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AE221E" w:rsidP="00AE221E" w14:paraId="5092B250" w14:textId="1A2FC64C">
      <w:pPr>
        <w:pStyle w:val="paragraph"/>
        <w:spacing w:before="0" w:beforeAutospacing="0" w:after="0" w:afterAutospacing="0"/>
        <w:textAlignment w:val="baseline"/>
        <w:rPr>
          <w:rFonts w:ascii="Segoe UI" w:hAnsi="Segoe UI" w:cs="Segoe UI"/>
          <w:color w:val="2F5496"/>
          <w:sz w:val="18"/>
          <w:szCs w:val="18"/>
        </w:rPr>
      </w:pPr>
      <w:r>
        <w:rPr>
          <w:rStyle w:val="eop"/>
          <w:rFonts w:ascii="Calibri" w:hAnsi="Calibri" w:cs="Calibri"/>
          <w:sz w:val="22"/>
          <w:szCs w:val="22"/>
        </w:rPr>
        <w:t> </w:t>
      </w:r>
      <w:r>
        <w:rPr>
          <w:rStyle w:val="normaltextrun"/>
          <w:rFonts w:ascii="Calibri Light" w:hAnsi="Calibri Light" w:cs="Calibri Light"/>
          <w:color w:val="2F5496"/>
          <w:sz w:val="26"/>
          <w:szCs w:val="26"/>
        </w:rPr>
        <w:t>Bakgrunn</w:t>
      </w:r>
      <w:r>
        <w:rPr>
          <w:rStyle w:val="normaltextrun"/>
          <w:rFonts w:ascii="Calibri Light" w:hAnsi="Calibri Light" w:cs="Calibri Light"/>
          <w:color w:val="2F5496"/>
          <w:sz w:val="26"/>
          <w:szCs w:val="26"/>
        </w:rPr>
        <w:t>:</w:t>
      </w:r>
      <w:r>
        <w:rPr>
          <w:rStyle w:val="eop"/>
          <w:rFonts w:ascii="Calibri Light" w:hAnsi="Calibri Light" w:cs="Calibri Light"/>
          <w:color w:val="2F5496"/>
          <w:sz w:val="26"/>
          <w:szCs w:val="26"/>
        </w:rPr>
        <w:t> </w:t>
      </w:r>
    </w:p>
    <w:p w:rsidR="00AE221E" w:rsidP="00AE221E" w14:paraId="30DD0B16" w14:textId="26CF86E6">
      <w:pPr>
        <w:pStyle w:val="paragraph"/>
        <w:spacing w:before="0" w:beforeAutospacing="0" w:after="0" w:afterAutospacing="0"/>
        <w:textAlignment w:val="baseline"/>
        <w:rPr>
          <w:rFonts w:ascii="Segoe UI" w:hAnsi="Segoe UI" w:cs="Segoe UI"/>
          <w:sz w:val="18"/>
          <w:szCs w:val="18"/>
        </w:rPr>
      </w:pPr>
    </w:p>
    <w:p w:rsidR="00AE221E" w:rsidP="00AE221E" w14:paraId="2AFF1D7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På oppdrag fra AD, Helse Bergen har det blitt etablert et Kirurgisk Fagråd.</w:t>
      </w:r>
      <w:r>
        <w:rPr>
          <w:rStyle w:val="eop"/>
          <w:rFonts w:ascii="Calibri" w:hAnsi="Calibri" w:cs="Calibri"/>
          <w:sz w:val="22"/>
          <w:szCs w:val="22"/>
        </w:rPr>
        <w:t> </w:t>
      </w:r>
    </w:p>
    <w:p w:rsidR="00AE221E" w:rsidP="00AE221E" w14:paraId="181B1DBA" w14:textId="77777777">
      <w:pPr>
        <w:pStyle w:val="paragraph"/>
        <w:spacing w:before="0" w:beforeAutospacing="0" w:after="0" w:afterAutospacing="0"/>
        <w:textAlignment w:val="baseline"/>
        <w:rPr>
          <w:rFonts w:ascii="Segoe UI" w:hAnsi="Segoe UI" w:cs="Segoe UI"/>
          <w:color w:val="2F5496"/>
          <w:sz w:val="18"/>
          <w:szCs w:val="18"/>
        </w:rPr>
      </w:pPr>
      <w:r>
        <w:rPr>
          <w:rStyle w:val="eop"/>
          <w:rFonts w:ascii="Calibri Light" w:hAnsi="Calibri Light" w:cs="Calibri Light"/>
          <w:color w:val="2F5496"/>
          <w:sz w:val="26"/>
          <w:szCs w:val="26"/>
        </w:rPr>
        <w:t> </w:t>
      </w:r>
    </w:p>
    <w:p w:rsidR="00AE221E" w:rsidP="00AE221E" w14:paraId="63502FD3" w14:textId="77777777">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6"/>
          <w:szCs w:val="26"/>
        </w:rPr>
        <w:t>Mandat:</w:t>
      </w:r>
      <w:r>
        <w:rPr>
          <w:rStyle w:val="eop"/>
          <w:rFonts w:ascii="Calibri Light" w:hAnsi="Calibri Light" w:cs="Calibri Light"/>
          <w:color w:val="2F5496"/>
          <w:sz w:val="26"/>
          <w:szCs w:val="26"/>
        </w:rPr>
        <w:t> </w:t>
      </w:r>
    </w:p>
    <w:p w:rsidR="00AE221E" w:rsidP="00AE221E" w14:paraId="1647A7E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Kirurgisk Fagråd (KFR) er et rådgivende organ for Nivå-1 ved Haukeland Universitetssykehus (HUS), etablert for å sikre transparente og kunnskapsbaserte beslutninger knyttet til operasjonsvirksomheten ved HUS på tvers av de kirurgiske fag.  </w:t>
      </w:r>
      <w:r>
        <w:rPr>
          <w:rStyle w:val="eop"/>
          <w:rFonts w:ascii="Calibri" w:hAnsi="Calibri" w:cs="Calibri"/>
          <w:sz w:val="22"/>
          <w:szCs w:val="22"/>
        </w:rPr>
        <w:t> </w:t>
      </w:r>
    </w:p>
    <w:p w:rsidR="00AE221E" w:rsidP="00AE221E" w14:paraId="5600A16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E221E" w:rsidP="00AE221E" w14:paraId="713DDD5D" w14:textId="77777777">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6"/>
          <w:szCs w:val="26"/>
        </w:rPr>
        <w:t>Formål:</w:t>
      </w:r>
      <w:r>
        <w:rPr>
          <w:rStyle w:val="eop"/>
          <w:rFonts w:ascii="Calibri Light" w:hAnsi="Calibri Light" w:cs="Calibri Light"/>
          <w:color w:val="2F5496"/>
          <w:sz w:val="26"/>
          <w:szCs w:val="26"/>
        </w:rPr>
        <w:t> </w:t>
      </w:r>
    </w:p>
    <w:p w:rsidR="00AE221E" w:rsidP="00AE221E" w14:paraId="6D6221E8" w14:textId="77777777">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Rådet har som hovedmål å evaluere nye kirurgiske metoder og prosedyrer som er ressurskrevende.  KFR skal nøye vurdere og gi anbefalinger for innføring av nye kirurgiske metoder basert på kvalitet, sikkerhet, evidensgrunnlag, guidelines, ressursbruk og pasientfordeler.</w:t>
      </w:r>
      <w:r>
        <w:rPr>
          <w:rStyle w:val="eop"/>
          <w:rFonts w:ascii="Calibri" w:hAnsi="Calibri" w:cs="Calibri"/>
          <w:sz w:val="22"/>
          <w:szCs w:val="22"/>
        </w:rPr>
        <w:t> </w:t>
      </w:r>
    </w:p>
    <w:p w:rsidR="00AE221E" w:rsidP="00AE221E" w14:paraId="68BBBB7D" w14:textId="77777777">
      <w:pPr>
        <w:pStyle w:val="paragraph"/>
        <w:numPr>
          <w:ilvl w:val="0"/>
          <w:numId w:val="20"/>
        </w:numPr>
        <w:spacing w:before="0" w:beforeAutospacing="0" w:after="0" w:afterAutospacing="0"/>
        <w:ind w:left="1080" w:firstLine="0"/>
        <w:textAlignment w:val="baseline"/>
        <w:rPr>
          <w:rFonts w:ascii="Aptos" w:hAnsi="Aptos" w:cs="Segoe UI"/>
          <w:sz w:val="22"/>
          <w:szCs w:val="22"/>
        </w:rPr>
      </w:pPr>
      <w:r>
        <w:rPr>
          <w:rStyle w:val="normaltextrun"/>
          <w:rFonts w:ascii="Calibri" w:hAnsi="Calibri" w:cs="Calibri"/>
          <w:sz w:val="22"/>
          <w:szCs w:val="22"/>
        </w:rPr>
        <w:t>Rådet skal oppsummere faglige endringsbehov før oppstart av budsjettprosessen hvert år, både innføring, </w:t>
      </w:r>
      <w:r>
        <w:rPr>
          <w:rStyle w:val="normaltextrun"/>
          <w:rFonts w:ascii="Aptos" w:hAnsi="Aptos" w:cs="Segoe UI"/>
          <w:sz w:val="22"/>
          <w:szCs w:val="22"/>
        </w:rPr>
        <w:t>avvikling / endring av metoder gitt ny kunnskap.</w:t>
      </w:r>
      <w:r>
        <w:rPr>
          <w:rStyle w:val="normaltextrun"/>
          <w:rFonts w:ascii="Calibri" w:hAnsi="Calibri" w:cs="Calibri"/>
          <w:sz w:val="22"/>
          <w:szCs w:val="22"/>
        </w:rPr>
        <w:t> </w:t>
      </w:r>
      <w:r>
        <w:rPr>
          <w:rStyle w:val="eop"/>
          <w:rFonts w:ascii="Calibri" w:hAnsi="Calibri" w:cs="Calibri"/>
          <w:sz w:val="22"/>
          <w:szCs w:val="22"/>
        </w:rPr>
        <w:t> </w:t>
      </w:r>
    </w:p>
    <w:p w:rsidR="00AE221E" w:rsidP="00AE221E" w14:paraId="05148E25" w14:textId="77777777">
      <w:pPr>
        <w:pStyle w:val="paragraph"/>
        <w:numPr>
          <w:ilvl w:val="0"/>
          <w:numId w:val="21"/>
        </w:numPr>
        <w:spacing w:before="0" w:beforeAutospacing="0" w:after="0" w:afterAutospacing="0"/>
        <w:ind w:left="1080" w:firstLine="0"/>
        <w:textAlignment w:val="baseline"/>
        <w:rPr>
          <w:rFonts w:ascii="Aptos" w:hAnsi="Aptos" w:cs="Segoe UI"/>
          <w:sz w:val="22"/>
          <w:szCs w:val="22"/>
        </w:rPr>
      </w:pPr>
      <w:r>
        <w:rPr>
          <w:rStyle w:val="normaltextrun"/>
          <w:rFonts w:ascii="Calibri" w:hAnsi="Calibri" w:cs="Calibri"/>
          <w:sz w:val="22"/>
          <w:szCs w:val="22"/>
        </w:rPr>
        <w:t>Rådet skal være høringsinstans ved årlig fordeling av kirurgisk kapasitet basert på styringsdata og prioriteringskriterier. </w:t>
      </w:r>
      <w:r>
        <w:rPr>
          <w:rStyle w:val="eop"/>
          <w:rFonts w:ascii="Calibri" w:hAnsi="Calibri" w:cs="Calibri"/>
          <w:sz w:val="22"/>
          <w:szCs w:val="22"/>
        </w:rPr>
        <w:t> </w:t>
      </w:r>
    </w:p>
    <w:p w:rsidR="00AE221E" w:rsidP="00AE221E" w14:paraId="009DCBDB" w14:textId="77777777">
      <w:pPr>
        <w:pStyle w:val="paragraph"/>
        <w:numPr>
          <w:ilvl w:val="0"/>
          <w:numId w:val="2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Rådet kan også vurdere innføring av forløpsarbeid som angår flere opererende enheter</w:t>
      </w:r>
      <w:r>
        <w:rPr>
          <w:rStyle w:val="eop"/>
          <w:rFonts w:ascii="Calibri" w:hAnsi="Calibri" w:cs="Calibri"/>
          <w:sz w:val="22"/>
          <w:szCs w:val="22"/>
        </w:rPr>
        <w:t> </w:t>
      </w:r>
    </w:p>
    <w:p w:rsidR="00AE221E" w:rsidP="00AE221E" w14:paraId="40A23CB1" w14:textId="77777777">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Andre oppdrag kan delegeres etter behov.</w:t>
      </w:r>
      <w:r>
        <w:rPr>
          <w:rStyle w:val="eop"/>
          <w:rFonts w:ascii="Calibri" w:hAnsi="Calibri" w:cs="Calibri"/>
          <w:sz w:val="22"/>
          <w:szCs w:val="22"/>
        </w:rPr>
        <w:t> </w:t>
      </w:r>
    </w:p>
    <w:p w:rsidR="00AE221E" w:rsidP="00AE221E" w14:paraId="2AFF2B9E" w14:textId="77777777">
      <w:pPr>
        <w:pStyle w:val="paragraph"/>
        <w:spacing w:before="0" w:beforeAutospacing="0" w:after="0" w:afterAutospacing="0"/>
        <w:textAlignment w:val="baseline"/>
        <w:rPr>
          <w:rFonts w:ascii="Segoe UI" w:hAnsi="Segoe UI" w:cs="Segoe UI"/>
          <w:color w:val="2F5496"/>
          <w:sz w:val="18"/>
          <w:szCs w:val="18"/>
        </w:rPr>
      </w:pPr>
      <w:r>
        <w:rPr>
          <w:rStyle w:val="eop"/>
          <w:rFonts w:ascii="Calibri Light" w:hAnsi="Calibri Light" w:cs="Calibri Light"/>
          <w:color w:val="2F5496"/>
          <w:sz w:val="26"/>
          <w:szCs w:val="26"/>
        </w:rPr>
        <w:t> </w:t>
      </w:r>
    </w:p>
    <w:p w:rsidR="00AE221E" w:rsidP="00AE221E" w14:paraId="1A391F1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Ved endring av operasjonskapasitet og/eller endret behov i pasientpopulasjonen skal KFR på forespørsel vurdere prioritering.</w:t>
      </w:r>
      <w:r>
        <w:rPr>
          <w:rStyle w:val="eop"/>
          <w:rFonts w:ascii="Calibri" w:hAnsi="Calibri" w:cs="Calibri"/>
          <w:sz w:val="22"/>
          <w:szCs w:val="22"/>
        </w:rPr>
        <w:t> </w:t>
      </w:r>
    </w:p>
    <w:p w:rsidR="00AE221E" w:rsidP="00AE221E" w14:paraId="1C6BB01F" w14:textId="77777777">
      <w:pPr>
        <w:pStyle w:val="paragraph"/>
        <w:spacing w:before="0" w:beforeAutospacing="0" w:after="0" w:afterAutospacing="0"/>
        <w:textAlignment w:val="baseline"/>
        <w:rPr>
          <w:rFonts w:ascii="Segoe UI" w:hAnsi="Segoe UI" w:cs="Segoe UI"/>
          <w:color w:val="2F5496"/>
          <w:sz w:val="18"/>
          <w:szCs w:val="18"/>
        </w:rPr>
      </w:pPr>
      <w:r>
        <w:rPr>
          <w:rStyle w:val="eop"/>
          <w:rFonts w:ascii="Calibri Light" w:hAnsi="Calibri Light" w:cs="Calibri Light"/>
          <w:color w:val="2F5496"/>
          <w:sz w:val="26"/>
          <w:szCs w:val="26"/>
        </w:rPr>
        <w:t> </w:t>
      </w:r>
    </w:p>
    <w:p w:rsidR="00AE221E" w:rsidP="00AE221E" w14:paraId="6A505027" w14:textId="77777777">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6"/>
          <w:szCs w:val="26"/>
        </w:rPr>
        <w:t>Sammensetning:</w:t>
      </w:r>
      <w:r>
        <w:rPr>
          <w:rStyle w:val="eop"/>
          <w:rFonts w:ascii="Calibri Light" w:hAnsi="Calibri Light" w:cs="Calibri Light"/>
          <w:color w:val="2F5496"/>
          <w:sz w:val="26"/>
          <w:szCs w:val="26"/>
        </w:rPr>
        <w:t> </w:t>
      </w:r>
    </w:p>
    <w:p w:rsidR="00AE221E" w:rsidP="00AE221E" w14:paraId="261FDF8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KFR skal ha representasjon av erfarne spesialister fra alle kirurgiske hovedspesialiteter, KK, Øye og ØNH, fra KSK (anestesi) og Voss sjukehus. Administrerende direktør utnevner rådets leder. KFR skal selv utpeke et arbeidsutvalg (Saksforberedende) med 3 erfarne spesialister fra ulike kirurgiske fag. Det skal sikres bredde i kompetanse og erfaring, inkludert forskningskompetanse, for å kunne gjøre velinformerte beslutninger. Medlemmene utpekes for en periode på to år med mulighet for forlengelse. </w:t>
      </w:r>
      <w:r>
        <w:rPr>
          <w:rStyle w:val="eop"/>
          <w:rFonts w:ascii="Calibri" w:hAnsi="Calibri" w:cs="Calibri"/>
          <w:sz w:val="22"/>
          <w:szCs w:val="22"/>
        </w:rPr>
        <w:t> </w:t>
      </w:r>
    </w:p>
    <w:p w:rsidR="00AE221E" w:rsidP="00AE221E" w14:paraId="2FCF257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Dette gjelder også Fortetakstillitsvalgt og Foretaksvernombud.</w:t>
      </w:r>
      <w:r>
        <w:rPr>
          <w:rStyle w:val="eop"/>
          <w:rFonts w:ascii="Calibri" w:hAnsi="Calibri" w:cs="Calibri"/>
          <w:sz w:val="22"/>
          <w:szCs w:val="22"/>
        </w:rPr>
        <w:t> </w:t>
      </w:r>
    </w:p>
    <w:p w:rsidR="00AE221E" w:rsidP="00AE221E" w14:paraId="38DC535E" w14:textId="77777777">
      <w:pPr>
        <w:pStyle w:val="paragraph"/>
        <w:spacing w:before="0" w:beforeAutospacing="0" w:after="0" w:afterAutospacing="0"/>
        <w:textAlignment w:val="baseline"/>
        <w:rPr>
          <w:rFonts w:ascii="Segoe UI" w:hAnsi="Segoe UI" w:cs="Segoe UI"/>
          <w:color w:val="2F5496"/>
          <w:sz w:val="18"/>
          <w:szCs w:val="18"/>
        </w:rPr>
      </w:pPr>
      <w:r>
        <w:rPr>
          <w:rStyle w:val="eop"/>
          <w:rFonts w:ascii="Calibri Light" w:hAnsi="Calibri Light" w:cs="Calibri Light"/>
          <w:color w:val="2F5496"/>
          <w:sz w:val="26"/>
          <w:szCs w:val="26"/>
        </w:rPr>
        <w:t> </w:t>
      </w:r>
    </w:p>
    <w:p w:rsidR="00AE221E" w:rsidP="00AE221E" w14:paraId="77770587" w14:textId="77777777">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6"/>
          <w:szCs w:val="26"/>
        </w:rPr>
        <w:t>Arbeidsmetodikk:</w:t>
      </w:r>
      <w:r>
        <w:rPr>
          <w:rStyle w:val="eop"/>
          <w:rFonts w:ascii="Calibri Light" w:hAnsi="Calibri Light" w:cs="Calibri Light"/>
          <w:color w:val="2F5496"/>
          <w:sz w:val="26"/>
          <w:szCs w:val="26"/>
        </w:rPr>
        <w:t> </w:t>
      </w:r>
    </w:p>
    <w:p w:rsidR="00AE221E" w:rsidP="00AE221E" w14:paraId="2C1BF7B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i/>
          <w:iCs/>
          <w:color w:val="2F5496"/>
          <w:sz w:val="22"/>
          <w:szCs w:val="22"/>
        </w:rPr>
        <w:t>Evidensbasert beslutningsprosess:</w:t>
      </w:r>
      <w:r>
        <w:rPr>
          <w:rStyle w:val="normaltextrun"/>
          <w:rFonts w:ascii="Calibri" w:hAnsi="Calibri" w:cs="Calibri"/>
          <w:sz w:val="22"/>
          <w:szCs w:val="22"/>
        </w:rPr>
        <w:t> Alle beslutninger i KFR skal være basert på grundig gjennomgang av tilgjengelig forskning, klinisk erfaring og pasientdata for å sikre kunnskapsbaserte anbefalinger.</w:t>
      </w:r>
      <w:r>
        <w:rPr>
          <w:rStyle w:val="eop"/>
          <w:rFonts w:ascii="Calibri" w:hAnsi="Calibri" w:cs="Calibri"/>
          <w:sz w:val="22"/>
          <w:szCs w:val="22"/>
        </w:rPr>
        <w:t> </w:t>
      </w:r>
    </w:p>
    <w:p w:rsidR="00AE221E" w:rsidP="00AE221E" w14:paraId="47FB021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i/>
          <w:iCs/>
          <w:color w:val="2F5496"/>
          <w:sz w:val="22"/>
          <w:szCs w:val="22"/>
        </w:rPr>
        <w:t>Dialog og samarbeid:</w:t>
      </w:r>
      <w:r>
        <w:rPr>
          <w:rStyle w:val="normaltextrun"/>
          <w:rFonts w:ascii="Calibri" w:hAnsi="Calibri" w:cs="Calibri"/>
          <w:sz w:val="22"/>
          <w:szCs w:val="22"/>
        </w:rPr>
        <w:t> Rådet skal opprettholde en åpen dialog med relevante interessenter, inkludert avdelingsledere, medisinsk fagpersonell, pasientrepresentanter og eksterne samarbeidspartnere for å sikre et helhetlig perspektiv og best mulig behandlingspraksis.</w:t>
      </w:r>
      <w:r>
        <w:rPr>
          <w:rStyle w:val="eop"/>
          <w:rFonts w:ascii="Calibri" w:hAnsi="Calibri" w:cs="Calibri"/>
          <w:sz w:val="22"/>
          <w:szCs w:val="22"/>
        </w:rPr>
        <w:t> </w:t>
      </w:r>
    </w:p>
    <w:p w:rsidR="00AE221E" w:rsidP="00AE221E" w14:paraId="038B372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i/>
          <w:iCs/>
          <w:color w:val="2F5496"/>
          <w:sz w:val="22"/>
          <w:szCs w:val="22"/>
        </w:rPr>
        <w:t>Møtefrekvens og rapportering:</w:t>
      </w:r>
      <w:r>
        <w:rPr>
          <w:rStyle w:val="normaltextrun"/>
          <w:rFonts w:ascii="Calibri" w:hAnsi="Calibri" w:cs="Calibri"/>
          <w:sz w:val="22"/>
          <w:szCs w:val="22"/>
        </w:rPr>
        <w:t> KFR skal møtes etter behov fra Nivå-1, minimum en gang per kvartal, for å diskutere aktuelle saker og følge opp implementeringen av tidligere beslutninger. Det skal utarbeides en årlig rapport som presenteres for sykehusledelsen.</w:t>
      </w:r>
      <w:r>
        <w:rPr>
          <w:rStyle w:val="eop"/>
          <w:rFonts w:ascii="Calibri" w:hAnsi="Calibri" w:cs="Calibri"/>
          <w:sz w:val="22"/>
          <w:szCs w:val="22"/>
        </w:rPr>
        <w:t> </w:t>
      </w:r>
    </w:p>
    <w:p w:rsidR="009F5D17" w:rsidP="004F1E5A" w14:paraId="086CE687" w14:textId="77777777"/>
    <w:p w:rsidR="009F5D17" w:rsidP="004F1E5A" w14:paraId="54D4850F" w14:textId="77777777"/>
    <w:p w:rsidR="009F5D17" w:rsidP="004F1E5A" w14:paraId="78017D3E" w14:textId="77777777"/>
    <w:p w:rsidR="009F5D17" w:rsidRPr="009F5D17" w:rsidP="009F5D17" w14:paraId="3AC28313" w14:textId="77777777"/>
    <w:sectPr w:rsidSect="00D03EED">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4927"/>
      <w:gridCol w:w="4074"/>
    </w:tblGrid>
    <w:tr w14:paraId="483BDDE9" w14:textId="77777777">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14:paraId="0D9D7458" w14:textId="336A9C1E">
          <w:pPr>
            <w:pStyle w:val="Footer"/>
            <w:rPr>
              <w:sz w:val="16"/>
            </w:rPr>
          </w:pPr>
          <w:r>
            <w:rPr>
              <w:noProof/>
              <w:sz w:val="16"/>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405255" cy="345440"/>
                    <wp:effectExtent l="0" t="0" r="4445" b="0"/>
                    <wp:wrapNone/>
                    <wp:docPr id="705475118" name="Tekstboks 2"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345440"/>
                            </a:xfrm>
                            <a:prstGeom prst="rect">
                              <a:avLst/>
                            </a:prstGeom>
                            <a:noFill/>
                            <a:ln>
                              <a:noFill/>
                            </a:ln>
                          </wps:spPr>
                          <wps:txbx>
                            <w:txbxContent>
                              <w:p w:rsidR="00AE221E" w:rsidRPr="00AE221E" w:rsidP="00AE221E" w14:textId="3ED1B9DF">
                                <w:pPr>
                                  <w:rPr>
                                    <w:rFonts w:ascii="Calibri" w:eastAsia="Calibri" w:hAnsi="Calibri" w:cs="Calibri"/>
                                    <w:noProof/>
                                    <w:color w:val="000000"/>
                                    <w:sz w:val="20"/>
                                  </w:rPr>
                                </w:pPr>
                                <w:r w:rsidRPr="00AE221E">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2" o:spid="_x0000_s2049" type="#_x0000_t202" alt="Følsomhet Intern (gul)" style="width:110.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20pt,0,0,15pt">
                      <w:txbxContent>
                        <w:p w:rsidR="00AE221E" w:rsidRPr="00AE221E" w:rsidP="00AE221E" w14:paraId="423322FA" w14:textId="3ED1B9DF">
                          <w:pPr>
                            <w:rPr>
                              <w:rFonts w:ascii="Calibri" w:eastAsia="Calibri" w:hAnsi="Calibri" w:cs="Calibri"/>
                              <w:noProof/>
                              <w:color w:val="000000"/>
                              <w:sz w:val="20"/>
                            </w:rPr>
                          </w:pPr>
                          <w:r w:rsidRPr="00AE221E">
                            <w:rPr>
                              <w:rFonts w:ascii="Calibri" w:eastAsia="Calibri" w:hAnsi="Calibri" w:cs="Calibri"/>
                              <w:noProof/>
                              <w:color w:val="000000"/>
                              <w:sz w:val="20"/>
                            </w:rPr>
                            <w:t>Følsomhet Intern (gul)</w:t>
                          </w:r>
                        </w:p>
                      </w:txbxContent>
                    </v:textbox>
                  </v:shape>
                </w:pict>
              </mc:Fallback>
            </mc:AlternateContent>
          </w: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9F5D17">
            <w:rPr>
              <w:rStyle w:val="PageNumber"/>
              <w:noProof/>
              <w:sz w:val="16"/>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9F5D17">
            <w:rPr>
              <w:rStyle w:val="PageNumber"/>
              <w:noProof/>
              <w:sz w:val="16"/>
            </w:rPr>
            <w:t>1</w:t>
          </w:r>
          <w:r>
            <w:rPr>
              <w:rStyle w:val="PageNumber"/>
              <w:sz w:val="16"/>
            </w:rPr>
            <w:fldChar w:fldCharType="end"/>
          </w:r>
        </w:p>
      </w:tc>
      <w:tc>
        <w:tcPr>
          <w:tcW w:w="4074" w:type="dxa"/>
          <w:tcBorders>
            <w:left w:val="single" w:sz="4" w:space="0" w:color="auto"/>
          </w:tcBorders>
        </w:tcPr>
        <w:p w:rsidR="00485214" w14:paraId="6C851322" w14:textId="77777777">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1.1.7.1-25</w:t>
          </w:r>
          <w:r>
            <w:rPr>
              <w:color w:val="000080"/>
              <w:sz w:val="16"/>
            </w:rPr>
            <w:fldChar w:fldCharType="end"/>
          </w:r>
        </w:p>
      </w:tc>
    </w:tr>
  </w:tbl>
  <w:p w:rsidR="00485214" w14:paraId="3BBD167A"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14:paraId="1F642BE4" w14:textId="77777777"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9B041D" w:rsidRPr="004568C8" w:rsidP="007E4125" w14:paraId="7CBE521C" w14:textId="56B35F51">
          <w:pPr>
            <w:pStyle w:val="Footer"/>
            <w:rPr>
              <w:color w:val="000080"/>
              <w:sz w:val="16"/>
            </w:rPr>
          </w:pPr>
          <w:r>
            <w:rPr>
              <w:noProof/>
              <w:sz w:val="16"/>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991235" cy="500380"/>
                    <wp:effectExtent l="0" t="0" r="18415" b="0"/>
                    <wp:wrapNone/>
                    <wp:docPr id="352931102" name="Tekstboks 3"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91235" cy="500380"/>
                            </a:xfrm>
                            <a:prstGeom prst="rect">
                              <a:avLst/>
                            </a:prstGeom>
                            <a:noFill/>
                            <a:ln>
                              <a:noFill/>
                            </a:ln>
                          </wps:spPr>
                          <wps:txbx>
                            <w:txbxContent>
                              <w:p w:rsidR="00AE221E" w:rsidRPr="00AE221E" w:rsidP="00AE221E" w14:textId="1A5BA4C1">
                                <w:pPr>
                                  <w:rPr>
                                    <w:rFonts w:ascii="Calibri" w:eastAsia="Calibri" w:hAnsi="Calibri" w:cs="Calibri"/>
                                    <w:noProof/>
                                    <w:color w:val="000000"/>
                                    <w:sz w:val="20"/>
                                  </w:rPr>
                                </w:pPr>
                                <w:r w:rsidRPr="00AE221E">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3" o:spid="_x0000_s2050" type="#_x0000_t202" alt="Følsomhet Intern (gul)" style="width:78.05pt;height:39.4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20pt,0,0,15pt">
                      <w:txbxContent>
                        <w:p w:rsidR="00AE221E" w:rsidRPr="00AE221E" w:rsidP="00AE221E" w14:paraId="2932BBCE" w14:textId="1A5BA4C1">
                          <w:pPr>
                            <w:rPr>
                              <w:rFonts w:ascii="Calibri" w:eastAsia="Calibri" w:hAnsi="Calibri" w:cs="Calibri"/>
                              <w:noProof/>
                              <w:color w:val="000000"/>
                              <w:sz w:val="20"/>
                            </w:rPr>
                          </w:pPr>
                          <w:r w:rsidRPr="00AE221E">
                            <w:rPr>
                              <w:rFonts w:ascii="Calibri" w:eastAsia="Calibri" w:hAnsi="Calibri" w:cs="Calibri"/>
                              <w:noProof/>
                              <w:color w:val="000000"/>
                              <w:sz w:val="20"/>
                            </w:rPr>
                            <w:t>Følsomhet Intern (gul)</w:t>
                          </w:r>
                        </w:p>
                      </w:txbxContent>
                    </v:textbox>
                  </v:shape>
                </w:pict>
              </mc:Fallback>
            </mc:AlternateContent>
          </w:r>
          <w:r>
            <w:rPr>
              <w:sz w:val="16"/>
            </w:rPr>
            <w:t xml:space="preserve">Dok.id: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D83426</w:t>
          </w:r>
          <w:r>
            <w:rPr>
              <w:color w:val="000080"/>
              <w:sz w:val="16"/>
            </w:rPr>
            <w:fldChar w:fldCharType="end"/>
          </w:r>
        </w:p>
      </w:tc>
      <w:tc>
        <w:tcPr>
          <w:tcW w:w="2268" w:type="dxa"/>
          <w:tcBorders>
            <w:right w:val="single" w:sz="4" w:space="0" w:color="auto"/>
          </w:tcBorders>
        </w:tcPr>
        <w:p w:rsidR="009B041D" w:rsidRPr="009B041D" w:rsidP="007E4125" w14:paraId="2C60F75B"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1.1.7.1-25</w:t>
          </w:r>
          <w:r>
            <w:rPr>
              <w:color w:val="000080"/>
              <w:sz w:val="16"/>
            </w:rPr>
            <w:fldChar w:fldCharType="end"/>
          </w:r>
        </w:p>
      </w:tc>
      <w:tc>
        <w:tcPr>
          <w:tcW w:w="3402" w:type="dxa"/>
          <w:tcBorders>
            <w:left w:val="single" w:sz="4" w:space="0" w:color="auto"/>
            <w:right w:val="single" w:sz="4" w:space="0" w:color="auto"/>
          </w:tcBorders>
        </w:tcPr>
        <w:p w:rsidR="009B041D" w:rsidRPr="00D320CC" w:rsidP="007E4125" w14:paraId="1EFE2937"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14:paraId="177FDD94"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9F5D17">
            <w:rPr>
              <w:rStyle w:val="PageNumber"/>
              <w:noProof/>
              <w:sz w:val="16"/>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9F5D17">
            <w:rPr>
              <w:rStyle w:val="PageNumber"/>
              <w:noProof/>
              <w:sz w:val="16"/>
            </w:rPr>
            <w:t>1</w:t>
          </w:r>
          <w:r>
            <w:rPr>
              <w:rStyle w:val="PageNumber"/>
              <w:sz w:val="16"/>
            </w:rPr>
            <w:fldChar w:fldCharType="end"/>
          </w:r>
        </w:p>
      </w:tc>
    </w:tr>
  </w:tbl>
  <w:p w:rsidR="00B24A00" w:rsidRPr="009E0D59" w:rsidP="00B24A00" w14:paraId="60F49B59" w14:textId="77777777">
    <w:pPr>
      <w:pStyle w:val="Footer"/>
      <w:rPr>
        <w:color w:val="FFFFF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14:paraId="1BC47239" w14:textId="77777777"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4B40D7" w:rsidRPr="009B041D" w:rsidP="007E4125" w14:paraId="1FE9BF48" w14:textId="2C0A5501">
          <w:pPr>
            <w:pStyle w:val="Footer"/>
            <w:rPr>
              <w:color w:val="000080"/>
              <w:sz w:val="16"/>
            </w:rPr>
          </w:pPr>
          <w:r>
            <w:rPr>
              <w:noProof/>
              <w:color w:val="000080"/>
              <w:sz w:val="16"/>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1351280" cy="500380"/>
                    <wp:effectExtent l="0" t="0" r="1270" b="0"/>
                    <wp:wrapNone/>
                    <wp:docPr id="115872944" name="Tekstboks 1"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1280" cy="500380"/>
                            </a:xfrm>
                            <a:prstGeom prst="rect">
                              <a:avLst/>
                            </a:prstGeom>
                            <a:noFill/>
                            <a:ln>
                              <a:noFill/>
                            </a:ln>
                          </wps:spPr>
                          <wps:txbx>
                            <w:txbxContent>
                              <w:p w:rsidR="00AE221E" w:rsidRPr="00AE221E" w:rsidP="00AE221E" w14:textId="2A334208">
                                <w:pPr>
                                  <w:rPr>
                                    <w:rFonts w:ascii="Calibri" w:eastAsia="Calibri" w:hAnsi="Calibri" w:cs="Calibri"/>
                                    <w:noProof/>
                                    <w:color w:val="000000"/>
                                    <w:sz w:val="20"/>
                                  </w:rPr>
                                </w:pPr>
                                <w:r w:rsidRPr="00AE221E">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1" o:spid="_x0000_s2052" type="#_x0000_t202" alt="Følsomhet Intern (gul)" style="width:106.4pt;height:39.4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20pt,0,0,15pt">
                      <w:txbxContent>
                        <w:p w:rsidR="00AE221E" w:rsidRPr="00AE221E" w:rsidP="00AE221E" w14:paraId="2BC7C73D" w14:textId="2A334208">
                          <w:pPr>
                            <w:rPr>
                              <w:rFonts w:ascii="Calibri" w:eastAsia="Calibri" w:hAnsi="Calibri" w:cs="Calibri"/>
                              <w:noProof/>
                              <w:color w:val="000000"/>
                              <w:sz w:val="20"/>
                            </w:rPr>
                          </w:pPr>
                          <w:r w:rsidRPr="00AE221E">
                            <w:rPr>
                              <w:rFonts w:ascii="Calibri" w:eastAsia="Calibri" w:hAnsi="Calibri" w:cs="Calibri"/>
                              <w:noProof/>
                              <w:color w:val="000000"/>
                              <w:sz w:val="20"/>
                            </w:rPr>
                            <w:t>Følsomhet Intern (gul)</w:t>
                          </w:r>
                        </w:p>
                      </w:txbxContent>
                    </v:textbox>
                  </v:shape>
                </w:pict>
              </mc:Fallback>
            </mc:AlternateContent>
          </w: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1.1.7.1-25</w:t>
          </w:r>
          <w:r>
            <w:rPr>
              <w:color w:val="000080"/>
              <w:sz w:val="16"/>
            </w:rPr>
            <w:fldChar w:fldCharType="end"/>
          </w:r>
        </w:p>
      </w:tc>
      <w:tc>
        <w:tcPr>
          <w:tcW w:w="4395" w:type="dxa"/>
          <w:tcBorders>
            <w:left w:val="single" w:sz="4" w:space="0" w:color="auto"/>
            <w:right w:val="single" w:sz="4" w:space="0" w:color="auto"/>
          </w:tcBorders>
        </w:tcPr>
        <w:p w:rsidR="004B40D7" w:rsidRPr="00D320CC" w:rsidP="007E4125" w14:paraId="655BF516"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815" w:type="dxa"/>
          <w:tcBorders>
            <w:left w:val="single" w:sz="4" w:space="0" w:color="auto"/>
          </w:tcBorders>
        </w:tcPr>
        <w:p w:rsidR="004B40D7" w:rsidP="007E4125" w14:paraId="13D63538"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p>
      </w:tc>
    </w:tr>
  </w:tbl>
  <w:p w:rsidR="00B24A00" w:rsidP="00B24A00" w14:paraId="5A5EB61E" w14:textId="77777777">
    <w:pPr>
      <w:pStyle w:val="Footer"/>
      <w:rPr>
        <w:color w:val="FFFFFF"/>
        <w:sz w:val="16"/>
      </w:rPr>
    </w:pP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rsidRPr="00D03EED" w:rsidP="00D03EED" w14:paraId="580F5082" w14:textId="77777777">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5C475392"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14:paraId="657383F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 xml:space="preserve">Kirurgisk Fagråd ved Haukeland Universitetssykehus </w:t>
          </w:r>
          <w:r>
            <w:rPr>
              <w:sz w:val="28"/>
            </w:rPr>
            <w:fldChar w:fldCharType="end"/>
          </w:r>
        </w:p>
      </w:tc>
      <w:tc>
        <w:tcPr>
          <w:tcW w:w="992" w:type="dxa"/>
          <w:tcBorders>
            <w:bottom w:val="single" w:sz="4" w:space="0" w:color="auto"/>
            <w:right w:val="single" w:sz="4" w:space="0" w:color="auto"/>
          </w:tcBorders>
        </w:tcPr>
        <w:p w:rsidR="00485214" w14:paraId="1B9B330A" w14:textId="77777777">
          <w:pPr>
            <w:pStyle w:val="Header"/>
            <w:jc w:val="left"/>
            <w:rPr>
              <w:sz w:val="12"/>
            </w:rPr>
          </w:pPr>
        </w:p>
        <w:p w:rsidR="00485214" w14:paraId="2C01CDF7"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bl>
  <w:p w:rsidR="00485214" w14:paraId="375DF5E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5082"/>
      <w:gridCol w:w="2737"/>
    </w:tblGrid>
    <w:tr w14:paraId="290A5859" w14:textId="77777777" w:rsidTr="009D023B">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14:paraId="35CB6346" w14:textId="77777777">
          <w:pPr>
            <w:pStyle w:val="Header"/>
            <w:jc w:val="center"/>
            <w:rPr>
              <w:sz w:val="16"/>
            </w:rP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1" type="#_x0000_t75" style="width:85.6pt;height:16.65pt" o:ole="">
                <v:imagedata r:id="rId1" o:title=""/>
              </v:shape>
              <o:OLEObject Type="Embed" ProgID="PBrush" ShapeID="_x0000_i2051" DrawAspect="Content" ObjectID="_1827636331" r:id="rId2"/>
            </w:object>
          </w:r>
        </w:p>
      </w:tc>
      <w:tc>
        <w:tcPr>
          <w:tcW w:w="7819" w:type="dxa"/>
          <w:gridSpan w:val="2"/>
          <w:vAlign w:val="bottom"/>
        </w:tcPr>
        <w:p w:rsidR="00485214" w14:paraId="56AC3F6F"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 xml:space="preserve">Kirurgisk Fagråd ved Haukeland Universitetssykehus </w:t>
          </w:r>
          <w:r>
            <w:rPr>
              <w:sz w:val="28"/>
            </w:rPr>
            <w:fldChar w:fldCharType="end"/>
          </w:r>
        </w:p>
      </w:tc>
    </w:tr>
    <w:tr w14:paraId="793764F7" w14:textId="77777777" w:rsidTr="00F344BB">
      <w:tblPrEx>
        <w:tblW w:w="9678" w:type="dxa"/>
        <w:tblLayout w:type="fixed"/>
        <w:tblCellMar>
          <w:left w:w="70" w:type="dxa"/>
          <w:right w:w="70" w:type="dxa"/>
        </w:tblCellMar>
        <w:tblLook w:val="0000"/>
      </w:tblPrEx>
      <w:trPr>
        <w:cantSplit/>
        <w:trHeight w:val="228"/>
      </w:trPr>
      <w:tc>
        <w:tcPr>
          <w:tcW w:w="6941" w:type="dxa"/>
          <w:gridSpan w:val="2"/>
          <w:vAlign w:val="bottom"/>
        </w:tcPr>
        <w:p w:rsidR="00FD5284" w14:paraId="0CEC0BB4" w14:textId="77777777">
          <w:pPr>
            <w:pStyle w:val="Header"/>
            <w:jc w:val="left"/>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w:t>
          </w:r>
          <w:r>
            <w:rPr>
              <w:sz w:val="16"/>
            </w:rPr>
            <w:fldChar w:fldCharType="end"/>
          </w:r>
        </w:p>
      </w:tc>
      <w:tc>
        <w:tcPr>
          <w:tcW w:w="2737" w:type="dxa"/>
          <w:vAlign w:val="bottom"/>
        </w:tcPr>
        <w:p w:rsidR="00FD5284" w:rsidRPr="005F0E8F" w:rsidP="005F0E8F" w14:paraId="5689A2CD" w14:textId="77777777">
          <w:pPr>
            <w:pStyle w:val="Header"/>
            <w:jc w:val="left"/>
            <w:rPr>
              <w:color w:val="000080"/>
              <w:sz w:val="16"/>
            </w:rPr>
          </w:pPr>
          <w:r>
            <w:rPr>
              <w:sz w:val="16"/>
            </w:rPr>
            <w:t>G</w:t>
          </w:r>
          <w:r w:rsidRPr="005F0E8F">
            <w:rPr>
              <w:sz w:val="16"/>
            </w:rPr>
            <w:t xml:space="preserve">yldig </w:t>
          </w:r>
          <w:r>
            <w:rPr>
              <w:sz w:val="16"/>
            </w:rPr>
            <w:t>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19.12.2025</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19.12.2027</w:t>
          </w:r>
          <w:r>
            <w:rPr>
              <w:color w:val="000080"/>
              <w:sz w:val="16"/>
            </w:rPr>
            <w:fldChar w:fldCharType="end"/>
          </w:r>
        </w:p>
      </w:tc>
    </w:tr>
    <w:tr w14:paraId="439A254B" w14:textId="77777777" w:rsidTr="00F344BB">
      <w:tblPrEx>
        <w:tblW w:w="9678" w:type="dxa"/>
        <w:tblLayout w:type="fixed"/>
        <w:tblCellMar>
          <w:left w:w="70" w:type="dxa"/>
          <w:right w:w="70" w:type="dxa"/>
        </w:tblCellMar>
        <w:tblLook w:val="0000"/>
      </w:tblPrEx>
      <w:trPr>
        <w:cantSplit/>
        <w:trHeight w:val="168"/>
      </w:trPr>
      <w:tc>
        <w:tcPr>
          <w:tcW w:w="6941" w:type="dxa"/>
          <w:gridSpan w:val="2"/>
        </w:tcPr>
        <w:p w:rsidR="005F0E8F" w14:paraId="5D295768" w14:textId="77777777">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HF/Fellesdokumenter/Ledelse og styringssystem</w:t>
          </w:r>
          <w:r>
            <w:rPr>
              <w:sz w:val="16"/>
            </w:rPr>
            <w:fldChar w:fldCharType="end"/>
          </w:r>
        </w:p>
      </w:tc>
      <w:tc>
        <w:tcPr>
          <w:tcW w:w="2737" w:type="dxa"/>
          <w:vAlign w:val="bottom"/>
        </w:tcPr>
        <w:p w:rsidR="005F0E8F" w14:paraId="160B1E67" w14:textId="77777777">
          <w:pPr>
            <w:pStyle w:val="Header"/>
            <w:jc w:val="left"/>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r w14:paraId="71DC0CEB" w14:textId="77777777" w:rsidTr="00F344BB">
      <w:tblPrEx>
        <w:tblW w:w="9678" w:type="dxa"/>
        <w:tblLayout w:type="fixed"/>
        <w:tblCellMar>
          <w:left w:w="70" w:type="dxa"/>
          <w:right w:w="70" w:type="dxa"/>
        </w:tblCellMar>
        <w:tblLook w:val="0000"/>
      </w:tblPrEx>
      <w:trPr>
        <w:trHeight w:val="252"/>
      </w:trPr>
      <w:tc>
        <w:tcPr>
          <w:tcW w:w="6941" w:type="dxa"/>
          <w:gridSpan w:val="2"/>
        </w:tcPr>
        <w:p w:rsidR="00FD5284" w:rsidP="00FD5284" w14:paraId="0B9579DA" w14:textId="77777777">
          <w:pPr>
            <w:pStyle w:val="Header"/>
            <w:jc w:val="left"/>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Clara Gram Gjesdal</w:t>
          </w:r>
          <w:r>
            <w:rPr>
              <w:color w:val="000080"/>
              <w:sz w:val="16"/>
            </w:rPr>
            <w:fldChar w:fldCharType="end"/>
          </w:r>
          <w:r>
            <w:rPr>
              <w:color w:val="000080"/>
              <w:sz w:val="16"/>
            </w:rPr>
            <w:t xml:space="preserve"> </w:t>
          </w:r>
        </w:p>
      </w:tc>
      <w:tc>
        <w:tcPr>
          <w:tcW w:w="2737" w:type="dxa"/>
        </w:tcPr>
        <w:p w:rsidR="00FD5284" w:rsidP="00FD5284" w14:paraId="00705E3D" w14:textId="77777777">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Mandat</w:t>
          </w:r>
          <w:r>
            <w:rPr>
              <w:color w:val="000080"/>
              <w:sz w:val="16"/>
            </w:rPr>
            <w:fldChar w:fldCharType="end"/>
          </w:r>
        </w:p>
      </w:tc>
    </w:tr>
    <w:tr w14:paraId="41841D3B" w14:textId="77777777" w:rsidTr="00F344BB">
      <w:tblPrEx>
        <w:tblW w:w="9678" w:type="dxa"/>
        <w:tblLayout w:type="fixed"/>
        <w:tblCellMar>
          <w:left w:w="70" w:type="dxa"/>
          <w:right w:w="70" w:type="dxa"/>
        </w:tblCellMar>
        <w:tblLook w:val="0000"/>
      </w:tblPrEx>
      <w:trPr>
        <w:trHeight w:val="153"/>
      </w:trPr>
      <w:tc>
        <w:tcPr>
          <w:tcW w:w="6941" w:type="dxa"/>
          <w:gridSpan w:val="2"/>
        </w:tcPr>
        <w:p w:rsidR="00FD5284" w:rsidP="00FD5284" w14:paraId="21E88D82" w14:textId="77777777">
          <w:pPr>
            <w:rPr>
              <w:sz w:val="16"/>
            </w:rPr>
          </w:pPr>
          <w:r>
            <w:rPr>
              <w:sz w:val="16"/>
            </w:rPr>
            <w:t xml:space="preserve">Dok.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Clara Beate Gjesdal</w:t>
          </w:r>
          <w:r>
            <w:rPr>
              <w:color w:val="000080"/>
              <w:sz w:val="16"/>
            </w:rPr>
            <w:fldChar w:fldCharType="end"/>
          </w:r>
          <w:r>
            <w:rPr>
              <w:color w:val="000080"/>
              <w:sz w:val="16"/>
            </w:rPr>
            <w:t xml:space="preserve"> </w:t>
          </w:r>
        </w:p>
      </w:tc>
      <w:tc>
        <w:tcPr>
          <w:tcW w:w="2737" w:type="dxa"/>
        </w:tcPr>
        <w:p w:rsidR="00FD5284" w14:paraId="71897616" w14:textId="77777777">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D83426</w:t>
          </w:r>
          <w:r>
            <w:rPr>
              <w:color w:val="000080"/>
              <w:sz w:val="16"/>
            </w:rPr>
            <w:fldChar w:fldCharType="end"/>
          </w:r>
        </w:p>
      </w:tc>
    </w:tr>
  </w:tbl>
  <w:p w:rsidR="00485214" w14:paraId="0462485D"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A25486"/>
    <w:lvl w:ilvl="0">
      <w:start w:val="1"/>
      <w:numFmt w:val="decimal"/>
      <w:lvlText w:val="%1."/>
      <w:lvlJc w:val="left"/>
      <w:pPr>
        <w:tabs>
          <w:tab w:val="num" w:pos="1492"/>
        </w:tabs>
        <w:ind w:left="1492" w:hanging="360"/>
      </w:pPr>
    </w:lvl>
  </w:abstractNum>
  <w:abstractNum w:abstractNumId="1">
    <w:nsid w:val="FFFFFF7D"/>
    <w:multiLevelType w:val="singleLevel"/>
    <w:tmpl w:val="9E10453A"/>
    <w:lvl w:ilvl="0">
      <w:start w:val="1"/>
      <w:numFmt w:val="decimal"/>
      <w:lvlText w:val="%1."/>
      <w:lvlJc w:val="left"/>
      <w:pPr>
        <w:tabs>
          <w:tab w:val="num" w:pos="1209"/>
        </w:tabs>
        <w:ind w:left="1209" w:hanging="360"/>
      </w:pPr>
    </w:lvl>
  </w:abstractNum>
  <w:abstractNum w:abstractNumId="2">
    <w:nsid w:val="FFFFFF7E"/>
    <w:multiLevelType w:val="singleLevel"/>
    <w:tmpl w:val="2D9898B4"/>
    <w:lvl w:ilvl="0">
      <w:start w:val="1"/>
      <w:numFmt w:val="decimal"/>
      <w:lvlText w:val="%1."/>
      <w:lvlJc w:val="left"/>
      <w:pPr>
        <w:tabs>
          <w:tab w:val="num" w:pos="926"/>
        </w:tabs>
        <w:ind w:left="926" w:hanging="360"/>
      </w:pPr>
    </w:lvl>
  </w:abstractNum>
  <w:abstractNum w:abstractNumId="3">
    <w:nsid w:val="FFFFFF7F"/>
    <w:multiLevelType w:val="singleLevel"/>
    <w:tmpl w:val="2DAA4B56"/>
    <w:lvl w:ilvl="0">
      <w:start w:val="1"/>
      <w:numFmt w:val="decimal"/>
      <w:lvlText w:val="%1."/>
      <w:lvlJc w:val="left"/>
      <w:pPr>
        <w:tabs>
          <w:tab w:val="num" w:pos="643"/>
        </w:tabs>
        <w:ind w:left="643" w:hanging="360"/>
      </w:pPr>
    </w:lvl>
  </w:abstractNum>
  <w:abstractNum w:abstractNumId="4">
    <w:nsid w:val="FFFFFF80"/>
    <w:multiLevelType w:val="singleLevel"/>
    <w:tmpl w:val="875C3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8E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121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D4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288EAE"/>
    <w:lvl w:ilvl="0">
      <w:start w:val="1"/>
      <w:numFmt w:val="decimal"/>
      <w:lvlText w:val="%1."/>
      <w:lvlJc w:val="left"/>
      <w:pPr>
        <w:tabs>
          <w:tab w:val="num" w:pos="360"/>
        </w:tabs>
        <w:ind w:left="360" w:hanging="360"/>
      </w:pPr>
    </w:lvl>
  </w:abstractNum>
  <w:abstractNum w:abstractNumId="9">
    <w:nsid w:val="FFFFFF89"/>
    <w:multiLevelType w:val="singleLevel"/>
    <w:tmpl w:val="3C20E630"/>
    <w:lvl w:ilvl="0">
      <w:start w:val="1"/>
      <w:numFmt w:val="bullet"/>
      <w:lvlText w:val=""/>
      <w:lvlJc w:val="left"/>
      <w:pPr>
        <w:tabs>
          <w:tab w:val="num" w:pos="360"/>
        </w:tabs>
        <w:ind w:left="360" w:hanging="360"/>
      </w:pPr>
      <w:rPr>
        <w:rFonts w:ascii="Symbol" w:hAnsi="Symbol" w:hint="default"/>
      </w:rPr>
    </w:lvl>
  </w:abstractNum>
  <w:abstractNum w:abstractNumId="10">
    <w:nsid w:val="108A415B"/>
    <w:multiLevelType w:val="multilevel"/>
    <w:tmpl w:val="10BE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2E6371A"/>
    <w:multiLevelType w:val="multilevel"/>
    <w:tmpl w:val="4544C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1A6A08F7"/>
    <w:multiLevelType w:val="multilevel"/>
    <w:tmpl w:val="CB3695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9276A90"/>
    <w:multiLevelType w:val="multilevel"/>
    <w:tmpl w:val="041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C002E68"/>
    <w:multiLevelType w:val="multilevel"/>
    <w:tmpl w:val="EB14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3A325BD"/>
    <w:multiLevelType w:val="multilevel"/>
    <w:tmpl w:val="E886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0EF17AD"/>
    <w:multiLevelType w:val="hybridMultilevel"/>
    <w:tmpl w:val="1FD22F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4A122E"/>
    <w:multiLevelType w:val="singleLevel"/>
    <w:tmpl w:val="0414000F"/>
    <w:lvl w:ilvl="0">
      <w:start w:val="1"/>
      <w:numFmt w:val="decimal"/>
      <w:lvlText w:val="%1."/>
      <w:lvlJc w:val="left"/>
      <w:pPr>
        <w:tabs>
          <w:tab w:val="num" w:pos="360"/>
        </w:tabs>
        <w:ind w:left="360" w:hanging="360"/>
      </w:pPr>
      <w:rPr>
        <w:rFonts w:hint="default"/>
      </w:rPr>
    </w:lvl>
  </w:abstractNum>
  <w:abstractNum w:abstractNumId="18">
    <w:nsid w:val="5E5F297B"/>
    <w:multiLevelType w:val="multilevel"/>
    <w:tmpl w:val="3B8E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B96381E"/>
    <w:multiLevelType w:val="hybridMultilevel"/>
    <w:tmpl w:val="E560237C"/>
    <w:lvl w:ilvl="0">
      <w:start w:val="1"/>
      <w:numFmt w:val="bullet"/>
      <w:lvlText w:val=""/>
      <w:lvlJc w:val="left"/>
      <w:pPr>
        <w:ind w:left="502"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005DFD"/>
    <w:multiLevelType w:val="hybridMultilevel"/>
    <w:tmpl w:val="E6A6F898"/>
    <w:lvl w:ilvl="0">
      <w:start w:val="0"/>
      <w:numFmt w:val="bullet"/>
      <w:lvlText w:val=""/>
      <w:lvlJc w:val="left"/>
      <w:pPr>
        <w:ind w:left="720" w:hanging="360"/>
      </w:pPr>
      <w:rPr>
        <w:rFonts w:ascii="Symbol" w:eastAsia="Times New Roman" w:hAnsi="Symbol"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7BC455A"/>
    <w:multiLevelType w:val="multilevel"/>
    <w:tmpl w:val="9ED8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574964">
    <w:abstractNumId w:val="11"/>
  </w:num>
  <w:num w:numId="2" w16cid:durableId="1428189973">
    <w:abstractNumId w:val="8"/>
  </w:num>
  <w:num w:numId="3" w16cid:durableId="91515309">
    <w:abstractNumId w:val="3"/>
  </w:num>
  <w:num w:numId="4" w16cid:durableId="853500752">
    <w:abstractNumId w:val="2"/>
  </w:num>
  <w:num w:numId="5" w16cid:durableId="1637643057">
    <w:abstractNumId w:val="1"/>
  </w:num>
  <w:num w:numId="6" w16cid:durableId="1407875294">
    <w:abstractNumId w:val="0"/>
  </w:num>
  <w:num w:numId="7" w16cid:durableId="88159301">
    <w:abstractNumId w:val="9"/>
  </w:num>
  <w:num w:numId="8" w16cid:durableId="1222211734">
    <w:abstractNumId w:val="7"/>
  </w:num>
  <w:num w:numId="9" w16cid:durableId="1500996776">
    <w:abstractNumId w:val="6"/>
  </w:num>
  <w:num w:numId="10" w16cid:durableId="1530796885">
    <w:abstractNumId w:val="5"/>
  </w:num>
  <w:num w:numId="11" w16cid:durableId="677775610">
    <w:abstractNumId w:val="4"/>
  </w:num>
  <w:num w:numId="12" w16cid:durableId="1388645244">
    <w:abstractNumId w:val="12"/>
  </w:num>
  <w:num w:numId="13" w16cid:durableId="1848984282">
    <w:abstractNumId w:val="17"/>
  </w:num>
  <w:num w:numId="14" w16cid:durableId="1736312959">
    <w:abstractNumId w:val="19"/>
  </w:num>
  <w:num w:numId="15" w16cid:durableId="1268078919">
    <w:abstractNumId w:val="20"/>
  </w:num>
  <w:num w:numId="16" w16cid:durableId="675427090">
    <w:abstractNumId w:val="13"/>
  </w:num>
  <w:num w:numId="17" w16cid:durableId="292371078">
    <w:abstractNumId w:val="13"/>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Restart w:val="1"/>
        <w:pStyle w:val="Heading3"/>
        <w:lvlText w:val="%2.%3.%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1595629750">
    <w:abstractNumId w:val="16"/>
  </w:num>
  <w:num w:numId="19" w16cid:durableId="1595439499">
    <w:abstractNumId w:val="15"/>
  </w:num>
  <w:num w:numId="20" w16cid:durableId="1898591068">
    <w:abstractNumId w:val="21"/>
  </w:num>
  <w:num w:numId="21" w16cid:durableId="1973560486">
    <w:abstractNumId w:val="10"/>
  </w:num>
  <w:num w:numId="22" w16cid:durableId="2076394729">
    <w:abstractNumId w:val="14"/>
  </w:num>
  <w:num w:numId="23" w16cid:durableId="2172075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38E2"/>
    <w:rsid w:val="00007BD0"/>
    <w:rsid w:val="00016C65"/>
    <w:rsid w:val="00020754"/>
    <w:rsid w:val="00025DE0"/>
    <w:rsid w:val="000354A8"/>
    <w:rsid w:val="00042992"/>
    <w:rsid w:val="0005214E"/>
    <w:rsid w:val="00056D52"/>
    <w:rsid w:val="00067C31"/>
    <w:rsid w:val="00076677"/>
    <w:rsid w:val="00081F27"/>
    <w:rsid w:val="00083284"/>
    <w:rsid w:val="00097072"/>
    <w:rsid w:val="000A1D6A"/>
    <w:rsid w:val="000A6B2D"/>
    <w:rsid w:val="000C6A9B"/>
    <w:rsid w:val="000C763E"/>
    <w:rsid w:val="000D3C29"/>
    <w:rsid w:val="000D5FFE"/>
    <w:rsid w:val="000D63E4"/>
    <w:rsid w:val="000F32C5"/>
    <w:rsid w:val="000F5FC0"/>
    <w:rsid w:val="00101002"/>
    <w:rsid w:val="00115094"/>
    <w:rsid w:val="00117E18"/>
    <w:rsid w:val="00140619"/>
    <w:rsid w:val="00150F73"/>
    <w:rsid w:val="00151E16"/>
    <w:rsid w:val="00155765"/>
    <w:rsid w:val="00157C37"/>
    <w:rsid w:val="00161FD5"/>
    <w:rsid w:val="00176BA5"/>
    <w:rsid w:val="00187793"/>
    <w:rsid w:val="0019138B"/>
    <w:rsid w:val="0019290E"/>
    <w:rsid w:val="001A4CED"/>
    <w:rsid w:val="001B1D43"/>
    <w:rsid w:val="001B37A6"/>
    <w:rsid w:val="001C094A"/>
    <w:rsid w:val="001E1DBA"/>
    <w:rsid w:val="001F7E88"/>
    <w:rsid w:val="0020110C"/>
    <w:rsid w:val="00203F1E"/>
    <w:rsid w:val="00227AF8"/>
    <w:rsid w:val="00231DC5"/>
    <w:rsid w:val="00241F65"/>
    <w:rsid w:val="002744C3"/>
    <w:rsid w:val="00281B8D"/>
    <w:rsid w:val="00284EBB"/>
    <w:rsid w:val="002A4A07"/>
    <w:rsid w:val="002A791D"/>
    <w:rsid w:val="002B1F3C"/>
    <w:rsid w:val="002D0738"/>
    <w:rsid w:val="002F5A32"/>
    <w:rsid w:val="00304B15"/>
    <w:rsid w:val="00311019"/>
    <w:rsid w:val="00312D39"/>
    <w:rsid w:val="003403C0"/>
    <w:rsid w:val="00362B96"/>
    <w:rsid w:val="00381C00"/>
    <w:rsid w:val="00387597"/>
    <w:rsid w:val="00390056"/>
    <w:rsid w:val="00393223"/>
    <w:rsid w:val="003A669E"/>
    <w:rsid w:val="003A6B8A"/>
    <w:rsid w:val="003C5594"/>
    <w:rsid w:val="003D3C2E"/>
    <w:rsid w:val="003E25C1"/>
    <w:rsid w:val="003E4741"/>
    <w:rsid w:val="003F4A3C"/>
    <w:rsid w:val="00407B78"/>
    <w:rsid w:val="00411E8A"/>
    <w:rsid w:val="004252FB"/>
    <w:rsid w:val="00437DED"/>
    <w:rsid w:val="004414E6"/>
    <w:rsid w:val="00455820"/>
    <w:rsid w:val="004568C8"/>
    <w:rsid w:val="004611B5"/>
    <w:rsid w:val="004640AA"/>
    <w:rsid w:val="0047022F"/>
    <w:rsid w:val="004719A0"/>
    <w:rsid w:val="00482CE0"/>
    <w:rsid w:val="00485214"/>
    <w:rsid w:val="004B1EF5"/>
    <w:rsid w:val="004B40D7"/>
    <w:rsid w:val="004C563C"/>
    <w:rsid w:val="004D0DCE"/>
    <w:rsid w:val="004D15E6"/>
    <w:rsid w:val="004D63D0"/>
    <w:rsid w:val="004E0461"/>
    <w:rsid w:val="004E763F"/>
    <w:rsid w:val="004F1E5A"/>
    <w:rsid w:val="0050053D"/>
    <w:rsid w:val="00507D96"/>
    <w:rsid w:val="005103B6"/>
    <w:rsid w:val="00510BDF"/>
    <w:rsid w:val="00520D11"/>
    <w:rsid w:val="00524CF7"/>
    <w:rsid w:val="00532237"/>
    <w:rsid w:val="0053273E"/>
    <w:rsid w:val="005370F4"/>
    <w:rsid w:val="0054179A"/>
    <w:rsid w:val="0054461F"/>
    <w:rsid w:val="00547EEF"/>
    <w:rsid w:val="00556838"/>
    <w:rsid w:val="00557C81"/>
    <w:rsid w:val="00577FEE"/>
    <w:rsid w:val="005810F3"/>
    <w:rsid w:val="0058166E"/>
    <w:rsid w:val="0058663E"/>
    <w:rsid w:val="00590E1D"/>
    <w:rsid w:val="005A5E90"/>
    <w:rsid w:val="005B084B"/>
    <w:rsid w:val="005B0B7E"/>
    <w:rsid w:val="005B308D"/>
    <w:rsid w:val="005B4C45"/>
    <w:rsid w:val="005F0E8F"/>
    <w:rsid w:val="00606A4F"/>
    <w:rsid w:val="00611A93"/>
    <w:rsid w:val="00611B44"/>
    <w:rsid w:val="00617242"/>
    <w:rsid w:val="006479E1"/>
    <w:rsid w:val="00650773"/>
    <w:rsid w:val="006720B2"/>
    <w:rsid w:val="00693B1B"/>
    <w:rsid w:val="00697362"/>
    <w:rsid w:val="0069764A"/>
    <w:rsid w:val="006B1529"/>
    <w:rsid w:val="006B2158"/>
    <w:rsid w:val="006C17D9"/>
    <w:rsid w:val="006C735A"/>
    <w:rsid w:val="006D2D97"/>
    <w:rsid w:val="006D3A08"/>
    <w:rsid w:val="006D57BF"/>
    <w:rsid w:val="006E06DD"/>
    <w:rsid w:val="006E2A16"/>
    <w:rsid w:val="006E4AAC"/>
    <w:rsid w:val="006E5645"/>
    <w:rsid w:val="006F6255"/>
    <w:rsid w:val="00713D7C"/>
    <w:rsid w:val="00727E6C"/>
    <w:rsid w:val="007367F2"/>
    <w:rsid w:val="0078621E"/>
    <w:rsid w:val="00793756"/>
    <w:rsid w:val="007C3E55"/>
    <w:rsid w:val="007E4125"/>
    <w:rsid w:val="0080313B"/>
    <w:rsid w:val="00806640"/>
    <w:rsid w:val="008078AB"/>
    <w:rsid w:val="00820775"/>
    <w:rsid w:val="00820B61"/>
    <w:rsid w:val="008361CD"/>
    <w:rsid w:val="00843ADC"/>
    <w:rsid w:val="00845551"/>
    <w:rsid w:val="008461D2"/>
    <w:rsid w:val="00850B9C"/>
    <w:rsid w:val="008530BA"/>
    <w:rsid w:val="00853B1D"/>
    <w:rsid w:val="00855382"/>
    <w:rsid w:val="008564CD"/>
    <w:rsid w:val="00862FF8"/>
    <w:rsid w:val="00864BB9"/>
    <w:rsid w:val="0088008E"/>
    <w:rsid w:val="008B41C0"/>
    <w:rsid w:val="008B5CBE"/>
    <w:rsid w:val="008B7340"/>
    <w:rsid w:val="008C41EB"/>
    <w:rsid w:val="008C797A"/>
    <w:rsid w:val="008D33F1"/>
    <w:rsid w:val="008E4C99"/>
    <w:rsid w:val="008F30D5"/>
    <w:rsid w:val="00903623"/>
    <w:rsid w:val="009039EB"/>
    <w:rsid w:val="00905B0B"/>
    <w:rsid w:val="00907122"/>
    <w:rsid w:val="00907ABE"/>
    <w:rsid w:val="0091692D"/>
    <w:rsid w:val="00935DE6"/>
    <w:rsid w:val="00940FC5"/>
    <w:rsid w:val="009456D0"/>
    <w:rsid w:val="009506D3"/>
    <w:rsid w:val="00950747"/>
    <w:rsid w:val="00963180"/>
    <w:rsid w:val="00970B24"/>
    <w:rsid w:val="009A2EB0"/>
    <w:rsid w:val="009B041D"/>
    <w:rsid w:val="009B19A9"/>
    <w:rsid w:val="009C6E05"/>
    <w:rsid w:val="009D023B"/>
    <w:rsid w:val="009D072D"/>
    <w:rsid w:val="009D4154"/>
    <w:rsid w:val="009E0D59"/>
    <w:rsid w:val="009E1AE8"/>
    <w:rsid w:val="009F5D17"/>
    <w:rsid w:val="009F7668"/>
    <w:rsid w:val="00A17D23"/>
    <w:rsid w:val="00A23627"/>
    <w:rsid w:val="00A271A9"/>
    <w:rsid w:val="00A43AE5"/>
    <w:rsid w:val="00A55D47"/>
    <w:rsid w:val="00A577D4"/>
    <w:rsid w:val="00A75A8B"/>
    <w:rsid w:val="00AB08E0"/>
    <w:rsid w:val="00AC0D84"/>
    <w:rsid w:val="00AC35FB"/>
    <w:rsid w:val="00AD1E4B"/>
    <w:rsid w:val="00AD296B"/>
    <w:rsid w:val="00AD3BC6"/>
    <w:rsid w:val="00AD6B34"/>
    <w:rsid w:val="00AE221E"/>
    <w:rsid w:val="00AE6893"/>
    <w:rsid w:val="00AF5DDC"/>
    <w:rsid w:val="00AF6094"/>
    <w:rsid w:val="00B02D46"/>
    <w:rsid w:val="00B21CB1"/>
    <w:rsid w:val="00B236DD"/>
    <w:rsid w:val="00B24A00"/>
    <w:rsid w:val="00B46418"/>
    <w:rsid w:val="00B55A8A"/>
    <w:rsid w:val="00B900D2"/>
    <w:rsid w:val="00BA43E6"/>
    <w:rsid w:val="00BC3FD8"/>
    <w:rsid w:val="00BC5853"/>
    <w:rsid w:val="00BD6D72"/>
    <w:rsid w:val="00BE48E2"/>
    <w:rsid w:val="00BF6B78"/>
    <w:rsid w:val="00C071DF"/>
    <w:rsid w:val="00C24BA6"/>
    <w:rsid w:val="00C40A3A"/>
    <w:rsid w:val="00C4283A"/>
    <w:rsid w:val="00C450FE"/>
    <w:rsid w:val="00C47D6B"/>
    <w:rsid w:val="00C5222B"/>
    <w:rsid w:val="00C72834"/>
    <w:rsid w:val="00C81FA3"/>
    <w:rsid w:val="00C836EE"/>
    <w:rsid w:val="00C84942"/>
    <w:rsid w:val="00C962F9"/>
    <w:rsid w:val="00C97AFA"/>
    <w:rsid w:val="00CA0ECF"/>
    <w:rsid w:val="00CA4402"/>
    <w:rsid w:val="00CB3EB0"/>
    <w:rsid w:val="00CB523D"/>
    <w:rsid w:val="00CD6C43"/>
    <w:rsid w:val="00CE5024"/>
    <w:rsid w:val="00CF2E4A"/>
    <w:rsid w:val="00D013CC"/>
    <w:rsid w:val="00D03EED"/>
    <w:rsid w:val="00D13046"/>
    <w:rsid w:val="00D320CC"/>
    <w:rsid w:val="00D36983"/>
    <w:rsid w:val="00D36A2D"/>
    <w:rsid w:val="00D40E94"/>
    <w:rsid w:val="00D4374F"/>
    <w:rsid w:val="00D53A2C"/>
    <w:rsid w:val="00D7283E"/>
    <w:rsid w:val="00D8507D"/>
    <w:rsid w:val="00D948F4"/>
    <w:rsid w:val="00D95FB8"/>
    <w:rsid w:val="00DA0D76"/>
    <w:rsid w:val="00DB372D"/>
    <w:rsid w:val="00DD1C72"/>
    <w:rsid w:val="00DD2FE1"/>
    <w:rsid w:val="00DD7CFF"/>
    <w:rsid w:val="00DE2C1F"/>
    <w:rsid w:val="00DF7BA8"/>
    <w:rsid w:val="00E014F4"/>
    <w:rsid w:val="00E023CD"/>
    <w:rsid w:val="00E033C9"/>
    <w:rsid w:val="00E04941"/>
    <w:rsid w:val="00E268CB"/>
    <w:rsid w:val="00E30F00"/>
    <w:rsid w:val="00E3168F"/>
    <w:rsid w:val="00E33977"/>
    <w:rsid w:val="00E35C67"/>
    <w:rsid w:val="00E36B5C"/>
    <w:rsid w:val="00E40863"/>
    <w:rsid w:val="00E4664C"/>
    <w:rsid w:val="00E5442A"/>
    <w:rsid w:val="00E67083"/>
    <w:rsid w:val="00E754D7"/>
    <w:rsid w:val="00E774C2"/>
    <w:rsid w:val="00E8039E"/>
    <w:rsid w:val="00E80759"/>
    <w:rsid w:val="00E8424E"/>
    <w:rsid w:val="00E86FAE"/>
    <w:rsid w:val="00E87161"/>
    <w:rsid w:val="00E8758E"/>
    <w:rsid w:val="00E90D68"/>
    <w:rsid w:val="00E96F17"/>
    <w:rsid w:val="00EA5771"/>
    <w:rsid w:val="00EB3357"/>
    <w:rsid w:val="00EB3728"/>
    <w:rsid w:val="00EB79E9"/>
    <w:rsid w:val="00EC1A89"/>
    <w:rsid w:val="00ED248C"/>
    <w:rsid w:val="00EE3B2D"/>
    <w:rsid w:val="00F166F5"/>
    <w:rsid w:val="00F24469"/>
    <w:rsid w:val="00F344BB"/>
    <w:rsid w:val="00F43A32"/>
    <w:rsid w:val="00F46524"/>
    <w:rsid w:val="00F712A2"/>
    <w:rsid w:val="00F8392F"/>
    <w:rsid w:val="00F958D6"/>
    <w:rsid w:val="00FB090D"/>
    <w:rsid w:val="00FB2EC4"/>
    <w:rsid w:val="00FB3861"/>
    <w:rsid w:val="00FD0B94"/>
    <w:rsid w:val="00FD5284"/>
    <w:rsid w:val="00FD64C1"/>
    <w:rsid w:val="00FF5B51"/>
    <w:rsid w:val="00FF672A"/>
    <w:rsid w:val="00FF6C0E"/>
    <w:rsid w:val="00FF6D3F"/>
  </w:rsids>
  <w:docVars>
    <w:docVar w:name="beskyttet" w:val="nei"/>
    <w:docVar w:name="docver" w:val="2.20"/>
    <w:docVar w:name="ek_dbfields" w:val="EK_Avdeling¤2#4¤2#[Avdeling]¤3#EK_Avsnitt¤2#4¤2#[Avsnitt]¤3#EK_Bedriftsnavn¤2#1¤2#Helse Bergen¤3#EK_GjelderFra¤2#0¤2#[GjelderFra]¤3#EK_KlGjelderFra¤2#0¤2#[KlGjelderFra]¤3#EK_Opprettet¤2#0¤2#[Opprettet]¤3#EK_Utgitt¤2#0¤2#[Utgitt]¤3#EK_IBrukDato¤2#0¤2#[Endret]¤3#EK_DokumentID¤2#0¤2#[ID]¤3#EK_DokTittel¤2#0¤2#HBHF mal stående¤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ansvarlig" w:val="[Dok.ansvarlig]"/>
    <w:docVar w:name="ek_doktittel" w:val="HBHF mal stående"/>
    <w:docVar w:name="ek_dokumentid" w:val="[ID]"/>
    <w:docVar w:name="ek_eksref" w:val="[EK_EksRef]"/>
    <w:docVar w:name="ek_endrfields" w:val="EK_Rapport¤1#"/>
    <w:docVar w:name="ek_format" w:val="-10"/>
    <w:docVar w:name="ek_gjelderfra" w:val="[GjelderFra]"/>
    <w:docVar w:name="ek_gjeldertil" w:val="[GyldigTil]"/>
    <w:docVar w:name="ek_klgjelderfra" w:val="[KlGjelderFra]"/>
    <w:docVar w:name="ek_merknad" w:val="[Merknad]"/>
    <w:docVar w:name="ek_protection" w:val="0"/>
    <w:docVar w:name="ek_rapport" w:val="[Tilknyttet rapport]"/>
    <w:docVar w:name="ek_referanse" w:val="[EK_Referanse]"/>
    <w:docVar w:name="ek_superstikkord" w:val="[SuperStikkord]"/>
    <w:docVar w:name="ek_type" w:val="MAL"/>
    <w:docVar w:name="khb" w:val="UB"/>
    <w:docVar w:name="skitten" w:val="0"/>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52053301"/>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40D7"/>
    <w:rPr>
      <w:rFonts w:asciiTheme="minorHAnsi" w:hAnsiTheme="minorHAnsi"/>
      <w:sz w:val="24"/>
    </w:rPr>
  </w:style>
  <w:style w:type="paragraph" w:styleId="Heading1">
    <w:name w:val="heading 1"/>
    <w:basedOn w:val="Normal"/>
    <w:next w:val="Normal"/>
    <w:autoRedefine/>
    <w:qFormat/>
    <w:rsid w:val="005F0E8F"/>
    <w:pPr>
      <w:numPr>
        <w:numId w:val="16"/>
      </w:numPr>
      <w:spacing w:before="240" w:line="480" w:lineRule="auto"/>
      <w:outlineLvl w:val="0"/>
    </w:pPr>
    <w:rPr>
      <w:b/>
      <w:sz w:val="28"/>
    </w:rPr>
  </w:style>
  <w:style w:type="paragraph" w:styleId="Heading2">
    <w:name w:val="heading 2"/>
    <w:basedOn w:val="Normal"/>
    <w:next w:val="Normal"/>
    <w:qFormat/>
    <w:rsid w:val="00532237"/>
    <w:pPr>
      <w:numPr>
        <w:ilvl w:val="1"/>
        <w:numId w:val="16"/>
      </w:numPr>
      <w:spacing w:before="120"/>
      <w:outlineLvl w:val="1"/>
    </w:pPr>
  </w:style>
  <w:style w:type="paragraph" w:styleId="Heading3">
    <w:name w:val="heading 3"/>
    <w:basedOn w:val="Normal"/>
    <w:next w:val="Normal"/>
    <w:qFormat/>
    <w:rsid w:val="00532237"/>
    <w:pPr>
      <w:numPr>
        <w:ilvl w:val="2"/>
        <w:numId w:val="16"/>
      </w:numPr>
      <w:tabs>
        <w:tab w:val="num" w:pos="703"/>
      </w:tabs>
      <w:outlineLvl w:val="2"/>
    </w:pPr>
  </w:style>
  <w:style w:type="paragraph" w:styleId="Heading4">
    <w:name w:val="heading 4"/>
    <w:basedOn w:val="Heading3"/>
    <w:next w:val="Normal"/>
    <w:qFormat/>
    <w:rsid w:val="00532237"/>
    <w:pPr>
      <w:numPr>
        <w:ilvl w:val="3"/>
      </w:numPr>
      <w:outlineLvl w:val="3"/>
    </w:pPr>
  </w:style>
  <w:style w:type="paragraph" w:styleId="Heading5">
    <w:name w:val="heading 5"/>
    <w:basedOn w:val="Normal"/>
    <w:next w:val="Normal"/>
    <w:link w:val="Overskrift5Tegn"/>
    <w:semiHidden/>
    <w:unhideWhenUsed/>
    <w:qFormat/>
    <w:rsid w:val="00C450FE"/>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6"/>
      </w:numPr>
      <w:spacing w:line="360" w:lineRule="auto"/>
      <w:outlineLvl w:val="5"/>
    </w:pPr>
    <w:rPr>
      <w:b/>
    </w:rPr>
  </w:style>
  <w:style w:type="paragraph" w:styleId="Heading7">
    <w:name w:val="heading 7"/>
    <w:basedOn w:val="Normal"/>
    <w:next w:val="Normal"/>
    <w:link w:val="Overskrift7Tegn"/>
    <w:semiHidden/>
    <w:unhideWhenUsed/>
    <w:qFormat/>
    <w:rsid w:val="00C450FE"/>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gn"/>
    <w:semiHidden/>
    <w:unhideWhenUsed/>
    <w:qFormat/>
    <w:rsid w:val="00C450FE"/>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gn"/>
    <w:semiHidden/>
    <w:unhideWhenUsed/>
    <w:qFormat/>
    <w:rsid w:val="00C450FE"/>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Pr>
      <w:color w:val="808080"/>
    </w:rPr>
  </w:style>
  <w:style w:type="character" w:styleId="PageNumber">
    <w:name w:val="page number"/>
    <w:basedOn w:val="DefaultParagraphFont"/>
  </w:style>
  <w:style w:type="character" w:styleId="Hyperlink">
    <w:name w:val="Hyperlink"/>
    <w:uiPriority w:val="99"/>
    <w:rPr>
      <w:rFonts w:ascii="Verdana" w:hAnsi="Verdana"/>
      <w:color w:val="0000FF"/>
      <w:sz w:val="14"/>
      <w:u w:val="single"/>
    </w:rPr>
  </w:style>
  <w:style w:type="character" w:styleId="FollowedHyperlink">
    <w:name w:val="FollowedHyperlink"/>
    <w:rPr>
      <w:rFonts w:ascii="Verdana" w:hAnsi="Verdana"/>
      <w:color w:val="800080"/>
      <w:sz w:val="1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34"/>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A55D47"/>
    <w:pPr>
      <w:keepNext/>
      <w:keepLines/>
      <w:numPr>
        <w:numId w:val="0"/>
      </w:numPr>
      <w:spacing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A55D47"/>
    <w:pPr>
      <w:spacing w:after="100"/>
    </w:pPr>
  </w:style>
  <w:style w:type="paragraph" w:styleId="TOC2">
    <w:name w:val="toc 2"/>
    <w:basedOn w:val="Normal"/>
    <w:next w:val="Normal"/>
    <w:autoRedefine/>
    <w:semiHidden/>
    <w:unhideWhenUsed/>
    <w:rsid w:val="00C24BA6"/>
    <w:pPr>
      <w:spacing w:after="100"/>
      <w:ind w:left="240"/>
    </w:pPr>
  </w:style>
  <w:style w:type="paragraph" w:styleId="TOC3">
    <w:name w:val="toc 3"/>
    <w:basedOn w:val="Normal"/>
    <w:next w:val="Normal"/>
    <w:autoRedefine/>
    <w:semiHidden/>
    <w:unhideWhenUsed/>
    <w:rsid w:val="00C24BA6"/>
    <w:pPr>
      <w:spacing w:after="100"/>
      <w:ind w:left="480"/>
    </w:pPr>
  </w:style>
  <w:style w:type="character" w:customStyle="1" w:styleId="Overskrift5Tegn">
    <w:name w:val="Overskrift 5 Tegn"/>
    <w:basedOn w:val="DefaultParagraphFont"/>
    <w:link w:val="Heading5"/>
    <w:semiHidden/>
    <w:rsid w:val="00C450FE"/>
    <w:rPr>
      <w:rFonts w:asciiTheme="majorHAnsi" w:eastAsiaTheme="majorEastAsia" w:hAnsiTheme="majorHAnsi" w:cstheme="majorBidi"/>
      <w:color w:val="365F91" w:themeColor="accent1" w:themeShade="BF"/>
      <w:sz w:val="24"/>
    </w:rPr>
  </w:style>
  <w:style w:type="character" w:customStyle="1" w:styleId="Overskrift7Tegn">
    <w:name w:val="Overskrift 7 Tegn"/>
    <w:basedOn w:val="DefaultParagraphFont"/>
    <w:link w:val="Heading7"/>
    <w:semiHidden/>
    <w:rsid w:val="00C450FE"/>
    <w:rPr>
      <w:rFonts w:asciiTheme="majorHAnsi" w:eastAsiaTheme="majorEastAsia" w:hAnsiTheme="majorHAnsi" w:cstheme="majorBidi"/>
      <w:i/>
      <w:iCs/>
      <w:color w:val="243F60" w:themeColor="accent1" w:themeShade="7F"/>
      <w:sz w:val="24"/>
    </w:rPr>
  </w:style>
  <w:style w:type="character" w:customStyle="1" w:styleId="Overskrift8Tegn">
    <w:name w:val="Overskrift 8 Tegn"/>
    <w:basedOn w:val="DefaultParagraphFont"/>
    <w:link w:val="Heading8"/>
    <w:semiHidden/>
    <w:rsid w:val="00C450F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DefaultParagraphFont"/>
    <w:link w:val="Heading9"/>
    <w:semiHidden/>
    <w:rsid w:val="00C450FE"/>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al"/>
    <w:rsid w:val="00AE221E"/>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AE221E"/>
  </w:style>
  <w:style w:type="character" w:customStyle="1" w:styleId="eop">
    <w:name w:val="eop"/>
    <w:basedOn w:val="DefaultParagraphFont"/>
    <w:rsid w:val="00AE2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_rels/settings.xml.rels><?xml version="1.0" encoding="utf-8" standalone="yes"?><Relationships xmlns="http://schemas.openxmlformats.org/package/2006/relationships"><Relationship Id="rId1" Type="http://schemas.openxmlformats.org/officeDocument/2006/relationships/attachedTemplate" Target="file:///H:\OFFICE97\MALER\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8238F-ECF2-4805-AD04-511125E7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2</TotalTime>
  <Pages>1</Pages>
  <Words>396</Words>
  <Characters>2101</Characters>
  <Application>Microsoft Office Word</Application>
  <DocSecurity>0</DocSecurity>
  <Lines>17</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HBHF Mal Informasjonssikkerhet</vt:lpstr>
      <vt:lpstr>HBHF-mal - stående</vt:lpstr>
    </vt:vector>
  </TitlesOfParts>
  <Company>Datakvalitet</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Kirurgisk Fagråd ved Haukeland Universitetssykehus</dc:title>
  <dc:subject>000302|[RefNr]|</dc:subject>
  <dc:creator>Handbok</dc:creator>
  <cp:lastModifiedBy>Solholm, Trond Bergan</cp:lastModifiedBy>
  <cp:revision>3</cp:revision>
  <cp:lastPrinted>2006-09-07T08:52:00Z</cp:lastPrinted>
  <dcterms:created xsi:type="dcterms:W3CDTF">2021-06-03T12:13:00Z</dcterms:created>
  <dcterms:modified xsi:type="dcterms:W3CDTF">2025-12-19T06:59:00Z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6e814b0,2a0cb22e,15094d1e</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Kirurgisk Fagråd ved Haukeland Universitetssykehus </vt:lpwstr>
  </property>
  <property fmtid="{D5CDD505-2E9C-101B-9397-08002B2CF9AE}" pid="7" name="EK_DokType">
    <vt:lpwstr>Mandat</vt:lpwstr>
  </property>
  <property fmtid="{D5CDD505-2E9C-101B-9397-08002B2CF9AE}" pid="8" name="EK_DokumentID">
    <vt:lpwstr>D83426</vt:lpwstr>
  </property>
  <property fmtid="{D5CDD505-2E9C-101B-9397-08002B2CF9AE}" pid="9" name="EK_EKPrintMerke">
    <vt:lpwstr>Uoffisiell utskrift er kun gyldig på utskriftsdato</vt:lpwstr>
  </property>
  <property fmtid="{D5CDD505-2E9C-101B-9397-08002B2CF9AE}" pid="10" name="EK_GjelderFra">
    <vt:lpwstr>19.12.2025</vt:lpwstr>
  </property>
  <property fmtid="{D5CDD505-2E9C-101B-9397-08002B2CF9AE}" pid="11" name="EK_GjelderTil">
    <vt:lpwstr>19.12.2027</vt:lpwstr>
  </property>
  <property fmtid="{D5CDD505-2E9C-101B-9397-08002B2CF9AE}" pid="12" name="EK_RefNr">
    <vt:lpwstr>1.1.7.1-25</vt:lpwstr>
  </property>
  <property fmtid="{D5CDD505-2E9C-101B-9397-08002B2CF9AE}" pid="13" name="EK_S00MT1">
    <vt:lpwstr>Helse Bergen HF/Fellesdokumenter/Ledelse og styringssystem</vt:lpwstr>
  </property>
  <property fmtid="{D5CDD505-2E9C-101B-9397-08002B2CF9AE}" pid="14" name="EK_S01MT3">
    <vt:lpwstr>[]</vt:lpwstr>
  </property>
  <property fmtid="{D5CDD505-2E9C-101B-9397-08002B2CF9AE}" pid="15" name="EK_Signatur">
    <vt:lpwstr>Clara Gram Gjesdal</vt:lpwstr>
  </property>
  <property fmtid="{D5CDD505-2E9C-101B-9397-08002B2CF9AE}" pid="16" name="EK_UText1">
    <vt:lpwstr>Clara Beate Gjesdal</vt:lpwstr>
  </property>
  <property fmtid="{D5CDD505-2E9C-101B-9397-08002B2CF9AE}" pid="17" name="EK_Utgave">
    <vt:lpwstr>1.00</vt:lpwstr>
  </property>
  <property fmtid="{D5CDD505-2E9C-101B-9397-08002B2CF9AE}" pid="18" name="EK_Watermark">
    <vt:lpwstr>Vannmerke</vt:lpwstr>
  </property>
  <property fmtid="{D5CDD505-2E9C-101B-9397-08002B2CF9AE}" pid="19" name="MSIP_Label_0c3ffc1c-ef00-4620-9c2f-7d9c1597774b_ActionId">
    <vt:lpwstr>dbc67d5a-ebea-4310-aed9-9e6247253e2d</vt:lpwstr>
  </property>
  <property fmtid="{D5CDD505-2E9C-101B-9397-08002B2CF9AE}" pid="20" name="MSIP_Label_0c3ffc1c-ef00-4620-9c2f-7d9c1597774b_ContentBits">
    <vt:lpwstr>2</vt:lpwstr>
  </property>
  <property fmtid="{D5CDD505-2E9C-101B-9397-08002B2CF9AE}" pid="21" name="MSIP_Label_0c3ffc1c-ef00-4620-9c2f-7d9c1597774b_Enabled">
    <vt:lpwstr>true</vt:lpwstr>
  </property>
  <property fmtid="{D5CDD505-2E9C-101B-9397-08002B2CF9AE}" pid="22" name="MSIP_Label_0c3ffc1c-ef00-4620-9c2f-7d9c1597774b_Method">
    <vt:lpwstr>Standard</vt:lpwstr>
  </property>
  <property fmtid="{D5CDD505-2E9C-101B-9397-08002B2CF9AE}" pid="23" name="MSIP_Label_0c3ffc1c-ef00-4620-9c2f-7d9c1597774b_Name">
    <vt:lpwstr>Intern</vt:lpwstr>
  </property>
  <property fmtid="{D5CDD505-2E9C-101B-9397-08002B2CF9AE}" pid="24" name="MSIP_Label_0c3ffc1c-ef00-4620-9c2f-7d9c1597774b_SetDate">
    <vt:lpwstr>2025-12-19T06:59:34Z</vt:lpwstr>
  </property>
  <property fmtid="{D5CDD505-2E9C-101B-9397-08002B2CF9AE}" pid="25" name="MSIP_Label_0c3ffc1c-ef00-4620-9c2f-7d9c1597774b_SiteId">
    <vt:lpwstr>bdcbe535-f3cf-49f5-8a6a-fb6d98dc7837</vt:lpwstr>
  </property>
  <property fmtid="{D5CDD505-2E9C-101B-9397-08002B2CF9AE}" pid="26" name="MSIP_Label_0c3ffc1c-ef00-4620-9c2f-7d9c1597774b_Tag">
    <vt:lpwstr>10, 3, 0, 1</vt:lpwstr>
  </property>
</Properties>
</file>