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asciiTheme="minorHAnsi" w:hAnsiTheme="minorHAnsi" w:cs="Times New Roman"/>
          <w:color w:val="auto"/>
          <w:sz w:val="24"/>
          <w:szCs w:val="20"/>
        </w:rPr>
        <w:id w:val="1182017375"/>
        <w:docPartObj>
          <w:docPartGallery w:val="Table of Contents"/>
          <w:docPartUnique/>
        </w:docPartObj>
      </w:sdtPr>
      <w:sdtEndPr>
        <w:rPr>
          <w:b/>
          <w:bCs/>
        </w:rPr>
      </w:sdtEndPr>
      <w:sdtContent>
        <w:p w:rsidR="00541496" w:rsidRPr="000E588F" w:rsidP="00126938" w14:paraId="3D3310E2" w14:textId="77777777">
          <w:pPr>
            <w:pStyle w:val="TOCHeading"/>
          </w:pPr>
          <w:r w:rsidRPr="000E588F">
            <w:t>Innholdsfortegnelse</w:t>
          </w:r>
        </w:p>
        <w:p>
          <w:pPr>
            <w:pStyle w:val="TOC1"/>
            <w:rPr>
              <w:rFonts w:asciiTheme="minorHAnsi" w:hAnsiTheme="minorHAnsi"/>
              <w:noProof/>
              <w:sz w:val="22"/>
            </w:rPr>
          </w:pPr>
          <w:r w:rsidRPr="000E588F">
            <w:rPr>
              <w:rFonts w:cstheme="minorHAnsi"/>
              <w:szCs w:val="24"/>
            </w:rPr>
            <w:fldChar w:fldCharType="begin"/>
          </w:r>
          <w:r w:rsidRPr="000E588F">
            <w:rPr>
              <w:rFonts w:cstheme="minorHAnsi"/>
              <w:szCs w:val="24"/>
            </w:rPr>
            <w:instrText xml:space="preserve"> TOC \o "1-3" \h \z \u </w:instrText>
          </w:r>
          <w:r w:rsidRPr="000E588F">
            <w:rPr>
              <w:rFonts w:cstheme="minorHAnsi"/>
              <w:szCs w:val="24"/>
            </w:rPr>
            <w:fldChar w:fldCharType="separate"/>
          </w:r>
          <w:hyperlink w:anchor="_Toc256000000" w:history="1">
            <w:r>
              <w:rPr>
                <w:rStyle w:val="Hyperlink"/>
              </w:rPr>
              <w:t>1</w:t>
            </w:r>
            <w:r>
              <w:rPr>
                <w:rFonts w:asciiTheme="minorHAnsi" w:hAnsiTheme="minorHAnsi"/>
                <w:noProof/>
                <w:sz w:val="22"/>
              </w:rPr>
              <w:tab/>
            </w:r>
            <w:r>
              <w:rPr>
                <w:rStyle w:val="Hyperlink"/>
              </w:rPr>
              <w:t>Prosedyrens formål.</w:t>
            </w:r>
            <w:r>
              <w:tab/>
            </w:r>
            <w:r>
              <w:fldChar w:fldCharType="begin"/>
            </w:r>
            <w:r>
              <w:instrText xml:space="preserve"> PAGEREF _Toc256000000 \h </w:instrText>
            </w:r>
            <w:r>
              <w:fldChar w:fldCharType="separate"/>
            </w:r>
            <w:r>
              <w:t>1</w:t>
            </w:r>
            <w:r>
              <w:fldChar w:fldCharType="end"/>
            </w:r>
          </w:hyperlink>
        </w:p>
        <w:p>
          <w:pPr>
            <w:pStyle w:val="TOC1"/>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Pasienter prosedyren gjelder for</w:t>
            </w:r>
            <w:r>
              <w:tab/>
            </w:r>
            <w:r>
              <w:fldChar w:fldCharType="begin"/>
            </w:r>
            <w:r>
              <w:instrText xml:space="preserve"> PAGEREF _Toc256000001 \h </w:instrText>
            </w:r>
            <w:r>
              <w:fldChar w:fldCharType="separate"/>
            </w:r>
            <w:r>
              <w:t>1</w:t>
            </w:r>
            <w:r>
              <w:fldChar w:fldCharType="end"/>
            </w:r>
          </w:hyperlink>
        </w:p>
        <w:p>
          <w:pPr>
            <w:pStyle w:val="TOC1"/>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Helsepersonell fagprosedyren gjelder for</w:t>
            </w:r>
            <w:r>
              <w:tab/>
            </w:r>
            <w:r>
              <w:fldChar w:fldCharType="begin"/>
            </w:r>
            <w:r>
              <w:instrText xml:space="preserve"> PAGEREF _Toc256000002 \h </w:instrText>
            </w:r>
            <w:r>
              <w:fldChar w:fldCharType="separate"/>
            </w:r>
            <w:r>
              <w:t>1</w:t>
            </w:r>
            <w:r>
              <w:fldChar w:fldCharType="end"/>
            </w:r>
          </w:hyperlink>
        </w:p>
        <w:p>
          <w:pPr>
            <w:pStyle w:val="TOC1"/>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Fremgangsmåte</w:t>
            </w:r>
            <w:r>
              <w:tab/>
            </w:r>
            <w:r>
              <w:fldChar w:fldCharType="begin"/>
            </w:r>
            <w:r>
              <w:instrText xml:space="preserve"> PAGEREF _Toc256000003 \h </w:instrText>
            </w:r>
            <w:r>
              <w:fldChar w:fldCharType="separate"/>
            </w:r>
            <w:r>
              <w:t>1</w:t>
            </w:r>
            <w:r>
              <w:fldChar w:fldCharType="end"/>
            </w:r>
          </w:hyperlink>
        </w:p>
        <w:p>
          <w:pPr>
            <w:pStyle w:val="TOC1"/>
            <w:rPr>
              <w:rFonts w:asciiTheme="minorHAnsi" w:hAnsiTheme="minorHAnsi"/>
              <w:noProof/>
              <w:sz w:val="22"/>
            </w:rPr>
          </w:pPr>
          <w:hyperlink w:anchor="_Toc256000004" w:history="1">
            <w:r>
              <w:rPr>
                <w:rStyle w:val="Hyperlink"/>
              </w:rPr>
              <w:t>5</w:t>
            </w:r>
            <w:r>
              <w:rPr>
                <w:rFonts w:asciiTheme="minorHAnsi" w:hAnsiTheme="minorHAnsi"/>
                <w:noProof/>
                <w:sz w:val="22"/>
              </w:rPr>
              <w:tab/>
            </w:r>
            <w:r>
              <w:rPr>
                <w:rStyle w:val="Hyperlink"/>
              </w:rPr>
              <w:t>Referanser</w:t>
            </w:r>
            <w:r>
              <w:tab/>
            </w:r>
            <w:r>
              <w:fldChar w:fldCharType="begin"/>
            </w:r>
            <w:r>
              <w:instrText xml:space="preserve"> PAGEREF _Toc256000004 \h </w:instrText>
            </w:r>
            <w:r>
              <w:fldChar w:fldCharType="separate"/>
            </w:r>
            <w:r>
              <w:t>6</w:t>
            </w:r>
            <w:r>
              <w:fldChar w:fldCharType="end"/>
            </w:r>
          </w:hyperlink>
        </w:p>
        <w:p>
          <w:pPr>
            <w:pStyle w:val="TOC1"/>
            <w:rPr>
              <w:rFonts w:asciiTheme="minorHAnsi" w:hAnsiTheme="minorHAnsi"/>
              <w:noProof/>
              <w:sz w:val="22"/>
            </w:rPr>
          </w:pPr>
          <w:hyperlink w:anchor="_Toc256000005" w:history="1">
            <w:r>
              <w:rPr>
                <w:rStyle w:val="Hyperlink"/>
              </w:rPr>
              <w:t>6</w:t>
            </w:r>
            <w:r>
              <w:rPr>
                <w:rFonts w:asciiTheme="minorHAnsi" w:hAnsiTheme="minorHAnsi"/>
                <w:noProof/>
                <w:sz w:val="22"/>
              </w:rPr>
              <w:tab/>
            </w:r>
            <w:r>
              <w:rPr>
                <w:rStyle w:val="Hyperlink"/>
              </w:rPr>
              <w:t>Vedlegg</w:t>
            </w:r>
            <w:r>
              <w:tab/>
            </w:r>
            <w:r>
              <w:fldChar w:fldCharType="begin"/>
            </w:r>
            <w:r>
              <w:instrText xml:space="preserve"> PAGEREF _Toc256000005 \h </w:instrText>
            </w:r>
            <w:r>
              <w:fldChar w:fldCharType="separate"/>
            </w:r>
            <w:r>
              <w:t>6</w:t>
            </w:r>
            <w:r>
              <w:fldChar w:fldCharType="end"/>
            </w:r>
          </w:hyperlink>
        </w:p>
        <w:p>
          <w:pPr>
            <w:pStyle w:val="TOC1"/>
            <w:rPr>
              <w:rFonts w:asciiTheme="minorHAnsi" w:hAnsiTheme="minorHAnsi"/>
              <w:noProof/>
              <w:sz w:val="22"/>
            </w:rPr>
          </w:pPr>
          <w:hyperlink w:anchor="_Toc256000006" w:history="1">
            <w:r>
              <w:rPr>
                <w:rStyle w:val="Hyperlink"/>
              </w:rPr>
              <w:t>7</w:t>
            </w:r>
            <w:r>
              <w:rPr>
                <w:rFonts w:asciiTheme="minorHAnsi" w:hAnsiTheme="minorHAnsi"/>
                <w:noProof/>
                <w:sz w:val="22"/>
              </w:rPr>
              <w:tab/>
            </w:r>
            <w:r w:rsidRPr="005F0E8F">
              <w:rPr>
                <w:rStyle w:val="Hyperlink"/>
              </w:rPr>
              <w:t>Endringer siden forrige versjon</w:t>
            </w:r>
            <w:r>
              <w:tab/>
            </w:r>
            <w:r>
              <w:fldChar w:fldCharType="begin"/>
            </w:r>
            <w:r>
              <w:instrText xml:space="preserve"> PAGEREF _Toc256000006 \h </w:instrText>
            </w:r>
            <w:r>
              <w:fldChar w:fldCharType="separate"/>
            </w:r>
            <w:r>
              <w:t>6</w:t>
            </w:r>
            <w:r>
              <w:fldChar w:fldCharType="end"/>
            </w:r>
          </w:hyperlink>
        </w:p>
        <w:p w:rsidR="00541496">
          <w:r w:rsidRPr="000E588F">
            <w:rPr>
              <w:rFonts w:cstheme="minorHAnsi"/>
              <w:b/>
              <w:bCs/>
              <w:szCs w:val="24"/>
            </w:rPr>
            <w:fldChar w:fldCharType="end"/>
          </w:r>
        </w:p>
      </w:sdtContent>
    </w:sdt>
    <w:p w:rsidR="005F0E8F" w:rsidP="00532237" w14:paraId="3D3310EE" w14:textId="77777777">
      <w:pPr>
        <w:rPr>
          <w:rFonts w:cstheme="minorHAnsi"/>
        </w:rPr>
      </w:pPr>
    </w:p>
    <w:p w:rsidR="00CB3EB0" w:rsidP="00126938" w14:paraId="3D3310EF" w14:textId="77777777">
      <w:pPr>
        <w:pStyle w:val="Heading1"/>
      </w:pPr>
      <w:bookmarkStart w:id="1" w:name="_Toc256000000"/>
      <w:r>
        <w:t>Prosedyrens formål.</w:t>
      </w:r>
      <w:bookmarkEnd w:id="1"/>
    </w:p>
    <w:p w:rsidR="00510BDF" w:rsidP="00CB3EB0" w14:paraId="3D3310F6" w14:textId="3B7D179F">
      <w:pPr>
        <w:rPr>
          <w:rFonts w:cstheme="minorHAnsi"/>
        </w:rPr>
      </w:pPr>
      <w:r>
        <w:rPr>
          <w:rFonts w:cstheme="minorHAnsi"/>
          <w:color w:val="808080" w:themeColor="background1" w:themeShade="80"/>
        </w:rPr>
        <w:t xml:space="preserve">Nyfødtintensiv skal overta blodprøvetaking av egne pasienter fra september 2026. Frem til dette er prosedyren kun ment for superbrukere i blodprøvetaking. </w:t>
      </w:r>
    </w:p>
    <w:p w:rsidR="00510BDF" w:rsidP="00126938" w14:paraId="3D3310F7" w14:textId="77777777">
      <w:pPr>
        <w:pStyle w:val="Heading1"/>
      </w:pPr>
      <w:bookmarkStart w:id="2" w:name="_Toc256000001"/>
      <w:r>
        <w:t>Pasienter prosedyren gjelder for</w:t>
      </w:r>
      <w:bookmarkEnd w:id="2"/>
    </w:p>
    <w:p w:rsidR="0030005F" w:rsidRPr="0030005F" w:rsidP="0030005F" w14:paraId="08062A1D" w14:textId="506412CC">
      <w:r>
        <w:t>Inneliggende og polikliniske pasienter på Nyfødtintensiv</w:t>
      </w:r>
    </w:p>
    <w:p w:rsidR="00510BDF" w:rsidP="00126938" w14:paraId="3D331102" w14:textId="77777777">
      <w:pPr>
        <w:pStyle w:val="Heading1"/>
      </w:pPr>
      <w:bookmarkStart w:id="3" w:name="_Toc256000002"/>
      <w:r>
        <w:t>Helsepersonell fagprosedyren gjelder for</w:t>
      </w:r>
      <w:bookmarkEnd w:id="3"/>
    </w:p>
    <w:p w:rsidR="00510BDF" w:rsidP="00CB3EB0" w14:paraId="3D331108" w14:textId="389E96AE">
      <w:pPr>
        <w:rPr>
          <w:rFonts w:cstheme="minorHAnsi"/>
        </w:rPr>
      </w:pPr>
      <w:r>
        <w:t>Pleiepersonell på Nyfødtintensiv</w:t>
      </w:r>
    </w:p>
    <w:p w:rsidR="0030005F" w:rsidP="0030005F" w14:paraId="57D0CF5D" w14:textId="045C2E68"/>
    <w:p w:rsidR="0030005F" w:rsidRPr="004D0811" w:rsidP="0030005F" w14:paraId="00B011D5" w14:textId="15E9DA0B">
      <w:pPr>
        <w:rPr>
          <w:b/>
          <w:bCs/>
          <w:sz w:val="28"/>
          <w:szCs w:val="28"/>
        </w:rPr>
      </w:pPr>
      <w:r w:rsidRPr="004D0811">
        <w:rPr>
          <w:b/>
          <w:bCs/>
          <w:sz w:val="28"/>
          <w:szCs w:val="28"/>
        </w:rPr>
        <w:t>Fordeling av ansvar </w:t>
      </w:r>
    </w:p>
    <w:p w:rsidR="0030005F" w:rsidRPr="0030005F" w:rsidP="0030005F" w14:paraId="7DA8D332" w14:textId="77777777">
      <w:r w:rsidRPr="0030005F">
        <w:t>Nyfødtintensiv har ansvar for blodprøvetaking av inneliggende og polikliniske pasienter. Ved vanskelig prøvetaking eller ved høyt belegg kan laboratoriet kontaktes for hjelp. Blodprøver kan da bestilles enten som ØH eller legges til på runder.  </w:t>
      </w:r>
    </w:p>
    <w:p w:rsidR="0030005F" w:rsidP="0030005F" w14:paraId="6567CE73" w14:textId="77777777"/>
    <w:p w:rsidR="0030005F" w:rsidP="0030005F" w14:paraId="50BB158F" w14:textId="214EC1A6">
      <w:r w:rsidRPr="0030005F">
        <w:t>Blodprøver bestilles og etiketter skrives ut fra Dips. </w:t>
      </w:r>
    </w:p>
    <w:p w:rsidR="004D0811" w:rsidRPr="0030005F" w:rsidP="0030005F" w14:paraId="6F44E351" w14:textId="77777777"/>
    <w:p w:rsidR="0030005F" w:rsidP="0030005F" w14:paraId="3436DFA6" w14:textId="22CB3849">
      <w:r w:rsidRPr="0030005F">
        <w:rPr>
          <w:lang w:val="en-US"/>
        </w:rPr>
        <w:t>Nyfødtintensiv har ansvar for å analysere syre/base-rør. Dette gjøres på ABL835 Flex, rom V319, mottaksrommet. Alle andre prøver teipes rundt korken og sendes med bomull og transporthylse til laboratoriet med rørpost. Husk å ring</w:t>
      </w:r>
      <w:r w:rsidR="002B6F9C">
        <w:rPr>
          <w:lang w:val="en-US"/>
        </w:rPr>
        <w:t>e</w:t>
      </w:r>
      <w:r w:rsidRPr="0030005F">
        <w:rPr>
          <w:lang w:val="en-US"/>
        </w:rPr>
        <w:t xml:space="preserve"> laboratoriet når det sendes prøver.  </w:t>
      </w:r>
      <w:r w:rsidRPr="0030005F">
        <w:t> </w:t>
      </w:r>
    </w:p>
    <w:p w:rsidR="004D0811" w:rsidP="0030005F" w14:paraId="41D8AD0F" w14:textId="77777777"/>
    <w:p w:rsidR="00E30AEC" w:rsidP="00E30AEC" w14:paraId="1193D65F" w14:textId="77777777">
      <w:pPr>
        <w:pStyle w:val="Heading1"/>
      </w:pPr>
      <w:bookmarkStart w:id="4" w:name="_Toc256000003"/>
      <w:r>
        <w:t>Fremgangsmåte</w:t>
      </w:r>
      <w:bookmarkEnd w:id="4"/>
    </w:p>
    <w:p w:rsidR="00E30AEC" w:rsidP="00E30AEC" w14:paraId="6F93A8D1" w14:textId="77777777">
      <w:pPr>
        <w:rPr>
          <w:sz w:val="28"/>
          <w:szCs w:val="28"/>
        </w:rPr>
      </w:pPr>
    </w:p>
    <w:p w:rsidR="00E30AEC" w:rsidP="00E30AEC" w14:paraId="38BAC6BE" w14:textId="4B9CACF2">
      <w:pPr>
        <w:rPr>
          <w:sz w:val="28"/>
          <w:szCs w:val="28"/>
        </w:rPr>
      </w:pPr>
      <w:r w:rsidRPr="00E30AEC">
        <w:rPr>
          <w:szCs w:val="24"/>
        </w:rPr>
        <w:t xml:space="preserve">Dersom barnet ikke </w:t>
      </w:r>
      <w:r w:rsidRPr="00E30AEC">
        <w:rPr>
          <w:szCs w:val="24"/>
        </w:rPr>
        <w:t>har arteriekateter, er førstevalget for de fleste blodprøver av nyfødte åpen venøs teknikk. Det skal da fortrinnsvis brukes skallevener p</w:t>
      </w:r>
      <w:r w:rsidR="002B6F9C">
        <w:rPr>
          <w:szCs w:val="24"/>
        </w:rPr>
        <w:t xml:space="preserve">å grunn </w:t>
      </w:r>
      <w:r w:rsidRPr="00E30AEC">
        <w:rPr>
          <w:szCs w:val="24"/>
        </w:rPr>
        <w:t>av tetthet av smertesensorer og for å spare</w:t>
      </w:r>
      <w:r w:rsidRPr="00E30AEC">
        <w:rPr>
          <w:sz w:val="28"/>
          <w:szCs w:val="28"/>
        </w:rPr>
        <w:t xml:space="preserve"> </w:t>
      </w:r>
      <w:r w:rsidRPr="002B6F9C">
        <w:rPr>
          <w:szCs w:val="24"/>
        </w:rPr>
        <w:t>håndbakene. Kapillær</w:t>
      </w:r>
      <w:r w:rsidRPr="00E30AEC">
        <w:rPr>
          <w:szCs w:val="24"/>
        </w:rPr>
        <w:t xml:space="preserve"> blodprøvetaking i hæl benyttes når åpen venøs teknikk ikke kan gjennomføres, se kontraindikasjoner.</w:t>
      </w:r>
      <w:r w:rsidRPr="00E30AEC">
        <w:rPr>
          <w:sz w:val="28"/>
          <w:szCs w:val="28"/>
        </w:rPr>
        <w:t> </w:t>
      </w:r>
    </w:p>
    <w:p w:rsidR="00E30AEC" w:rsidRPr="0030005F" w:rsidP="00E30AEC" w14:paraId="0EC03D82" w14:textId="77777777">
      <w:pPr>
        <w:rPr>
          <w:sz w:val="28"/>
          <w:szCs w:val="28"/>
        </w:rPr>
      </w:pPr>
      <w:r w:rsidRPr="0030005F">
        <w:rPr>
          <w:sz w:val="28"/>
          <w:szCs w:val="28"/>
        </w:rPr>
        <w:t>Forberedelse og identifisering av pasient </w:t>
      </w:r>
    </w:p>
    <w:p w:rsidR="00E30AEC" w:rsidP="00E30AEC" w14:paraId="145B0D21" w14:textId="00046724">
      <w:r w:rsidRPr="0030005F">
        <w:t xml:space="preserve">Se </w:t>
      </w:r>
      <w:hyperlink r:id="rId5" w:history="1">
        <w:r w:rsidRPr="0030005F">
          <w:rPr>
            <w:rStyle w:val="Hyperlink"/>
          </w:rPr>
          <w:t>Identifisering av pasient ved blodprøvetaking</w:t>
        </w:r>
      </w:hyperlink>
    </w:p>
    <w:p w:rsidR="00E30AEC" w:rsidP="0030005F" w14:paraId="04CD5108" w14:textId="77777777">
      <w:pPr>
        <w:rPr>
          <w:b/>
          <w:bCs/>
          <w:sz w:val="28"/>
          <w:szCs w:val="28"/>
        </w:rPr>
      </w:pPr>
    </w:p>
    <w:p w:rsidR="00E30AEC" w:rsidP="0030005F" w14:paraId="45E683F3" w14:textId="77777777">
      <w:pPr>
        <w:rPr>
          <w:b/>
          <w:bCs/>
          <w:sz w:val="28"/>
          <w:szCs w:val="28"/>
        </w:rPr>
      </w:pPr>
    </w:p>
    <w:p w:rsidR="0030005F" w:rsidRPr="004D0811" w:rsidP="0030005F" w14:paraId="382EAED5" w14:textId="53AA4359">
      <w:pPr>
        <w:rPr>
          <w:b/>
          <w:bCs/>
          <w:sz w:val="28"/>
          <w:szCs w:val="28"/>
        </w:rPr>
      </w:pPr>
      <w:r w:rsidRPr="004D0811">
        <w:rPr>
          <w:b/>
          <w:bCs/>
          <w:sz w:val="28"/>
          <w:szCs w:val="28"/>
        </w:rPr>
        <w:t>Volum og materiale </w:t>
      </w:r>
    </w:p>
    <w:p w:rsidR="0030005F" w:rsidRPr="0030005F" w:rsidP="0030005F" w14:paraId="71F5FED0" w14:textId="77777777">
      <w:r w:rsidRPr="0030005F">
        <w:t xml:space="preserve">Se </w:t>
      </w:r>
      <w:hyperlink r:id="rId6" w:tgtFrame="_blank" w:history="1">
        <w:r w:rsidRPr="0030005F">
          <w:rPr>
            <w:rStyle w:val="Hyperlink"/>
          </w:rPr>
          <w:t>Analyseoversikten</w:t>
        </w:r>
      </w:hyperlink>
      <w:r w:rsidRPr="0030005F">
        <w:t xml:space="preserve"> for detaljert beskrivelse av prøvevolum og prøvehåndtering av hver enkelt analyse. </w:t>
      </w:r>
    </w:p>
    <w:p w:rsidR="0030005F" w:rsidP="0030005F" w14:paraId="0C6FAC5E" w14:textId="77777777">
      <w:pPr>
        <w:rPr>
          <w:b/>
          <w:bCs/>
        </w:rPr>
      </w:pPr>
    </w:p>
    <w:p w:rsidR="0030005F" w:rsidRPr="0030005F" w:rsidP="0030005F" w14:paraId="053D5ED0" w14:textId="61C98E94">
      <w:r w:rsidRPr="0030005F">
        <w:rPr>
          <w:b/>
          <w:bCs/>
        </w:rPr>
        <w:t>Prøver til hematologi</w:t>
      </w:r>
      <w:r w:rsidRPr="0030005F">
        <w:t xml:space="preserve">: (EDTA, lilla kork) krever </w:t>
      </w:r>
      <w:r w:rsidRPr="0030005F">
        <w:rPr>
          <w:b/>
          <w:bCs/>
          <w:i/>
          <w:iCs/>
        </w:rPr>
        <w:t>minimum</w:t>
      </w:r>
      <w:r w:rsidRPr="0030005F">
        <w:t xml:space="preserve"> 250 µL blod. Rørene må ikke overfylles.</w:t>
      </w:r>
      <w:r w:rsidRPr="0030005F">
        <w:rPr>
          <w:u w:val="single"/>
        </w:rPr>
        <w:t xml:space="preserve"> </w:t>
      </w:r>
      <w:r w:rsidRPr="0030005F">
        <w:t>Bland godt underveis i prøvetakingen for å unngå koagel. OBS: CRP kan normalt kjøres på samme glass som hematologi (BCRP) så lenge HB&lt;20 og CRP&lt;200. Ved høy HB eller CRP, bestilles (CRP) i serum. </w:t>
      </w:r>
    </w:p>
    <w:p w:rsidR="0030005F" w:rsidP="0030005F" w14:paraId="7AA73708" w14:textId="77777777">
      <w:pPr>
        <w:rPr>
          <w:b/>
          <w:bCs/>
        </w:rPr>
      </w:pPr>
    </w:p>
    <w:p w:rsidR="0030005F" w:rsidRPr="0030005F" w:rsidP="0030005F" w14:paraId="1E6AFEBF" w14:textId="33345B81">
      <w:r w:rsidRPr="0030005F">
        <w:rPr>
          <w:b/>
          <w:bCs/>
        </w:rPr>
        <w:t>Prøver til syre/base og laktat</w:t>
      </w:r>
      <w:r w:rsidRPr="0030005F">
        <w:t xml:space="preserve">: (syre/base rør) Hb målt på blodgassinstrumentet, elektrolytter, glukose og aktuell ionisert kalsium (BICA) krever 125 µL blod i et kapillærrør </w:t>
      </w:r>
      <w:r w:rsidRPr="0030005F">
        <w:rPr>
          <w:b/>
          <w:bCs/>
          <w:i/>
          <w:iCs/>
        </w:rPr>
        <w:t xml:space="preserve">uten luftbobler. </w:t>
      </w:r>
      <w:r w:rsidRPr="0030005F">
        <w:t>Venøse prøver til syre/base har en holdbarhet på 10 minutter i romtemperatur og 30 minutter på is. Arterielle prøver kjøres straks etter prøvetaking.  </w:t>
      </w:r>
    </w:p>
    <w:p w:rsidR="0030005F" w:rsidP="0030005F" w14:paraId="52831302" w14:textId="77777777">
      <w:pPr>
        <w:rPr>
          <w:b/>
          <w:bCs/>
        </w:rPr>
      </w:pPr>
    </w:p>
    <w:p w:rsidR="004D0811" w:rsidP="0030005F" w14:paraId="3A7573A0" w14:textId="77777777">
      <w:r w:rsidRPr="0030005F">
        <w:rPr>
          <w:b/>
          <w:bCs/>
        </w:rPr>
        <w:t>Prøver til klinisk kjemi:</w:t>
      </w:r>
      <w:r w:rsidRPr="0030005F">
        <w:t xml:space="preserve"> (serum, gul kork) krever 600 µL blod. Ved høy Hb (&gt;20), eller mer enn 6 bestilte analyser i serum, kreves det 800 µL. Prøver til virusanalyser</w:t>
      </w:r>
      <w:r>
        <w:t>, hormoner</w:t>
      </w:r>
      <w:r w:rsidRPr="0030005F">
        <w:t xml:space="preserve"> og vitaminer krever noen ganger mer enn det som er oppgitt her. </w:t>
      </w:r>
    </w:p>
    <w:p w:rsidR="004D0811" w:rsidP="0030005F" w14:paraId="59AF1422" w14:textId="77777777"/>
    <w:p w:rsidR="0030005F" w:rsidRPr="0030005F" w:rsidP="0030005F" w14:paraId="09BBAD2C" w14:textId="5D84611C">
      <w:r w:rsidRPr="004D0811">
        <w:rPr>
          <w:b/>
          <w:bCs/>
        </w:rPr>
        <w:t>Nyfødtscreening (papirkort):</w:t>
      </w:r>
      <w:r>
        <w:t xml:space="preserve"> </w:t>
      </w:r>
      <w:r w:rsidRPr="004D0811">
        <w:t>Prøven skal tas når barnet er over 48 timer gammelt. Drypp fem dråper blod enten direkte på filterkortet eller via et glassrør uten tilsetning. Blodet skal påføres fra baksiden av kortet. Sørg for at hver sirkel fylles godt med én sammenhengende dråpe. Unngå å etterfylle dråpen, da dette kan føre til laminering av blodet og at prøven blir forkastet. </w:t>
      </w:r>
      <w:r w:rsidRPr="0030005F" w:rsidR="00832402">
        <w:t> </w:t>
      </w:r>
    </w:p>
    <w:p w:rsidR="0030005F" w:rsidP="0030005F" w14:paraId="1D8F8493" w14:textId="77777777">
      <w:pPr>
        <w:rPr>
          <w:b/>
          <w:bCs/>
        </w:rPr>
      </w:pPr>
    </w:p>
    <w:p w:rsidR="0030005F" w:rsidRPr="0030005F" w:rsidP="0030005F" w14:paraId="7FEF24E8" w14:textId="097D0E05">
      <w:r w:rsidRPr="0030005F">
        <w:rPr>
          <w:b/>
          <w:bCs/>
        </w:rPr>
        <w:t>Prøver til blodbank</w:t>
      </w:r>
      <w:r w:rsidRPr="0030005F">
        <w:t xml:space="preserve">: (EDTA, lilla kork) krever minimum 500 µL blod. Husk å signer på glasset. Se </w:t>
      </w:r>
      <w:hyperlink r:id="rId7" w:tgtFrame="_blank" w:history="1">
        <w:r w:rsidRPr="0030005F">
          <w:rPr>
            <w:rStyle w:val="Hyperlink"/>
          </w:rPr>
          <w:t>Blodtyping og pretransfusjonsprøve for barn mindre enn 3 mnd.</w:t>
        </w:r>
      </w:hyperlink>
      <w:r w:rsidRPr="0030005F">
        <w:t> </w:t>
      </w:r>
    </w:p>
    <w:p w:rsidR="0030005F" w:rsidP="0030005F" w14:paraId="3E46FF53" w14:textId="77777777"/>
    <w:p w:rsidR="0030005F" w:rsidRPr="004D0811" w:rsidP="0030005F" w14:paraId="1467D3C4" w14:textId="4B3152EC">
      <w:pPr>
        <w:rPr>
          <w:b/>
          <w:bCs/>
          <w:sz w:val="28"/>
          <w:szCs w:val="28"/>
        </w:rPr>
      </w:pPr>
      <w:r w:rsidRPr="004D0811">
        <w:rPr>
          <w:b/>
          <w:bCs/>
          <w:sz w:val="28"/>
          <w:szCs w:val="28"/>
        </w:rPr>
        <w:t>Åpen venøs prøvetaking - fremgangsmåte </w:t>
      </w:r>
    </w:p>
    <w:p w:rsidR="0030005F" w:rsidRPr="0030005F" w:rsidP="0030005F" w14:paraId="6E33C6DD" w14:textId="77777777">
      <w:r w:rsidRPr="0030005F">
        <w:t>Prøvetaker vurderer om åpen venøs prøvetaking kan benyttes som prøvetakingsmetode. </w:t>
      </w:r>
    </w:p>
    <w:p w:rsidR="0030005F" w:rsidP="0030005F" w14:paraId="2EB16201" w14:textId="77777777"/>
    <w:p w:rsidR="0030005F" w:rsidRPr="0030005F" w:rsidP="0030005F" w14:paraId="5361031F" w14:textId="2D9455EE">
      <w:r w:rsidRPr="0030005F">
        <w:t>Åpen venøs prøvetaking fra skallevene skal ikke utføres ved: </w:t>
      </w:r>
    </w:p>
    <w:p w:rsidR="0030005F" w:rsidRPr="0030005F" w:rsidP="002B6F9C" w14:paraId="4BC19966" w14:textId="54D3BE81">
      <w:pPr>
        <w:numPr>
          <w:ilvl w:val="0"/>
          <w:numId w:val="2"/>
        </w:numPr>
      </w:pPr>
      <w:r>
        <w:t xml:space="preserve">Unngå å stikke i nærheten av </w:t>
      </w:r>
      <w:r w:rsidRPr="0030005F" w:rsidR="005028A1">
        <w:t>hematom på topp og bak på skalle</w:t>
      </w:r>
      <w:r>
        <w:t>n</w:t>
      </w:r>
    </w:p>
    <w:p w:rsidR="0030005F" w:rsidRPr="0030005F" w:rsidP="002B6F9C" w14:paraId="40A95429" w14:textId="77777777">
      <w:pPr>
        <w:numPr>
          <w:ilvl w:val="0"/>
          <w:numId w:val="3"/>
        </w:numPr>
      </w:pPr>
      <w:r w:rsidRPr="0030005F">
        <w:t xml:space="preserve">Ustabile pasienter som </w:t>
      </w:r>
      <w:r w:rsidRPr="0030005F">
        <w:t>behandles med CPAP </w:t>
      </w:r>
    </w:p>
    <w:p w:rsidR="0030005F" w:rsidRPr="0030005F" w:rsidP="002B6F9C" w14:paraId="3B0E82F5" w14:textId="77777777">
      <w:pPr>
        <w:numPr>
          <w:ilvl w:val="0"/>
          <w:numId w:val="4"/>
        </w:numPr>
      </w:pPr>
      <w:r w:rsidRPr="0030005F">
        <w:t>Prøvetaking til metabolsk screening, ACTH, ammoniakk og koagulasjon. Kontakt laboratoriet. </w:t>
      </w:r>
    </w:p>
    <w:p w:rsidR="0030005F" w:rsidP="0030005F" w14:paraId="7C228F80" w14:textId="77777777"/>
    <w:p w:rsidR="0030005F" w:rsidRPr="0030005F" w:rsidP="0030005F" w14:paraId="6BD53C27" w14:textId="53D060E8">
      <w:r w:rsidRPr="0030005F">
        <w:t>Der stikking i skallevene ikke egner seg, kan håndbak vurderes. </w:t>
      </w:r>
    </w:p>
    <w:p w:rsidR="0030005F" w:rsidP="0030005F" w14:paraId="23D55BD9" w14:textId="77777777">
      <w:r w:rsidRPr="0030005F">
        <w:t> </w:t>
      </w:r>
    </w:p>
    <w:p w:rsidR="0030005F" w:rsidRPr="0030005F" w:rsidP="0030005F" w14:paraId="1729345E" w14:textId="5940BE67">
      <w:r w:rsidRPr="0030005F">
        <w:rPr>
          <w:u w:val="single"/>
        </w:rPr>
        <w:t xml:space="preserve">Ved vanskelig prøvetaking skal det avklares med lege om skallevene skal </w:t>
      </w:r>
      <w:r w:rsidRPr="0030005F">
        <w:rPr>
          <w:u w:val="single"/>
        </w:rPr>
        <w:t>spares til innleggelse av PVK, og annen metode for prøvetaking bør vurderes. </w:t>
      </w:r>
      <w:r w:rsidRPr="0030005F">
        <w:t> </w:t>
      </w:r>
    </w:p>
    <w:p w:rsidR="0030005F" w:rsidRPr="0030005F" w:rsidP="0030005F" w14:paraId="22CAB5B8" w14:textId="77777777">
      <w:r w:rsidRPr="0030005F">
        <w:t> </w:t>
      </w:r>
    </w:p>
    <w:p w:rsidR="0030005F" w:rsidRPr="0030005F" w:rsidP="0030005F" w14:paraId="55AA16D4" w14:textId="77777777">
      <w:r w:rsidRPr="0030005F">
        <w:t> </w:t>
      </w:r>
    </w:p>
    <w:p w:rsidR="0030005F" w:rsidP="0030005F" w14:paraId="6021952E" w14:textId="77777777">
      <w:r w:rsidRPr="0030005F">
        <w:t>Prosedyren forutsetter et samarbeid mellom pleiepersonell som sørger for støtte og smertelindring til barnet, utførelse av blodprøvetaking, blanding/korking av prøverør, analysering av syre/base prøver og sending av andre prøver via rørpost til laboratoriet. </w:t>
      </w:r>
    </w:p>
    <w:p w:rsidR="0030005F" w:rsidRPr="0030005F" w:rsidP="0030005F" w14:paraId="793AABB0" w14:textId="183FBC25">
      <w:r w:rsidRPr="0030005F">
        <w:t> </w:t>
      </w:r>
    </w:p>
    <w:p w:rsidR="0030005F" w:rsidRPr="0030005F" w:rsidP="002B6F9C" w14:paraId="5AD9759F" w14:textId="791AC987">
      <w:pPr>
        <w:numPr>
          <w:ilvl w:val="0"/>
          <w:numId w:val="5"/>
        </w:numPr>
      </w:pPr>
      <w:r w:rsidRPr="0030005F">
        <w:t>Finn et egnet tidspunkt for prøvetaking</w:t>
      </w:r>
      <w:r w:rsidR="004D0811">
        <w:t xml:space="preserve">, forsøk å tilpasse til barnets søvn/ våkenhetsmønster. </w:t>
      </w:r>
      <w:r w:rsidRPr="0030005F">
        <w:t>Barnet bør være våken, mett og tilfreds. </w:t>
      </w:r>
    </w:p>
    <w:p w:rsidR="0030005F" w:rsidRPr="0030005F" w:rsidP="002B6F9C" w14:paraId="63824A2C" w14:textId="77777777">
      <w:pPr>
        <w:numPr>
          <w:ilvl w:val="0"/>
          <w:numId w:val="6"/>
        </w:numPr>
      </w:pPr>
      <w:r w:rsidRPr="0030005F">
        <w:t>Sjekk prøvetakingsetiketter for hvilke prøverør som skal tas. Forsikre deg om at det er riktig pasient. </w:t>
      </w:r>
    </w:p>
    <w:p w:rsidR="0030005F" w:rsidRPr="0030005F" w:rsidP="002B6F9C" w14:paraId="18646C07" w14:textId="748C566F">
      <w:pPr>
        <w:numPr>
          <w:ilvl w:val="0"/>
          <w:numId w:val="7"/>
        </w:numPr>
      </w:pPr>
      <w:r w:rsidRPr="0030005F">
        <w:t>Utfør håndhygiene  </w:t>
      </w:r>
    </w:p>
    <w:p w:rsidR="0030005F" w:rsidRPr="0030005F" w:rsidP="002B6F9C" w14:paraId="5F910D8D" w14:textId="78853D51">
      <w:pPr>
        <w:numPr>
          <w:ilvl w:val="0"/>
          <w:numId w:val="8"/>
        </w:numPr>
      </w:pPr>
      <w:r w:rsidRPr="0030005F">
        <w:t xml:space="preserve">Hansker </w:t>
      </w:r>
      <w:r>
        <w:t>skal</w:t>
      </w:r>
      <w:r w:rsidRPr="0030005F">
        <w:t xml:space="preserve"> benyttes ved åpen venøs prøvetaking fra skallevene. Litt blodsøl er vanlig. Underlaget kan dekkes til for å fange opp blodsøl. </w:t>
      </w:r>
    </w:p>
    <w:p w:rsidR="0030005F" w:rsidRPr="0030005F" w:rsidP="002B6F9C" w14:paraId="5AC1BF3A" w14:textId="2758DDD4">
      <w:pPr>
        <w:numPr>
          <w:ilvl w:val="0"/>
          <w:numId w:val="9"/>
        </w:numPr>
      </w:pPr>
      <w:r w:rsidRPr="0030005F">
        <w:t>Barnet klargjøres for prøvetaking</w:t>
      </w:r>
      <w:r>
        <w:t xml:space="preserve"> ved at sengen legges vannrett. S</w:t>
      </w:r>
      <w:r w:rsidRPr="0030005F">
        <w:t>nu eventuelt sengen slik at hodet er lett tilgjengelig for prøvetaker</w:t>
      </w:r>
      <w:r>
        <w:t>en</w:t>
      </w:r>
      <w:r w:rsidRPr="0030005F">
        <w:t xml:space="preserve">. Barnet skal fortsatt ha god leiring, helst sideleie, med hendene opp mot ansiktet og svøpt. </w:t>
      </w:r>
      <w:r w:rsidR="005B5559">
        <w:t>Derso</w:t>
      </w:r>
      <w:r w:rsidRPr="0030005F">
        <w:t>m barnet sover</w:t>
      </w:r>
      <w:r>
        <w:t xml:space="preserve">, </w:t>
      </w:r>
      <w:r w:rsidRPr="0030005F">
        <w:t>vekkes det lett før prøvetaking. </w:t>
      </w:r>
      <w:r>
        <w:t xml:space="preserve">Barnet bør ha øyebeskyttelse på fordi prosedyren krever god belysning. </w:t>
      </w:r>
    </w:p>
    <w:p w:rsidR="0030005F" w:rsidRPr="0030005F" w:rsidP="002B6F9C" w14:paraId="55D1E837" w14:textId="77777777">
      <w:pPr>
        <w:numPr>
          <w:ilvl w:val="0"/>
          <w:numId w:val="10"/>
        </w:numPr>
      </w:pPr>
      <w:r w:rsidRPr="0030005F">
        <w:t>Gi sukroseløsning og tilby smokk </w:t>
      </w:r>
    </w:p>
    <w:p w:rsidR="0030005F" w:rsidRPr="0030005F" w:rsidP="002B6F9C" w14:paraId="70C65F24" w14:textId="77777777">
      <w:pPr>
        <w:numPr>
          <w:ilvl w:val="0"/>
          <w:numId w:val="11"/>
        </w:numPr>
      </w:pPr>
      <w:r w:rsidRPr="0030005F">
        <w:t>Det anbefales bruk av pussbekken til oppbevaring av utstyret. Gjør klart nødvendig utstyr for venepunksjon:  </w:t>
      </w:r>
    </w:p>
    <w:p w:rsidR="0030005F" w:rsidRPr="0030005F" w:rsidP="002B6F9C" w14:paraId="053CEE21" w14:textId="77777777">
      <w:pPr>
        <w:numPr>
          <w:ilvl w:val="0"/>
          <w:numId w:val="12"/>
        </w:numPr>
      </w:pPr>
      <w:r w:rsidRPr="0030005F">
        <w:t>25% sukkervann og smokk </w:t>
      </w:r>
    </w:p>
    <w:p w:rsidR="0030005F" w:rsidRPr="0030005F" w:rsidP="002B6F9C" w14:paraId="0D8819D2" w14:textId="77777777">
      <w:pPr>
        <w:numPr>
          <w:ilvl w:val="0"/>
          <w:numId w:val="13"/>
        </w:numPr>
      </w:pPr>
      <w:r w:rsidRPr="0030005F">
        <w:t>Kanyle (grønn butterfly med avkappet slange eller kanyle uten slange) </w:t>
      </w:r>
    </w:p>
    <w:p w:rsidR="0030005F" w:rsidP="002B6F9C" w14:paraId="395338C0" w14:textId="77777777">
      <w:pPr>
        <w:numPr>
          <w:ilvl w:val="0"/>
          <w:numId w:val="14"/>
        </w:numPr>
      </w:pPr>
      <w:r w:rsidRPr="0030005F">
        <w:t>Prøverør </w:t>
      </w:r>
    </w:p>
    <w:p w:rsidR="005B5559" w:rsidRPr="0030005F" w:rsidP="005B5559" w14:paraId="7BD16D88" w14:textId="77777777">
      <w:pPr>
        <w:ind w:left="720"/>
      </w:pPr>
    </w:p>
    <w:p w:rsidR="0030005F" w:rsidRPr="0030005F" w:rsidP="002B6F9C" w14:paraId="48B4DEB6" w14:textId="77777777">
      <w:pPr>
        <w:numPr>
          <w:ilvl w:val="0"/>
          <w:numId w:val="15"/>
        </w:numPr>
      </w:pPr>
      <w:r w:rsidRPr="00832402">
        <w:rPr>
          <w:b/>
          <w:bCs/>
        </w:rPr>
        <w:t>For venøs syre/base:</w:t>
      </w:r>
      <w:r w:rsidRPr="0030005F">
        <w:t xml:space="preserve"> Fjern korken på ene siden av røret, og løsne den andre. Dette er viktig for at blodet skal trekkes inn i røret. Husk å feste begge godt før blanding.  </w:t>
      </w:r>
    </w:p>
    <w:p w:rsidR="0030005F" w:rsidRPr="0030005F" w:rsidP="002B6F9C" w14:paraId="5DD0D876" w14:textId="77777777">
      <w:pPr>
        <w:numPr>
          <w:ilvl w:val="0"/>
          <w:numId w:val="16"/>
        </w:numPr>
      </w:pPr>
      <w:r w:rsidRPr="0030005F">
        <w:t>Tupfer </w:t>
      </w:r>
    </w:p>
    <w:p w:rsidR="0030005F" w:rsidRPr="0030005F" w:rsidP="002B6F9C" w14:paraId="300D19BC" w14:textId="77777777">
      <w:pPr>
        <w:numPr>
          <w:ilvl w:val="0"/>
          <w:numId w:val="17"/>
        </w:numPr>
      </w:pPr>
      <w:r w:rsidRPr="0030005F">
        <w:t>10x10 ren kompress </w:t>
      </w:r>
    </w:p>
    <w:p w:rsidR="0030005F" w:rsidRPr="0030005F" w:rsidP="002B6F9C" w14:paraId="01A1063C" w14:textId="77777777">
      <w:pPr>
        <w:numPr>
          <w:ilvl w:val="0"/>
          <w:numId w:val="18"/>
        </w:numPr>
      </w:pPr>
      <w:r w:rsidRPr="0030005F">
        <w:t>5 mg/mL Klorhexidinsprit (nyfødte &lt;28 GA første leveuke brukes 1 mg/ml) </w:t>
      </w:r>
    </w:p>
    <w:p w:rsidR="0030005F" w:rsidRPr="0030005F" w:rsidP="002B6F9C" w14:paraId="1978E379" w14:textId="5BFA5E28">
      <w:pPr>
        <w:numPr>
          <w:ilvl w:val="0"/>
          <w:numId w:val="19"/>
        </w:numPr>
      </w:pPr>
      <w:r>
        <w:t>Ved prøver fra skallevene bruk stase rundt hodet. Sjekk begge sider av hodet for å f</w:t>
      </w:r>
      <w:r w:rsidRPr="0030005F">
        <w:t>inn</w:t>
      </w:r>
      <w:r>
        <w:t>e</w:t>
      </w:r>
      <w:r w:rsidRPr="0030005F">
        <w:t xml:space="preserve"> egnet punksjonssted. Vask punksjonsstedet med 5 mg/mL Klorhexidinsprit. La området tørke i 30 sekund. </w:t>
      </w:r>
    </w:p>
    <w:p w:rsidR="0030005F" w:rsidRPr="0030005F" w:rsidP="002B6F9C" w14:paraId="4DBB4ADC" w14:textId="77777777">
      <w:pPr>
        <w:numPr>
          <w:ilvl w:val="0"/>
          <w:numId w:val="20"/>
        </w:numPr>
      </w:pPr>
      <w:r w:rsidRPr="0030005F">
        <w:t>Barnet samles i flektert stilling, gjerne støttet av foreldre. </w:t>
      </w:r>
    </w:p>
    <w:p w:rsidR="0030005F" w:rsidRPr="0030005F" w:rsidP="002B6F9C" w14:paraId="2533BE37" w14:textId="6BB4CAE9">
      <w:pPr>
        <w:numPr>
          <w:ilvl w:val="0"/>
          <w:numId w:val="21"/>
        </w:numPr>
      </w:pPr>
      <w:r w:rsidRPr="0030005F">
        <w:t xml:space="preserve">Gjennomfør venepunksjonen. Fyll prøverørene tilstrekkelig i riktig rekkefølge og bland forskriftsmessig, se </w:t>
      </w:r>
      <w:hyperlink r:id="rId8" w:tgtFrame="_blank" w:tooltip="Opprinnelig URL-adresse: https://handbok.helse-bergen.no/docs/pub/DOK08942.pdf. Klikk eller trykk hvis du stoler på denne koblingen." w:history="1">
        <w:r w:rsidRPr="00BF3594" w:rsidR="00BF3594">
          <w:rPr>
            <w:rStyle w:val="Hyperlink"/>
          </w:rPr>
          <w:t>Kapillær blodprøvetaking - Utstyr og rekkefølge av prøverør</w:t>
        </w:r>
      </w:hyperlink>
    </w:p>
    <w:p w:rsidR="0030005F" w:rsidRPr="0030005F" w:rsidP="002B6F9C" w14:paraId="4D150F82" w14:textId="77777777">
      <w:pPr>
        <w:numPr>
          <w:ilvl w:val="0"/>
          <w:numId w:val="22"/>
        </w:numPr>
      </w:pPr>
      <w:r w:rsidRPr="0030005F">
        <w:t>Ta ut kanylen og komprimer punksjonssted. </w:t>
      </w:r>
    </w:p>
    <w:p w:rsidR="0030005F" w:rsidRPr="0030005F" w:rsidP="002B6F9C" w14:paraId="3C00CBAA" w14:textId="77777777">
      <w:pPr>
        <w:numPr>
          <w:ilvl w:val="0"/>
          <w:numId w:val="23"/>
        </w:numPr>
      </w:pPr>
      <w:r w:rsidRPr="0030005F">
        <w:t>Brukt kanyle kastes umiddelbart i gul avfallsbeholder. </w:t>
      </w:r>
    </w:p>
    <w:p w:rsidR="0030005F" w:rsidRPr="0030005F" w:rsidP="002B6F9C" w14:paraId="0591FFA5" w14:textId="77777777">
      <w:pPr>
        <w:numPr>
          <w:ilvl w:val="0"/>
          <w:numId w:val="24"/>
        </w:numPr>
      </w:pPr>
      <w:r w:rsidRPr="0030005F">
        <w:t>Samtlige prøverør merkes straks etter prøvetaking. Ved kjent blodsmitte merkes alle prøverør med gult. </w:t>
      </w:r>
    </w:p>
    <w:p w:rsidR="0030005F" w:rsidP="002B6F9C" w14:paraId="4D0909F9" w14:textId="77777777">
      <w:pPr>
        <w:numPr>
          <w:ilvl w:val="0"/>
          <w:numId w:val="25"/>
        </w:numPr>
      </w:pPr>
      <w:r w:rsidRPr="0030005F">
        <w:t>Utfør håndhygiene. </w:t>
      </w:r>
    </w:p>
    <w:p w:rsidR="00E30AEC" w:rsidP="00E30AEC" w14:paraId="2BC049E5" w14:textId="77777777"/>
    <w:p w:rsidR="002B6F9C" w:rsidP="00E30AEC" w14:paraId="6F128DF4" w14:textId="77777777">
      <w:pPr>
        <w:rPr>
          <w:b/>
          <w:bCs/>
          <w:sz w:val="28"/>
          <w:szCs w:val="28"/>
        </w:rPr>
      </w:pPr>
    </w:p>
    <w:p w:rsidR="002B6F9C" w:rsidP="00E30AEC" w14:paraId="6F471719" w14:textId="77777777">
      <w:pPr>
        <w:rPr>
          <w:b/>
          <w:bCs/>
          <w:sz w:val="28"/>
          <w:szCs w:val="28"/>
        </w:rPr>
      </w:pPr>
    </w:p>
    <w:p w:rsidR="002B6F9C" w:rsidP="00E30AEC" w14:paraId="6C624195" w14:textId="77777777">
      <w:pPr>
        <w:rPr>
          <w:b/>
          <w:bCs/>
          <w:sz w:val="28"/>
          <w:szCs w:val="28"/>
        </w:rPr>
      </w:pPr>
    </w:p>
    <w:p w:rsidR="002B6F9C" w:rsidP="00E30AEC" w14:paraId="55C5D001" w14:textId="77777777">
      <w:pPr>
        <w:rPr>
          <w:b/>
          <w:bCs/>
          <w:sz w:val="28"/>
          <w:szCs w:val="28"/>
        </w:rPr>
      </w:pPr>
    </w:p>
    <w:p w:rsidR="002B6F9C" w:rsidP="00E30AEC" w14:paraId="70ECFE34" w14:textId="77777777">
      <w:pPr>
        <w:rPr>
          <w:b/>
          <w:bCs/>
          <w:sz w:val="28"/>
          <w:szCs w:val="28"/>
        </w:rPr>
      </w:pPr>
    </w:p>
    <w:p w:rsidR="002B6F9C" w:rsidP="00E30AEC" w14:paraId="2BB87320" w14:textId="77777777">
      <w:pPr>
        <w:rPr>
          <w:b/>
          <w:bCs/>
          <w:sz w:val="28"/>
          <w:szCs w:val="28"/>
        </w:rPr>
      </w:pPr>
    </w:p>
    <w:p w:rsidR="00E30AEC" w:rsidRPr="00E30AEC" w:rsidP="00E30AEC" w14:paraId="2D5910F4" w14:textId="4EE11391">
      <w:pPr>
        <w:rPr>
          <w:sz w:val="28"/>
          <w:szCs w:val="28"/>
        </w:rPr>
      </w:pPr>
      <w:r w:rsidRPr="00E30AEC">
        <w:rPr>
          <w:b/>
          <w:bCs/>
          <w:sz w:val="28"/>
          <w:szCs w:val="28"/>
        </w:rPr>
        <w:t>Kapillær blodprøvetaking - fremgangsmåte</w:t>
      </w:r>
      <w:r w:rsidRPr="00E30AEC">
        <w:rPr>
          <w:sz w:val="28"/>
          <w:szCs w:val="28"/>
        </w:rPr>
        <w:t> </w:t>
      </w:r>
    </w:p>
    <w:p w:rsidR="00277435" w:rsidRPr="00A67985" w:rsidP="00277435" w14:paraId="79A4DCCF" w14:textId="77777777">
      <w:r w:rsidRPr="00A67985">
        <w:t xml:space="preserve">Kapillærblod stammer fra de </w:t>
      </w:r>
      <w:r w:rsidRPr="00A67985">
        <w:t>minste arteriene, arteriolene. Ved kapillær blodprøvetaking får man blod fra arterioler, kapillærer og små vener som alle overskjæres ved prøvetakingen.</w:t>
      </w:r>
    </w:p>
    <w:p w:rsidR="00277435" w:rsidP="00E30AEC" w14:paraId="5C3AD132" w14:textId="77777777">
      <w:pPr>
        <w:rPr>
          <w:b/>
          <w:bCs/>
        </w:rPr>
      </w:pPr>
    </w:p>
    <w:p w:rsidR="00277435" w:rsidP="00E30AEC" w14:paraId="3FC4BD74" w14:textId="77777777">
      <w:pPr>
        <w:rPr>
          <w:b/>
          <w:bCs/>
        </w:rPr>
      </w:pPr>
    </w:p>
    <w:p w:rsidR="00E30AEC" w:rsidP="00E30AEC" w14:paraId="077A5F31" w14:textId="57785E41">
      <w:r w:rsidRPr="00E30AEC">
        <w:rPr>
          <w:b/>
          <w:bCs/>
        </w:rPr>
        <w:t>Forberedelse av barnet:</w:t>
      </w:r>
      <w:r w:rsidRPr="00E30AEC">
        <w:t> Varm opp hæl med varm hanske med kontrollert temperatur på ma</w:t>
      </w:r>
      <w:r w:rsidRPr="00E30AEC">
        <w:rPr>
          <w:u w:val="single"/>
        </w:rPr>
        <w:t>ks</w:t>
      </w:r>
      <w:r>
        <w:t xml:space="preserve"> </w:t>
      </w:r>
      <w:r w:rsidRPr="00E30AEC">
        <w:t>39º C. </w:t>
      </w:r>
    </w:p>
    <w:p w:rsidR="00E30AEC" w:rsidP="00E30AEC" w14:paraId="0210F8CA" w14:textId="77777777"/>
    <w:p w:rsidR="00E30AEC" w:rsidP="00E30AEC" w14:paraId="427D5940" w14:textId="77777777">
      <w:r w:rsidRPr="00E30AEC">
        <w:rPr>
          <w:u w:val="single"/>
        </w:rPr>
        <w:t>Kontroll av temperaturen er helt nødvendig for å forebygge brannskader og kontroll skal ikke avvikes</w:t>
      </w:r>
      <w:r w:rsidRPr="00E30AEC">
        <w:t>.  </w:t>
      </w:r>
      <w:r w:rsidRPr="00E30AEC">
        <w:br/>
      </w:r>
    </w:p>
    <w:p w:rsidR="0036346B" w:rsidP="00E30AEC" w14:paraId="5152E070" w14:textId="77777777"/>
    <w:p w:rsidR="00E30AEC" w:rsidRPr="00E30AEC" w:rsidP="00E30AEC" w14:paraId="4CEC2A72" w14:textId="7D0240F7">
      <w:r w:rsidRPr="00E30AEC">
        <w:t>Barnet kan med fordel ligge hud mot hud gjennom prosedyren</w:t>
      </w:r>
      <w:r w:rsidR="00A67985">
        <w:t xml:space="preserve"> og</w:t>
      </w:r>
      <w:r w:rsidRPr="00E30AEC">
        <w:t> bør leires slik at motorisk selvregulering opprettholdes og ekstremitetene holdes så flekset som mulig. Bruk gjerne foreldre som støtte til barnet når prosedyren utføres.  </w:t>
      </w:r>
    </w:p>
    <w:p w:rsidR="00A67985" w:rsidP="00E30AEC" w14:paraId="222634BD" w14:textId="77777777">
      <w:pPr>
        <w:rPr>
          <w:b/>
          <w:bCs/>
        </w:rPr>
      </w:pPr>
    </w:p>
    <w:p w:rsidR="00E30AEC" w:rsidP="00E30AEC" w14:paraId="1B252E09" w14:textId="7ADA4216">
      <w:r w:rsidRPr="00E30AEC">
        <w:rPr>
          <w:b/>
          <w:bCs/>
          <w:i/>
          <w:iCs/>
        </w:rPr>
        <w:t>Desinfeksjon:</w:t>
      </w:r>
      <w:r w:rsidRPr="00E30AEC">
        <w:t> Området desinfiseres grundig med klorheksidinsprit 5mg/ml. </w:t>
      </w:r>
      <w:r w:rsidRPr="00E30AEC">
        <w:br/>
        <w:t>Barn født &lt; GA 28 uker og yngre enn 1 uke kronologisk alder desinfiseres med Klorhexidin 1 mg/ml. Det er viktig at huden får tørke etterpå, i minst 15 sek. </w:t>
      </w:r>
    </w:p>
    <w:p w:rsidR="00FB08EE" w:rsidP="00E30AEC" w14:paraId="0F645A86" w14:textId="77777777"/>
    <w:p w:rsidR="00FB08EE" w:rsidP="00E30AEC" w14:paraId="25D9C2DA" w14:textId="77777777"/>
    <w:p w:rsidR="00FB08EE" w:rsidRPr="00FB08EE" w:rsidP="00FB08EE" w14:paraId="7DE7C223" w14:textId="126CAA9D"/>
    <w:p w:rsidR="00FB08EE" w:rsidRPr="00FB08EE" w:rsidP="00FB08EE" w14:paraId="57363823" w14:textId="77777777">
      <w:r w:rsidRPr="00FB08EE">
        <w:t> </w:t>
      </w:r>
    </w:p>
    <w:p w:rsidR="00FB08EE" w:rsidRPr="00FB08EE" w:rsidP="00FB08EE" w14:paraId="6ADB15FC" w14:textId="77777777">
      <w:pPr>
        <w:numPr>
          <w:ilvl w:val="0"/>
          <w:numId w:val="41"/>
        </w:numPr>
      </w:pPr>
      <w:r w:rsidRPr="00FB08EE">
        <w:t>2.1.  Utførelse</w:t>
      </w:r>
    </w:p>
    <w:p w:rsidR="00FB08EE" w:rsidRPr="00FB08EE" w:rsidP="00FB08EE" w14:paraId="71E76412" w14:textId="77777777">
      <w:pPr>
        <w:numPr>
          <w:ilvl w:val="0"/>
          <w:numId w:val="41"/>
        </w:numPr>
      </w:pPr>
      <w:r w:rsidRPr="00FB08EE">
        <w:t>Utfør håndhygiene og bruk hansker.</w:t>
      </w:r>
    </w:p>
    <w:p w:rsidR="00FB08EE" w:rsidRPr="00FB08EE" w:rsidP="00FB08EE" w14:paraId="54F70CBC" w14:textId="77777777">
      <w:pPr>
        <w:numPr>
          <w:ilvl w:val="0"/>
          <w:numId w:val="41"/>
        </w:numPr>
      </w:pPr>
      <w:r w:rsidRPr="00FB08EE">
        <w:t>Gjør klart </w:t>
      </w:r>
      <w:hyperlink r:id="rId9" w:anchor="rpShowDynamicModalDocument-8942" w:tgtFrame="_self" w:history="1">
        <w:r w:rsidRPr="00FB08EE">
          <w:rPr>
            <w:rStyle w:val="Hyperlink"/>
          </w:rPr>
          <w:t>utstyr</w:t>
        </w:r>
      </w:hyperlink>
      <w:r w:rsidRPr="00FB08EE">
        <w:t> for kapillær prøvetaking.</w:t>
      </w:r>
    </w:p>
    <w:p w:rsidR="00FB08EE" w:rsidRPr="00FB08EE" w:rsidP="00FB08EE" w14:paraId="24B06E6D" w14:textId="77777777">
      <w:pPr>
        <w:numPr>
          <w:ilvl w:val="0"/>
          <w:numId w:val="41"/>
        </w:numPr>
      </w:pPr>
      <w:hyperlink r:id="rId5" w:tgtFrame="_blank" w:history="1">
        <w:r w:rsidRPr="00FB08EE">
          <w:rPr>
            <w:rStyle w:val="Hyperlink"/>
          </w:rPr>
          <w:t>Identifiser pasienten</w:t>
        </w:r>
      </w:hyperlink>
    </w:p>
    <w:p w:rsidR="00FB08EE" w:rsidRPr="00FB08EE" w:rsidP="00FB08EE" w14:paraId="1F89152E" w14:textId="77777777">
      <w:pPr>
        <w:numPr>
          <w:ilvl w:val="0"/>
          <w:numId w:val="41"/>
        </w:numPr>
      </w:pPr>
      <w:r w:rsidRPr="00FB08EE">
        <w:t>Velg egnet punksjonssted, langfinger, ringfinger eller hæl.</w:t>
      </w:r>
    </w:p>
    <w:p w:rsidR="00FB08EE" w:rsidRPr="00FB08EE" w:rsidP="00FB08EE" w14:paraId="68FE476C" w14:textId="77777777">
      <w:pPr>
        <w:numPr>
          <w:ilvl w:val="0"/>
          <w:numId w:val="41"/>
        </w:numPr>
      </w:pPr>
      <w:r w:rsidRPr="00FB08EE">
        <w:t>Vask huden med injeksjonstørk (70 % alkohol).</w:t>
      </w:r>
    </w:p>
    <w:p w:rsidR="00FB08EE" w:rsidRPr="00FB08EE" w:rsidP="00FB08EE" w14:paraId="7E06DF89" w14:textId="77777777">
      <w:pPr>
        <w:numPr>
          <w:ilvl w:val="1"/>
          <w:numId w:val="41"/>
        </w:numPr>
      </w:pPr>
      <w:r w:rsidRPr="00FB08EE">
        <w:rPr>
          <w:b/>
          <w:bCs/>
          <w:u w:val="single"/>
        </w:rPr>
        <w:t>Ikke </w:t>
      </w:r>
      <w:r w:rsidRPr="00FB08EE">
        <w:t>vask huden med alkohol ved prøvetaking til analyse av etanol.</w:t>
      </w:r>
    </w:p>
    <w:p w:rsidR="00FB08EE" w:rsidRPr="00FB08EE" w:rsidP="00FB08EE" w14:paraId="68BA7AC9" w14:textId="77777777">
      <w:pPr>
        <w:numPr>
          <w:ilvl w:val="1"/>
          <w:numId w:val="41"/>
        </w:numPr>
      </w:pPr>
      <w:r w:rsidRPr="00FB08EE">
        <w:t>I</w:t>
      </w:r>
      <w:r w:rsidRPr="00FB08EE">
        <w:rPr>
          <w:b/>
          <w:bCs/>
          <w:u w:val="single"/>
        </w:rPr>
        <w:t>kke </w:t>
      </w:r>
      <w:r w:rsidRPr="00FB08EE">
        <w:t xml:space="preserve">vask </w:t>
      </w:r>
      <w:r w:rsidRPr="00FB08EE">
        <w:t>med alkohol ved prøvetaking på premature og nyfødte*</w:t>
      </w:r>
    </w:p>
    <w:p w:rsidR="00FB08EE" w:rsidRPr="00FB08EE" w:rsidP="00FB08EE" w14:paraId="55056023" w14:textId="77777777">
      <w:pPr>
        <w:numPr>
          <w:ilvl w:val="0"/>
          <w:numId w:val="41"/>
        </w:numPr>
      </w:pPr>
      <w:r w:rsidRPr="00FB08EE">
        <w:t>Stikk med selvutløsende lansett på siden av fingertuppen eller hæl.</w:t>
      </w:r>
    </w:p>
    <w:p w:rsidR="00FB08EE" w:rsidRPr="00FB08EE" w:rsidP="00FB08EE" w14:paraId="4A4606DD" w14:textId="77777777">
      <w:pPr>
        <w:numPr>
          <w:ilvl w:val="0"/>
          <w:numId w:val="41"/>
        </w:numPr>
      </w:pPr>
      <w:r w:rsidRPr="00FB08EE">
        <w:t>Vent noen sekunder slik at muskulaturen rundt de små blodårene får tid til å dilatere.</w:t>
      </w:r>
    </w:p>
    <w:p w:rsidR="00FB08EE" w:rsidRPr="00FB08EE" w:rsidP="00FB08EE" w14:paraId="7B82388E" w14:textId="77777777">
      <w:pPr>
        <w:numPr>
          <w:ilvl w:val="0"/>
          <w:numId w:val="41"/>
        </w:numPr>
      </w:pPr>
      <w:r w:rsidRPr="00FB08EE">
        <w:t>Tørk bort første bloddråpe.</w:t>
      </w:r>
    </w:p>
    <w:p w:rsidR="00FB08EE" w:rsidRPr="00FB08EE" w:rsidP="00FB08EE" w14:paraId="4DC08B7B" w14:textId="77777777">
      <w:pPr>
        <w:numPr>
          <w:ilvl w:val="0"/>
          <w:numId w:val="41"/>
        </w:numPr>
      </w:pPr>
      <w:r w:rsidRPr="00FB08EE">
        <w:t>Hold hånden nedover under prøvetakingen, for lettere å samle opp bloddråpene. Klem /melk </w:t>
      </w:r>
      <w:r w:rsidRPr="00FB08EE">
        <w:rPr>
          <w:b/>
          <w:bCs/>
        </w:rPr>
        <w:t>forsiktig</w:t>
      </w:r>
      <w:r w:rsidRPr="00FB08EE">
        <w:t> på fingeren eller fot for å få frem nye bloddråper. Slipp raskt opp for å gjenopprette blodsirkulasjonen. Kvaliteten på prøven forringes om en klemmer for mye.</w:t>
      </w:r>
    </w:p>
    <w:p w:rsidR="00FB08EE" w:rsidRPr="00FB08EE" w:rsidP="00FB08EE" w14:paraId="6EB3DD19" w14:textId="77777777">
      <w:pPr>
        <w:numPr>
          <w:ilvl w:val="0"/>
          <w:numId w:val="41"/>
        </w:numPr>
      </w:pPr>
      <w:r w:rsidRPr="00FB08EE">
        <w:t>Fyll prøverørene i </w:t>
      </w:r>
      <w:hyperlink r:id="rId9" w:anchor="rpShowDynamicModalDocument-8942" w:tgtFrame="_self" w:history="1">
        <w:r w:rsidRPr="00FB08EE">
          <w:rPr>
            <w:rStyle w:val="Hyperlink"/>
          </w:rPr>
          <w:t>riktig rekkefølge</w:t>
        </w:r>
      </w:hyperlink>
      <w:r w:rsidRPr="00FB08EE">
        <w:t>. Det er viktig å vende prøverør med antikoagulasjonsmidler underveis i prøvetakingen for å unngå koagler.</w:t>
      </w:r>
    </w:p>
    <w:p w:rsidR="00FB08EE" w:rsidRPr="00FB08EE" w:rsidP="00FB08EE" w14:paraId="05360C1C" w14:textId="77777777">
      <w:pPr>
        <w:numPr>
          <w:ilvl w:val="0"/>
          <w:numId w:val="41"/>
        </w:numPr>
      </w:pPr>
      <w:r w:rsidRPr="00FB08EE">
        <w:t>Sett kork på prøverørene etter hvert som de fylles og bland umiddelbart 8-10 ganger. Hva som defineres som én blanding er illustrert i figur 1.</w:t>
      </w:r>
      <w:r w:rsidRPr="00FB08EE">
        <w:br/>
      </w:r>
      <w:r w:rsidRPr="00FB08EE">
        <w:rPr>
          <w:i/>
          <w:iCs/>
        </w:rPr>
        <w:t>MERK!</w:t>
      </w:r>
      <w:r w:rsidRPr="00FB08EE">
        <w:t> Etter fylling av kapillære blodgassrør, kontroller at blandestaven beveger seg fra den ene enden til den andre minst 20 ganger.</w:t>
      </w:r>
    </w:p>
    <w:p w:rsidR="00FB08EE" w:rsidRPr="00FB08EE" w:rsidP="00FB08EE" w14:paraId="057B43C0" w14:textId="77777777">
      <w:pPr>
        <w:numPr>
          <w:ilvl w:val="0"/>
          <w:numId w:val="41"/>
        </w:numPr>
      </w:pPr>
      <w:r w:rsidRPr="00FB08EE">
        <w:t>Komprimer punksjonsstedet.</w:t>
      </w:r>
    </w:p>
    <w:p w:rsidR="00FB08EE" w:rsidRPr="00FB08EE" w:rsidP="00FB08EE" w14:paraId="64E2CB5A" w14:textId="77777777">
      <w:pPr>
        <w:numPr>
          <w:ilvl w:val="0"/>
          <w:numId w:val="41"/>
        </w:numPr>
      </w:pPr>
      <w:r w:rsidRPr="00FB08EE">
        <w:t>Brukt lansett kastes i avfallsbeholder for stikkende og skjærende avfall.</w:t>
      </w:r>
    </w:p>
    <w:p w:rsidR="00FB08EE" w:rsidRPr="00FB08EE" w:rsidP="00FB08EE" w14:paraId="6BA03B25" w14:textId="77777777">
      <w:pPr>
        <w:numPr>
          <w:ilvl w:val="0"/>
          <w:numId w:val="41"/>
        </w:numPr>
      </w:pPr>
      <w:r w:rsidRPr="00FB08EE">
        <w:t>Merk prøverørene ved pasienten. Bruk prøvetakingsetiketter eller navn og fødselsnummer.</w:t>
      </w:r>
    </w:p>
    <w:p w:rsidR="00FB08EE" w:rsidRPr="00FB08EE" w:rsidP="00FB08EE" w14:paraId="7D09F984" w14:textId="77777777">
      <w:pPr>
        <w:numPr>
          <w:ilvl w:val="0"/>
          <w:numId w:val="41"/>
        </w:numPr>
      </w:pPr>
      <w:r w:rsidRPr="00FB08EE">
        <w:t>Utfør håndhygiene.</w:t>
      </w:r>
    </w:p>
    <w:p w:rsidR="00FB08EE" w:rsidRPr="00FB08EE" w:rsidP="00FB08EE" w14:paraId="02B63F8F" w14:textId="77777777">
      <w:pPr>
        <w:numPr>
          <w:ilvl w:val="0"/>
          <w:numId w:val="41"/>
        </w:numPr>
      </w:pPr>
      <w:r w:rsidRPr="00FB08EE">
        <w:t>Skriv inn en intern lab. kommentar i Unilab, at prøvetakingen er utført kapillært.</w:t>
      </w:r>
    </w:p>
    <w:p w:rsidR="00FB08EE" w:rsidRPr="00FB08EE" w:rsidP="00FB08EE" w14:paraId="24B0F524" w14:textId="77777777">
      <w:r w:rsidRPr="00FB08EE">
        <w:t> </w:t>
      </w:r>
    </w:p>
    <w:p w:rsidR="00FB08EE" w:rsidRPr="00FB08EE" w:rsidP="00FB08EE" w14:paraId="33B935A8" w14:textId="77777777">
      <w:r w:rsidRPr="00FB08EE">
        <w:t>* Ved blodprøvetaking hos nyfødte med gestasjonsalder (GA) ≥ 28 uker, samt hos alle nyfødte eldre enn én uke, benyttes Klorhexidinsprit 5 mg/ml i 70 % sprit (0,5 %). For premature med GA &lt; 28 uker i første leveuke skal det brukes Klorhexidinsprit 1 mg/ml (0,1 %) i vandig løsning uten alkohol. Hos ekstremt premature barn eldre enn én uke vurderes det skjønnsmessig om Klorhexidinsprit 1 mg/ml (0,1 %) i vandig løsning fortsatt skal benyttes dersom huden er svært tynn, i stedet for standard Klorhexidinsprit 5 m</w:t>
      </w:r>
      <w:r w:rsidRPr="00FB08EE">
        <w:t>g/ml (0,5 %). Desinfeksjonsmiddelet skal alltid få tørke helt før prøvetaking.</w:t>
      </w:r>
    </w:p>
    <w:p w:rsidR="00FB08EE" w:rsidRPr="00E30AEC" w:rsidP="00E30AEC" w14:paraId="73CE4D5D" w14:textId="77777777"/>
    <w:p w:rsidR="00E30AEC" w:rsidRPr="00E30AEC" w:rsidP="00E30AEC" w14:paraId="7C63C1D8" w14:textId="77777777">
      <w:r w:rsidRPr="00E30AEC">
        <w:t>  </w:t>
      </w:r>
    </w:p>
    <w:p w:rsidR="00E30AEC" w:rsidP="00E30AEC" w14:paraId="1A106C9D" w14:textId="77777777">
      <w:r w:rsidRPr="00E30AEC">
        <w:rPr>
          <w:b/>
          <w:bCs/>
        </w:rPr>
        <w:t>Prøvetaking:</w:t>
      </w:r>
      <w:r w:rsidRPr="00E30AEC">
        <w:t> </w:t>
      </w:r>
    </w:p>
    <w:p w:rsidR="00FB08EE" w:rsidP="00FB08EE" w14:paraId="5F70F6FC" w14:textId="345D3DBA">
      <w:pPr>
        <w:pStyle w:val="ListParagraph"/>
        <w:numPr>
          <w:ilvl w:val="0"/>
          <w:numId w:val="42"/>
        </w:numPr>
      </w:pPr>
      <w:r>
        <w:t>Utfør håndhygiene og bruk hansker</w:t>
      </w:r>
    </w:p>
    <w:p w:rsidR="00FB08EE" w:rsidRPr="00FB08EE" w:rsidP="00FB08EE" w14:paraId="66F6F307" w14:textId="7A9420D9">
      <w:pPr>
        <w:numPr>
          <w:ilvl w:val="0"/>
          <w:numId w:val="42"/>
        </w:numPr>
      </w:pPr>
      <w:r w:rsidRPr="00FB08EE">
        <w:t>Gjør klart </w:t>
      </w:r>
      <w:hyperlink r:id="rId9" w:anchor="rpShowDynamicModalDocument-8942" w:tgtFrame="_self" w:history="1">
        <w:r w:rsidRPr="00FB08EE">
          <w:rPr>
            <w:rStyle w:val="Hyperlink"/>
          </w:rPr>
          <w:t>utstyr</w:t>
        </w:r>
      </w:hyperlink>
      <w:r w:rsidRPr="00FB08EE">
        <w:t> for kapillær prøvetaking</w:t>
      </w:r>
    </w:p>
    <w:p w:rsidR="00FB08EE" w:rsidRPr="00E30AEC" w:rsidP="00FB08EE" w14:paraId="6791FF2B" w14:textId="0EEF42D0">
      <w:pPr>
        <w:numPr>
          <w:ilvl w:val="0"/>
          <w:numId w:val="42"/>
        </w:numPr>
      </w:pPr>
      <w:hyperlink r:id="rId5" w:tgtFrame="_blank" w:history="1">
        <w:r w:rsidRPr="00FB08EE">
          <w:rPr>
            <w:rStyle w:val="Hyperlink"/>
          </w:rPr>
          <w:t>Identifiser pasienten</w:t>
        </w:r>
      </w:hyperlink>
    </w:p>
    <w:p w:rsidR="00E30AEC" w:rsidRPr="00E30AEC" w:rsidP="002B6F9C" w14:paraId="0323814E" w14:textId="77777777">
      <w:pPr>
        <w:numPr>
          <w:ilvl w:val="0"/>
          <w:numId w:val="28"/>
        </w:numPr>
      </w:pPr>
      <w:r w:rsidRPr="00E30AEC">
        <w:t>Hold hælen i et sikkert grep, se figur. Ikke løft benet for høyt, finn en god arbeidsstilling </w:t>
      </w:r>
    </w:p>
    <w:p w:rsidR="00E30AEC" w:rsidRPr="00E30AEC" w:rsidP="002B6F9C" w14:paraId="04243EA5" w14:textId="77777777">
      <w:pPr>
        <w:numPr>
          <w:ilvl w:val="0"/>
          <w:numId w:val="29"/>
        </w:numPr>
      </w:pPr>
      <w:r w:rsidRPr="00E30AEC">
        <w:t>Det er viktig å stikke i et avgrenset hælområde, se illustrasjon. Noen områder på foten har et for tynt fettlag inn til hælbeinet. Det er viktig å unngå disse områdene på grunn av fare for infeksjon i beinvevet </w:t>
      </w:r>
    </w:p>
    <w:p w:rsidR="00E30AEC" w:rsidRPr="00E30AEC" w:rsidP="002B6F9C" w14:paraId="7D83E0FC" w14:textId="573579D2">
      <w:pPr>
        <w:numPr>
          <w:ilvl w:val="0"/>
          <w:numId w:val="30"/>
        </w:numPr>
      </w:pPr>
      <w:r>
        <w:t xml:space="preserve">Stikk med selvutløsende lansett </w:t>
      </w:r>
      <w:r w:rsidRPr="00E30AEC" w:rsidR="00277435">
        <w:t>som gir et snitt i kapillærsengen i tilmålt dybde </w:t>
      </w:r>
    </w:p>
    <w:p w:rsidR="00E30AEC" w:rsidP="002B6F9C" w14:paraId="475B185A" w14:textId="39DA18B8">
      <w:pPr>
        <w:numPr>
          <w:ilvl w:val="0"/>
          <w:numId w:val="31"/>
        </w:numPr>
      </w:pPr>
      <w:r w:rsidRPr="00E30AEC">
        <w:t xml:space="preserve">Snittet skal gjøres medialt eller lateralt på </w:t>
      </w:r>
      <w:r w:rsidRPr="00E30AEC">
        <w:t>fotsålen av hælen; aldri bakpå hælen eller på siden av foten</w:t>
      </w:r>
      <w:r w:rsidR="00FB08EE">
        <w:t>, se illustrasjon under</w:t>
      </w:r>
      <w:r w:rsidRPr="00E30AEC">
        <w:t> </w:t>
      </w:r>
    </w:p>
    <w:p w:rsidR="00FB08EE" w:rsidRPr="00FB08EE" w:rsidP="00277435" w14:paraId="27AFCD89" w14:textId="1C5A9B05">
      <w:pPr>
        <w:pStyle w:val="ListParagraph"/>
        <w:numPr>
          <w:ilvl w:val="0"/>
          <w:numId w:val="31"/>
        </w:numPr>
      </w:pPr>
      <w:r w:rsidRPr="00FB08EE">
        <w:t>Vent noen sekunder slik at muskulaturen rundt de små blodårene får tid til å dilatere</w:t>
      </w:r>
    </w:p>
    <w:p w:rsidR="00FB08EE" w:rsidRPr="00FB08EE" w:rsidP="00FB08EE" w14:paraId="1E6CC5EE" w14:textId="77777777">
      <w:pPr>
        <w:numPr>
          <w:ilvl w:val="0"/>
          <w:numId w:val="31"/>
        </w:numPr>
      </w:pPr>
      <w:r w:rsidRPr="00FB08EE">
        <w:t>Tørk bort første bloddråpe.</w:t>
      </w:r>
    </w:p>
    <w:p w:rsidR="00E30AEC" w:rsidRPr="00E30AEC" w:rsidP="00277435" w14:paraId="0CC20625" w14:textId="36C51B00">
      <w:pPr>
        <w:numPr>
          <w:ilvl w:val="0"/>
          <w:numId w:val="31"/>
        </w:numPr>
      </w:pPr>
      <w:r w:rsidRPr="00FB08EE">
        <w:t>Hold hånden nedover under prøvetakingen, for lettere å samle opp bloddråpene. Klem /melk </w:t>
      </w:r>
      <w:r w:rsidRPr="00FB08EE">
        <w:rPr>
          <w:b/>
          <w:bCs/>
        </w:rPr>
        <w:t>forsiktig</w:t>
      </w:r>
      <w:r w:rsidRPr="00FB08EE">
        <w:t> på fingeren eller fot for å få frem nye bloddråper. Slipp raskt opp for å gjenopprette blodsirkulasjonen. Kvaliteten på prøven forringes om en klemmer for mye.</w:t>
      </w:r>
    </w:p>
    <w:p w:rsidR="00E30AEC" w:rsidRPr="00E30AEC" w:rsidP="002B6F9C" w14:paraId="0A727DEE" w14:textId="77777777">
      <w:pPr>
        <w:numPr>
          <w:ilvl w:val="0"/>
          <w:numId w:val="33"/>
        </w:numPr>
      </w:pPr>
      <w:r w:rsidRPr="00E30AEC">
        <w:t>Hvis man skal ta flere prøver skal blodgassen tas først </w:t>
      </w:r>
    </w:p>
    <w:p w:rsidR="00E30AEC" w:rsidRPr="00E30AEC" w:rsidP="002B6F9C" w14:paraId="6555C7AF" w14:textId="5E25571C">
      <w:pPr>
        <w:numPr>
          <w:ilvl w:val="0"/>
          <w:numId w:val="34"/>
        </w:numPr>
      </w:pPr>
      <w:r w:rsidRPr="00E30AEC">
        <w:t>Unngå hard klemming. Blodet kan "pumpes" ut ved å vekselsvis flekse og strekke ankelleddet </w:t>
      </w:r>
    </w:p>
    <w:p w:rsidR="00E30AEC" w:rsidRPr="00E30AEC" w:rsidP="002B6F9C" w14:paraId="26DA7591" w14:textId="77777777">
      <w:pPr>
        <w:numPr>
          <w:ilvl w:val="0"/>
          <w:numId w:val="35"/>
        </w:numPr>
      </w:pPr>
      <w:r w:rsidRPr="00E30AEC">
        <w:t>Det er meget viktig at blodet renner godt uten hard klemming for å unngå hemolyse, hindre tilblanding av vevsvæske og fremskynding av hemostasen </w:t>
      </w:r>
    </w:p>
    <w:p w:rsidR="00E30AEC" w:rsidP="002B6F9C" w14:paraId="25DD1238" w14:textId="77777777">
      <w:pPr>
        <w:numPr>
          <w:ilvl w:val="0"/>
          <w:numId w:val="36"/>
        </w:numPr>
      </w:pPr>
      <w:r w:rsidRPr="00E30AEC">
        <w:t>Blodet samles i egnet prøvebeholder, se rekvisisjon </w:t>
      </w:r>
    </w:p>
    <w:p w:rsidR="00A67985" w:rsidP="00A67985" w14:paraId="77117F1C" w14:textId="77777777"/>
    <w:p w:rsidR="00A67985" w:rsidP="00A67985" w14:paraId="268272D5" w14:textId="77777777"/>
    <w:p w:rsidR="00A67985" w:rsidRPr="00E30AEC" w:rsidP="00A67985" w14:paraId="36A55A9B" w14:textId="63349F5C">
      <w:r>
        <w:rPr>
          <w:noProof/>
        </w:rPr>
        <w:drawing>
          <wp:inline distT="0" distB="0" distL="0" distR="0">
            <wp:extent cx="1809750" cy="1278215"/>
            <wp:effectExtent l="0" t="0" r="0" b="0"/>
            <wp:docPr id="1266934739" name="Bilde 1" descr="Et bilde som inneholder tegning, clip art, tekst, tegnefil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34739" name="Picture 2" descr="Et bilde som inneholder tegning, clip art, tekst, tegnefilm&#10;&#10;KI-generert innhold kan være feil."/>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7657" cy="1283800"/>
                    </a:xfrm>
                    <a:prstGeom prst="rect">
                      <a:avLst/>
                    </a:prstGeom>
                    <a:noFill/>
                    <a:ln>
                      <a:noFill/>
                    </a:ln>
                  </pic:spPr>
                </pic:pic>
              </a:graphicData>
            </a:graphic>
          </wp:inline>
        </w:drawing>
      </w:r>
      <w:r w:rsidRPr="00A67985">
        <w:t xml:space="preserve"> </w:t>
      </w:r>
      <w:r>
        <w:rPr>
          <w:noProof/>
        </w:rPr>
        <w:drawing>
          <wp:inline distT="0" distB="0" distL="0" distR="0">
            <wp:extent cx="1523460" cy="1278158"/>
            <wp:effectExtent l="0" t="0" r="635" b="0"/>
            <wp:docPr id="333858253" name="Bilde 2" descr="Et bilde som inneholder tegning, clip art, illustrasjon, sketch&#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58253" name="Picture 4" descr="Et bilde som inneholder tegning, clip art, illustrasjon, sketch&#10;&#10;KI-generert innhold kan være feil."/>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0525" cy="1292475"/>
                    </a:xfrm>
                    <a:prstGeom prst="rect">
                      <a:avLst/>
                    </a:prstGeom>
                    <a:noFill/>
                    <a:ln>
                      <a:noFill/>
                    </a:ln>
                  </pic:spPr>
                </pic:pic>
              </a:graphicData>
            </a:graphic>
          </wp:inline>
        </w:drawing>
      </w:r>
      <w:r w:rsidRPr="00A67985">
        <w:t xml:space="preserve"> </w:t>
      </w:r>
      <w:r>
        <w:rPr>
          <w:noProof/>
        </w:rPr>
        <w:drawing>
          <wp:inline distT="0" distB="0" distL="0" distR="0">
            <wp:extent cx="1422400" cy="1255813"/>
            <wp:effectExtent l="0" t="0" r="6350" b="1905"/>
            <wp:docPr id="1537481506" name="Bilde 3" descr="Et bilde som inneholder tegning, sketch, Barnekunst, illustrasj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81506" name="Picture 6" descr="Et bilde som inneholder tegning, sketch, Barnekunst, illustrasjon&#10;&#10;KI-generert innhold kan være feil."/>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0763" cy="1263196"/>
                    </a:xfrm>
                    <a:prstGeom prst="rect">
                      <a:avLst/>
                    </a:prstGeom>
                    <a:noFill/>
                    <a:ln>
                      <a:noFill/>
                    </a:ln>
                  </pic:spPr>
                </pic:pic>
              </a:graphicData>
            </a:graphic>
          </wp:inline>
        </w:drawing>
      </w:r>
    </w:p>
    <w:p w:rsidR="00E30AEC" w:rsidRPr="0030005F" w:rsidP="00E30AEC" w14:paraId="4023AF17" w14:textId="77777777"/>
    <w:p w:rsidR="00A67985" w:rsidRPr="00A67985" w:rsidP="00A67985" w14:paraId="6D8B9DE0" w14:textId="77777777">
      <w:r w:rsidRPr="00A67985">
        <w:t>Se skraverte soner på figuren over. I disse områdene er det størst avstand til underliggende bein og faren for komplikasjoner er minst </w:t>
      </w:r>
    </w:p>
    <w:p w:rsidR="00A67985" w:rsidRPr="00A67985" w:rsidP="002B6F9C" w14:paraId="20348B85" w14:textId="77777777">
      <w:pPr>
        <w:numPr>
          <w:ilvl w:val="0"/>
          <w:numId w:val="37"/>
        </w:numPr>
      </w:pPr>
      <w:r w:rsidRPr="00A67985">
        <w:t xml:space="preserve">Etter prøvetaking presses tupfer/kompress mot </w:t>
      </w:r>
      <w:r w:rsidRPr="00A67985">
        <w:t>punksjonsstedet </w:t>
      </w:r>
    </w:p>
    <w:p w:rsidR="00A67985" w:rsidP="002B6F9C" w14:paraId="1AD92B96" w14:textId="77777777">
      <w:pPr>
        <w:numPr>
          <w:ilvl w:val="0"/>
          <w:numId w:val="38"/>
        </w:numPr>
      </w:pPr>
      <w:r w:rsidRPr="00A67985">
        <w:t>Det anbefales å pakke hele foten inn i kompress/utrullet tupfer og feste med en liten tape </w:t>
      </w:r>
    </w:p>
    <w:p w:rsidR="00B667D0" w:rsidP="00B667D0" w14:paraId="52916802" w14:textId="77777777"/>
    <w:p w:rsidR="00B667D0" w:rsidP="00B667D0" w14:paraId="26E214F9" w14:textId="2234D84C">
      <w:pPr>
        <w:rPr>
          <w:b/>
          <w:bCs/>
          <w:sz w:val="28"/>
          <w:szCs w:val="28"/>
        </w:rPr>
      </w:pPr>
      <w:r>
        <w:rPr>
          <w:b/>
          <w:bCs/>
          <w:sz w:val="28"/>
          <w:szCs w:val="28"/>
        </w:rPr>
        <w:t>Nyfødtscreening</w:t>
      </w:r>
    </w:p>
    <w:p w:rsidR="00B667D0" w:rsidP="00B667D0" w14:paraId="0D795D5F" w14:textId="5504EC27">
      <w:r>
        <w:t>Blodprøver til n</w:t>
      </w:r>
      <w:r>
        <w:t>yfødts</w:t>
      </w:r>
      <w:r>
        <w:t>cr</w:t>
      </w:r>
      <w:r>
        <w:t xml:space="preserve">eening </w:t>
      </w:r>
      <w:r>
        <w:t>skal</w:t>
      </w:r>
      <w:r>
        <w:t xml:space="preserve"> </w:t>
      </w:r>
      <w:r>
        <w:t>ikke</w:t>
      </w:r>
      <w:r>
        <w:t xml:space="preserve"> tas fra arteriekateter, da heparin kan gi falske negative svar</w:t>
      </w:r>
      <w:r>
        <w:t xml:space="preserve"> og </w:t>
      </w:r>
      <w:r>
        <w:t xml:space="preserve">skal </w:t>
      </w:r>
      <w:r>
        <w:t xml:space="preserve">derfor kun </w:t>
      </w:r>
      <w:r>
        <w:t>tas fra hæl eller venøs skallevene. </w:t>
      </w:r>
    </w:p>
    <w:p w:rsidR="00A67985" w:rsidP="00A67985" w14:paraId="03B9E52A" w14:textId="77777777"/>
    <w:p w:rsidR="00A67985" w:rsidP="0030005F" w14:paraId="728A49FA" w14:textId="77777777">
      <w:pPr>
        <w:rPr>
          <w:b/>
          <w:bCs/>
          <w:sz w:val="28"/>
          <w:szCs w:val="28"/>
        </w:rPr>
      </w:pPr>
    </w:p>
    <w:p w:rsidR="0030005F" w:rsidRPr="00832402" w:rsidP="0030005F" w14:paraId="6ED075AA" w14:textId="5CB3A33D">
      <w:pPr>
        <w:rPr>
          <w:b/>
          <w:bCs/>
          <w:sz w:val="28"/>
          <w:szCs w:val="28"/>
        </w:rPr>
      </w:pPr>
      <w:r w:rsidRPr="00832402">
        <w:rPr>
          <w:b/>
          <w:bCs/>
          <w:sz w:val="28"/>
          <w:szCs w:val="28"/>
        </w:rPr>
        <w:t>Smertelindring </w:t>
      </w:r>
    </w:p>
    <w:p w:rsidR="0030005F" w:rsidRPr="0030005F" w:rsidP="0030005F" w14:paraId="4E3EDD4A" w14:textId="77777777">
      <w:r w:rsidRPr="0030005F">
        <w:t xml:space="preserve">Sukkerløsning, sukrose 25 % benyttes gjerne sammen med smokk. Effekten inntrer gradvis med en maks effekt etter ca 2 </w:t>
      </w:r>
      <w:r w:rsidRPr="0030005F">
        <w:t>minutter, og en gradvis reduksjon over noen minutter. Sukkervann gis derfor umiddelbart før, og under prøvetakingen om nødvendig. </w:t>
      </w:r>
    </w:p>
    <w:p w:rsidR="0030005F" w:rsidRPr="0030005F" w:rsidP="0030005F" w14:paraId="5CBC3453" w14:textId="52356A48">
      <w:r w:rsidRPr="0030005F">
        <w:t>Barnet trenger ikke ta hele mengden ved oppstart, det kan titreres underveis. Den minste mengde som gir smertelindring er nok. </w:t>
      </w:r>
      <w:r w:rsidRPr="00E30AEC">
        <w:t>Smertelindrende effekt av sukrose er best i kombinasjon med rytmisk suging på smokk. Amming er effektivt smertelindring ved prosedyresmerte, relatert til synergieffekten hudkontakt, morsmelk og rytmisk suging gir (1).</w:t>
      </w:r>
    </w:p>
    <w:p w:rsidR="00A67985" w:rsidP="0030005F" w14:paraId="09B6F093" w14:textId="77777777"/>
    <w:p w:rsidR="0030005F" w:rsidRPr="0030005F" w:rsidP="0030005F" w14:paraId="3B304931" w14:textId="358CBF41">
      <w:r>
        <w:t xml:space="preserve">Se </w:t>
      </w:r>
      <w:hyperlink r:id="rId13" w:history="1">
        <w:r w:rsidRPr="00F47BA1">
          <w:rPr>
            <w:rStyle w:val="Hyperlink"/>
          </w:rPr>
          <w:t>Smertebehandling av nyfødte barn</w:t>
        </w:r>
      </w:hyperlink>
      <w:r w:rsidRPr="0030005F">
        <w:t> </w:t>
      </w:r>
    </w:p>
    <w:p w:rsidR="0030005F" w:rsidRPr="0030005F" w:rsidP="0030005F" w14:paraId="4674AC00" w14:textId="77777777">
      <w:r w:rsidRPr="0030005F">
        <w:t xml:space="preserve">Se </w:t>
      </w:r>
      <w:hyperlink r:id="rId14" w:tgtFrame="_blank" w:history="1">
        <w:r w:rsidRPr="0030005F">
          <w:rPr>
            <w:rStyle w:val="Hyperlink"/>
          </w:rPr>
          <w:t>Smerteskåring av pasienten.</w:t>
        </w:r>
      </w:hyperlink>
      <w:r w:rsidRPr="0030005F">
        <w:t> </w:t>
      </w:r>
    </w:p>
    <w:p w:rsidR="005B5559" w:rsidP="0030005F" w14:paraId="0B09859A" w14:textId="77777777"/>
    <w:p w:rsidR="0030005F" w:rsidRPr="0030005F" w:rsidP="0030005F" w14:paraId="04F7559E" w14:textId="28B035B7">
      <w:r w:rsidRPr="0030005F">
        <w:t>Annen dokumentasjon som omhandler prøvetaking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1"/>
      </w:tblGrid>
      <w:tr w14:paraId="49FC7003" w14:textId="77777777" w:rsidTr="0030005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9555" w:type="dxa"/>
            <w:tcBorders>
              <w:top w:val="nil"/>
              <w:left w:val="nil"/>
              <w:bottom w:val="nil"/>
              <w:right w:val="nil"/>
            </w:tcBorders>
            <w:shd w:val="clear" w:color="auto" w:fill="auto"/>
            <w:hideMark/>
          </w:tcPr>
          <w:p w:rsidR="0030005F" w:rsidRPr="0030005F" w:rsidP="002B6F9C" w14:paraId="1F9C4B2B" w14:textId="77777777">
            <w:pPr>
              <w:divId w:val="277419586"/>
              <w:numPr>
                <w:ilvl w:val="0"/>
                <w:numId w:val="26"/>
              </w:numPr>
            </w:pPr>
            <w:hyperlink r:id="rId15" w:tgtFrame="_blank" w:history="1">
              <w:r w:rsidRPr="0030005F">
                <w:rPr>
                  <w:rStyle w:val="Hyperlink"/>
                </w:rPr>
                <w:t>Dokumentsamling: retningslinjer og rutiner for pasientforberedelse og prøvetaking ved MBF</w:t>
              </w:r>
            </w:hyperlink>
            <w:r w:rsidRPr="0030005F" w:rsidR="00832402">
              <w:t> </w:t>
            </w:r>
          </w:p>
        </w:tc>
      </w:tr>
      <w:tr w14:paraId="2F4F8854" w14:textId="77777777" w:rsidTr="0030005F">
        <w:tblPrEx>
          <w:tblW w:w="0" w:type="dxa"/>
          <w:tblCellMar>
            <w:left w:w="0" w:type="dxa"/>
            <w:right w:w="0" w:type="dxa"/>
          </w:tblCellMar>
          <w:tblLook w:val="04A0"/>
        </w:tblPrEx>
        <w:trPr>
          <w:trHeight w:val="375"/>
        </w:trPr>
        <w:tc>
          <w:tcPr>
            <w:tcW w:w="9555" w:type="dxa"/>
            <w:tcBorders>
              <w:top w:val="nil"/>
              <w:left w:val="nil"/>
              <w:bottom w:val="nil"/>
              <w:right w:val="nil"/>
            </w:tcBorders>
            <w:shd w:val="clear" w:color="auto" w:fill="auto"/>
            <w:hideMark/>
          </w:tcPr>
          <w:p w:rsidR="0030005F" w:rsidRPr="0030005F" w:rsidP="002B6F9C" w14:paraId="7461F030" w14:textId="77777777">
            <w:pPr>
              <w:numPr>
                <w:ilvl w:val="0"/>
                <w:numId w:val="27"/>
              </w:numPr>
            </w:pPr>
            <w:hyperlink r:id="rId16" w:tgtFrame="_blank" w:history="1">
              <w:r w:rsidRPr="0030005F">
                <w:rPr>
                  <w:rStyle w:val="Hyperlink"/>
                </w:rPr>
                <w:t>Blodprøvetaking, venøs og kapillær</w:t>
              </w:r>
            </w:hyperlink>
            <w:r w:rsidRPr="0030005F" w:rsidR="00832402">
              <w:t> </w:t>
            </w:r>
          </w:p>
          <w:p w:rsidR="0030005F" w:rsidRPr="0030005F" w:rsidP="00A67985" w14:paraId="6C485E1E" w14:textId="3E44EE76">
            <w:pPr>
              <w:ind w:left="720"/>
            </w:pPr>
          </w:p>
        </w:tc>
      </w:tr>
    </w:tbl>
    <w:p w:rsidR="0030005F" w:rsidP="00255960" w14:paraId="24C4A3DF" w14:textId="4C06C0B1"/>
    <w:p w:rsidR="00510BDF" w:rsidP="00A67985" w14:paraId="3D331119" w14:textId="2B800CC5">
      <w:pPr>
        <w:pStyle w:val="Heading1"/>
      </w:pPr>
      <w:bookmarkStart w:id="5" w:name="_Toc256000004"/>
      <w:r>
        <w:t>Referanser</w:t>
      </w:r>
      <w:bookmarkEnd w:id="5"/>
      <w:r>
        <w:t xml:space="preserve"> </w:t>
      </w:r>
    </w:p>
    <w:p w:rsidR="00510BDF" w:rsidP="00CB3EB0" w14:paraId="3D33111A" w14:textId="77777777">
      <w:pPr>
        <w:rPr>
          <w:rFonts w:cstheme="minorHAnsi"/>
        </w:rPr>
      </w:pPr>
      <w:r>
        <w:rPr>
          <w:rFonts w:cstheme="minorHAnsi"/>
        </w:rPr>
        <w:t xml:space="preserve">Interne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CB3EB0">
            <w:pPr>
              <w:numPr>
                <w:ilvl w:val="0"/>
                <w:numId w:val="0"/>
              </w:numPr>
              <w:rPr>
                <w:b w:val="0"/>
                <w:color w:val="0000FF"/>
                <w:u w:val="single"/>
              </w:rPr>
            </w:pPr>
            <w:bookmarkStart w:id="6" w:name="EK_Referanse"/>
            <w:r>
              <w:rPr>
                <w:b w:val="0"/>
                <w:color w:val="0000FF"/>
                <w:u w:val="single"/>
              </w:rPr>
              <w:t xml:space="preserve"> </w:t>
            </w:r>
          </w:p>
        </w:tc>
        <w:tc>
          <w:tcPr>
            <w:tcBorders>
              <w:top w:val="nil"/>
              <w:left w:val="nil"/>
              <w:bottom w:val="nil"/>
              <w:right w:val="nil"/>
            </w:tcBorders>
          </w:tcPr>
          <w:p w:rsidP="00CB3EB0">
            <w:pPr>
              <w:numPr>
                <w:ilvl w:val="0"/>
                <w:numId w:val="0"/>
              </w:numPr>
              <w:rPr>
                <w:b w:val="0"/>
                <w:color w:val="0000FF"/>
                <w:u w:val="single"/>
              </w:rPr>
            </w:pPr>
            <w:r>
              <w:rPr>
                <w:b w:val="0"/>
                <w:color w:val="0000FF"/>
                <w:u w:val="single"/>
              </w:rPr>
              <w:t xml:space="preserve"> </w:t>
            </w:r>
          </w:p>
        </w:tc>
      </w:tr>
    </w:tbl>
    <w:p w:rsidR="009B041D" w:rsidP="00CB3EB0" w14:paraId="3D33111E" w14:textId="77777777">
      <w:pPr>
        <w:rPr>
          <w:rFonts w:cstheme="minorHAnsi"/>
        </w:rPr>
      </w:pPr>
      <w:bookmarkEnd w:id="6"/>
    </w:p>
    <w:p w:rsidR="00510BDF" w:rsidP="00CB3EB0" w14:paraId="3D33111F" w14:textId="77777777">
      <w:pPr>
        <w:rPr>
          <w:rFonts w:cstheme="minorHAnsi"/>
        </w:rPr>
      </w:pPr>
    </w:p>
    <w:p w:rsidR="00510BDF" w:rsidP="00CB3EB0" w14:paraId="3D331120" w14:textId="77777777">
      <w:pPr>
        <w:rPr>
          <w:rFonts w:cstheme="minorHAnsi"/>
        </w:rPr>
      </w:pPr>
      <w:r>
        <w:rPr>
          <w:rFonts w:cstheme="minorHAnsi"/>
        </w:rPr>
        <w:t xml:space="preserve">Eksterne referanser </w:t>
      </w:r>
    </w:p>
    <w:p w:rsidR="00A67985" w:rsidRPr="00A67985" w:rsidP="002B6F9C" w14:paraId="304088AE" w14:textId="77777777">
      <w:pPr>
        <w:numPr>
          <w:ilvl w:val="0"/>
          <w:numId w:val="39"/>
        </w:numPr>
        <w:rPr>
          <w:rFonts w:cstheme="minorHAnsi"/>
        </w:rPr>
      </w:pPr>
      <w:r w:rsidRPr="00A67985">
        <w:rPr>
          <w:rFonts w:cstheme="minorHAnsi"/>
        </w:rPr>
        <w:t>Merenstein &amp; Gardner (2016), "</w:t>
      </w:r>
      <w:r w:rsidRPr="00A67985">
        <w:rPr>
          <w:rFonts w:cstheme="minorHAnsi"/>
          <w:i/>
          <w:iCs/>
        </w:rPr>
        <w:t>Neonatal Intensive Care".</w:t>
      </w:r>
      <w:r w:rsidRPr="00A67985">
        <w:rPr>
          <w:rFonts w:cstheme="minorHAnsi"/>
        </w:rPr>
        <w:t> </w:t>
      </w:r>
    </w:p>
    <w:p w:rsidR="00A67985" w:rsidRPr="00A67985" w:rsidP="002B6F9C" w14:paraId="36C85700" w14:textId="77777777">
      <w:pPr>
        <w:numPr>
          <w:ilvl w:val="0"/>
          <w:numId w:val="40"/>
        </w:numPr>
        <w:rPr>
          <w:rFonts w:cstheme="minorHAnsi"/>
        </w:rPr>
      </w:pPr>
      <w:hyperlink r:id="rId17" w:tgtFrame="_blank" w:history="1">
        <w:r w:rsidRPr="00A67985">
          <w:rPr>
            <w:rStyle w:val="Hyperlink"/>
            <w:rFonts w:cstheme="minorHAnsi"/>
          </w:rPr>
          <w:t>eHåndbok - Kapillær blodprøvetaking av nyfødte og premature</w:t>
        </w:r>
      </w:hyperlink>
      <w:r w:rsidRPr="00A67985" w:rsidR="005028A1">
        <w:rPr>
          <w:rFonts w:cstheme="minorHAnsi"/>
        </w:rPr>
        <w:t> </w:t>
      </w:r>
    </w:p>
    <w:p w:rsidR="00A67985" w:rsidP="00CB3EB0" w14:paraId="3D4EBA5B" w14:textId="77777777">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CB3EB0">
            <w:pPr>
              <w:numPr>
                <w:ilvl w:val="0"/>
                <w:numId w:val="0"/>
              </w:numPr>
              <w:rPr>
                <w:b w:val="0"/>
                <w:color w:val="0000FF"/>
                <w:u w:val="single"/>
              </w:rPr>
            </w:pPr>
            <w:bookmarkStart w:id="7" w:name="EK_EksRef"/>
            <w:r>
              <w:rPr>
                <w:b w:val="0"/>
                <w:color w:val="0000FF"/>
                <w:u w:val="single"/>
              </w:rPr>
              <w:t xml:space="preserve"> </w:t>
            </w:r>
          </w:p>
        </w:tc>
      </w:tr>
    </w:tbl>
    <w:p w:rsidR="009B041D" w:rsidP="00CB3EB0" w14:paraId="3D331123" w14:textId="77777777">
      <w:pPr>
        <w:rPr>
          <w:rFonts w:cstheme="minorHAnsi"/>
        </w:rPr>
      </w:pPr>
      <w:bookmarkEnd w:id="7"/>
    </w:p>
    <w:p w:rsidR="00510BDF" w:rsidP="00126938" w14:paraId="3D331124" w14:textId="77777777">
      <w:pPr>
        <w:pStyle w:val="Heading1"/>
      </w:pPr>
      <w:bookmarkStart w:id="8" w:name="_Toc256000005"/>
      <w:r>
        <w:t>Vedlegg</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541496">
            <w:pPr>
              <w:numPr>
                <w:ilvl w:val="0"/>
                <w:numId w:val="0"/>
              </w:numPr>
              <w:rPr>
                <w:b w:val="0"/>
                <w:color w:val="0000FF"/>
                <w:u w:val="single"/>
              </w:rPr>
            </w:pPr>
            <w:bookmarkStart w:id="9" w:name="EK_Vedlegg"/>
            <w:r>
              <w:rPr>
                <w:b w:val="0"/>
                <w:color w:val="0000FF"/>
                <w:u w:val="single"/>
              </w:rPr>
              <w:t xml:space="preserve"> </w:t>
            </w:r>
          </w:p>
        </w:tc>
        <w:tc>
          <w:tcPr>
            <w:tcBorders>
              <w:top w:val="nil"/>
              <w:left w:val="nil"/>
              <w:bottom w:val="nil"/>
              <w:right w:val="nil"/>
            </w:tcBorders>
          </w:tcPr>
          <w:p w:rsidP="00541496">
            <w:pPr>
              <w:numPr>
                <w:ilvl w:val="0"/>
                <w:numId w:val="0"/>
              </w:numPr>
              <w:rPr>
                <w:b w:val="0"/>
                <w:color w:val="0000FF"/>
                <w:u w:val="single"/>
              </w:rPr>
            </w:pPr>
            <w:r>
              <w:rPr>
                <w:b w:val="0"/>
                <w:color w:val="0000FF"/>
                <w:u w:val="single"/>
              </w:rPr>
              <w:t xml:space="preserve"> </w:t>
            </w:r>
          </w:p>
        </w:tc>
      </w:tr>
    </w:tbl>
    <w:p w:rsidR="00541496" w:rsidP="00541496" w14:paraId="3D331128" w14:textId="77777777">
      <w:bookmarkEnd w:id="9"/>
    </w:p>
    <w:p w:rsidR="00541496" w:rsidRPr="005F0E8F" w:rsidP="00126938" w14:paraId="3D331129" w14:textId="77777777">
      <w:pPr>
        <w:pStyle w:val="Heading1"/>
      </w:pPr>
      <w:bookmarkStart w:id="10" w:name="_Toc256000006"/>
      <w:r w:rsidRPr="005F0E8F">
        <w:t>Endringer siden forrige versjon</w:t>
      </w:r>
      <w:bookmarkEnd w:id="10"/>
    </w:p>
    <w:p w:rsidP="00541496">
      <w:pPr>
        <w:rPr>
          <w:rFonts w:cstheme="minorHAnsi"/>
          <w:color w:val="000080"/>
        </w:rPr>
      </w:pPr>
      <w:r>
        <w:rPr>
          <w:rFonts w:cstheme="minorHAnsi"/>
          <w:color w:val="000080"/>
        </w:rPr>
        <w:fldChar w:fldCharType="begin" w:fldLock="1"/>
      </w:r>
      <w:r>
        <w:rPr>
          <w:rFonts w:cstheme="minorHAnsi"/>
          <w:color w:val="000080"/>
        </w:rPr>
        <w:instrText xml:space="preserve"> DOCVARIABLE EK_Merknad </w:instrText>
      </w:r>
      <w:r>
        <w:rPr>
          <w:rFonts w:cstheme="minorHAnsi"/>
          <w:color w:val="000080"/>
        </w:rPr>
        <w:fldChar w:fldCharType="separate"/>
      </w:r>
      <w:r>
        <w:rPr>
          <w:rFonts w:cstheme="minorHAnsi"/>
          <w:color w:val="000080"/>
        </w:rPr>
        <w:t>20/5 lagt til punkt om nyfødtscreening</w:t>
      </w:r>
    </w:p>
    <w:p w:rsidP="00541496">
      <w:pPr>
        <w:rPr>
          <w:rFonts w:cstheme="minorHAnsi"/>
          <w:color w:val="000080"/>
        </w:rPr>
      </w:pPr>
      <w:r>
        <w:rPr>
          <w:rFonts w:cstheme="minorHAnsi"/>
          <w:color w:val="000080"/>
        </w:rPr>
        <w:t>Forlenget gyldighet til 20.05.2028</w:t>
      </w:r>
      <w:r>
        <w:rPr>
          <w:rFonts w:cstheme="minorHAnsi"/>
          <w:color w:val="000080"/>
        </w:rPr>
        <w:fldChar w:fldCharType="end"/>
      </w:r>
    </w:p>
    <w:p w:rsidR="00541496" w:rsidRPr="004568C8" w:rsidP="00541496" w14:paraId="3D33112C" w14:textId="51F509A9">
      <w:pPr>
        <w:rPr>
          <w:rFonts w:cstheme="minorHAnsi"/>
          <w:color w:val="808080" w:themeColor="background1" w:themeShade="80"/>
        </w:rPr>
      </w:pPr>
    </w:p>
    <w:p w:rsidR="00541496" w:rsidRPr="00541496" w:rsidP="00541496" w14:paraId="3D33112D" w14:textId="77777777"/>
    <w:sectPr w:rsidSect="00D03EED">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3D331136"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3D331134" w14:textId="721CFE17">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1198786295"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5B5559" w:rsidRPr="005B5559" w:rsidP="005B5559" w14:textId="77777777">
                                <w:pPr>
                                  <w:rPr>
                                    <w:rFonts w:ascii="Calibri" w:eastAsia="Calibri" w:hAnsi="Calibri" w:cs="Calibri"/>
                                    <w:noProof/>
                                    <w:color w:val="000000"/>
                                    <w:sz w:val="20"/>
                                  </w:rPr>
                                </w:pPr>
                                <w:r w:rsidRPr="005B5559">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5B5559" w:rsidRPr="005B5559" w:rsidP="005B5559" w14:paraId="50920FFD" w14:textId="77777777">
                          <w:pPr>
                            <w:rPr>
                              <w:rFonts w:ascii="Calibri" w:eastAsia="Calibri" w:hAnsi="Calibri" w:cs="Calibri"/>
                              <w:noProof/>
                              <w:color w:val="000000"/>
                              <w:sz w:val="20"/>
                            </w:rPr>
                          </w:pPr>
                          <w:r w:rsidRPr="005B5559">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1E39FB">
            <w:rPr>
              <w:rStyle w:val="PageNumber"/>
              <w:noProof/>
              <w:sz w:val="16"/>
            </w:rPr>
            <w:t>3</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1E39FB">
            <w:rPr>
              <w:rStyle w:val="PageNumber"/>
              <w:noProof/>
              <w:sz w:val="16"/>
            </w:rPr>
            <w:t>3</w:t>
          </w:r>
          <w:r>
            <w:rPr>
              <w:rStyle w:val="PageNumber"/>
              <w:sz w:val="16"/>
            </w:rPr>
            <w:fldChar w:fldCharType="end"/>
          </w:r>
        </w:p>
      </w:tc>
      <w:tc>
        <w:tcPr>
          <w:tcW w:w="4074" w:type="dxa"/>
          <w:tcBorders>
            <w:left w:val="single" w:sz="4" w:space="0" w:color="auto"/>
          </w:tcBorders>
        </w:tcPr>
        <w:p w:rsidR="00485214" w14:paraId="3D331135"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5.3.10-55</w:t>
          </w:r>
          <w:r>
            <w:rPr>
              <w:color w:val="000080"/>
              <w:sz w:val="16"/>
            </w:rPr>
            <w:fldChar w:fldCharType="end"/>
          </w:r>
        </w:p>
      </w:tc>
    </w:tr>
  </w:tbl>
  <w:p w:rsidR="00485214" w14:paraId="3D331137"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843"/>
      <w:gridCol w:w="2126"/>
      <w:gridCol w:w="3402"/>
      <w:gridCol w:w="1296"/>
    </w:tblGrid>
    <w:tr w14:paraId="3D33113C" w14:textId="77777777" w:rsidTr="00541496">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843" w:type="dxa"/>
          <w:tcBorders>
            <w:right w:val="single" w:sz="4" w:space="0" w:color="auto"/>
          </w:tcBorders>
        </w:tcPr>
        <w:p w:rsidR="009B041D" w:rsidRPr="004568C8" w:rsidP="007E4125" w14:paraId="3D331138" w14:textId="5DD15D0D">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1081405" cy="500380"/>
                    <wp:effectExtent l="0" t="0" r="4445" b="0"/>
                    <wp:wrapNone/>
                    <wp:docPr id="1230756842"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1405" cy="500380"/>
                            </a:xfrm>
                            <a:prstGeom prst="rect">
                              <a:avLst/>
                            </a:prstGeom>
                            <a:noFill/>
                            <a:ln>
                              <a:noFill/>
                            </a:ln>
                          </wps:spPr>
                          <wps:txbx>
                            <w:txbxContent>
                              <w:p w:rsidR="005B5559" w:rsidRPr="005B5559" w:rsidP="005B5559" w14:textId="77777777">
                                <w:pPr>
                                  <w:rPr>
                                    <w:rFonts w:ascii="Calibri" w:eastAsia="Calibri" w:hAnsi="Calibri" w:cs="Calibri"/>
                                    <w:noProof/>
                                    <w:color w:val="000000"/>
                                    <w:sz w:val="20"/>
                                  </w:rPr>
                                </w:pPr>
                                <w:r w:rsidRPr="005B5559">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0" type="#_x0000_t202" alt="Følsomhet Intern (gul)" style="width:85.1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5B5559" w:rsidRPr="005B5559" w:rsidP="005B5559" w14:paraId="681A8FBE" w14:textId="77777777">
                          <w:pPr>
                            <w:rPr>
                              <w:rFonts w:ascii="Calibri" w:eastAsia="Calibri" w:hAnsi="Calibri" w:cs="Calibri"/>
                              <w:noProof/>
                              <w:color w:val="000000"/>
                              <w:sz w:val="20"/>
                            </w:rPr>
                          </w:pPr>
                          <w:r w:rsidRPr="005B5559">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D82995</w:t>
          </w:r>
          <w:r>
            <w:rPr>
              <w:color w:val="000080"/>
              <w:sz w:val="16"/>
            </w:rPr>
            <w:fldChar w:fldCharType="end"/>
          </w:r>
        </w:p>
      </w:tc>
      <w:tc>
        <w:tcPr>
          <w:tcW w:w="2126" w:type="dxa"/>
          <w:tcBorders>
            <w:right w:val="single" w:sz="4" w:space="0" w:color="auto"/>
          </w:tcBorders>
        </w:tcPr>
        <w:p w:rsidR="009B041D" w:rsidRPr="009B041D" w:rsidP="007E4125" w14:paraId="3D331139"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5.3.10-55</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3D33113A"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3D33113B"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6</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6</w:t>
          </w:r>
          <w:r>
            <w:rPr>
              <w:rStyle w:val="PageNumber"/>
              <w:sz w:val="16"/>
            </w:rPr>
            <w:fldChar w:fldCharType="end"/>
          </w:r>
        </w:p>
      </w:tc>
    </w:tr>
  </w:tbl>
  <w:p w:rsidR="00B24A00" w:rsidRPr="009E0D59" w:rsidP="00B24A00" w14:paraId="3D33113D"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83" w:type="dxa"/>
      <w:tblBorders>
        <w:top w:val="single" w:sz="4" w:space="0" w:color="auto"/>
      </w:tblBorders>
      <w:tblLayout w:type="fixed"/>
      <w:tblCellMar>
        <w:left w:w="70" w:type="dxa"/>
        <w:right w:w="70" w:type="dxa"/>
      </w:tblCellMar>
      <w:tblLook w:val="0000"/>
    </w:tblPr>
    <w:tblGrid>
      <w:gridCol w:w="2628"/>
      <w:gridCol w:w="4287"/>
      <w:gridCol w:w="2168"/>
    </w:tblGrid>
    <w:tr w14:paraId="3D331151" w14:textId="77777777" w:rsidTr="00E37FE2">
      <w:tblPrEx>
        <w:tblW w:w="9083" w:type="dxa"/>
        <w:tblBorders>
          <w:top w:val="single" w:sz="4" w:space="0" w:color="auto"/>
        </w:tblBorders>
        <w:tblLayout w:type="fixed"/>
        <w:tblCellMar>
          <w:left w:w="70" w:type="dxa"/>
          <w:right w:w="70" w:type="dxa"/>
        </w:tblCellMar>
        <w:tblLook w:val="0000"/>
      </w:tblPrEx>
      <w:trPr>
        <w:trHeight w:val="522"/>
      </w:trPr>
      <w:tc>
        <w:tcPr>
          <w:tcW w:w="2628" w:type="dxa"/>
          <w:tcBorders>
            <w:right w:val="single" w:sz="4" w:space="0" w:color="auto"/>
          </w:tcBorders>
        </w:tcPr>
        <w:p w:rsidR="00E37FE2" w:rsidRPr="009B041D" w:rsidP="007E4125" w14:paraId="3D33114E" w14:textId="760B1A60">
          <w:pPr>
            <w:pStyle w:val="Footer"/>
            <w:rPr>
              <w:color w:val="000080"/>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405255" cy="345440"/>
                    <wp:effectExtent l="0" t="0" r="4445" b="0"/>
                    <wp:wrapNone/>
                    <wp:docPr id="1999132422" name="Tekstboks 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5B5559" w:rsidRPr="005B5559" w:rsidP="005B5559" w14:textId="77777777">
                                <w:pPr>
                                  <w:rPr>
                                    <w:rFonts w:ascii="Calibri" w:eastAsia="Calibri" w:hAnsi="Calibri" w:cs="Calibri"/>
                                    <w:noProof/>
                                    <w:color w:val="000000"/>
                                    <w:sz w:val="20"/>
                                  </w:rPr>
                                </w:pPr>
                                <w:r w:rsidRPr="005B5559">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1" o:spid="_x0000_s2052"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5B5559" w:rsidRPr="005B5559" w:rsidP="005B5559" w14:paraId="051BB9E2" w14:textId="77777777">
                          <w:pPr>
                            <w:rPr>
                              <w:rFonts w:ascii="Calibri" w:eastAsia="Calibri" w:hAnsi="Calibri" w:cs="Calibri"/>
                              <w:noProof/>
                              <w:color w:val="000000"/>
                              <w:sz w:val="20"/>
                            </w:rPr>
                          </w:pPr>
                          <w:r w:rsidRPr="005B5559">
                            <w:rPr>
                              <w:rFonts w:ascii="Calibri" w:eastAsia="Calibri" w:hAnsi="Calibri" w:cs="Calibri"/>
                              <w:noProof/>
                              <w:color w:val="000000"/>
                              <w:sz w:val="20"/>
                            </w:rPr>
                            <w:t>Følsomhet Intern (gul)</w:t>
                          </w:r>
                        </w:p>
                      </w:txbxContent>
                    </v:textbox>
                  </v:shape>
                </w:pict>
              </mc:Fallback>
            </mc:AlternateContent>
          </w: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5.3.10-55</w:t>
          </w:r>
          <w:r>
            <w:rPr>
              <w:color w:val="000080"/>
              <w:sz w:val="16"/>
            </w:rPr>
            <w:fldChar w:fldCharType="end"/>
          </w:r>
        </w:p>
      </w:tc>
      <w:tc>
        <w:tcPr>
          <w:tcW w:w="4287" w:type="dxa"/>
          <w:tcBorders>
            <w:left w:val="single" w:sz="4" w:space="0" w:color="auto"/>
            <w:right w:val="single" w:sz="4" w:space="0" w:color="auto"/>
          </w:tcBorders>
        </w:tcPr>
        <w:p w:rsidR="00E37FE2" w:rsidRPr="00D320CC" w:rsidP="007E4125" w14:paraId="3D33114F"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2168" w:type="dxa"/>
          <w:tcBorders>
            <w:left w:val="single" w:sz="4" w:space="0" w:color="auto"/>
          </w:tcBorders>
        </w:tcPr>
        <w:p w:rsidR="00E37FE2" w:rsidP="007E4125" w14:paraId="3D331150"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6</w:t>
          </w:r>
          <w:r>
            <w:rPr>
              <w:rStyle w:val="PageNumber"/>
              <w:sz w:val="16"/>
            </w:rPr>
            <w:fldChar w:fldCharType="end"/>
          </w:r>
        </w:p>
      </w:tc>
    </w:tr>
  </w:tbl>
  <w:p w:rsidR="00B24A00" w:rsidP="00B24A00" w14:paraId="3D331152" w14:textId="77777777">
    <w:pPr>
      <w:pStyle w:val="Footer"/>
      <w:rPr>
        <w:color w:val="FFFFFF"/>
        <w:sz w:val="16"/>
      </w:rP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3D33112E"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3D331132"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3D33112F"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Blodprøvetaking av nyfødte</w:t>
          </w:r>
          <w:r>
            <w:rPr>
              <w:sz w:val="28"/>
            </w:rPr>
            <w:fldChar w:fldCharType="end"/>
          </w:r>
        </w:p>
      </w:tc>
      <w:tc>
        <w:tcPr>
          <w:tcW w:w="992" w:type="dxa"/>
          <w:tcBorders>
            <w:bottom w:val="single" w:sz="4" w:space="0" w:color="auto"/>
            <w:right w:val="single" w:sz="4" w:space="0" w:color="auto"/>
          </w:tcBorders>
        </w:tcPr>
        <w:p w:rsidR="00485214" w14:paraId="3D331130" w14:textId="77777777">
          <w:pPr>
            <w:pStyle w:val="Header"/>
            <w:jc w:val="left"/>
            <w:rPr>
              <w:sz w:val="12"/>
            </w:rPr>
          </w:pPr>
        </w:p>
        <w:p w:rsidR="00485214" w14:paraId="3D331131"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1.07</w:t>
          </w:r>
          <w:r>
            <w:rPr>
              <w:sz w:val="16"/>
            </w:rPr>
            <w:fldChar w:fldCharType="end"/>
          </w:r>
        </w:p>
      </w:tc>
    </w:tr>
  </w:tbl>
  <w:p w:rsidR="00485214" w14:paraId="3D3311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5082"/>
      <w:gridCol w:w="2737"/>
    </w:tblGrid>
    <w:tr w14:paraId="3D331140" w14:textId="77777777" w:rsidTr="00B57A47">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3D33113E" w14:textId="77777777">
          <w:pPr>
            <w:pStyle w:val="Header"/>
            <w:jc w:val="center"/>
            <w:rPr>
              <w:sz w:val="16"/>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width:86.2pt;height:16.45pt" o:ole="">
                <v:imagedata r:id="rId1" o:title=""/>
              </v:shape>
              <o:OLEObject Type="Embed" ProgID="PBrush" ShapeID="_x0000_i2051" DrawAspect="Content" ObjectID="_1840785466" r:id="rId2"/>
            </w:object>
          </w:r>
        </w:p>
      </w:tc>
      <w:tc>
        <w:tcPr>
          <w:tcW w:w="7819" w:type="dxa"/>
          <w:gridSpan w:val="2"/>
          <w:vAlign w:val="bottom"/>
        </w:tcPr>
        <w:p w:rsidR="00485214" w14:paraId="3D33113F"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Blodprøvetaking av nyfødte</w:t>
          </w:r>
          <w:r>
            <w:rPr>
              <w:sz w:val="28"/>
            </w:rPr>
            <w:fldChar w:fldCharType="end"/>
          </w:r>
        </w:p>
      </w:tc>
    </w:tr>
    <w:tr w14:paraId="3D331143" w14:textId="77777777" w:rsidTr="00B57A47">
      <w:tblPrEx>
        <w:tblW w:w="9678" w:type="dxa"/>
        <w:tblLayout w:type="fixed"/>
        <w:tblCellMar>
          <w:left w:w="70" w:type="dxa"/>
          <w:right w:w="70" w:type="dxa"/>
        </w:tblCellMar>
        <w:tblLook w:val="0000"/>
      </w:tblPrEx>
      <w:trPr>
        <w:cantSplit/>
        <w:trHeight w:val="228"/>
      </w:trPr>
      <w:tc>
        <w:tcPr>
          <w:tcW w:w="6941" w:type="dxa"/>
          <w:gridSpan w:val="2"/>
          <w:vAlign w:val="bottom"/>
        </w:tcPr>
        <w:p w:rsidR="00FD5284" w14:paraId="3D331141"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w:t>
          </w:r>
          <w:r>
            <w:rPr>
              <w:sz w:val="16"/>
            </w:rPr>
            <w:fldChar w:fldCharType="end"/>
          </w:r>
        </w:p>
      </w:tc>
      <w:tc>
        <w:tcPr>
          <w:tcW w:w="2737" w:type="dxa"/>
          <w:vAlign w:val="bottom"/>
        </w:tcPr>
        <w:p w:rsidR="00FD5284" w:rsidRPr="005F0E8F" w:rsidP="005F0E8F" w14:paraId="3D331142" w14:textId="77777777">
          <w:pPr>
            <w:pStyle w:val="Header"/>
            <w:jc w:val="left"/>
            <w:rPr>
              <w:color w:val="000080"/>
              <w:sz w:val="16"/>
            </w:rPr>
          </w:pPr>
          <w:r>
            <w:rPr>
              <w:sz w:val="16"/>
            </w:rPr>
            <w:t>G</w:t>
          </w:r>
          <w:r w:rsidRPr="005F0E8F">
            <w:rPr>
              <w:sz w:val="16"/>
            </w:rPr>
            <w:t xml:space="preserve">yldig </w:t>
          </w:r>
          <w:r>
            <w:rPr>
              <w:sz w:val="16"/>
            </w:rPr>
            <w:t>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20.05.2026</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20.05.2028</w:t>
          </w:r>
          <w:r>
            <w:rPr>
              <w:color w:val="000080"/>
              <w:sz w:val="16"/>
            </w:rPr>
            <w:fldChar w:fldCharType="end"/>
          </w:r>
        </w:p>
      </w:tc>
    </w:tr>
    <w:tr w14:paraId="3D331146" w14:textId="77777777" w:rsidTr="00B57A47">
      <w:tblPrEx>
        <w:tblW w:w="9678" w:type="dxa"/>
        <w:tblLayout w:type="fixed"/>
        <w:tblCellMar>
          <w:left w:w="70" w:type="dxa"/>
          <w:right w:w="70" w:type="dxa"/>
        </w:tblCellMar>
        <w:tblLook w:val="0000"/>
      </w:tblPrEx>
      <w:trPr>
        <w:cantSplit/>
        <w:trHeight w:val="168"/>
      </w:trPr>
      <w:tc>
        <w:tcPr>
          <w:tcW w:w="6941" w:type="dxa"/>
          <w:gridSpan w:val="2"/>
        </w:tcPr>
        <w:p w:rsidR="005F0E8F" w14:paraId="3D331144"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HF/Barne- og ungdomsklinikken/Nyføddintensiv</w:t>
          </w:r>
          <w:r>
            <w:rPr>
              <w:sz w:val="16"/>
            </w:rPr>
            <w:fldChar w:fldCharType="end"/>
          </w:r>
        </w:p>
      </w:tc>
      <w:tc>
        <w:tcPr>
          <w:tcW w:w="2737" w:type="dxa"/>
          <w:vAlign w:val="bottom"/>
        </w:tcPr>
        <w:p w:rsidR="005F0E8F" w14:paraId="3D331145"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1.07</w:t>
          </w:r>
          <w:r>
            <w:rPr>
              <w:sz w:val="16"/>
            </w:rPr>
            <w:fldChar w:fldCharType="end"/>
          </w:r>
        </w:p>
      </w:tc>
    </w:tr>
    <w:tr w14:paraId="3D331149" w14:textId="77777777" w:rsidTr="00B57A47">
      <w:tblPrEx>
        <w:tblW w:w="9678" w:type="dxa"/>
        <w:tblLayout w:type="fixed"/>
        <w:tblCellMar>
          <w:left w:w="70" w:type="dxa"/>
          <w:right w:w="70" w:type="dxa"/>
        </w:tblCellMar>
        <w:tblLook w:val="0000"/>
      </w:tblPrEx>
      <w:trPr>
        <w:trHeight w:val="252"/>
      </w:trPr>
      <w:tc>
        <w:tcPr>
          <w:tcW w:w="6941" w:type="dxa"/>
          <w:gridSpan w:val="2"/>
        </w:tcPr>
        <w:p w:rsidR="00FD5284" w:rsidP="00FD5284" w14:paraId="3D331147"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Anne-Siri Fonneland</w:t>
          </w:r>
          <w:r>
            <w:rPr>
              <w:color w:val="000080"/>
              <w:sz w:val="16"/>
            </w:rPr>
            <w:fldChar w:fldCharType="end"/>
          </w:r>
          <w:r>
            <w:rPr>
              <w:color w:val="000080"/>
              <w:sz w:val="16"/>
            </w:rPr>
            <w:t xml:space="preserve"> </w:t>
          </w:r>
        </w:p>
      </w:tc>
      <w:tc>
        <w:tcPr>
          <w:tcW w:w="2737" w:type="dxa"/>
        </w:tcPr>
        <w:p w:rsidR="00FD5284" w:rsidP="00FD5284" w14:paraId="3D331148"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Prosedyre</w:t>
          </w:r>
          <w:r>
            <w:rPr>
              <w:color w:val="000080"/>
              <w:sz w:val="16"/>
            </w:rPr>
            <w:fldChar w:fldCharType="end"/>
          </w:r>
        </w:p>
      </w:tc>
    </w:tr>
    <w:tr w14:paraId="3D33114C" w14:textId="77777777" w:rsidTr="00B57A47">
      <w:tblPrEx>
        <w:tblW w:w="9678" w:type="dxa"/>
        <w:tblLayout w:type="fixed"/>
        <w:tblCellMar>
          <w:left w:w="70" w:type="dxa"/>
          <w:right w:w="70" w:type="dxa"/>
        </w:tblCellMar>
        <w:tblLook w:val="0000"/>
      </w:tblPrEx>
      <w:trPr>
        <w:trHeight w:val="153"/>
      </w:trPr>
      <w:tc>
        <w:tcPr>
          <w:tcW w:w="6941" w:type="dxa"/>
          <w:gridSpan w:val="2"/>
        </w:tcPr>
        <w:p w:rsidR="00FD5284" w:rsidP="00FD5284" w14:paraId="3D33114A"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Anne-Siri Fonneland</w:t>
          </w:r>
          <w:r>
            <w:rPr>
              <w:color w:val="000080"/>
              <w:sz w:val="16"/>
            </w:rPr>
            <w:fldChar w:fldCharType="end"/>
          </w:r>
          <w:r>
            <w:rPr>
              <w:color w:val="000080"/>
              <w:sz w:val="16"/>
            </w:rPr>
            <w:t xml:space="preserve"> </w:t>
          </w:r>
        </w:p>
      </w:tc>
      <w:tc>
        <w:tcPr>
          <w:tcW w:w="2737" w:type="dxa"/>
        </w:tcPr>
        <w:p w:rsidR="00FD5284" w14:paraId="3D33114B"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D82995</w:t>
          </w:r>
          <w:r>
            <w:rPr>
              <w:color w:val="000080"/>
              <w:sz w:val="16"/>
            </w:rPr>
            <w:fldChar w:fldCharType="end"/>
          </w:r>
        </w:p>
      </w:tc>
    </w:tr>
  </w:tbl>
  <w:p w:rsidR="00485214" w14:paraId="3D33114D"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03ADF"/>
    <w:multiLevelType w:val="multilevel"/>
    <w:tmpl w:val="66CE6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2297F"/>
    <w:multiLevelType w:val="multilevel"/>
    <w:tmpl w:val="562C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BE40DE"/>
    <w:multiLevelType w:val="multilevel"/>
    <w:tmpl w:val="8028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025B16"/>
    <w:multiLevelType w:val="multilevel"/>
    <w:tmpl w:val="02C21E5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301705"/>
    <w:multiLevelType w:val="multilevel"/>
    <w:tmpl w:val="B9F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3B1A04"/>
    <w:multiLevelType w:val="multilevel"/>
    <w:tmpl w:val="92A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222CD4"/>
    <w:multiLevelType w:val="multilevel"/>
    <w:tmpl w:val="00DE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503FDD"/>
    <w:multiLevelType w:val="multilevel"/>
    <w:tmpl w:val="68C6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040D4"/>
    <w:multiLevelType w:val="multilevel"/>
    <w:tmpl w:val="7A40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6A08F7"/>
    <w:multiLevelType w:val="multilevel"/>
    <w:tmpl w:val="F2BEED4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Restart w:val="1"/>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1E7D6594"/>
    <w:multiLevelType w:val="multilevel"/>
    <w:tmpl w:val="75E2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F18081A"/>
    <w:multiLevelType w:val="multilevel"/>
    <w:tmpl w:val="07A6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F6E09B6"/>
    <w:multiLevelType w:val="multilevel"/>
    <w:tmpl w:val="8768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4A7BDD"/>
    <w:multiLevelType w:val="multilevel"/>
    <w:tmpl w:val="678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985F21"/>
    <w:multiLevelType w:val="multilevel"/>
    <w:tmpl w:val="8D98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E148A6"/>
    <w:multiLevelType w:val="multilevel"/>
    <w:tmpl w:val="A05E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AA41F2B"/>
    <w:multiLevelType w:val="multilevel"/>
    <w:tmpl w:val="EEE0C8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AB763ED"/>
    <w:multiLevelType w:val="multilevel"/>
    <w:tmpl w:val="8C807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2B644900"/>
    <w:multiLevelType w:val="multilevel"/>
    <w:tmpl w:val="A4C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DA96450"/>
    <w:multiLevelType w:val="multilevel"/>
    <w:tmpl w:val="43DCB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9843BC"/>
    <w:multiLevelType w:val="multilevel"/>
    <w:tmpl w:val="8834A3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393D0E31"/>
    <w:multiLevelType w:val="multilevel"/>
    <w:tmpl w:val="499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14A03F8"/>
    <w:multiLevelType w:val="multilevel"/>
    <w:tmpl w:val="E8CE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28360EE"/>
    <w:multiLevelType w:val="multilevel"/>
    <w:tmpl w:val="AB62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8DF618C"/>
    <w:multiLevelType w:val="multilevel"/>
    <w:tmpl w:val="0CE6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90E66C5"/>
    <w:multiLevelType w:val="multilevel"/>
    <w:tmpl w:val="AD46CE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31A4848"/>
    <w:multiLevelType w:val="multilevel"/>
    <w:tmpl w:val="678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35367C2"/>
    <w:multiLevelType w:val="multilevel"/>
    <w:tmpl w:val="94C0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468615E"/>
    <w:multiLevelType w:val="multilevel"/>
    <w:tmpl w:val="2DFC6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1B5900"/>
    <w:multiLevelType w:val="multilevel"/>
    <w:tmpl w:val="40765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87260FE"/>
    <w:multiLevelType w:val="multilevel"/>
    <w:tmpl w:val="51DC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E2D3FC1"/>
    <w:multiLevelType w:val="hybridMultilevel"/>
    <w:tmpl w:val="11FE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AE0604"/>
    <w:multiLevelType w:val="multilevel"/>
    <w:tmpl w:val="FC667D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602B0B35"/>
    <w:multiLevelType w:val="multilevel"/>
    <w:tmpl w:val="66D0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45B49E9"/>
    <w:multiLevelType w:val="multilevel"/>
    <w:tmpl w:val="6DBEA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672C5A22"/>
    <w:multiLevelType w:val="multilevel"/>
    <w:tmpl w:val="4A6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90538EE"/>
    <w:multiLevelType w:val="multilevel"/>
    <w:tmpl w:val="5D2C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EDA78EB"/>
    <w:multiLevelType w:val="multilevel"/>
    <w:tmpl w:val="3186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811049"/>
    <w:multiLevelType w:val="multilevel"/>
    <w:tmpl w:val="F450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4152D85"/>
    <w:multiLevelType w:val="multilevel"/>
    <w:tmpl w:val="01FE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56D3993"/>
    <w:multiLevelType w:val="multilevel"/>
    <w:tmpl w:val="D846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FAB2720"/>
    <w:multiLevelType w:val="multilevel"/>
    <w:tmpl w:val="425A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752237">
    <w:abstractNumId w:val="9"/>
  </w:num>
  <w:num w:numId="2" w16cid:durableId="1918980560">
    <w:abstractNumId w:val="13"/>
  </w:num>
  <w:num w:numId="3" w16cid:durableId="908613631">
    <w:abstractNumId w:val="10"/>
  </w:num>
  <w:num w:numId="4" w16cid:durableId="99112089">
    <w:abstractNumId w:val="33"/>
  </w:num>
  <w:num w:numId="5" w16cid:durableId="58793135">
    <w:abstractNumId w:val="38"/>
  </w:num>
  <w:num w:numId="6" w16cid:durableId="1021467651">
    <w:abstractNumId w:val="1"/>
  </w:num>
  <w:num w:numId="7" w16cid:durableId="655189944">
    <w:abstractNumId w:val="5"/>
  </w:num>
  <w:num w:numId="8" w16cid:durableId="1692878715">
    <w:abstractNumId w:val="6"/>
  </w:num>
  <w:num w:numId="9" w16cid:durableId="2071075865">
    <w:abstractNumId w:val="37"/>
  </w:num>
  <w:num w:numId="10" w16cid:durableId="651835077">
    <w:abstractNumId w:val="26"/>
  </w:num>
  <w:num w:numId="11" w16cid:durableId="1419327000">
    <w:abstractNumId w:val="18"/>
  </w:num>
  <w:num w:numId="12" w16cid:durableId="1621456846">
    <w:abstractNumId w:val="20"/>
  </w:num>
  <w:num w:numId="13" w16cid:durableId="1721588347">
    <w:abstractNumId w:val="32"/>
  </w:num>
  <w:num w:numId="14" w16cid:durableId="1493376143">
    <w:abstractNumId w:val="25"/>
  </w:num>
  <w:num w:numId="15" w16cid:durableId="1363626660">
    <w:abstractNumId w:val="0"/>
  </w:num>
  <w:num w:numId="16" w16cid:durableId="1721250813">
    <w:abstractNumId w:val="17"/>
  </w:num>
  <w:num w:numId="17" w16cid:durableId="1984654677">
    <w:abstractNumId w:val="34"/>
  </w:num>
  <w:num w:numId="18" w16cid:durableId="2000234587">
    <w:abstractNumId w:val="16"/>
  </w:num>
  <w:num w:numId="19" w16cid:durableId="884290817">
    <w:abstractNumId w:val="7"/>
  </w:num>
  <w:num w:numId="20" w16cid:durableId="1666782079">
    <w:abstractNumId w:val="30"/>
  </w:num>
  <w:num w:numId="21" w16cid:durableId="952982927">
    <w:abstractNumId w:val="27"/>
  </w:num>
  <w:num w:numId="22" w16cid:durableId="495389781">
    <w:abstractNumId w:val="23"/>
  </w:num>
  <w:num w:numId="23" w16cid:durableId="1204366905">
    <w:abstractNumId w:val="35"/>
  </w:num>
  <w:num w:numId="24" w16cid:durableId="502206627">
    <w:abstractNumId w:val="15"/>
  </w:num>
  <w:num w:numId="25" w16cid:durableId="409037491">
    <w:abstractNumId w:val="14"/>
  </w:num>
  <w:num w:numId="26" w16cid:durableId="1434664980">
    <w:abstractNumId w:val="2"/>
  </w:num>
  <w:num w:numId="27" w16cid:durableId="1175261521">
    <w:abstractNumId w:val="3"/>
  </w:num>
  <w:num w:numId="28" w16cid:durableId="2101683697">
    <w:abstractNumId w:val="4"/>
  </w:num>
  <w:num w:numId="29" w16cid:durableId="1234969365">
    <w:abstractNumId w:val="22"/>
  </w:num>
  <w:num w:numId="30" w16cid:durableId="1146161708">
    <w:abstractNumId w:val="11"/>
  </w:num>
  <w:num w:numId="31" w16cid:durableId="182744150">
    <w:abstractNumId w:val="39"/>
  </w:num>
  <w:num w:numId="32" w16cid:durableId="2059163426">
    <w:abstractNumId w:val="41"/>
  </w:num>
  <w:num w:numId="33" w16cid:durableId="1365060072">
    <w:abstractNumId w:val="12"/>
  </w:num>
  <w:num w:numId="34" w16cid:durableId="1148395549">
    <w:abstractNumId w:val="21"/>
  </w:num>
  <w:num w:numId="35" w16cid:durableId="1447850208">
    <w:abstractNumId w:val="8"/>
  </w:num>
  <w:num w:numId="36" w16cid:durableId="2046442211">
    <w:abstractNumId w:val="36"/>
  </w:num>
  <w:num w:numId="37" w16cid:durableId="946231634">
    <w:abstractNumId w:val="40"/>
  </w:num>
  <w:num w:numId="38" w16cid:durableId="337390308">
    <w:abstractNumId w:val="24"/>
  </w:num>
  <w:num w:numId="39" w16cid:durableId="1401756561">
    <w:abstractNumId w:val="19"/>
  </w:num>
  <w:num w:numId="40" w16cid:durableId="30883474">
    <w:abstractNumId w:val="28"/>
  </w:num>
  <w:num w:numId="41" w16cid:durableId="1417241920">
    <w:abstractNumId w:val="29"/>
  </w:num>
  <w:num w:numId="42" w16cid:durableId="384305641">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7BD0"/>
    <w:rsid w:val="000131BD"/>
    <w:rsid w:val="00020754"/>
    <w:rsid w:val="00027D01"/>
    <w:rsid w:val="000354A8"/>
    <w:rsid w:val="00042992"/>
    <w:rsid w:val="0005214E"/>
    <w:rsid w:val="00056D52"/>
    <w:rsid w:val="00067C31"/>
    <w:rsid w:val="00076677"/>
    <w:rsid w:val="00081F27"/>
    <w:rsid w:val="00083284"/>
    <w:rsid w:val="00097072"/>
    <w:rsid w:val="000A1D6A"/>
    <w:rsid w:val="000A6B2D"/>
    <w:rsid w:val="000C6A9B"/>
    <w:rsid w:val="000C763E"/>
    <w:rsid w:val="000D3C29"/>
    <w:rsid w:val="000D5FFE"/>
    <w:rsid w:val="000D63E4"/>
    <w:rsid w:val="000E588F"/>
    <w:rsid w:val="000F074A"/>
    <w:rsid w:val="000F26C8"/>
    <w:rsid w:val="000F32C5"/>
    <w:rsid w:val="000F5FC0"/>
    <w:rsid w:val="00101002"/>
    <w:rsid w:val="00115094"/>
    <w:rsid w:val="00117E18"/>
    <w:rsid w:val="00126938"/>
    <w:rsid w:val="00140619"/>
    <w:rsid w:val="00150F73"/>
    <w:rsid w:val="00151E16"/>
    <w:rsid w:val="00155765"/>
    <w:rsid w:val="00157C37"/>
    <w:rsid w:val="00161FD5"/>
    <w:rsid w:val="00176BA5"/>
    <w:rsid w:val="00187793"/>
    <w:rsid w:val="0019138B"/>
    <w:rsid w:val="0019290E"/>
    <w:rsid w:val="001A4CED"/>
    <w:rsid w:val="001B1D43"/>
    <w:rsid w:val="001B37A6"/>
    <w:rsid w:val="001C094A"/>
    <w:rsid w:val="001E1DBA"/>
    <w:rsid w:val="001E212C"/>
    <w:rsid w:val="001E39FB"/>
    <w:rsid w:val="001F31EC"/>
    <w:rsid w:val="001F7E88"/>
    <w:rsid w:val="0020110C"/>
    <w:rsid w:val="00203F1E"/>
    <w:rsid w:val="00227AF8"/>
    <w:rsid w:val="00241F65"/>
    <w:rsid w:val="00255960"/>
    <w:rsid w:val="00277435"/>
    <w:rsid w:val="00281B8D"/>
    <w:rsid w:val="00284EBB"/>
    <w:rsid w:val="002A4A07"/>
    <w:rsid w:val="002A791D"/>
    <w:rsid w:val="002B1F3C"/>
    <w:rsid w:val="002B508F"/>
    <w:rsid w:val="002B6F9C"/>
    <w:rsid w:val="002D0738"/>
    <w:rsid w:val="002F5A32"/>
    <w:rsid w:val="0030005F"/>
    <w:rsid w:val="00304B15"/>
    <w:rsid w:val="00311019"/>
    <w:rsid w:val="00362B96"/>
    <w:rsid w:val="0036346B"/>
    <w:rsid w:val="00387597"/>
    <w:rsid w:val="00390056"/>
    <w:rsid w:val="00393223"/>
    <w:rsid w:val="003A669E"/>
    <w:rsid w:val="003A6B8A"/>
    <w:rsid w:val="003B214B"/>
    <w:rsid w:val="003C5594"/>
    <w:rsid w:val="003D3C2E"/>
    <w:rsid w:val="003E25C1"/>
    <w:rsid w:val="003E4741"/>
    <w:rsid w:val="00407B78"/>
    <w:rsid w:val="00411E8A"/>
    <w:rsid w:val="004252FB"/>
    <w:rsid w:val="00437DED"/>
    <w:rsid w:val="00437F2B"/>
    <w:rsid w:val="00455820"/>
    <w:rsid w:val="004568C8"/>
    <w:rsid w:val="004611B5"/>
    <w:rsid w:val="004640AA"/>
    <w:rsid w:val="0047022F"/>
    <w:rsid w:val="004719A0"/>
    <w:rsid w:val="00482CE0"/>
    <w:rsid w:val="00485214"/>
    <w:rsid w:val="00494C4E"/>
    <w:rsid w:val="004B1EF5"/>
    <w:rsid w:val="004C563C"/>
    <w:rsid w:val="004C677B"/>
    <w:rsid w:val="004D0811"/>
    <w:rsid w:val="004D0DCE"/>
    <w:rsid w:val="004D15E6"/>
    <w:rsid w:val="004E0461"/>
    <w:rsid w:val="004E763F"/>
    <w:rsid w:val="0050053D"/>
    <w:rsid w:val="005028A1"/>
    <w:rsid w:val="00507D96"/>
    <w:rsid w:val="005103B6"/>
    <w:rsid w:val="00510BDF"/>
    <w:rsid w:val="00520D11"/>
    <w:rsid w:val="00524CF7"/>
    <w:rsid w:val="00532237"/>
    <w:rsid w:val="0053273E"/>
    <w:rsid w:val="005370F4"/>
    <w:rsid w:val="00541496"/>
    <w:rsid w:val="0054179A"/>
    <w:rsid w:val="0054461F"/>
    <w:rsid w:val="00547EEF"/>
    <w:rsid w:val="00556838"/>
    <w:rsid w:val="0055788E"/>
    <w:rsid w:val="00557C81"/>
    <w:rsid w:val="00577FEE"/>
    <w:rsid w:val="005810F3"/>
    <w:rsid w:val="0058166E"/>
    <w:rsid w:val="0058663E"/>
    <w:rsid w:val="00590E1D"/>
    <w:rsid w:val="005A5E90"/>
    <w:rsid w:val="005B084B"/>
    <w:rsid w:val="005B0B7E"/>
    <w:rsid w:val="005B308D"/>
    <w:rsid w:val="005B4C45"/>
    <w:rsid w:val="005B5559"/>
    <w:rsid w:val="005B6BC5"/>
    <w:rsid w:val="005F0E8F"/>
    <w:rsid w:val="00600883"/>
    <w:rsid w:val="00606A4F"/>
    <w:rsid w:val="00611A93"/>
    <w:rsid w:val="00611B44"/>
    <w:rsid w:val="00617242"/>
    <w:rsid w:val="0062428D"/>
    <w:rsid w:val="006479E1"/>
    <w:rsid w:val="00650773"/>
    <w:rsid w:val="006720B2"/>
    <w:rsid w:val="00693B1B"/>
    <w:rsid w:val="00697362"/>
    <w:rsid w:val="006B1529"/>
    <w:rsid w:val="006B2158"/>
    <w:rsid w:val="006C17D9"/>
    <w:rsid w:val="006C735A"/>
    <w:rsid w:val="006D2D97"/>
    <w:rsid w:val="006D3A08"/>
    <w:rsid w:val="006D57BF"/>
    <w:rsid w:val="006D7B47"/>
    <w:rsid w:val="006E06DD"/>
    <w:rsid w:val="006E2A16"/>
    <w:rsid w:val="006E4AAC"/>
    <w:rsid w:val="006E5645"/>
    <w:rsid w:val="006F6255"/>
    <w:rsid w:val="00713D7C"/>
    <w:rsid w:val="00727E6C"/>
    <w:rsid w:val="007313CF"/>
    <w:rsid w:val="007367F2"/>
    <w:rsid w:val="00737A9E"/>
    <w:rsid w:val="007460D6"/>
    <w:rsid w:val="0078621E"/>
    <w:rsid w:val="00793756"/>
    <w:rsid w:val="007C3E55"/>
    <w:rsid w:val="007E4125"/>
    <w:rsid w:val="007F5652"/>
    <w:rsid w:val="0080313B"/>
    <w:rsid w:val="00806640"/>
    <w:rsid w:val="008078AB"/>
    <w:rsid w:val="00820B61"/>
    <w:rsid w:val="00826B0F"/>
    <w:rsid w:val="00832402"/>
    <w:rsid w:val="008361CD"/>
    <w:rsid w:val="00843ADC"/>
    <w:rsid w:val="00845551"/>
    <w:rsid w:val="008461D2"/>
    <w:rsid w:val="00850B9C"/>
    <w:rsid w:val="00851E45"/>
    <w:rsid w:val="008530BA"/>
    <w:rsid w:val="008533ED"/>
    <w:rsid w:val="00853B1D"/>
    <w:rsid w:val="00855382"/>
    <w:rsid w:val="008564CD"/>
    <w:rsid w:val="0088008E"/>
    <w:rsid w:val="008B41C0"/>
    <w:rsid w:val="008B7340"/>
    <w:rsid w:val="008C41EB"/>
    <w:rsid w:val="008C797A"/>
    <w:rsid w:val="008D33F1"/>
    <w:rsid w:val="008E4C99"/>
    <w:rsid w:val="008F30D5"/>
    <w:rsid w:val="00903623"/>
    <w:rsid w:val="009039EB"/>
    <w:rsid w:val="00905B0B"/>
    <w:rsid w:val="00907122"/>
    <w:rsid w:val="00907ABE"/>
    <w:rsid w:val="0091692D"/>
    <w:rsid w:val="00917DC7"/>
    <w:rsid w:val="009456D0"/>
    <w:rsid w:val="009506D3"/>
    <w:rsid w:val="00963180"/>
    <w:rsid w:val="00970B24"/>
    <w:rsid w:val="009A2EB0"/>
    <w:rsid w:val="009A3BED"/>
    <w:rsid w:val="009B041D"/>
    <w:rsid w:val="009B19A9"/>
    <w:rsid w:val="009C6E05"/>
    <w:rsid w:val="009D072D"/>
    <w:rsid w:val="009D4154"/>
    <w:rsid w:val="009E0D59"/>
    <w:rsid w:val="009F7668"/>
    <w:rsid w:val="00A17D23"/>
    <w:rsid w:val="00A271A9"/>
    <w:rsid w:val="00A43AE5"/>
    <w:rsid w:val="00A577D4"/>
    <w:rsid w:val="00A67985"/>
    <w:rsid w:val="00A75A8B"/>
    <w:rsid w:val="00A81AAB"/>
    <w:rsid w:val="00AB08E0"/>
    <w:rsid w:val="00AC0D84"/>
    <w:rsid w:val="00AC2A0F"/>
    <w:rsid w:val="00AC35FB"/>
    <w:rsid w:val="00AD1E4B"/>
    <w:rsid w:val="00AD296B"/>
    <w:rsid w:val="00AD3BC6"/>
    <w:rsid w:val="00AD6B34"/>
    <w:rsid w:val="00AD7DE7"/>
    <w:rsid w:val="00AE6893"/>
    <w:rsid w:val="00AF5DDC"/>
    <w:rsid w:val="00B02D46"/>
    <w:rsid w:val="00B21CB1"/>
    <w:rsid w:val="00B24A00"/>
    <w:rsid w:val="00B46418"/>
    <w:rsid w:val="00B55A8A"/>
    <w:rsid w:val="00B57A47"/>
    <w:rsid w:val="00B648F2"/>
    <w:rsid w:val="00B667D0"/>
    <w:rsid w:val="00B75657"/>
    <w:rsid w:val="00B87808"/>
    <w:rsid w:val="00B900D2"/>
    <w:rsid w:val="00BC2C83"/>
    <w:rsid w:val="00BC5853"/>
    <w:rsid w:val="00BD559F"/>
    <w:rsid w:val="00BD6D72"/>
    <w:rsid w:val="00BE48E2"/>
    <w:rsid w:val="00BF26E1"/>
    <w:rsid w:val="00BF3594"/>
    <w:rsid w:val="00BF6B78"/>
    <w:rsid w:val="00C071DF"/>
    <w:rsid w:val="00C40A3A"/>
    <w:rsid w:val="00C4283A"/>
    <w:rsid w:val="00C47D6B"/>
    <w:rsid w:val="00C5222B"/>
    <w:rsid w:val="00C72834"/>
    <w:rsid w:val="00C81FA3"/>
    <w:rsid w:val="00C836EE"/>
    <w:rsid w:val="00C84942"/>
    <w:rsid w:val="00C967A9"/>
    <w:rsid w:val="00C97AFA"/>
    <w:rsid w:val="00CA0ECF"/>
    <w:rsid w:val="00CB3EB0"/>
    <w:rsid w:val="00CB523D"/>
    <w:rsid w:val="00CD6C43"/>
    <w:rsid w:val="00CE5024"/>
    <w:rsid w:val="00CF2E4A"/>
    <w:rsid w:val="00D013CC"/>
    <w:rsid w:val="00D03EED"/>
    <w:rsid w:val="00D320CC"/>
    <w:rsid w:val="00D36983"/>
    <w:rsid w:val="00D36A2D"/>
    <w:rsid w:val="00D40E94"/>
    <w:rsid w:val="00D4374F"/>
    <w:rsid w:val="00D53A2C"/>
    <w:rsid w:val="00D7283E"/>
    <w:rsid w:val="00D8507D"/>
    <w:rsid w:val="00D948F4"/>
    <w:rsid w:val="00D95FB8"/>
    <w:rsid w:val="00DA0D76"/>
    <w:rsid w:val="00DB372D"/>
    <w:rsid w:val="00DD1C72"/>
    <w:rsid w:val="00DD2FE1"/>
    <w:rsid w:val="00DD7CFF"/>
    <w:rsid w:val="00DF5065"/>
    <w:rsid w:val="00E023CD"/>
    <w:rsid w:val="00E033C9"/>
    <w:rsid w:val="00E04941"/>
    <w:rsid w:val="00E268CB"/>
    <w:rsid w:val="00E270A4"/>
    <w:rsid w:val="00E30AEC"/>
    <w:rsid w:val="00E30F00"/>
    <w:rsid w:val="00E3168F"/>
    <w:rsid w:val="00E33977"/>
    <w:rsid w:val="00E35C67"/>
    <w:rsid w:val="00E36B5C"/>
    <w:rsid w:val="00E37FE2"/>
    <w:rsid w:val="00E40863"/>
    <w:rsid w:val="00E4664C"/>
    <w:rsid w:val="00E5442A"/>
    <w:rsid w:val="00E67083"/>
    <w:rsid w:val="00E67C91"/>
    <w:rsid w:val="00E754D7"/>
    <w:rsid w:val="00E774C2"/>
    <w:rsid w:val="00E8039E"/>
    <w:rsid w:val="00E80759"/>
    <w:rsid w:val="00E8424E"/>
    <w:rsid w:val="00E86FAE"/>
    <w:rsid w:val="00E8758E"/>
    <w:rsid w:val="00E90D68"/>
    <w:rsid w:val="00E96F17"/>
    <w:rsid w:val="00EA5771"/>
    <w:rsid w:val="00EB3357"/>
    <w:rsid w:val="00EB79E9"/>
    <w:rsid w:val="00EC1A89"/>
    <w:rsid w:val="00ED248C"/>
    <w:rsid w:val="00EE3653"/>
    <w:rsid w:val="00EE3B2D"/>
    <w:rsid w:val="00F166F5"/>
    <w:rsid w:val="00F24469"/>
    <w:rsid w:val="00F43A32"/>
    <w:rsid w:val="00F46524"/>
    <w:rsid w:val="00F47BA1"/>
    <w:rsid w:val="00F712A2"/>
    <w:rsid w:val="00F8392F"/>
    <w:rsid w:val="00F958D6"/>
    <w:rsid w:val="00FB08EE"/>
    <w:rsid w:val="00FB090D"/>
    <w:rsid w:val="00FB2EC4"/>
    <w:rsid w:val="00FB3861"/>
    <w:rsid w:val="00FD0B94"/>
    <w:rsid w:val="00FD5284"/>
    <w:rsid w:val="00FD64C1"/>
    <w:rsid w:val="00FE1B28"/>
    <w:rsid w:val="00FE4AC1"/>
    <w:rsid w:val="00FF5B51"/>
    <w:rsid w:val="00FF672A"/>
    <w:rsid w:val="00FF6C0E"/>
    <w:rsid w:val="00FF6D3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Felles faglige prosedyrer¤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Felles faglige prosedyrer"/>
    <w:docVar w:name="ek_dokumentid" w:val="[ID]"/>
    <w:docVar w:name="ek_eksref" w:val="[EK_EksRef]"/>
    <w:docVar w:name="ek_endrfields" w:val="EK_DokTittel¤1#EK_Rapport¤1#"/>
    <w:docVar w:name="ek_format" w:val="-10"/>
    <w:docVar w:name="ek_gjelderfra" w:val="[GjelderFra]"/>
    <w:docVar w:name="ek_gjeldertil" w:val="[GyldigTil]"/>
    <w:docVar w:name="ek_klgjelderfra" w:val="[KlGjelderFra]"/>
    <w:docVar w:name="ek_merknad" w:val="20/5 lagt til punkt om nyfødtscreening&#13;&#10;Forlenget gyldighet til 20.05.2028"/>
    <w:docVar w:name="ek_protection" w:val="0"/>
    <w:docVar w:name="ek_rapport" w:val="[Tilknyttet rapport]"/>
    <w:docVar w:name="ek_referanse" w:val="[EK_Referanse]"/>
    <w:docVar w:name="ek_superstikkord" w:val="[SuperStikkord]"/>
    <w:docVar w:name="ek_type" w:val="MAL"/>
    <w:docVar w:name="ek_vedlegg" w:val="[EK_Vedlegg]"/>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D3310E2"/>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0E8F"/>
    <w:rPr>
      <w:rFonts w:asciiTheme="minorHAnsi" w:hAnsiTheme="minorHAnsi"/>
      <w:sz w:val="24"/>
    </w:rPr>
  </w:style>
  <w:style w:type="paragraph" w:styleId="Heading1">
    <w:name w:val="heading 1"/>
    <w:basedOn w:val="Normal"/>
    <w:next w:val="Normal"/>
    <w:autoRedefine/>
    <w:qFormat/>
    <w:rsid w:val="00126938"/>
    <w:pPr>
      <w:numPr>
        <w:numId w:val="1"/>
      </w:numPr>
      <w:spacing w:before="240"/>
      <w:outlineLvl w:val="0"/>
    </w:pPr>
    <w:rPr>
      <w:b/>
      <w:sz w:val="28"/>
    </w:rPr>
  </w:style>
  <w:style w:type="paragraph" w:styleId="Heading2">
    <w:name w:val="heading 2"/>
    <w:basedOn w:val="Normal"/>
    <w:next w:val="Normal"/>
    <w:qFormat/>
    <w:rsid w:val="00126938"/>
    <w:pPr>
      <w:numPr>
        <w:ilvl w:val="1"/>
        <w:numId w:val="1"/>
      </w:numPr>
      <w:outlineLvl w:val="1"/>
    </w:pPr>
  </w:style>
  <w:style w:type="paragraph" w:styleId="Heading3">
    <w:name w:val="heading 3"/>
    <w:basedOn w:val="Normal"/>
    <w:next w:val="Normal"/>
    <w:qFormat/>
    <w:rsid w:val="00126938"/>
    <w:pPr>
      <w:numPr>
        <w:ilvl w:val="2"/>
        <w:numId w:val="1"/>
      </w:numPr>
      <w:outlineLvl w:val="2"/>
    </w:pPr>
    <w:rPr>
      <w:i/>
    </w:rPr>
  </w:style>
  <w:style w:type="paragraph" w:styleId="Heading4">
    <w:name w:val="heading 4"/>
    <w:basedOn w:val="Heading3"/>
    <w:next w:val="Normal"/>
    <w:qFormat/>
    <w:rsid w:val="005B6BC5"/>
    <w:pPr>
      <w:numPr>
        <w:ilvl w:val="3"/>
      </w:numPr>
      <w:ind w:left="720" w:hanging="720"/>
      <w:outlineLvl w:val="3"/>
    </w:pPr>
  </w:style>
  <w:style w:type="paragraph" w:styleId="Heading5">
    <w:name w:val="heading 5"/>
    <w:basedOn w:val="Normal"/>
    <w:next w:val="Normal"/>
    <w:link w:val="Overskrift5Tegn"/>
    <w:semiHidden/>
    <w:unhideWhenUsed/>
    <w:qFormat/>
    <w:rsid w:val="00E270A4"/>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
      </w:numPr>
      <w:spacing w:line="360" w:lineRule="auto"/>
      <w:outlineLvl w:val="5"/>
    </w:pPr>
    <w:rPr>
      <w:b/>
    </w:rPr>
  </w:style>
  <w:style w:type="paragraph" w:styleId="Heading7">
    <w:name w:val="heading 7"/>
    <w:basedOn w:val="Normal"/>
    <w:next w:val="Normal"/>
    <w:link w:val="Overskrift7Tegn"/>
    <w:semiHidden/>
    <w:unhideWhenUsed/>
    <w:qFormat/>
    <w:rsid w:val="00E270A4"/>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E270A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E270A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Pr>
      <w:color w:val="808080"/>
    </w:rPr>
  </w:style>
  <w:style w:type="character" w:styleId="PageNumber">
    <w:name w:val="page number"/>
    <w:basedOn w:val="DefaultParagraphFont"/>
  </w:style>
  <w:style w:type="character" w:styleId="Hyperlink">
    <w:name w:val="Hyperlink"/>
    <w:uiPriority w:val="99"/>
    <w:rsid w:val="003B214B"/>
    <w:rPr>
      <w:rFonts w:asciiTheme="minorHAnsi" w:hAnsiTheme="minorHAnsi"/>
      <w:color w:val="auto"/>
      <w:sz w:val="24"/>
      <w:u w:val="single"/>
    </w:rPr>
  </w:style>
  <w:style w:type="character" w:styleId="FollowedHyperlink">
    <w:name w:val="FollowedHyperlink"/>
    <w:rPr>
      <w:rFonts w:ascii="Verdana" w:hAnsi="Verdana"/>
      <w:color w:val="800080"/>
      <w:sz w:val="1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541496"/>
    <w:pPr>
      <w:keepNext/>
      <w:keepLines/>
      <w:numPr>
        <w:numId w:val="0"/>
      </w:numPr>
      <w:spacing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126938"/>
    <w:pPr>
      <w:tabs>
        <w:tab w:val="left" w:pos="480"/>
        <w:tab w:val="right" w:leader="dot" w:pos="9061"/>
      </w:tabs>
      <w:spacing w:after="100"/>
    </w:pPr>
  </w:style>
  <w:style w:type="character" w:customStyle="1" w:styleId="Overskrift5Tegn">
    <w:name w:val="Overskrift 5 Tegn"/>
    <w:basedOn w:val="DefaultParagraphFont"/>
    <w:link w:val="Heading5"/>
    <w:semiHidden/>
    <w:rsid w:val="00E270A4"/>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E270A4"/>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E270A4"/>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E270A4"/>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B214B"/>
    <w:pPr>
      <w:spacing w:after="100"/>
      <w:ind w:left="480"/>
    </w:pPr>
  </w:style>
  <w:style w:type="character" w:styleId="UnresolvedMention">
    <w:name w:val="Unresolved Mention"/>
    <w:basedOn w:val="DefaultParagraphFont"/>
    <w:uiPriority w:val="99"/>
    <w:semiHidden/>
    <w:unhideWhenUsed/>
    <w:rsid w:val="00300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9088">
      <w:bodyDiv w:val="1"/>
      <w:marLeft w:val="0"/>
      <w:marRight w:val="0"/>
      <w:marTop w:val="0"/>
      <w:marBottom w:val="0"/>
      <w:divBdr>
        <w:top w:val="none" w:sz="0" w:space="0" w:color="auto"/>
        <w:left w:val="none" w:sz="0" w:space="0" w:color="auto"/>
        <w:bottom w:val="none" w:sz="0" w:space="0" w:color="auto"/>
        <w:right w:val="none" w:sz="0" w:space="0" w:color="auto"/>
      </w:divBdr>
    </w:div>
    <w:div w:id="148601406">
      <w:bodyDiv w:val="1"/>
      <w:marLeft w:val="0"/>
      <w:marRight w:val="0"/>
      <w:marTop w:val="0"/>
      <w:marBottom w:val="0"/>
      <w:divBdr>
        <w:top w:val="none" w:sz="0" w:space="0" w:color="auto"/>
        <w:left w:val="none" w:sz="0" w:space="0" w:color="auto"/>
        <w:bottom w:val="none" w:sz="0" w:space="0" w:color="auto"/>
        <w:right w:val="none" w:sz="0" w:space="0" w:color="auto"/>
      </w:divBdr>
      <w:divsChild>
        <w:div w:id="706877185">
          <w:marLeft w:val="0"/>
          <w:marRight w:val="0"/>
          <w:marTop w:val="0"/>
          <w:marBottom w:val="0"/>
          <w:divBdr>
            <w:top w:val="none" w:sz="0" w:space="0" w:color="auto"/>
            <w:left w:val="none" w:sz="0" w:space="0" w:color="auto"/>
            <w:bottom w:val="none" w:sz="0" w:space="0" w:color="auto"/>
            <w:right w:val="none" w:sz="0" w:space="0" w:color="auto"/>
          </w:divBdr>
          <w:divsChild>
            <w:div w:id="662902596">
              <w:marLeft w:val="0"/>
              <w:marRight w:val="0"/>
              <w:marTop w:val="30"/>
              <w:marBottom w:val="30"/>
              <w:divBdr>
                <w:top w:val="none" w:sz="0" w:space="0" w:color="auto"/>
                <w:left w:val="none" w:sz="0" w:space="0" w:color="auto"/>
                <w:bottom w:val="none" w:sz="0" w:space="0" w:color="auto"/>
                <w:right w:val="none" w:sz="0" w:space="0" w:color="auto"/>
              </w:divBdr>
              <w:divsChild>
                <w:div w:id="375932199">
                  <w:marLeft w:val="0"/>
                  <w:marRight w:val="0"/>
                  <w:marTop w:val="0"/>
                  <w:marBottom w:val="0"/>
                  <w:divBdr>
                    <w:top w:val="none" w:sz="0" w:space="0" w:color="auto"/>
                    <w:left w:val="none" w:sz="0" w:space="0" w:color="auto"/>
                    <w:bottom w:val="none" w:sz="0" w:space="0" w:color="auto"/>
                    <w:right w:val="none" w:sz="0" w:space="0" w:color="auto"/>
                  </w:divBdr>
                  <w:divsChild>
                    <w:div w:id="137496869">
                      <w:marLeft w:val="0"/>
                      <w:marRight w:val="0"/>
                      <w:marTop w:val="0"/>
                      <w:marBottom w:val="0"/>
                      <w:divBdr>
                        <w:top w:val="none" w:sz="0" w:space="0" w:color="auto"/>
                        <w:left w:val="none" w:sz="0" w:space="0" w:color="auto"/>
                        <w:bottom w:val="none" w:sz="0" w:space="0" w:color="auto"/>
                        <w:right w:val="none" w:sz="0" w:space="0" w:color="auto"/>
                      </w:divBdr>
                    </w:div>
                    <w:div w:id="638267496">
                      <w:marLeft w:val="0"/>
                      <w:marRight w:val="0"/>
                      <w:marTop w:val="0"/>
                      <w:marBottom w:val="0"/>
                      <w:divBdr>
                        <w:top w:val="none" w:sz="0" w:space="0" w:color="auto"/>
                        <w:left w:val="none" w:sz="0" w:space="0" w:color="auto"/>
                        <w:bottom w:val="none" w:sz="0" w:space="0" w:color="auto"/>
                        <w:right w:val="none" w:sz="0" w:space="0" w:color="auto"/>
                      </w:divBdr>
                    </w:div>
                  </w:divsChild>
                </w:div>
                <w:div w:id="1745909492">
                  <w:marLeft w:val="0"/>
                  <w:marRight w:val="0"/>
                  <w:marTop w:val="0"/>
                  <w:marBottom w:val="0"/>
                  <w:divBdr>
                    <w:top w:val="none" w:sz="0" w:space="0" w:color="auto"/>
                    <w:left w:val="none" w:sz="0" w:space="0" w:color="auto"/>
                    <w:bottom w:val="none" w:sz="0" w:space="0" w:color="auto"/>
                    <w:right w:val="none" w:sz="0" w:space="0" w:color="auto"/>
                  </w:divBdr>
                  <w:divsChild>
                    <w:div w:id="2774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19241">
          <w:marLeft w:val="0"/>
          <w:marRight w:val="0"/>
          <w:marTop w:val="0"/>
          <w:marBottom w:val="0"/>
          <w:divBdr>
            <w:top w:val="none" w:sz="0" w:space="0" w:color="auto"/>
            <w:left w:val="none" w:sz="0" w:space="0" w:color="auto"/>
            <w:bottom w:val="none" w:sz="0" w:space="0" w:color="auto"/>
            <w:right w:val="none" w:sz="0" w:space="0" w:color="auto"/>
          </w:divBdr>
          <w:divsChild>
            <w:div w:id="66003859">
              <w:marLeft w:val="0"/>
              <w:marRight w:val="0"/>
              <w:marTop w:val="0"/>
              <w:marBottom w:val="0"/>
              <w:divBdr>
                <w:top w:val="none" w:sz="0" w:space="0" w:color="auto"/>
                <w:left w:val="none" w:sz="0" w:space="0" w:color="auto"/>
                <w:bottom w:val="none" w:sz="0" w:space="0" w:color="auto"/>
                <w:right w:val="none" w:sz="0" w:space="0" w:color="auto"/>
              </w:divBdr>
            </w:div>
            <w:div w:id="90636546">
              <w:marLeft w:val="0"/>
              <w:marRight w:val="0"/>
              <w:marTop w:val="0"/>
              <w:marBottom w:val="0"/>
              <w:divBdr>
                <w:top w:val="none" w:sz="0" w:space="0" w:color="auto"/>
                <w:left w:val="none" w:sz="0" w:space="0" w:color="auto"/>
                <w:bottom w:val="none" w:sz="0" w:space="0" w:color="auto"/>
                <w:right w:val="none" w:sz="0" w:space="0" w:color="auto"/>
              </w:divBdr>
            </w:div>
            <w:div w:id="104423645">
              <w:marLeft w:val="0"/>
              <w:marRight w:val="0"/>
              <w:marTop w:val="0"/>
              <w:marBottom w:val="0"/>
              <w:divBdr>
                <w:top w:val="none" w:sz="0" w:space="0" w:color="auto"/>
                <w:left w:val="none" w:sz="0" w:space="0" w:color="auto"/>
                <w:bottom w:val="none" w:sz="0" w:space="0" w:color="auto"/>
                <w:right w:val="none" w:sz="0" w:space="0" w:color="auto"/>
              </w:divBdr>
            </w:div>
            <w:div w:id="250163879">
              <w:marLeft w:val="0"/>
              <w:marRight w:val="0"/>
              <w:marTop w:val="0"/>
              <w:marBottom w:val="0"/>
              <w:divBdr>
                <w:top w:val="none" w:sz="0" w:space="0" w:color="auto"/>
                <w:left w:val="none" w:sz="0" w:space="0" w:color="auto"/>
                <w:bottom w:val="none" w:sz="0" w:space="0" w:color="auto"/>
                <w:right w:val="none" w:sz="0" w:space="0" w:color="auto"/>
              </w:divBdr>
            </w:div>
            <w:div w:id="336806155">
              <w:marLeft w:val="0"/>
              <w:marRight w:val="0"/>
              <w:marTop w:val="0"/>
              <w:marBottom w:val="0"/>
              <w:divBdr>
                <w:top w:val="none" w:sz="0" w:space="0" w:color="auto"/>
                <w:left w:val="none" w:sz="0" w:space="0" w:color="auto"/>
                <w:bottom w:val="none" w:sz="0" w:space="0" w:color="auto"/>
                <w:right w:val="none" w:sz="0" w:space="0" w:color="auto"/>
              </w:divBdr>
            </w:div>
            <w:div w:id="652103917">
              <w:marLeft w:val="0"/>
              <w:marRight w:val="0"/>
              <w:marTop w:val="0"/>
              <w:marBottom w:val="0"/>
              <w:divBdr>
                <w:top w:val="none" w:sz="0" w:space="0" w:color="auto"/>
                <w:left w:val="none" w:sz="0" w:space="0" w:color="auto"/>
                <w:bottom w:val="none" w:sz="0" w:space="0" w:color="auto"/>
                <w:right w:val="none" w:sz="0" w:space="0" w:color="auto"/>
              </w:divBdr>
            </w:div>
            <w:div w:id="679435070">
              <w:marLeft w:val="0"/>
              <w:marRight w:val="0"/>
              <w:marTop w:val="0"/>
              <w:marBottom w:val="0"/>
              <w:divBdr>
                <w:top w:val="none" w:sz="0" w:space="0" w:color="auto"/>
                <w:left w:val="none" w:sz="0" w:space="0" w:color="auto"/>
                <w:bottom w:val="none" w:sz="0" w:space="0" w:color="auto"/>
                <w:right w:val="none" w:sz="0" w:space="0" w:color="auto"/>
              </w:divBdr>
            </w:div>
            <w:div w:id="734595735">
              <w:marLeft w:val="0"/>
              <w:marRight w:val="0"/>
              <w:marTop w:val="0"/>
              <w:marBottom w:val="0"/>
              <w:divBdr>
                <w:top w:val="none" w:sz="0" w:space="0" w:color="auto"/>
                <w:left w:val="none" w:sz="0" w:space="0" w:color="auto"/>
                <w:bottom w:val="none" w:sz="0" w:space="0" w:color="auto"/>
                <w:right w:val="none" w:sz="0" w:space="0" w:color="auto"/>
              </w:divBdr>
            </w:div>
            <w:div w:id="873614199">
              <w:marLeft w:val="0"/>
              <w:marRight w:val="0"/>
              <w:marTop w:val="0"/>
              <w:marBottom w:val="0"/>
              <w:divBdr>
                <w:top w:val="none" w:sz="0" w:space="0" w:color="auto"/>
                <w:left w:val="none" w:sz="0" w:space="0" w:color="auto"/>
                <w:bottom w:val="none" w:sz="0" w:space="0" w:color="auto"/>
                <w:right w:val="none" w:sz="0" w:space="0" w:color="auto"/>
              </w:divBdr>
            </w:div>
            <w:div w:id="966543348">
              <w:marLeft w:val="0"/>
              <w:marRight w:val="0"/>
              <w:marTop w:val="0"/>
              <w:marBottom w:val="0"/>
              <w:divBdr>
                <w:top w:val="none" w:sz="0" w:space="0" w:color="auto"/>
                <w:left w:val="none" w:sz="0" w:space="0" w:color="auto"/>
                <w:bottom w:val="none" w:sz="0" w:space="0" w:color="auto"/>
                <w:right w:val="none" w:sz="0" w:space="0" w:color="auto"/>
              </w:divBdr>
            </w:div>
            <w:div w:id="1357930044">
              <w:marLeft w:val="0"/>
              <w:marRight w:val="0"/>
              <w:marTop w:val="0"/>
              <w:marBottom w:val="0"/>
              <w:divBdr>
                <w:top w:val="none" w:sz="0" w:space="0" w:color="auto"/>
                <w:left w:val="none" w:sz="0" w:space="0" w:color="auto"/>
                <w:bottom w:val="none" w:sz="0" w:space="0" w:color="auto"/>
                <w:right w:val="none" w:sz="0" w:space="0" w:color="auto"/>
              </w:divBdr>
            </w:div>
            <w:div w:id="1393895023">
              <w:marLeft w:val="0"/>
              <w:marRight w:val="0"/>
              <w:marTop w:val="0"/>
              <w:marBottom w:val="0"/>
              <w:divBdr>
                <w:top w:val="none" w:sz="0" w:space="0" w:color="auto"/>
                <w:left w:val="none" w:sz="0" w:space="0" w:color="auto"/>
                <w:bottom w:val="none" w:sz="0" w:space="0" w:color="auto"/>
                <w:right w:val="none" w:sz="0" w:space="0" w:color="auto"/>
              </w:divBdr>
            </w:div>
            <w:div w:id="1429807213">
              <w:marLeft w:val="0"/>
              <w:marRight w:val="0"/>
              <w:marTop w:val="0"/>
              <w:marBottom w:val="0"/>
              <w:divBdr>
                <w:top w:val="none" w:sz="0" w:space="0" w:color="auto"/>
                <w:left w:val="none" w:sz="0" w:space="0" w:color="auto"/>
                <w:bottom w:val="none" w:sz="0" w:space="0" w:color="auto"/>
                <w:right w:val="none" w:sz="0" w:space="0" w:color="auto"/>
              </w:divBdr>
            </w:div>
            <w:div w:id="1816870163">
              <w:marLeft w:val="0"/>
              <w:marRight w:val="0"/>
              <w:marTop w:val="0"/>
              <w:marBottom w:val="0"/>
              <w:divBdr>
                <w:top w:val="none" w:sz="0" w:space="0" w:color="auto"/>
                <w:left w:val="none" w:sz="0" w:space="0" w:color="auto"/>
                <w:bottom w:val="none" w:sz="0" w:space="0" w:color="auto"/>
                <w:right w:val="none" w:sz="0" w:space="0" w:color="auto"/>
              </w:divBdr>
            </w:div>
          </w:divsChild>
        </w:div>
        <w:div w:id="1167863058">
          <w:marLeft w:val="0"/>
          <w:marRight w:val="0"/>
          <w:marTop w:val="0"/>
          <w:marBottom w:val="0"/>
          <w:divBdr>
            <w:top w:val="none" w:sz="0" w:space="0" w:color="auto"/>
            <w:left w:val="none" w:sz="0" w:space="0" w:color="auto"/>
            <w:bottom w:val="none" w:sz="0" w:space="0" w:color="auto"/>
            <w:right w:val="none" w:sz="0" w:space="0" w:color="auto"/>
          </w:divBdr>
          <w:divsChild>
            <w:div w:id="199248640">
              <w:marLeft w:val="0"/>
              <w:marRight w:val="0"/>
              <w:marTop w:val="0"/>
              <w:marBottom w:val="0"/>
              <w:divBdr>
                <w:top w:val="none" w:sz="0" w:space="0" w:color="auto"/>
                <w:left w:val="none" w:sz="0" w:space="0" w:color="auto"/>
                <w:bottom w:val="none" w:sz="0" w:space="0" w:color="auto"/>
                <w:right w:val="none" w:sz="0" w:space="0" w:color="auto"/>
              </w:divBdr>
            </w:div>
            <w:div w:id="327171427">
              <w:marLeft w:val="0"/>
              <w:marRight w:val="0"/>
              <w:marTop w:val="0"/>
              <w:marBottom w:val="0"/>
              <w:divBdr>
                <w:top w:val="none" w:sz="0" w:space="0" w:color="auto"/>
                <w:left w:val="none" w:sz="0" w:space="0" w:color="auto"/>
                <w:bottom w:val="none" w:sz="0" w:space="0" w:color="auto"/>
                <w:right w:val="none" w:sz="0" w:space="0" w:color="auto"/>
              </w:divBdr>
            </w:div>
            <w:div w:id="341393875">
              <w:marLeft w:val="0"/>
              <w:marRight w:val="0"/>
              <w:marTop w:val="0"/>
              <w:marBottom w:val="0"/>
              <w:divBdr>
                <w:top w:val="none" w:sz="0" w:space="0" w:color="auto"/>
                <w:left w:val="none" w:sz="0" w:space="0" w:color="auto"/>
                <w:bottom w:val="none" w:sz="0" w:space="0" w:color="auto"/>
                <w:right w:val="none" w:sz="0" w:space="0" w:color="auto"/>
              </w:divBdr>
            </w:div>
            <w:div w:id="449978476">
              <w:marLeft w:val="0"/>
              <w:marRight w:val="0"/>
              <w:marTop w:val="0"/>
              <w:marBottom w:val="0"/>
              <w:divBdr>
                <w:top w:val="none" w:sz="0" w:space="0" w:color="auto"/>
                <w:left w:val="none" w:sz="0" w:space="0" w:color="auto"/>
                <w:bottom w:val="none" w:sz="0" w:space="0" w:color="auto"/>
                <w:right w:val="none" w:sz="0" w:space="0" w:color="auto"/>
              </w:divBdr>
            </w:div>
            <w:div w:id="451871540">
              <w:marLeft w:val="0"/>
              <w:marRight w:val="0"/>
              <w:marTop w:val="0"/>
              <w:marBottom w:val="0"/>
              <w:divBdr>
                <w:top w:val="none" w:sz="0" w:space="0" w:color="auto"/>
                <w:left w:val="none" w:sz="0" w:space="0" w:color="auto"/>
                <w:bottom w:val="none" w:sz="0" w:space="0" w:color="auto"/>
                <w:right w:val="none" w:sz="0" w:space="0" w:color="auto"/>
              </w:divBdr>
            </w:div>
            <w:div w:id="483663651">
              <w:marLeft w:val="0"/>
              <w:marRight w:val="0"/>
              <w:marTop w:val="0"/>
              <w:marBottom w:val="0"/>
              <w:divBdr>
                <w:top w:val="none" w:sz="0" w:space="0" w:color="auto"/>
                <w:left w:val="none" w:sz="0" w:space="0" w:color="auto"/>
                <w:bottom w:val="none" w:sz="0" w:space="0" w:color="auto"/>
                <w:right w:val="none" w:sz="0" w:space="0" w:color="auto"/>
              </w:divBdr>
            </w:div>
            <w:div w:id="553469849">
              <w:marLeft w:val="0"/>
              <w:marRight w:val="0"/>
              <w:marTop w:val="0"/>
              <w:marBottom w:val="0"/>
              <w:divBdr>
                <w:top w:val="none" w:sz="0" w:space="0" w:color="auto"/>
                <w:left w:val="none" w:sz="0" w:space="0" w:color="auto"/>
                <w:bottom w:val="none" w:sz="0" w:space="0" w:color="auto"/>
                <w:right w:val="none" w:sz="0" w:space="0" w:color="auto"/>
              </w:divBdr>
            </w:div>
            <w:div w:id="576093876">
              <w:marLeft w:val="0"/>
              <w:marRight w:val="0"/>
              <w:marTop w:val="0"/>
              <w:marBottom w:val="0"/>
              <w:divBdr>
                <w:top w:val="none" w:sz="0" w:space="0" w:color="auto"/>
                <w:left w:val="none" w:sz="0" w:space="0" w:color="auto"/>
                <w:bottom w:val="none" w:sz="0" w:space="0" w:color="auto"/>
                <w:right w:val="none" w:sz="0" w:space="0" w:color="auto"/>
              </w:divBdr>
            </w:div>
            <w:div w:id="639505922">
              <w:marLeft w:val="0"/>
              <w:marRight w:val="0"/>
              <w:marTop w:val="0"/>
              <w:marBottom w:val="0"/>
              <w:divBdr>
                <w:top w:val="none" w:sz="0" w:space="0" w:color="auto"/>
                <w:left w:val="none" w:sz="0" w:space="0" w:color="auto"/>
                <w:bottom w:val="none" w:sz="0" w:space="0" w:color="auto"/>
                <w:right w:val="none" w:sz="0" w:space="0" w:color="auto"/>
              </w:divBdr>
            </w:div>
            <w:div w:id="696079335">
              <w:marLeft w:val="0"/>
              <w:marRight w:val="0"/>
              <w:marTop w:val="0"/>
              <w:marBottom w:val="0"/>
              <w:divBdr>
                <w:top w:val="none" w:sz="0" w:space="0" w:color="auto"/>
                <w:left w:val="none" w:sz="0" w:space="0" w:color="auto"/>
                <w:bottom w:val="none" w:sz="0" w:space="0" w:color="auto"/>
                <w:right w:val="none" w:sz="0" w:space="0" w:color="auto"/>
              </w:divBdr>
            </w:div>
            <w:div w:id="756557187">
              <w:marLeft w:val="0"/>
              <w:marRight w:val="0"/>
              <w:marTop w:val="0"/>
              <w:marBottom w:val="0"/>
              <w:divBdr>
                <w:top w:val="none" w:sz="0" w:space="0" w:color="auto"/>
                <w:left w:val="none" w:sz="0" w:space="0" w:color="auto"/>
                <w:bottom w:val="none" w:sz="0" w:space="0" w:color="auto"/>
                <w:right w:val="none" w:sz="0" w:space="0" w:color="auto"/>
              </w:divBdr>
            </w:div>
            <w:div w:id="791510462">
              <w:marLeft w:val="0"/>
              <w:marRight w:val="0"/>
              <w:marTop w:val="0"/>
              <w:marBottom w:val="0"/>
              <w:divBdr>
                <w:top w:val="none" w:sz="0" w:space="0" w:color="auto"/>
                <w:left w:val="none" w:sz="0" w:space="0" w:color="auto"/>
                <w:bottom w:val="none" w:sz="0" w:space="0" w:color="auto"/>
                <w:right w:val="none" w:sz="0" w:space="0" w:color="auto"/>
              </w:divBdr>
            </w:div>
            <w:div w:id="815536123">
              <w:marLeft w:val="0"/>
              <w:marRight w:val="0"/>
              <w:marTop w:val="0"/>
              <w:marBottom w:val="0"/>
              <w:divBdr>
                <w:top w:val="none" w:sz="0" w:space="0" w:color="auto"/>
                <w:left w:val="none" w:sz="0" w:space="0" w:color="auto"/>
                <w:bottom w:val="none" w:sz="0" w:space="0" w:color="auto"/>
                <w:right w:val="none" w:sz="0" w:space="0" w:color="auto"/>
              </w:divBdr>
            </w:div>
            <w:div w:id="932132949">
              <w:marLeft w:val="0"/>
              <w:marRight w:val="0"/>
              <w:marTop w:val="0"/>
              <w:marBottom w:val="0"/>
              <w:divBdr>
                <w:top w:val="none" w:sz="0" w:space="0" w:color="auto"/>
                <w:left w:val="none" w:sz="0" w:space="0" w:color="auto"/>
                <w:bottom w:val="none" w:sz="0" w:space="0" w:color="auto"/>
                <w:right w:val="none" w:sz="0" w:space="0" w:color="auto"/>
              </w:divBdr>
            </w:div>
            <w:div w:id="1188522155">
              <w:marLeft w:val="0"/>
              <w:marRight w:val="0"/>
              <w:marTop w:val="0"/>
              <w:marBottom w:val="0"/>
              <w:divBdr>
                <w:top w:val="none" w:sz="0" w:space="0" w:color="auto"/>
                <w:left w:val="none" w:sz="0" w:space="0" w:color="auto"/>
                <w:bottom w:val="none" w:sz="0" w:space="0" w:color="auto"/>
                <w:right w:val="none" w:sz="0" w:space="0" w:color="auto"/>
              </w:divBdr>
            </w:div>
            <w:div w:id="1290161104">
              <w:marLeft w:val="0"/>
              <w:marRight w:val="0"/>
              <w:marTop w:val="0"/>
              <w:marBottom w:val="0"/>
              <w:divBdr>
                <w:top w:val="none" w:sz="0" w:space="0" w:color="auto"/>
                <w:left w:val="none" w:sz="0" w:space="0" w:color="auto"/>
                <w:bottom w:val="none" w:sz="0" w:space="0" w:color="auto"/>
                <w:right w:val="none" w:sz="0" w:space="0" w:color="auto"/>
              </w:divBdr>
            </w:div>
            <w:div w:id="1290475832">
              <w:marLeft w:val="0"/>
              <w:marRight w:val="0"/>
              <w:marTop w:val="0"/>
              <w:marBottom w:val="0"/>
              <w:divBdr>
                <w:top w:val="none" w:sz="0" w:space="0" w:color="auto"/>
                <w:left w:val="none" w:sz="0" w:space="0" w:color="auto"/>
                <w:bottom w:val="none" w:sz="0" w:space="0" w:color="auto"/>
                <w:right w:val="none" w:sz="0" w:space="0" w:color="auto"/>
              </w:divBdr>
            </w:div>
            <w:div w:id="1514883339">
              <w:marLeft w:val="0"/>
              <w:marRight w:val="0"/>
              <w:marTop w:val="0"/>
              <w:marBottom w:val="0"/>
              <w:divBdr>
                <w:top w:val="none" w:sz="0" w:space="0" w:color="auto"/>
                <w:left w:val="none" w:sz="0" w:space="0" w:color="auto"/>
                <w:bottom w:val="none" w:sz="0" w:space="0" w:color="auto"/>
                <w:right w:val="none" w:sz="0" w:space="0" w:color="auto"/>
              </w:divBdr>
            </w:div>
            <w:div w:id="1668440061">
              <w:marLeft w:val="0"/>
              <w:marRight w:val="0"/>
              <w:marTop w:val="0"/>
              <w:marBottom w:val="0"/>
              <w:divBdr>
                <w:top w:val="none" w:sz="0" w:space="0" w:color="auto"/>
                <w:left w:val="none" w:sz="0" w:space="0" w:color="auto"/>
                <w:bottom w:val="none" w:sz="0" w:space="0" w:color="auto"/>
                <w:right w:val="none" w:sz="0" w:space="0" w:color="auto"/>
              </w:divBdr>
            </w:div>
            <w:div w:id="1741517953">
              <w:marLeft w:val="0"/>
              <w:marRight w:val="0"/>
              <w:marTop w:val="0"/>
              <w:marBottom w:val="0"/>
              <w:divBdr>
                <w:top w:val="none" w:sz="0" w:space="0" w:color="auto"/>
                <w:left w:val="none" w:sz="0" w:space="0" w:color="auto"/>
                <w:bottom w:val="none" w:sz="0" w:space="0" w:color="auto"/>
                <w:right w:val="none" w:sz="0" w:space="0" w:color="auto"/>
              </w:divBdr>
            </w:div>
            <w:div w:id="1780755563">
              <w:marLeft w:val="0"/>
              <w:marRight w:val="0"/>
              <w:marTop w:val="0"/>
              <w:marBottom w:val="0"/>
              <w:divBdr>
                <w:top w:val="none" w:sz="0" w:space="0" w:color="auto"/>
                <w:left w:val="none" w:sz="0" w:space="0" w:color="auto"/>
                <w:bottom w:val="none" w:sz="0" w:space="0" w:color="auto"/>
                <w:right w:val="none" w:sz="0" w:space="0" w:color="auto"/>
              </w:divBdr>
            </w:div>
            <w:div w:id="1959948047">
              <w:marLeft w:val="0"/>
              <w:marRight w:val="0"/>
              <w:marTop w:val="0"/>
              <w:marBottom w:val="0"/>
              <w:divBdr>
                <w:top w:val="none" w:sz="0" w:space="0" w:color="auto"/>
                <w:left w:val="none" w:sz="0" w:space="0" w:color="auto"/>
                <w:bottom w:val="none" w:sz="0" w:space="0" w:color="auto"/>
                <w:right w:val="none" w:sz="0" w:space="0" w:color="auto"/>
              </w:divBdr>
            </w:div>
            <w:div w:id="1986279474">
              <w:marLeft w:val="0"/>
              <w:marRight w:val="0"/>
              <w:marTop w:val="0"/>
              <w:marBottom w:val="0"/>
              <w:divBdr>
                <w:top w:val="none" w:sz="0" w:space="0" w:color="auto"/>
                <w:left w:val="none" w:sz="0" w:space="0" w:color="auto"/>
                <w:bottom w:val="none" w:sz="0" w:space="0" w:color="auto"/>
                <w:right w:val="none" w:sz="0" w:space="0" w:color="auto"/>
              </w:divBdr>
            </w:div>
            <w:div w:id="2128965631">
              <w:marLeft w:val="0"/>
              <w:marRight w:val="0"/>
              <w:marTop w:val="0"/>
              <w:marBottom w:val="0"/>
              <w:divBdr>
                <w:top w:val="none" w:sz="0" w:space="0" w:color="auto"/>
                <w:left w:val="none" w:sz="0" w:space="0" w:color="auto"/>
                <w:bottom w:val="none" w:sz="0" w:space="0" w:color="auto"/>
                <w:right w:val="none" w:sz="0" w:space="0" w:color="auto"/>
              </w:divBdr>
            </w:div>
          </w:divsChild>
        </w:div>
        <w:div w:id="1532108528">
          <w:marLeft w:val="0"/>
          <w:marRight w:val="0"/>
          <w:marTop w:val="0"/>
          <w:marBottom w:val="0"/>
          <w:divBdr>
            <w:top w:val="none" w:sz="0" w:space="0" w:color="auto"/>
            <w:left w:val="none" w:sz="0" w:space="0" w:color="auto"/>
            <w:bottom w:val="none" w:sz="0" w:space="0" w:color="auto"/>
            <w:right w:val="none" w:sz="0" w:space="0" w:color="auto"/>
          </w:divBdr>
          <w:divsChild>
            <w:div w:id="111638369">
              <w:marLeft w:val="0"/>
              <w:marRight w:val="0"/>
              <w:marTop w:val="0"/>
              <w:marBottom w:val="0"/>
              <w:divBdr>
                <w:top w:val="none" w:sz="0" w:space="0" w:color="auto"/>
                <w:left w:val="none" w:sz="0" w:space="0" w:color="auto"/>
                <w:bottom w:val="none" w:sz="0" w:space="0" w:color="auto"/>
                <w:right w:val="none" w:sz="0" w:space="0" w:color="auto"/>
              </w:divBdr>
            </w:div>
            <w:div w:id="183519046">
              <w:marLeft w:val="0"/>
              <w:marRight w:val="0"/>
              <w:marTop w:val="0"/>
              <w:marBottom w:val="0"/>
              <w:divBdr>
                <w:top w:val="none" w:sz="0" w:space="0" w:color="auto"/>
                <w:left w:val="none" w:sz="0" w:space="0" w:color="auto"/>
                <w:bottom w:val="none" w:sz="0" w:space="0" w:color="auto"/>
                <w:right w:val="none" w:sz="0" w:space="0" w:color="auto"/>
              </w:divBdr>
            </w:div>
            <w:div w:id="347414869">
              <w:marLeft w:val="0"/>
              <w:marRight w:val="0"/>
              <w:marTop w:val="0"/>
              <w:marBottom w:val="0"/>
              <w:divBdr>
                <w:top w:val="none" w:sz="0" w:space="0" w:color="auto"/>
                <w:left w:val="none" w:sz="0" w:space="0" w:color="auto"/>
                <w:bottom w:val="none" w:sz="0" w:space="0" w:color="auto"/>
                <w:right w:val="none" w:sz="0" w:space="0" w:color="auto"/>
              </w:divBdr>
            </w:div>
            <w:div w:id="372854279">
              <w:marLeft w:val="0"/>
              <w:marRight w:val="0"/>
              <w:marTop w:val="0"/>
              <w:marBottom w:val="0"/>
              <w:divBdr>
                <w:top w:val="none" w:sz="0" w:space="0" w:color="auto"/>
                <w:left w:val="none" w:sz="0" w:space="0" w:color="auto"/>
                <w:bottom w:val="none" w:sz="0" w:space="0" w:color="auto"/>
                <w:right w:val="none" w:sz="0" w:space="0" w:color="auto"/>
              </w:divBdr>
            </w:div>
            <w:div w:id="446581505">
              <w:marLeft w:val="0"/>
              <w:marRight w:val="0"/>
              <w:marTop w:val="0"/>
              <w:marBottom w:val="0"/>
              <w:divBdr>
                <w:top w:val="none" w:sz="0" w:space="0" w:color="auto"/>
                <w:left w:val="none" w:sz="0" w:space="0" w:color="auto"/>
                <w:bottom w:val="none" w:sz="0" w:space="0" w:color="auto"/>
                <w:right w:val="none" w:sz="0" w:space="0" w:color="auto"/>
              </w:divBdr>
            </w:div>
            <w:div w:id="770275113">
              <w:marLeft w:val="0"/>
              <w:marRight w:val="0"/>
              <w:marTop w:val="0"/>
              <w:marBottom w:val="0"/>
              <w:divBdr>
                <w:top w:val="none" w:sz="0" w:space="0" w:color="auto"/>
                <w:left w:val="none" w:sz="0" w:space="0" w:color="auto"/>
                <w:bottom w:val="none" w:sz="0" w:space="0" w:color="auto"/>
                <w:right w:val="none" w:sz="0" w:space="0" w:color="auto"/>
              </w:divBdr>
            </w:div>
            <w:div w:id="979191650">
              <w:marLeft w:val="0"/>
              <w:marRight w:val="0"/>
              <w:marTop w:val="0"/>
              <w:marBottom w:val="0"/>
              <w:divBdr>
                <w:top w:val="none" w:sz="0" w:space="0" w:color="auto"/>
                <w:left w:val="none" w:sz="0" w:space="0" w:color="auto"/>
                <w:bottom w:val="none" w:sz="0" w:space="0" w:color="auto"/>
                <w:right w:val="none" w:sz="0" w:space="0" w:color="auto"/>
              </w:divBdr>
            </w:div>
            <w:div w:id="1178496631">
              <w:marLeft w:val="0"/>
              <w:marRight w:val="0"/>
              <w:marTop w:val="0"/>
              <w:marBottom w:val="0"/>
              <w:divBdr>
                <w:top w:val="none" w:sz="0" w:space="0" w:color="auto"/>
                <w:left w:val="none" w:sz="0" w:space="0" w:color="auto"/>
                <w:bottom w:val="none" w:sz="0" w:space="0" w:color="auto"/>
                <w:right w:val="none" w:sz="0" w:space="0" w:color="auto"/>
              </w:divBdr>
            </w:div>
            <w:div w:id="1336109706">
              <w:marLeft w:val="0"/>
              <w:marRight w:val="0"/>
              <w:marTop w:val="0"/>
              <w:marBottom w:val="0"/>
              <w:divBdr>
                <w:top w:val="none" w:sz="0" w:space="0" w:color="auto"/>
                <w:left w:val="none" w:sz="0" w:space="0" w:color="auto"/>
                <w:bottom w:val="none" w:sz="0" w:space="0" w:color="auto"/>
                <w:right w:val="none" w:sz="0" w:space="0" w:color="auto"/>
              </w:divBdr>
            </w:div>
            <w:div w:id="1571113654">
              <w:marLeft w:val="0"/>
              <w:marRight w:val="0"/>
              <w:marTop w:val="0"/>
              <w:marBottom w:val="0"/>
              <w:divBdr>
                <w:top w:val="none" w:sz="0" w:space="0" w:color="auto"/>
                <w:left w:val="none" w:sz="0" w:space="0" w:color="auto"/>
                <w:bottom w:val="none" w:sz="0" w:space="0" w:color="auto"/>
                <w:right w:val="none" w:sz="0" w:space="0" w:color="auto"/>
              </w:divBdr>
            </w:div>
            <w:div w:id="1653177783">
              <w:marLeft w:val="0"/>
              <w:marRight w:val="0"/>
              <w:marTop w:val="0"/>
              <w:marBottom w:val="0"/>
              <w:divBdr>
                <w:top w:val="none" w:sz="0" w:space="0" w:color="auto"/>
                <w:left w:val="none" w:sz="0" w:space="0" w:color="auto"/>
                <w:bottom w:val="none" w:sz="0" w:space="0" w:color="auto"/>
                <w:right w:val="none" w:sz="0" w:space="0" w:color="auto"/>
              </w:divBdr>
            </w:div>
            <w:div w:id="1657805831">
              <w:marLeft w:val="0"/>
              <w:marRight w:val="0"/>
              <w:marTop w:val="0"/>
              <w:marBottom w:val="0"/>
              <w:divBdr>
                <w:top w:val="none" w:sz="0" w:space="0" w:color="auto"/>
                <w:left w:val="none" w:sz="0" w:space="0" w:color="auto"/>
                <w:bottom w:val="none" w:sz="0" w:space="0" w:color="auto"/>
                <w:right w:val="none" w:sz="0" w:space="0" w:color="auto"/>
              </w:divBdr>
            </w:div>
            <w:div w:id="1781607159">
              <w:marLeft w:val="0"/>
              <w:marRight w:val="0"/>
              <w:marTop w:val="0"/>
              <w:marBottom w:val="0"/>
              <w:divBdr>
                <w:top w:val="none" w:sz="0" w:space="0" w:color="auto"/>
                <w:left w:val="none" w:sz="0" w:space="0" w:color="auto"/>
                <w:bottom w:val="none" w:sz="0" w:space="0" w:color="auto"/>
                <w:right w:val="none" w:sz="0" w:space="0" w:color="auto"/>
              </w:divBdr>
            </w:div>
            <w:div w:id="1784614241">
              <w:marLeft w:val="0"/>
              <w:marRight w:val="0"/>
              <w:marTop w:val="0"/>
              <w:marBottom w:val="0"/>
              <w:divBdr>
                <w:top w:val="none" w:sz="0" w:space="0" w:color="auto"/>
                <w:left w:val="none" w:sz="0" w:space="0" w:color="auto"/>
                <w:bottom w:val="none" w:sz="0" w:space="0" w:color="auto"/>
                <w:right w:val="none" w:sz="0" w:space="0" w:color="auto"/>
              </w:divBdr>
            </w:div>
            <w:div w:id="1889954417">
              <w:marLeft w:val="0"/>
              <w:marRight w:val="0"/>
              <w:marTop w:val="0"/>
              <w:marBottom w:val="0"/>
              <w:divBdr>
                <w:top w:val="none" w:sz="0" w:space="0" w:color="auto"/>
                <w:left w:val="none" w:sz="0" w:space="0" w:color="auto"/>
                <w:bottom w:val="none" w:sz="0" w:space="0" w:color="auto"/>
                <w:right w:val="none" w:sz="0" w:space="0" w:color="auto"/>
              </w:divBdr>
            </w:div>
            <w:div w:id="1915386006">
              <w:marLeft w:val="0"/>
              <w:marRight w:val="0"/>
              <w:marTop w:val="0"/>
              <w:marBottom w:val="0"/>
              <w:divBdr>
                <w:top w:val="none" w:sz="0" w:space="0" w:color="auto"/>
                <w:left w:val="none" w:sz="0" w:space="0" w:color="auto"/>
                <w:bottom w:val="none" w:sz="0" w:space="0" w:color="auto"/>
                <w:right w:val="none" w:sz="0" w:space="0" w:color="auto"/>
              </w:divBdr>
            </w:div>
            <w:div w:id="200161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0409">
      <w:bodyDiv w:val="1"/>
      <w:marLeft w:val="0"/>
      <w:marRight w:val="0"/>
      <w:marTop w:val="0"/>
      <w:marBottom w:val="0"/>
      <w:divBdr>
        <w:top w:val="none" w:sz="0" w:space="0" w:color="auto"/>
        <w:left w:val="none" w:sz="0" w:space="0" w:color="auto"/>
        <w:bottom w:val="none" w:sz="0" w:space="0" w:color="auto"/>
        <w:right w:val="none" w:sz="0" w:space="0" w:color="auto"/>
      </w:divBdr>
      <w:divsChild>
        <w:div w:id="1204802">
          <w:marLeft w:val="0"/>
          <w:marRight w:val="0"/>
          <w:marTop w:val="0"/>
          <w:marBottom w:val="0"/>
          <w:divBdr>
            <w:top w:val="none" w:sz="0" w:space="0" w:color="auto"/>
            <w:left w:val="none" w:sz="0" w:space="0" w:color="auto"/>
            <w:bottom w:val="none" w:sz="0" w:space="0" w:color="auto"/>
            <w:right w:val="none" w:sz="0" w:space="0" w:color="auto"/>
          </w:divBdr>
          <w:divsChild>
            <w:div w:id="1711681">
              <w:marLeft w:val="0"/>
              <w:marRight w:val="0"/>
              <w:marTop w:val="0"/>
              <w:marBottom w:val="0"/>
              <w:divBdr>
                <w:top w:val="none" w:sz="0" w:space="0" w:color="auto"/>
                <w:left w:val="none" w:sz="0" w:space="0" w:color="auto"/>
                <w:bottom w:val="none" w:sz="0" w:space="0" w:color="auto"/>
                <w:right w:val="none" w:sz="0" w:space="0" w:color="auto"/>
              </w:divBdr>
            </w:div>
            <w:div w:id="78140348">
              <w:marLeft w:val="0"/>
              <w:marRight w:val="0"/>
              <w:marTop w:val="0"/>
              <w:marBottom w:val="0"/>
              <w:divBdr>
                <w:top w:val="none" w:sz="0" w:space="0" w:color="auto"/>
                <w:left w:val="none" w:sz="0" w:space="0" w:color="auto"/>
                <w:bottom w:val="none" w:sz="0" w:space="0" w:color="auto"/>
                <w:right w:val="none" w:sz="0" w:space="0" w:color="auto"/>
              </w:divBdr>
            </w:div>
            <w:div w:id="79565729">
              <w:marLeft w:val="0"/>
              <w:marRight w:val="0"/>
              <w:marTop w:val="0"/>
              <w:marBottom w:val="0"/>
              <w:divBdr>
                <w:top w:val="none" w:sz="0" w:space="0" w:color="auto"/>
                <w:left w:val="none" w:sz="0" w:space="0" w:color="auto"/>
                <w:bottom w:val="none" w:sz="0" w:space="0" w:color="auto"/>
                <w:right w:val="none" w:sz="0" w:space="0" w:color="auto"/>
              </w:divBdr>
            </w:div>
            <w:div w:id="127287345">
              <w:marLeft w:val="0"/>
              <w:marRight w:val="0"/>
              <w:marTop w:val="0"/>
              <w:marBottom w:val="0"/>
              <w:divBdr>
                <w:top w:val="none" w:sz="0" w:space="0" w:color="auto"/>
                <w:left w:val="none" w:sz="0" w:space="0" w:color="auto"/>
                <w:bottom w:val="none" w:sz="0" w:space="0" w:color="auto"/>
                <w:right w:val="none" w:sz="0" w:space="0" w:color="auto"/>
              </w:divBdr>
            </w:div>
            <w:div w:id="198276669">
              <w:marLeft w:val="0"/>
              <w:marRight w:val="0"/>
              <w:marTop w:val="0"/>
              <w:marBottom w:val="0"/>
              <w:divBdr>
                <w:top w:val="none" w:sz="0" w:space="0" w:color="auto"/>
                <w:left w:val="none" w:sz="0" w:space="0" w:color="auto"/>
                <w:bottom w:val="none" w:sz="0" w:space="0" w:color="auto"/>
                <w:right w:val="none" w:sz="0" w:space="0" w:color="auto"/>
              </w:divBdr>
            </w:div>
            <w:div w:id="263347617">
              <w:marLeft w:val="0"/>
              <w:marRight w:val="0"/>
              <w:marTop w:val="0"/>
              <w:marBottom w:val="0"/>
              <w:divBdr>
                <w:top w:val="none" w:sz="0" w:space="0" w:color="auto"/>
                <w:left w:val="none" w:sz="0" w:space="0" w:color="auto"/>
                <w:bottom w:val="none" w:sz="0" w:space="0" w:color="auto"/>
                <w:right w:val="none" w:sz="0" w:space="0" w:color="auto"/>
              </w:divBdr>
            </w:div>
            <w:div w:id="292444352">
              <w:marLeft w:val="0"/>
              <w:marRight w:val="0"/>
              <w:marTop w:val="0"/>
              <w:marBottom w:val="0"/>
              <w:divBdr>
                <w:top w:val="none" w:sz="0" w:space="0" w:color="auto"/>
                <w:left w:val="none" w:sz="0" w:space="0" w:color="auto"/>
                <w:bottom w:val="none" w:sz="0" w:space="0" w:color="auto"/>
                <w:right w:val="none" w:sz="0" w:space="0" w:color="auto"/>
              </w:divBdr>
            </w:div>
            <w:div w:id="314263935">
              <w:marLeft w:val="0"/>
              <w:marRight w:val="0"/>
              <w:marTop w:val="0"/>
              <w:marBottom w:val="0"/>
              <w:divBdr>
                <w:top w:val="none" w:sz="0" w:space="0" w:color="auto"/>
                <w:left w:val="none" w:sz="0" w:space="0" w:color="auto"/>
                <w:bottom w:val="none" w:sz="0" w:space="0" w:color="auto"/>
                <w:right w:val="none" w:sz="0" w:space="0" w:color="auto"/>
              </w:divBdr>
            </w:div>
            <w:div w:id="472793860">
              <w:marLeft w:val="0"/>
              <w:marRight w:val="0"/>
              <w:marTop w:val="0"/>
              <w:marBottom w:val="0"/>
              <w:divBdr>
                <w:top w:val="none" w:sz="0" w:space="0" w:color="auto"/>
                <w:left w:val="none" w:sz="0" w:space="0" w:color="auto"/>
                <w:bottom w:val="none" w:sz="0" w:space="0" w:color="auto"/>
                <w:right w:val="none" w:sz="0" w:space="0" w:color="auto"/>
              </w:divBdr>
            </w:div>
            <w:div w:id="582378006">
              <w:marLeft w:val="0"/>
              <w:marRight w:val="0"/>
              <w:marTop w:val="0"/>
              <w:marBottom w:val="0"/>
              <w:divBdr>
                <w:top w:val="none" w:sz="0" w:space="0" w:color="auto"/>
                <w:left w:val="none" w:sz="0" w:space="0" w:color="auto"/>
                <w:bottom w:val="none" w:sz="0" w:space="0" w:color="auto"/>
                <w:right w:val="none" w:sz="0" w:space="0" w:color="auto"/>
              </w:divBdr>
            </w:div>
            <w:div w:id="692918362">
              <w:marLeft w:val="0"/>
              <w:marRight w:val="0"/>
              <w:marTop w:val="0"/>
              <w:marBottom w:val="0"/>
              <w:divBdr>
                <w:top w:val="none" w:sz="0" w:space="0" w:color="auto"/>
                <w:left w:val="none" w:sz="0" w:space="0" w:color="auto"/>
                <w:bottom w:val="none" w:sz="0" w:space="0" w:color="auto"/>
                <w:right w:val="none" w:sz="0" w:space="0" w:color="auto"/>
              </w:divBdr>
            </w:div>
            <w:div w:id="747111905">
              <w:marLeft w:val="0"/>
              <w:marRight w:val="0"/>
              <w:marTop w:val="0"/>
              <w:marBottom w:val="0"/>
              <w:divBdr>
                <w:top w:val="none" w:sz="0" w:space="0" w:color="auto"/>
                <w:left w:val="none" w:sz="0" w:space="0" w:color="auto"/>
                <w:bottom w:val="none" w:sz="0" w:space="0" w:color="auto"/>
                <w:right w:val="none" w:sz="0" w:space="0" w:color="auto"/>
              </w:divBdr>
            </w:div>
            <w:div w:id="780611785">
              <w:marLeft w:val="0"/>
              <w:marRight w:val="0"/>
              <w:marTop w:val="0"/>
              <w:marBottom w:val="0"/>
              <w:divBdr>
                <w:top w:val="none" w:sz="0" w:space="0" w:color="auto"/>
                <w:left w:val="none" w:sz="0" w:space="0" w:color="auto"/>
                <w:bottom w:val="none" w:sz="0" w:space="0" w:color="auto"/>
                <w:right w:val="none" w:sz="0" w:space="0" w:color="auto"/>
              </w:divBdr>
            </w:div>
            <w:div w:id="878934791">
              <w:marLeft w:val="0"/>
              <w:marRight w:val="0"/>
              <w:marTop w:val="0"/>
              <w:marBottom w:val="0"/>
              <w:divBdr>
                <w:top w:val="none" w:sz="0" w:space="0" w:color="auto"/>
                <w:left w:val="none" w:sz="0" w:space="0" w:color="auto"/>
                <w:bottom w:val="none" w:sz="0" w:space="0" w:color="auto"/>
                <w:right w:val="none" w:sz="0" w:space="0" w:color="auto"/>
              </w:divBdr>
            </w:div>
            <w:div w:id="952513678">
              <w:marLeft w:val="0"/>
              <w:marRight w:val="0"/>
              <w:marTop w:val="0"/>
              <w:marBottom w:val="0"/>
              <w:divBdr>
                <w:top w:val="none" w:sz="0" w:space="0" w:color="auto"/>
                <w:left w:val="none" w:sz="0" w:space="0" w:color="auto"/>
                <w:bottom w:val="none" w:sz="0" w:space="0" w:color="auto"/>
                <w:right w:val="none" w:sz="0" w:space="0" w:color="auto"/>
              </w:divBdr>
            </w:div>
            <w:div w:id="1004936167">
              <w:marLeft w:val="0"/>
              <w:marRight w:val="0"/>
              <w:marTop w:val="0"/>
              <w:marBottom w:val="0"/>
              <w:divBdr>
                <w:top w:val="none" w:sz="0" w:space="0" w:color="auto"/>
                <w:left w:val="none" w:sz="0" w:space="0" w:color="auto"/>
                <w:bottom w:val="none" w:sz="0" w:space="0" w:color="auto"/>
                <w:right w:val="none" w:sz="0" w:space="0" w:color="auto"/>
              </w:divBdr>
            </w:div>
            <w:div w:id="1089695403">
              <w:marLeft w:val="0"/>
              <w:marRight w:val="0"/>
              <w:marTop w:val="0"/>
              <w:marBottom w:val="0"/>
              <w:divBdr>
                <w:top w:val="none" w:sz="0" w:space="0" w:color="auto"/>
                <w:left w:val="none" w:sz="0" w:space="0" w:color="auto"/>
                <w:bottom w:val="none" w:sz="0" w:space="0" w:color="auto"/>
                <w:right w:val="none" w:sz="0" w:space="0" w:color="auto"/>
              </w:divBdr>
            </w:div>
            <w:div w:id="1103888895">
              <w:marLeft w:val="0"/>
              <w:marRight w:val="0"/>
              <w:marTop w:val="0"/>
              <w:marBottom w:val="0"/>
              <w:divBdr>
                <w:top w:val="none" w:sz="0" w:space="0" w:color="auto"/>
                <w:left w:val="none" w:sz="0" w:space="0" w:color="auto"/>
                <w:bottom w:val="none" w:sz="0" w:space="0" w:color="auto"/>
                <w:right w:val="none" w:sz="0" w:space="0" w:color="auto"/>
              </w:divBdr>
            </w:div>
            <w:div w:id="1158571940">
              <w:marLeft w:val="0"/>
              <w:marRight w:val="0"/>
              <w:marTop w:val="0"/>
              <w:marBottom w:val="0"/>
              <w:divBdr>
                <w:top w:val="none" w:sz="0" w:space="0" w:color="auto"/>
                <w:left w:val="none" w:sz="0" w:space="0" w:color="auto"/>
                <w:bottom w:val="none" w:sz="0" w:space="0" w:color="auto"/>
                <w:right w:val="none" w:sz="0" w:space="0" w:color="auto"/>
              </w:divBdr>
            </w:div>
            <w:div w:id="1296790513">
              <w:marLeft w:val="0"/>
              <w:marRight w:val="0"/>
              <w:marTop w:val="0"/>
              <w:marBottom w:val="0"/>
              <w:divBdr>
                <w:top w:val="none" w:sz="0" w:space="0" w:color="auto"/>
                <w:left w:val="none" w:sz="0" w:space="0" w:color="auto"/>
                <w:bottom w:val="none" w:sz="0" w:space="0" w:color="auto"/>
                <w:right w:val="none" w:sz="0" w:space="0" w:color="auto"/>
              </w:divBdr>
            </w:div>
            <w:div w:id="1382245901">
              <w:marLeft w:val="0"/>
              <w:marRight w:val="0"/>
              <w:marTop w:val="0"/>
              <w:marBottom w:val="0"/>
              <w:divBdr>
                <w:top w:val="none" w:sz="0" w:space="0" w:color="auto"/>
                <w:left w:val="none" w:sz="0" w:space="0" w:color="auto"/>
                <w:bottom w:val="none" w:sz="0" w:space="0" w:color="auto"/>
                <w:right w:val="none" w:sz="0" w:space="0" w:color="auto"/>
              </w:divBdr>
            </w:div>
            <w:div w:id="1655639274">
              <w:marLeft w:val="0"/>
              <w:marRight w:val="0"/>
              <w:marTop w:val="0"/>
              <w:marBottom w:val="0"/>
              <w:divBdr>
                <w:top w:val="none" w:sz="0" w:space="0" w:color="auto"/>
                <w:left w:val="none" w:sz="0" w:space="0" w:color="auto"/>
                <w:bottom w:val="none" w:sz="0" w:space="0" w:color="auto"/>
                <w:right w:val="none" w:sz="0" w:space="0" w:color="auto"/>
              </w:divBdr>
            </w:div>
            <w:div w:id="1841041090">
              <w:marLeft w:val="0"/>
              <w:marRight w:val="0"/>
              <w:marTop w:val="0"/>
              <w:marBottom w:val="0"/>
              <w:divBdr>
                <w:top w:val="none" w:sz="0" w:space="0" w:color="auto"/>
                <w:left w:val="none" w:sz="0" w:space="0" w:color="auto"/>
                <w:bottom w:val="none" w:sz="0" w:space="0" w:color="auto"/>
                <w:right w:val="none" w:sz="0" w:space="0" w:color="auto"/>
              </w:divBdr>
            </w:div>
            <w:div w:id="1877499988">
              <w:marLeft w:val="0"/>
              <w:marRight w:val="0"/>
              <w:marTop w:val="0"/>
              <w:marBottom w:val="0"/>
              <w:divBdr>
                <w:top w:val="none" w:sz="0" w:space="0" w:color="auto"/>
                <w:left w:val="none" w:sz="0" w:space="0" w:color="auto"/>
                <w:bottom w:val="none" w:sz="0" w:space="0" w:color="auto"/>
                <w:right w:val="none" w:sz="0" w:space="0" w:color="auto"/>
              </w:divBdr>
            </w:div>
          </w:divsChild>
        </w:div>
        <w:div w:id="715619708">
          <w:marLeft w:val="0"/>
          <w:marRight w:val="0"/>
          <w:marTop w:val="0"/>
          <w:marBottom w:val="0"/>
          <w:divBdr>
            <w:top w:val="none" w:sz="0" w:space="0" w:color="auto"/>
            <w:left w:val="none" w:sz="0" w:space="0" w:color="auto"/>
            <w:bottom w:val="none" w:sz="0" w:space="0" w:color="auto"/>
            <w:right w:val="none" w:sz="0" w:space="0" w:color="auto"/>
          </w:divBdr>
          <w:divsChild>
            <w:div w:id="90198338">
              <w:marLeft w:val="0"/>
              <w:marRight w:val="0"/>
              <w:marTop w:val="0"/>
              <w:marBottom w:val="0"/>
              <w:divBdr>
                <w:top w:val="none" w:sz="0" w:space="0" w:color="auto"/>
                <w:left w:val="none" w:sz="0" w:space="0" w:color="auto"/>
                <w:bottom w:val="none" w:sz="0" w:space="0" w:color="auto"/>
                <w:right w:val="none" w:sz="0" w:space="0" w:color="auto"/>
              </w:divBdr>
            </w:div>
            <w:div w:id="148600729">
              <w:marLeft w:val="0"/>
              <w:marRight w:val="0"/>
              <w:marTop w:val="0"/>
              <w:marBottom w:val="0"/>
              <w:divBdr>
                <w:top w:val="none" w:sz="0" w:space="0" w:color="auto"/>
                <w:left w:val="none" w:sz="0" w:space="0" w:color="auto"/>
                <w:bottom w:val="none" w:sz="0" w:space="0" w:color="auto"/>
                <w:right w:val="none" w:sz="0" w:space="0" w:color="auto"/>
              </w:divBdr>
            </w:div>
            <w:div w:id="233585080">
              <w:marLeft w:val="0"/>
              <w:marRight w:val="0"/>
              <w:marTop w:val="0"/>
              <w:marBottom w:val="0"/>
              <w:divBdr>
                <w:top w:val="none" w:sz="0" w:space="0" w:color="auto"/>
                <w:left w:val="none" w:sz="0" w:space="0" w:color="auto"/>
                <w:bottom w:val="none" w:sz="0" w:space="0" w:color="auto"/>
                <w:right w:val="none" w:sz="0" w:space="0" w:color="auto"/>
              </w:divBdr>
            </w:div>
            <w:div w:id="617103808">
              <w:marLeft w:val="0"/>
              <w:marRight w:val="0"/>
              <w:marTop w:val="0"/>
              <w:marBottom w:val="0"/>
              <w:divBdr>
                <w:top w:val="none" w:sz="0" w:space="0" w:color="auto"/>
                <w:left w:val="none" w:sz="0" w:space="0" w:color="auto"/>
                <w:bottom w:val="none" w:sz="0" w:space="0" w:color="auto"/>
                <w:right w:val="none" w:sz="0" w:space="0" w:color="auto"/>
              </w:divBdr>
            </w:div>
            <w:div w:id="621613142">
              <w:marLeft w:val="0"/>
              <w:marRight w:val="0"/>
              <w:marTop w:val="0"/>
              <w:marBottom w:val="0"/>
              <w:divBdr>
                <w:top w:val="none" w:sz="0" w:space="0" w:color="auto"/>
                <w:left w:val="none" w:sz="0" w:space="0" w:color="auto"/>
                <w:bottom w:val="none" w:sz="0" w:space="0" w:color="auto"/>
                <w:right w:val="none" w:sz="0" w:space="0" w:color="auto"/>
              </w:divBdr>
            </w:div>
            <w:div w:id="1006593138">
              <w:marLeft w:val="0"/>
              <w:marRight w:val="0"/>
              <w:marTop w:val="0"/>
              <w:marBottom w:val="0"/>
              <w:divBdr>
                <w:top w:val="none" w:sz="0" w:space="0" w:color="auto"/>
                <w:left w:val="none" w:sz="0" w:space="0" w:color="auto"/>
                <w:bottom w:val="none" w:sz="0" w:space="0" w:color="auto"/>
                <w:right w:val="none" w:sz="0" w:space="0" w:color="auto"/>
              </w:divBdr>
            </w:div>
            <w:div w:id="1164465933">
              <w:marLeft w:val="0"/>
              <w:marRight w:val="0"/>
              <w:marTop w:val="0"/>
              <w:marBottom w:val="0"/>
              <w:divBdr>
                <w:top w:val="none" w:sz="0" w:space="0" w:color="auto"/>
                <w:left w:val="none" w:sz="0" w:space="0" w:color="auto"/>
                <w:bottom w:val="none" w:sz="0" w:space="0" w:color="auto"/>
                <w:right w:val="none" w:sz="0" w:space="0" w:color="auto"/>
              </w:divBdr>
            </w:div>
            <w:div w:id="1183740572">
              <w:marLeft w:val="0"/>
              <w:marRight w:val="0"/>
              <w:marTop w:val="0"/>
              <w:marBottom w:val="0"/>
              <w:divBdr>
                <w:top w:val="none" w:sz="0" w:space="0" w:color="auto"/>
                <w:left w:val="none" w:sz="0" w:space="0" w:color="auto"/>
                <w:bottom w:val="none" w:sz="0" w:space="0" w:color="auto"/>
                <w:right w:val="none" w:sz="0" w:space="0" w:color="auto"/>
              </w:divBdr>
            </w:div>
            <w:div w:id="1308124804">
              <w:marLeft w:val="0"/>
              <w:marRight w:val="0"/>
              <w:marTop w:val="0"/>
              <w:marBottom w:val="0"/>
              <w:divBdr>
                <w:top w:val="none" w:sz="0" w:space="0" w:color="auto"/>
                <w:left w:val="none" w:sz="0" w:space="0" w:color="auto"/>
                <w:bottom w:val="none" w:sz="0" w:space="0" w:color="auto"/>
                <w:right w:val="none" w:sz="0" w:space="0" w:color="auto"/>
              </w:divBdr>
            </w:div>
            <w:div w:id="1347175792">
              <w:marLeft w:val="0"/>
              <w:marRight w:val="0"/>
              <w:marTop w:val="0"/>
              <w:marBottom w:val="0"/>
              <w:divBdr>
                <w:top w:val="none" w:sz="0" w:space="0" w:color="auto"/>
                <w:left w:val="none" w:sz="0" w:space="0" w:color="auto"/>
                <w:bottom w:val="none" w:sz="0" w:space="0" w:color="auto"/>
                <w:right w:val="none" w:sz="0" w:space="0" w:color="auto"/>
              </w:divBdr>
            </w:div>
            <w:div w:id="1644114468">
              <w:marLeft w:val="0"/>
              <w:marRight w:val="0"/>
              <w:marTop w:val="0"/>
              <w:marBottom w:val="0"/>
              <w:divBdr>
                <w:top w:val="none" w:sz="0" w:space="0" w:color="auto"/>
                <w:left w:val="none" w:sz="0" w:space="0" w:color="auto"/>
                <w:bottom w:val="none" w:sz="0" w:space="0" w:color="auto"/>
                <w:right w:val="none" w:sz="0" w:space="0" w:color="auto"/>
              </w:divBdr>
            </w:div>
            <w:div w:id="1779521450">
              <w:marLeft w:val="0"/>
              <w:marRight w:val="0"/>
              <w:marTop w:val="0"/>
              <w:marBottom w:val="0"/>
              <w:divBdr>
                <w:top w:val="none" w:sz="0" w:space="0" w:color="auto"/>
                <w:left w:val="none" w:sz="0" w:space="0" w:color="auto"/>
                <w:bottom w:val="none" w:sz="0" w:space="0" w:color="auto"/>
                <w:right w:val="none" w:sz="0" w:space="0" w:color="auto"/>
              </w:divBdr>
            </w:div>
            <w:div w:id="1818761712">
              <w:marLeft w:val="0"/>
              <w:marRight w:val="0"/>
              <w:marTop w:val="0"/>
              <w:marBottom w:val="0"/>
              <w:divBdr>
                <w:top w:val="none" w:sz="0" w:space="0" w:color="auto"/>
                <w:left w:val="none" w:sz="0" w:space="0" w:color="auto"/>
                <w:bottom w:val="none" w:sz="0" w:space="0" w:color="auto"/>
                <w:right w:val="none" w:sz="0" w:space="0" w:color="auto"/>
              </w:divBdr>
            </w:div>
            <w:div w:id="1908764343">
              <w:marLeft w:val="0"/>
              <w:marRight w:val="0"/>
              <w:marTop w:val="0"/>
              <w:marBottom w:val="0"/>
              <w:divBdr>
                <w:top w:val="none" w:sz="0" w:space="0" w:color="auto"/>
                <w:left w:val="none" w:sz="0" w:space="0" w:color="auto"/>
                <w:bottom w:val="none" w:sz="0" w:space="0" w:color="auto"/>
                <w:right w:val="none" w:sz="0" w:space="0" w:color="auto"/>
              </w:divBdr>
            </w:div>
            <w:div w:id="1957759627">
              <w:marLeft w:val="0"/>
              <w:marRight w:val="0"/>
              <w:marTop w:val="0"/>
              <w:marBottom w:val="0"/>
              <w:divBdr>
                <w:top w:val="none" w:sz="0" w:space="0" w:color="auto"/>
                <w:left w:val="none" w:sz="0" w:space="0" w:color="auto"/>
                <w:bottom w:val="none" w:sz="0" w:space="0" w:color="auto"/>
                <w:right w:val="none" w:sz="0" w:space="0" w:color="auto"/>
              </w:divBdr>
            </w:div>
            <w:div w:id="2011133559">
              <w:marLeft w:val="0"/>
              <w:marRight w:val="0"/>
              <w:marTop w:val="0"/>
              <w:marBottom w:val="0"/>
              <w:divBdr>
                <w:top w:val="none" w:sz="0" w:space="0" w:color="auto"/>
                <w:left w:val="none" w:sz="0" w:space="0" w:color="auto"/>
                <w:bottom w:val="none" w:sz="0" w:space="0" w:color="auto"/>
                <w:right w:val="none" w:sz="0" w:space="0" w:color="auto"/>
              </w:divBdr>
            </w:div>
            <w:div w:id="2085957357">
              <w:marLeft w:val="0"/>
              <w:marRight w:val="0"/>
              <w:marTop w:val="0"/>
              <w:marBottom w:val="0"/>
              <w:divBdr>
                <w:top w:val="none" w:sz="0" w:space="0" w:color="auto"/>
                <w:left w:val="none" w:sz="0" w:space="0" w:color="auto"/>
                <w:bottom w:val="none" w:sz="0" w:space="0" w:color="auto"/>
                <w:right w:val="none" w:sz="0" w:space="0" w:color="auto"/>
              </w:divBdr>
            </w:div>
          </w:divsChild>
        </w:div>
        <w:div w:id="759837072">
          <w:marLeft w:val="0"/>
          <w:marRight w:val="0"/>
          <w:marTop w:val="0"/>
          <w:marBottom w:val="0"/>
          <w:divBdr>
            <w:top w:val="none" w:sz="0" w:space="0" w:color="auto"/>
            <w:left w:val="none" w:sz="0" w:space="0" w:color="auto"/>
            <w:bottom w:val="none" w:sz="0" w:space="0" w:color="auto"/>
            <w:right w:val="none" w:sz="0" w:space="0" w:color="auto"/>
          </w:divBdr>
          <w:divsChild>
            <w:div w:id="180515239">
              <w:marLeft w:val="0"/>
              <w:marRight w:val="0"/>
              <w:marTop w:val="30"/>
              <w:marBottom w:val="30"/>
              <w:divBdr>
                <w:top w:val="none" w:sz="0" w:space="0" w:color="auto"/>
                <w:left w:val="none" w:sz="0" w:space="0" w:color="auto"/>
                <w:bottom w:val="none" w:sz="0" w:space="0" w:color="auto"/>
                <w:right w:val="none" w:sz="0" w:space="0" w:color="auto"/>
              </w:divBdr>
              <w:divsChild>
                <w:div w:id="156387511">
                  <w:marLeft w:val="0"/>
                  <w:marRight w:val="0"/>
                  <w:marTop w:val="0"/>
                  <w:marBottom w:val="0"/>
                  <w:divBdr>
                    <w:top w:val="none" w:sz="0" w:space="0" w:color="auto"/>
                    <w:left w:val="none" w:sz="0" w:space="0" w:color="auto"/>
                    <w:bottom w:val="none" w:sz="0" w:space="0" w:color="auto"/>
                    <w:right w:val="none" w:sz="0" w:space="0" w:color="auto"/>
                  </w:divBdr>
                  <w:divsChild>
                    <w:div w:id="1257638719">
                      <w:marLeft w:val="0"/>
                      <w:marRight w:val="0"/>
                      <w:marTop w:val="0"/>
                      <w:marBottom w:val="0"/>
                      <w:divBdr>
                        <w:top w:val="none" w:sz="0" w:space="0" w:color="auto"/>
                        <w:left w:val="none" w:sz="0" w:space="0" w:color="auto"/>
                        <w:bottom w:val="none" w:sz="0" w:space="0" w:color="auto"/>
                        <w:right w:val="none" w:sz="0" w:space="0" w:color="auto"/>
                      </w:divBdr>
                    </w:div>
                    <w:div w:id="1960575023">
                      <w:marLeft w:val="0"/>
                      <w:marRight w:val="0"/>
                      <w:marTop w:val="0"/>
                      <w:marBottom w:val="0"/>
                      <w:divBdr>
                        <w:top w:val="none" w:sz="0" w:space="0" w:color="auto"/>
                        <w:left w:val="none" w:sz="0" w:space="0" w:color="auto"/>
                        <w:bottom w:val="none" w:sz="0" w:space="0" w:color="auto"/>
                        <w:right w:val="none" w:sz="0" w:space="0" w:color="auto"/>
                      </w:divBdr>
                    </w:div>
                  </w:divsChild>
                </w:div>
                <w:div w:id="699555446">
                  <w:marLeft w:val="0"/>
                  <w:marRight w:val="0"/>
                  <w:marTop w:val="0"/>
                  <w:marBottom w:val="0"/>
                  <w:divBdr>
                    <w:top w:val="none" w:sz="0" w:space="0" w:color="auto"/>
                    <w:left w:val="none" w:sz="0" w:space="0" w:color="auto"/>
                    <w:bottom w:val="none" w:sz="0" w:space="0" w:color="auto"/>
                    <w:right w:val="none" w:sz="0" w:space="0" w:color="auto"/>
                  </w:divBdr>
                  <w:divsChild>
                    <w:div w:id="2032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8339">
          <w:marLeft w:val="0"/>
          <w:marRight w:val="0"/>
          <w:marTop w:val="0"/>
          <w:marBottom w:val="0"/>
          <w:divBdr>
            <w:top w:val="none" w:sz="0" w:space="0" w:color="auto"/>
            <w:left w:val="none" w:sz="0" w:space="0" w:color="auto"/>
            <w:bottom w:val="none" w:sz="0" w:space="0" w:color="auto"/>
            <w:right w:val="none" w:sz="0" w:space="0" w:color="auto"/>
          </w:divBdr>
          <w:divsChild>
            <w:div w:id="312372412">
              <w:marLeft w:val="0"/>
              <w:marRight w:val="0"/>
              <w:marTop w:val="0"/>
              <w:marBottom w:val="0"/>
              <w:divBdr>
                <w:top w:val="none" w:sz="0" w:space="0" w:color="auto"/>
                <w:left w:val="none" w:sz="0" w:space="0" w:color="auto"/>
                <w:bottom w:val="none" w:sz="0" w:space="0" w:color="auto"/>
                <w:right w:val="none" w:sz="0" w:space="0" w:color="auto"/>
              </w:divBdr>
            </w:div>
            <w:div w:id="386534868">
              <w:marLeft w:val="0"/>
              <w:marRight w:val="0"/>
              <w:marTop w:val="0"/>
              <w:marBottom w:val="0"/>
              <w:divBdr>
                <w:top w:val="none" w:sz="0" w:space="0" w:color="auto"/>
                <w:left w:val="none" w:sz="0" w:space="0" w:color="auto"/>
                <w:bottom w:val="none" w:sz="0" w:space="0" w:color="auto"/>
                <w:right w:val="none" w:sz="0" w:space="0" w:color="auto"/>
              </w:divBdr>
            </w:div>
            <w:div w:id="442697357">
              <w:marLeft w:val="0"/>
              <w:marRight w:val="0"/>
              <w:marTop w:val="0"/>
              <w:marBottom w:val="0"/>
              <w:divBdr>
                <w:top w:val="none" w:sz="0" w:space="0" w:color="auto"/>
                <w:left w:val="none" w:sz="0" w:space="0" w:color="auto"/>
                <w:bottom w:val="none" w:sz="0" w:space="0" w:color="auto"/>
                <w:right w:val="none" w:sz="0" w:space="0" w:color="auto"/>
              </w:divBdr>
            </w:div>
            <w:div w:id="585304611">
              <w:marLeft w:val="0"/>
              <w:marRight w:val="0"/>
              <w:marTop w:val="0"/>
              <w:marBottom w:val="0"/>
              <w:divBdr>
                <w:top w:val="none" w:sz="0" w:space="0" w:color="auto"/>
                <w:left w:val="none" w:sz="0" w:space="0" w:color="auto"/>
                <w:bottom w:val="none" w:sz="0" w:space="0" w:color="auto"/>
                <w:right w:val="none" w:sz="0" w:space="0" w:color="auto"/>
              </w:divBdr>
            </w:div>
            <w:div w:id="739131424">
              <w:marLeft w:val="0"/>
              <w:marRight w:val="0"/>
              <w:marTop w:val="0"/>
              <w:marBottom w:val="0"/>
              <w:divBdr>
                <w:top w:val="none" w:sz="0" w:space="0" w:color="auto"/>
                <w:left w:val="none" w:sz="0" w:space="0" w:color="auto"/>
                <w:bottom w:val="none" w:sz="0" w:space="0" w:color="auto"/>
                <w:right w:val="none" w:sz="0" w:space="0" w:color="auto"/>
              </w:divBdr>
            </w:div>
            <w:div w:id="959343623">
              <w:marLeft w:val="0"/>
              <w:marRight w:val="0"/>
              <w:marTop w:val="0"/>
              <w:marBottom w:val="0"/>
              <w:divBdr>
                <w:top w:val="none" w:sz="0" w:space="0" w:color="auto"/>
                <w:left w:val="none" w:sz="0" w:space="0" w:color="auto"/>
                <w:bottom w:val="none" w:sz="0" w:space="0" w:color="auto"/>
                <w:right w:val="none" w:sz="0" w:space="0" w:color="auto"/>
              </w:divBdr>
            </w:div>
            <w:div w:id="1166894011">
              <w:marLeft w:val="0"/>
              <w:marRight w:val="0"/>
              <w:marTop w:val="0"/>
              <w:marBottom w:val="0"/>
              <w:divBdr>
                <w:top w:val="none" w:sz="0" w:space="0" w:color="auto"/>
                <w:left w:val="none" w:sz="0" w:space="0" w:color="auto"/>
                <w:bottom w:val="none" w:sz="0" w:space="0" w:color="auto"/>
                <w:right w:val="none" w:sz="0" w:space="0" w:color="auto"/>
              </w:divBdr>
            </w:div>
            <w:div w:id="1323503215">
              <w:marLeft w:val="0"/>
              <w:marRight w:val="0"/>
              <w:marTop w:val="0"/>
              <w:marBottom w:val="0"/>
              <w:divBdr>
                <w:top w:val="none" w:sz="0" w:space="0" w:color="auto"/>
                <w:left w:val="none" w:sz="0" w:space="0" w:color="auto"/>
                <w:bottom w:val="none" w:sz="0" w:space="0" w:color="auto"/>
                <w:right w:val="none" w:sz="0" w:space="0" w:color="auto"/>
              </w:divBdr>
            </w:div>
            <w:div w:id="1411080577">
              <w:marLeft w:val="0"/>
              <w:marRight w:val="0"/>
              <w:marTop w:val="0"/>
              <w:marBottom w:val="0"/>
              <w:divBdr>
                <w:top w:val="none" w:sz="0" w:space="0" w:color="auto"/>
                <w:left w:val="none" w:sz="0" w:space="0" w:color="auto"/>
                <w:bottom w:val="none" w:sz="0" w:space="0" w:color="auto"/>
                <w:right w:val="none" w:sz="0" w:space="0" w:color="auto"/>
              </w:divBdr>
            </w:div>
            <w:div w:id="1599287206">
              <w:marLeft w:val="0"/>
              <w:marRight w:val="0"/>
              <w:marTop w:val="0"/>
              <w:marBottom w:val="0"/>
              <w:divBdr>
                <w:top w:val="none" w:sz="0" w:space="0" w:color="auto"/>
                <w:left w:val="none" w:sz="0" w:space="0" w:color="auto"/>
                <w:bottom w:val="none" w:sz="0" w:space="0" w:color="auto"/>
                <w:right w:val="none" w:sz="0" w:space="0" w:color="auto"/>
              </w:divBdr>
            </w:div>
            <w:div w:id="1784617955">
              <w:marLeft w:val="0"/>
              <w:marRight w:val="0"/>
              <w:marTop w:val="0"/>
              <w:marBottom w:val="0"/>
              <w:divBdr>
                <w:top w:val="none" w:sz="0" w:space="0" w:color="auto"/>
                <w:left w:val="none" w:sz="0" w:space="0" w:color="auto"/>
                <w:bottom w:val="none" w:sz="0" w:space="0" w:color="auto"/>
                <w:right w:val="none" w:sz="0" w:space="0" w:color="auto"/>
              </w:divBdr>
            </w:div>
            <w:div w:id="1988589004">
              <w:marLeft w:val="0"/>
              <w:marRight w:val="0"/>
              <w:marTop w:val="0"/>
              <w:marBottom w:val="0"/>
              <w:divBdr>
                <w:top w:val="none" w:sz="0" w:space="0" w:color="auto"/>
                <w:left w:val="none" w:sz="0" w:space="0" w:color="auto"/>
                <w:bottom w:val="none" w:sz="0" w:space="0" w:color="auto"/>
                <w:right w:val="none" w:sz="0" w:space="0" w:color="auto"/>
              </w:divBdr>
            </w:div>
            <w:div w:id="2025007779">
              <w:marLeft w:val="0"/>
              <w:marRight w:val="0"/>
              <w:marTop w:val="0"/>
              <w:marBottom w:val="0"/>
              <w:divBdr>
                <w:top w:val="none" w:sz="0" w:space="0" w:color="auto"/>
                <w:left w:val="none" w:sz="0" w:space="0" w:color="auto"/>
                <w:bottom w:val="none" w:sz="0" w:space="0" w:color="auto"/>
                <w:right w:val="none" w:sz="0" w:space="0" w:color="auto"/>
              </w:divBdr>
            </w:div>
            <w:div w:id="20543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8105">
      <w:bodyDiv w:val="1"/>
      <w:marLeft w:val="0"/>
      <w:marRight w:val="0"/>
      <w:marTop w:val="0"/>
      <w:marBottom w:val="0"/>
      <w:divBdr>
        <w:top w:val="none" w:sz="0" w:space="0" w:color="auto"/>
        <w:left w:val="none" w:sz="0" w:space="0" w:color="auto"/>
        <w:bottom w:val="none" w:sz="0" w:space="0" w:color="auto"/>
        <w:right w:val="none" w:sz="0" w:space="0" w:color="auto"/>
      </w:divBdr>
      <w:divsChild>
        <w:div w:id="740758173">
          <w:marLeft w:val="0"/>
          <w:marRight w:val="0"/>
          <w:marTop w:val="0"/>
          <w:marBottom w:val="0"/>
          <w:divBdr>
            <w:top w:val="none" w:sz="0" w:space="0" w:color="auto"/>
            <w:left w:val="none" w:sz="0" w:space="0" w:color="auto"/>
            <w:bottom w:val="none" w:sz="0" w:space="0" w:color="auto"/>
            <w:right w:val="none" w:sz="0" w:space="0" w:color="auto"/>
          </w:divBdr>
        </w:div>
        <w:div w:id="1194460553">
          <w:marLeft w:val="0"/>
          <w:marRight w:val="0"/>
          <w:marTop w:val="0"/>
          <w:marBottom w:val="0"/>
          <w:divBdr>
            <w:top w:val="none" w:sz="0" w:space="0" w:color="auto"/>
            <w:left w:val="none" w:sz="0" w:space="0" w:color="auto"/>
            <w:bottom w:val="none" w:sz="0" w:space="0" w:color="auto"/>
            <w:right w:val="none" w:sz="0" w:space="0" w:color="auto"/>
          </w:divBdr>
        </w:div>
      </w:divsChild>
    </w:div>
    <w:div w:id="710768306">
      <w:bodyDiv w:val="1"/>
      <w:marLeft w:val="0"/>
      <w:marRight w:val="0"/>
      <w:marTop w:val="0"/>
      <w:marBottom w:val="0"/>
      <w:divBdr>
        <w:top w:val="none" w:sz="0" w:space="0" w:color="auto"/>
        <w:left w:val="none" w:sz="0" w:space="0" w:color="auto"/>
        <w:bottom w:val="none" w:sz="0" w:space="0" w:color="auto"/>
        <w:right w:val="none" w:sz="0" w:space="0" w:color="auto"/>
      </w:divBdr>
      <w:divsChild>
        <w:div w:id="1046173891">
          <w:marLeft w:val="0"/>
          <w:marRight w:val="0"/>
          <w:marTop w:val="0"/>
          <w:marBottom w:val="0"/>
          <w:divBdr>
            <w:top w:val="none" w:sz="0" w:space="0" w:color="auto"/>
            <w:left w:val="none" w:sz="0" w:space="0" w:color="auto"/>
            <w:bottom w:val="none" w:sz="0" w:space="0" w:color="auto"/>
            <w:right w:val="none" w:sz="0" w:space="0" w:color="auto"/>
          </w:divBdr>
        </w:div>
        <w:div w:id="2114936072">
          <w:marLeft w:val="0"/>
          <w:marRight w:val="0"/>
          <w:marTop w:val="0"/>
          <w:marBottom w:val="0"/>
          <w:divBdr>
            <w:top w:val="none" w:sz="0" w:space="0" w:color="auto"/>
            <w:left w:val="none" w:sz="0" w:space="0" w:color="auto"/>
            <w:bottom w:val="none" w:sz="0" w:space="0" w:color="auto"/>
            <w:right w:val="none" w:sz="0" w:space="0" w:color="auto"/>
          </w:divBdr>
        </w:div>
      </w:divsChild>
    </w:div>
    <w:div w:id="1655140829">
      <w:bodyDiv w:val="1"/>
      <w:marLeft w:val="0"/>
      <w:marRight w:val="0"/>
      <w:marTop w:val="0"/>
      <w:marBottom w:val="0"/>
      <w:divBdr>
        <w:top w:val="none" w:sz="0" w:space="0" w:color="auto"/>
        <w:left w:val="none" w:sz="0" w:space="0" w:color="auto"/>
        <w:bottom w:val="none" w:sz="0" w:space="0" w:color="auto"/>
        <w:right w:val="none" w:sz="0" w:space="0" w:color="auto"/>
      </w:divBdr>
      <w:divsChild>
        <w:div w:id="96411567">
          <w:marLeft w:val="0"/>
          <w:marRight w:val="0"/>
          <w:marTop w:val="0"/>
          <w:marBottom w:val="0"/>
          <w:divBdr>
            <w:top w:val="none" w:sz="0" w:space="0" w:color="auto"/>
            <w:left w:val="none" w:sz="0" w:space="0" w:color="auto"/>
            <w:bottom w:val="none" w:sz="0" w:space="0" w:color="auto"/>
            <w:right w:val="none" w:sz="0" w:space="0" w:color="auto"/>
          </w:divBdr>
        </w:div>
        <w:div w:id="183640462">
          <w:marLeft w:val="0"/>
          <w:marRight w:val="0"/>
          <w:marTop w:val="0"/>
          <w:marBottom w:val="0"/>
          <w:divBdr>
            <w:top w:val="none" w:sz="0" w:space="0" w:color="auto"/>
            <w:left w:val="none" w:sz="0" w:space="0" w:color="auto"/>
            <w:bottom w:val="none" w:sz="0" w:space="0" w:color="auto"/>
            <w:right w:val="none" w:sz="0" w:space="0" w:color="auto"/>
          </w:divBdr>
        </w:div>
        <w:div w:id="226959385">
          <w:marLeft w:val="0"/>
          <w:marRight w:val="0"/>
          <w:marTop w:val="0"/>
          <w:marBottom w:val="0"/>
          <w:divBdr>
            <w:top w:val="none" w:sz="0" w:space="0" w:color="auto"/>
            <w:left w:val="none" w:sz="0" w:space="0" w:color="auto"/>
            <w:bottom w:val="none" w:sz="0" w:space="0" w:color="auto"/>
            <w:right w:val="none" w:sz="0" w:space="0" w:color="auto"/>
          </w:divBdr>
        </w:div>
        <w:div w:id="315036418">
          <w:marLeft w:val="0"/>
          <w:marRight w:val="0"/>
          <w:marTop w:val="0"/>
          <w:marBottom w:val="0"/>
          <w:divBdr>
            <w:top w:val="none" w:sz="0" w:space="0" w:color="auto"/>
            <w:left w:val="none" w:sz="0" w:space="0" w:color="auto"/>
            <w:bottom w:val="none" w:sz="0" w:space="0" w:color="auto"/>
            <w:right w:val="none" w:sz="0" w:space="0" w:color="auto"/>
          </w:divBdr>
        </w:div>
        <w:div w:id="389111405">
          <w:marLeft w:val="0"/>
          <w:marRight w:val="0"/>
          <w:marTop w:val="0"/>
          <w:marBottom w:val="0"/>
          <w:divBdr>
            <w:top w:val="none" w:sz="0" w:space="0" w:color="auto"/>
            <w:left w:val="none" w:sz="0" w:space="0" w:color="auto"/>
            <w:bottom w:val="none" w:sz="0" w:space="0" w:color="auto"/>
            <w:right w:val="none" w:sz="0" w:space="0" w:color="auto"/>
          </w:divBdr>
        </w:div>
        <w:div w:id="401176701">
          <w:marLeft w:val="0"/>
          <w:marRight w:val="0"/>
          <w:marTop w:val="0"/>
          <w:marBottom w:val="0"/>
          <w:divBdr>
            <w:top w:val="none" w:sz="0" w:space="0" w:color="auto"/>
            <w:left w:val="none" w:sz="0" w:space="0" w:color="auto"/>
            <w:bottom w:val="none" w:sz="0" w:space="0" w:color="auto"/>
            <w:right w:val="none" w:sz="0" w:space="0" w:color="auto"/>
          </w:divBdr>
        </w:div>
        <w:div w:id="595747234">
          <w:marLeft w:val="0"/>
          <w:marRight w:val="0"/>
          <w:marTop w:val="0"/>
          <w:marBottom w:val="0"/>
          <w:divBdr>
            <w:top w:val="none" w:sz="0" w:space="0" w:color="auto"/>
            <w:left w:val="none" w:sz="0" w:space="0" w:color="auto"/>
            <w:bottom w:val="none" w:sz="0" w:space="0" w:color="auto"/>
            <w:right w:val="none" w:sz="0" w:space="0" w:color="auto"/>
          </w:divBdr>
        </w:div>
        <w:div w:id="1060861457">
          <w:marLeft w:val="0"/>
          <w:marRight w:val="0"/>
          <w:marTop w:val="0"/>
          <w:marBottom w:val="0"/>
          <w:divBdr>
            <w:top w:val="none" w:sz="0" w:space="0" w:color="auto"/>
            <w:left w:val="none" w:sz="0" w:space="0" w:color="auto"/>
            <w:bottom w:val="none" w:sz="0" w:space="0" w:color="auto"/>
            <w:right w:val="none" w:sz="0" w:space="0" w:color="auto"/>
          </w:divBdr>
        </w:div>
        <w:div w:id="1230726632">
          <w:marLeft w:val="0"/>
          <w:marRight w:val="0"/>
          <w:marTop w:val="0"/>
          <w:marBottom w:val="0"/>
          <w:divBdr>
            <w:top w:val="none" w:sz="0" w:space="0" w:color="auto"/>
            <w:left w:val="none" w:sz="0" w:space="0" w:color="auto"/>
            <w:bottom w:val="none" w:sz="0" w:space="0" w:color="auto"/>
            <w:right w:val="none" w:sz="0" w:space="0" w:color="auto"/>
          </w:divBdr>
        </w:div>
        <w:div w:id="1666547552">
          <w:marLeft w:val="0"/>
          <w:marRight w:val="0"/>
          <w:marTop w:val="0"/>
          <w:marBottom w:val="0"/>
          <w:divBdr>
            <w:top w:val="none" w:sz="0" w:space="0" w:color="auto"/>
            <w:left w:val="none" w:sz="0" w:space="0" w:color="auto"/>
            <w:bottom w:val="none" w:sz="0" w:space="0" w:color="auto"/>
            <w:right w:val="none" w:sz="0" w:space="0" w:color="auto"/>
          </w:divBdr>
        </w:div>
        <w:div w:id="1750426333">
          <w:marLeft w:val="0"/>
          <w:marRight w:val="0"/>
          <w:marTop w:val="0"/>
          <w:marBottom w:val="0"/>
          <w:divBdr>
            <w:top w:val="none" w:sz="0" w:space="0" w:color="auto"/>
            <w:left w:val="none" w:sz="0" w:space="0" w:color="auto"/>
            <w:bottom w:val="none" w:sz="0" w:space="0" w:color="auto"/>
            <w:right w:val="none" w:sz="0" w:space="0" w:color="auto"/>
          </w:divBdr>
        </w:div>
        <w:div w:id="1836873866">
          <w:marLeft w:val="0"/>
          <w:marRight w:val="0"/>
          <w:marTop w:val="0"/>
          <w:marBottom w:val="0"/>
          <w:divBdr>
            <w:top w:val="none" w:sz="0" w:space="0" w:color="auto"/>
            <w:left w:val="none" w:sz="0" w:space="0" w:color="auto"/>
            <w:bottom w:val="none" w:sz="0" w:space="0" w:color="auto"/>
            <w:right w:val="none" w:sz="0" w:space="0" w:color="auto"/>
          </w:divBdr>
        </w:div>
        <w:div w:id="1863351289">
          <w:marLeft w:val="0"/>
          <w:marRight w:val="0"/>
          <w:marTop w:val="0"/>
          <w:marBottom w:val="0"/>
          <w:divBdr>
            <w:top w:val="none" w:sz="0" w:space="0" w:color="auto"/>
            <w:left w:val="none" w:sz="0" w:space="0" w:color="auto"/>
            <w:bottom w:val="none" w:sz="0" w:space="0" w:color="auto"/>
            <w:right w:val="none" w:sz="0" w:space="0" w:color="auto"/>
          </w:divBdr>
        </w:div>
        <w:div w:id="1995990852">
          <w:marLeft w:val="0"/>
          <w:marRight w:val="0"/>
          <w:marTop w:val="0"/>
          <w:marBottom w:val="0"/>
          <w:divBdr>
            <w:top w:val="none" w:sz="0" w:space="0" w:color="auto"/>
            <w:left w:val="none" w:sz="0" w:space="0" w:color="auto"/>
            <w:bottom w:val="none" w:sz="0" w:space="0" w:color="auto"/>
            <w:right w:val="none" w:sz="0" w:space="0" w:color="auto"/>
          </w:divBdr>
        </w:div>
      </w:divsChild>
    </w:div>
    <w:div w:id="1901398976">
      <w:bodyDiv w:val="1"/>
      <w:marLeft w:val="0"/>
      <w:marRight w:val="0"/>
      <w:marTop w:val="0"/>
      <w:marBottom w:val="0"/>
      <w:divBdr>
        <w:top w:val="none" w:sz="0" w:space="0" w:color="auto"/>
        <w:left w:val="none" w:sz="0" w:space="0" w:color="auto"/>
        <w:bottom w:val="none" w:sz="0" w:space="0" w:color="auto"/>
        <w:right w:val="none" w:sz="0" w:space="0" w:color="auto"/>
      </w:divBdr>
      <w:divsChild>
        <w:div w:id="990016860">
          <w:marLeft w:val="0"/>
          <w:marRight w:val="0"/>
          <w:marTop w:val="0"/>
          <w:marBottom w:val="0"/>
          <w:divBdr>
            <w:top w:val="none" w:sz="0" w:space="0" w:color="auto"/>
            <w:left w:val="none" w:sz="0" w:space="0" w:color="auto"/>
            <w:bottom w:val="none" w:sz="0" w:space="0" w:color="auto"/>
            <w:right w:val="none" w:sz="0" w:space="0" w:color="auto"/>
          </w:divBdr>
        </w:div>
        <w:div w:id="2058385211">
          <w:marLeft w:val="0"/>
          <w:marRight w:val="0"/>
          <w:marTop w:val="0"/>
          <w:marBottom w:val="0"/>
          <w:divBdr>
            <w:top w:val="none" w:sz="0" w:space="0" w:color="auto"/>
            <w:left w:val="none" w:sz="0" w:space="0" w:color="auto"/>
            <w:bottom w:val="none" w:sz="0" w:space="0" w:color="auto"/>
            <w:right w:val="none" w:sz="0" w:space="0" w:color="auto"/>
          </w:divBdr>
        </w:div>
        <w:div w:id="2091346818">
          <w:marLeft w:val="0"/>
          <w:marRight w:val="0"/>
          <w:marTop w:val="0"/>
          <w:marBottom w:val="0"/>
          <w:divBdr>
            <w:top w:val="none" w:sz="0" w:space="0" w:color="auto"/>
            <w:left w:val="none" w:sz="0" w:space="0" w:color="auto"/>
            <w:bottom w:val="none" w:sz="0" w:space="0" w:color="auto"/>
            <w:right w:val="none" w:sz="0" w:space="0" w:color="auto"/>
          </w:divBdr>
        </w:div>
      </w:divsChild>
    </w:div>
    <w:div w:id="1926184214">
      <w:bodyDiv w:val="1"/>
      <w:marLeft w:val="0"/>
      <w:marRight w:val="0"/>
      <w:marTop w:val="0"/>
      <w:marBottom w:val="0"/>
      <w:divBdr>
        <w:top w:val="none" w:sz="0" w:space="0" w:color="auto"/>
        <w:left w:val="none" w:sz="0" w:space="0" w:color="auto"/>
        <w:bottom w:val="none" w:sz="0" w:space="0" w:color="auto"/>
        <w:right w:val="none" w:sz="0" w:space="0" w:color="auto"/>
      </w:divBdr>
      <w:divsChild>
        <w:div w:id="335348242">
          <w:marLeft w:val="0"/>
          <w:marRight w:val="0"/>
          <w:marTop w:val="0"/>
          <w:marBottom w:val="0"/>
          <w:divBdr>
            <w:top w:val="none" w:sz="0" w:space="0" w:color="auto"/>
            <w:left w:val="none" w:sz="0" w:space="0" w:color="auto"/>
            <w:bottom w:val="none" w:sz="0" w:space="0" w:color="auto"/>
            <w:right w:val="none" w:sz="0" w:space="0" w:color="auto"/>
          </w:divBdr>
        </w:div>
        <w:div w:id="804935445">
          <w:marLeft w:val="0"/>
          <w:marRight w:val="0"/>
          <w:marTop w:val="0"/>
          <w:marBottom w:val="0"/>
          <w:divBdr>
            <w:top w:val="none" w:sz="0" w:space="0" w:color="auto"/>
            <w:left w:val="none" w:sz="0" w:space="0" w:color="auto"/>
            <w:bottom w:val="none" w:sz="0" w:space="0" w:color="auto"/>
            <w:right w:val="none" w:sz="0" w:space="0" w:color="auto"/>
          </w:divBdr>
        </w:div>
        <w:div w:id="1715738105">
          <w:marLeft w:val="0"/>
          <w:marRight w:val="0"/>
          <w:marTop w:val="0"/>
          <w:marBottom w:val="0"/>
          <w:divBdr>
            <w:top w:val="none" w:sz="0" w:space="0" w:color="auto"/>
            <w:left w:val="none" w:sz="0" w:space="0" w:color="auto"/>
            <w:bottom w:val="none" w:sz="0" w:space="0" w:color="auto"/>
            <w:right w:val="none" w:sz="0" w:space="0" w:color="auto"/>
          </w:divBdr>
        </w:div>
      </w:divsChild>
    </w:div>
    <w:div w:id="2053339128">
      <w:bodyDiv w:val="1"/>
      <w:marLeft w:val="0"/>
      <w:marRight w:val="0"/>
      <w:marTop w:val="0"/>
      <w:marBottom w:val="0"/>
      <w:divBdr>
        <w:top w:val="none" w:sz="0" w:space="0" w:color="auto"/>
        <w:left w:val="none" w:sz="0" w:space="0" w:color="auto"/>
        <w:bottom w:val="none" w:sz="0" w:space="0" w:color="auto"/>
        <w:right w:val="none" w:sz="0" w:space="0" w:color="auto"/>
      </w:divBdr>
      <w:divsChild>
        <w:div w:id="85854416">
          <w:marLeft w:val="0"/>
          <w:marRight w:val="0"/>
          <w:marTop w:val="0"/>
          <w:marBottom w:val="0"/>
          <w:divBdr>
            <w:top w:val="none" w:sz="0" w:space="0" w:color="auto"/>
            <w:left w:val="none" w:sz="0" w:space="0" w:color="auto"/>
            <w:bottom w:val="none" w:sz="0" w:space="0" w:color="auto"/>
            <w:right w:val="none" w:sz="0" w:space="0" w:color="auto"/>
          </w:divBdr>
        </w:div>
        <w:div w:id="317343148">
          <w:marLeft w:val="0"/>
          <w:marRight w:val="0"/>
          <w:marTop w:val="0"/>
          <w:marBottom w:val="0"/>
          <w:divBdr>
            <w:top w:val="none" w:sz="0" w:space="0" w:color="auto"/>
            <w:left w:val="none" w:sz="0" w:space="0" w:color="auto"/>
            <w:bottom w:val="none" w:sz="0" w:space="0" w:color="auto"/>
            <w:right w:val="none" w:sz="0" w:space="0" w:color="auto"/>
          </w:divBdr>
        </w:div>
        <w:div w:id="619843320">
          <w:marLeft w:val="0"/>
          <w:marRight w:val="0"/>
          <w:marTop w:val="0"/>
          <w:marBottom w:val="0"/>
          <w:divBdr>
            <w:top w:val="none" w:sz="0" w:space="0" w:color="auto"/>
            <w:left w:val="none" w:sz="0" w:space="0" w:color="auto"/>
            <w:bottom w:val="none" w:sz="0" w:space="0" w:color="auto"/>
            <w:right w:val="none" w:sz="0" w:space="0" w:color="auto"/>
          </w:divBdr>
        </w:div>
        <w:div w:id="747195284">
          <w:marLeft w:val="0"/>
          <w:marRight w:val="0"/>
          <w:marTop w:val="0"/>
          <w:marBottom w:val="0"/>
          <w:divBdr>
            <w:top w:val="none" w:sz="0" w:space="0" w:color="auto"/>
            <w:left w:val="none" w:sz="0" w:space="0" w:color="auto"/>
            <w:bottom w:val="none" w:sz="0" w:space="0" w:color="auto"/>
            <w:right w:val="none" w:sz="0" w:space="0" w:color="auto"/>
          </w:divBdr>
        </w:div>
        <w:div w:id="911544770">
          <w:marLeft w:val="0"/>
          <w:marRight w:val="0"/>
          <w:marTop w:val="0"/>
          <w:marBottom w:val="0"/>
          <w:divBdr>
            <w:top w:val="none" w:sz="0" w:space="0" w:color="auto"/>
            <w:left w:val="none" w:sz="0" w:space="0" w:color="auto"/>
            <w:bottom w:val="none" w:sz="0" w:space="0" w:color="auto"/>
            <w:right w:val="none" w:sz="0" w:space="0" w:color="auto"/>
          </w:divBdr>
        </w:div>
        <w:div w:id="1060635264">
          <w:marLeft w:val="0"/>
          <w:marRight w:val="0"/>
          <w:marTop w:val="0"/>
          <w:marBottom w:val="0"/>
          <w:divBdr>
            <w:top w:val="none" w:sz="0" w:space="0" w:color="auto"/>
            <w:left w:val="none" w:sz="0" w:space="0" w:color="auto"/>
            <w:bottom w:val="none" w:sz="0" w:space="0" w:color="auto"/>
            <w:right w:val="none" w:sz="0" w:space="0" w:color="auto"/>
          </w:divBdr>
        </w:div>
        <w:div w:id="1124999093">
          <w:marLeft w:val="0"/>
          <w:marRight w:val="0"/>
          <w:marTop w:val="0"/>
          <w:marBottom w:val="0"/>
          <w:divBdr>
            <w:top w:val="none" w:sz="0" w:space="0" w:color="auto"/>
            <w:left w:val="none" w:sz="0" w:space="0" w:color="auto"/>
            <w:bottom w:val="none" w:sz="0" w:space="0" w:color="auto"/>
            <w:right w:val="none" w:sz="0" w:space="0" w:color="auto"/>
          </w:divBdr>
        </w:div>
        <w:div w:id="1282112344">
          <w:marLeft w:val="0"/>
          <w:marRight w:val="0"/>
          <w:marTop w:val="0"/>
          <w:marBottom w:val="0"/>
          <w:divBdr>
            <w:top w:val="none" w:sz="0" w:space="0" w:color="auto"/>
            <w:left w:val="none" w:sz="0" w:space="0" w:color="auto"/>
            <w:bottom w:val="none" w:sz="0" w:space="0" w:color="auto"/>
            <w:right w:val="none" w:sz="0" w:space="0" w:color="auto"/>
          </w:divBdr>
        </w:div>
        <w:div w:id="1297566905">
          <w:marLeft w:val="0"/>
          <w:marRight w:val="0"/>
          <w:marTop w:val="0"/>
          <w:marBottom w:val="0"/>
          <w:divBdr>
            <w:top w:val="none" w:sz="0" w:space="0" w:color="auto"/>
            <w:left w:val="none" w:sz="0" w:space="0" w:color="auto"/>
            <w:bottom w:val="none" w:sz="0" w:space="0" w:color="auto"/>
            <w:right w:val="none" w:sz="0" w:space="0" w:color="auto"/>
          </w:divBdr>
        </w:div>
        <w:div w:id="1595939685">
          <w:marLeft w:val="0"/>
          <w:marRight w:val="0"/>
          <w:marTop w:val="0"/>
          <w:marBottom w:val="0"/>
          <w:divBdr>
            <w:top w:val="none" w:sz="0" w:space="0" w:color="auto"/>
            <w:left w:val="none" w:sz="0" w:space="0" w:color="auto"/>
            <w:bottom w:val="none" w:sz="0" w:space="0" w:color="auto"/>
            <w:right w:val="none" w:sz="0" w:space="0" w:color="auto"/>
          </w:divBdr>
        </w:div>
        <w:div w:id="1820686077">
          <w:marLeft w:val="0"/>
          <w:marRight w:val="0"/>
          <w:marTop w:val="0"/>
          <w:marBottom w:val="0"/>
          <w:divBdr>
            <w:top w:val="none" w:sz="0" w:space="0" w:color="auto"/>
            <w:left w:val="none" w:sz="0" w:space="0" w:color="auto"/>
            <w:bottom w:val="none" w:sz="0" w:space="0" w:color="auto"/>
            <w:right w:val="none" w:sz="0" w:space="0" w:color="auto"/>
          </w:divBdr>
        </w:div>
        <w:div w:id="1997563873">
          <w:marLeft w:val="0"/>
          <w:marRight w:val="0"/>
          <w:marTop w:val="0"/>
          <w:marBottom w:val="0"/>
          <w:divBdr>
            <w:top w:val="none" w:sz="0" w:space="0" w:color="auto"/>
            <w:left w:val="none" w:sz="0" w:space="0" w:color="auto"/>
            <w:bottom w:val="none" w:sz="0" w:space="0" w:color="auto"/>
            <w:right w:val="none" w:sz="0" w:space="0" w:color="auto"/>
          </w:divBdr>
        </w:div>
        <w:div w:id="2112894463">
          <w:marLeft w:val="0"/>
          <w:marRight w:val="0"/>
          <w:marTop w:val="0"/>
          <w:marBottom w:val="0"/>
          <w:divBdr>
            <w:top w:val="none" w:sz="0" w:space="0" w:color="auto"/>
            <w:left w:val="none" w:sz="0" w:space="0" w:color="auto"/>
            <w:bottom w:val="none" w:sz="0" w:space="0" w:color="auto"/>
            <w:right w:val="none" w:sz="0" w:space="0" w:color="auto"/>
          </w:divBdr>
        </w:div>
        <w:div w:id="2127000989">
          <w:marLeft w:val="0"/>
          <w:marRight w:val="0"/>
          <w:marTop w:val="0"/>
          <w:marBottom w:val="0"/>
          <w:divBdr>
            <w:top w:val="none" w:sz="0" w:space="0" w:color="auto"/>
            <w:left w:val="none" w:sz="0" w:space="0" w:color="auto"/>
            <w:bottom w:val="none" w:sz="0" w:space="0" w:color="auto"/>
            <w:right w:val="none" w:sz="0" w:space="0" w:color="auto"/>
          </w:divBdr>
        </w:div>
      </w:divsChild>
    </w:div>
    <w:div w:id="20677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yperlink" Target="https://handbok.helse-bergen.no/docs/pub/DOK42394.htm" TargetMode="External" /><Relationship Id="rId14" Type="http://schemas.openxmlformats.org/officeDocument/2006/relationships/hyperlink" Target="https://handbok.helse-bergen.no/docs/pub/DOK36629.htm" TargetMode="External" /><Relationship Id="rId15" Type="http://schemas.openxmlformats.org/officeDocument/2006/relationships/hyperlink" Target="https://handbok.helse-bergen.no/docs/pub/DOK28518.pdf%22%20/o%20%22XDF28518%20-%20dok28518.docx" TargetMode="External" /><Relationship Id="rId16" Type="http://schemas.openxmlformats.org/officeDocument/2006/relationships/hyperlink" Target="https://handbok.helse-bergen.no/docs/pub/DOK26654.htm%22%20/o%20%22XDF26654%20-%20dok26654.docx" TargetMode="External" /><Relationship Id="rId17" Type="http://schemas.openxmlformats.org/officeDocument/2006/relationships/hyperlink" Target="https://ehandboken.ous-hf.no/document/62547"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andbok.helse-bergen.no/docs/pub/DOK04166.pdf" TargetMode="External" /><Relationship Id="rId6" Type="http://schemas.openxmlformats.org/officeDocument/2006/relationships/hyperlink" Target="https://analyseoversikten.no/" TargetMode="External" /><Relationship Id="rId7" Type="http://schemas.openxmlformats.org/officeDocument/2006/relationships/hyperlink" Target="https://handbok.helse-bergen.no/docs/pub/DOK61500.htm" TargetMode="External" /><Relationship Id="rId8" Type="http://schemas.openxmlformats.org/officeDocument/2006/relationships/hyperlink" Target="https://eur03.safelinks.protection.outlook.com/?url=https%3A%2F%2Fhandbok.helse-bergen.no%2Fdocs%2Fpub%2FDOK08942.pdf&amp;data=05%7C02%7Crenate.bugjerde%40helse-bergen.no%7Ceef0c01c10a14b2f33d908de62959b66%7Cbdcbe535f3cf49f58a6afb6d98dc7837%7C0%7C0%7C639056591849271852%7CUnknown%7CTWFpbGZsb3d8eyJFbXB0eU1hcGkiOnRydWUsIlYiOiIwLjAuMDAwMCIsIlAiOiJXaW4zMiIsIkFOIjoiTWFpbCIsIldUIjoyfQ%3D%3D%7C0%7C%7C%7C&amp;sdata=zRjJ70SenaguRACcIrdEFwXET3S2S4dHZy0AAJ5yaWo%3D&amp;reserved=0" TargetMode="External" /><Relationship Id="rId9" Type="http://schemas.openxmlformats.org/officeDocument/2006/relationships/hyperlink" Target="https://handbok.helse-bergen.no/Portal/1/Search?q=D2665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oleObject" Target="embeddings/oleObject1.bin"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E740-AD62-4CE0-BB51-B57BE710FD94}">
  <ds:schemaRefs>
    <ds:schemaRef ds:uri="http://schemas.openxmlformats.org/officeDocument/2006/bibliography"/>
  </ds:schemaRefs>
</ds:datastoreItem>
</file>

<file path=docMetadata/LabelInfo.xml><?xml version="1.0" encoding="utf-8"?>
<clbl:labelList xmlns:clbl="http://schemas.microsoft.com/office/2020/mipLabelMetadata">
  <clbl:label id="{0c3ffc1c-ef00-4620-9c2f-7d9c1597774b}" enabled="1" method="Standard" siteId="{bdcbe535-f3cf-49f5-8a6a-fb6d98dc7837}" contentBits="2" removed="0"/>
</clbl:labelList>
</file>

<file path=docProps/app.xml><?xml version="1.0" encoding="utf-8"?>
<Properties xmlns="http://schemas.openxmlformats.org/officeDocument/2006/extended-properties" xmlns:vt="http://schemas.openxmlformats.org/officeDocument/2006/docPropsVTypes">
  <Template>OPERATIV_EK3TEMPDISABLED</Template>
  <TotalTime>157</TotalTime>
  <Pages>6</Pages>
  <Words>1741</Words>
  <Characters>12449</Characters>
  <Application>Microsoft Office Word</Application>
  <DocSecurity>0</DocSecurity>
  <Lines>103</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Blodprøvetaking av nyfødte</vt:lpstr>
      <vt:lpstr>HBHF-mal - stående</vt:lpstr>
    </vt:vector>
  </TitlesOfParts>
  <Company>Datakvalitet</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Blodprøvetaking av nyfødte</dc:title>
  <dc:subject>000302|[RefNr]|</dc:subject>
  <dc:creator>Handbok</dc:creator>
  <cp:lastModifiedBy>Bugjerde, Renate</cp:lastModifiedBy>
  <cp:revision>11</cp:revision>
  <cp:lastPrinted>2006-09-07T08:52:00Z</cp:lastPrinted>
  <dcterms:created xsi:type="dcterms:W3CDTF">2021-04-28T09:15:00Z</dcterms:created>
  <dcterms:modified xsi:type="dcterms:W3CDTF">2026-05-20T10:31:00Z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77285706,477406f7,495bdbea</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Blodprøvetaking av nyfødte</vt:lpwstr>
  </property>
  <property fmtid="{D5CDD505-2E9C-101B-9397-08002B2CF9AE}" pid="7" name="EK_DokType">
    <vt:lpwstr>Prosedyre</vt:lpwstr>
  </property>
  <property fmtid="{D5CDD505-2E9C-101B-9397-08002B2CF9AE}" pid="8" name="EK_DokumentID">
    <vt:lpwstr>D82995</vt:lpwstr>
  </property>
  <property fmtid="{D5CDD505-2E9C-101B-9397-08002B2CF9AE}" pid="9" name="EK_EKPrintMerke">
    <vt:lpwstr>Uoffisiell utskrift er kun gyldig på utskriftsdato</vt:lpwstr>
  </property>
  <property fmtid="{D5CDD505-2E9C-101B-9397-08002B2CF9AE}" pid="10" name="EK_GjelderFra">
    <vt:lpwstr>20.05.2026</vt:lpwstr>
  </property>
  <property fmtid="{D5CDD505-2E9C-101B-9397-08002B2CF9AE}" pid="11" name="EK_GjelderTil">
    <vt:lpwstr>20.05.2028</vt:lpwstr>
  </property>
  <property fmtid="{D5CDD505-2E9C-101B-9397-08002B2CF9AE}" pid="12" name="EK_Merknad">
    <vt:lpwstr>[Merknad]</vt:lpwstr>
  </property>
  <property fmtid="{D5CDD505-2E9C-101B-9397-08002B2CF9AE}" pid="13" name="EK_RefNr">
    <vt:lpwstr>5.3.10-55</vt:lpwstr>
  </property>
  <property fmtid="{D5CDD505-2E9C-101B-9397-08002B2CF9AE}" pid="14" name="EK_S00MT1">
    <vt:lpwstr>Helse Bergen HF/Barne- og ungdomsklinikken/Nyføddintensiv</vt:lpwstr>
  </property>
  <property fmtid="{D5CDD505-2E9C-101B-9397-08002B2CF9AE}" pid="15" name="EK_S01MT3">
    <vt:lpwstr>[]</vt:lpwstr>
  </property>
  <property fmtid="{D5CDD505-2E9C-101B-9397-08002B2CF9AE}" pid="16" name="EK_Signatur">
    <vt:lpwstr>Anne-Siri Fonneland</vt:lpwstr>
  </property>
  <property fmtid="{D5CDD505-2E9C-101B-9397-08002B2CF9AE}" pid="17" name="EK_UText1">
    <vt:lpwstr>Anne-Siri Fonneland</vt:lpwstr>
  </property>
  <property fmtid="{D5CDD505-2E9C-101B-9397-08002B2CF9AE}" pid="18" name="EK_Utgave">
    <vt:lpwstr>1.07</vt:lpwstr>
  </property>
  <property fmtid="{D5CDD505-2E9C-101B-9397-08002B2CF9AE}" pid="19" name="EK_Watermark">
    <vt:lpwstr>Vannmerke</vt:lpwstr>
  </property>
  <property fmtid="{D5CDD505-2E9C-101B-9397-08002B2CF9AE}" pid="20" name="MSIP_Label_0c3ffc1c-ef00-4620-9c2f-7d9c1597774b_ActionId">
    <vt:lpwstr>ad18f9ae-1c35-40a3-9474-877cd5630668</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2025-11-13T12:22:40Z</vt:lpwstr>
  </property>
  <property fmtid="{D5CDD505-2E9C-101B-9397-08002B2CF9AE}" pid="26" name="MSIP_Label_0c3ffc1c-ef00-4620-9c2f-7d9c1597774b_SiteId">
    <vt:lpwstr>bdcbe535-f3cf-49f5-8a6a-fb6d98dc7837</vt:lpwstr>
  </property>
  <property fmtid="{D5CDD505-2E9C-101B-9397-08002B2CF9AE}" pid="27" name="MSIP_Label_0c3ffc1c-ef00-4620-9c2f-7d9c1597774b_Tag">
    <vt:lpwstr>10, 3, 0, 1</vt:lpwstr>
  </property>
</Properties>
</file>