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bookmarkStart w:id="0" w:name="tempHer" w:displacedByCustomXml="next"/>
    <w:bookmarkEnd w:id="0" w:displacedByCustomXml="next"/>
    <w:sdt>
      <w:sdtPr>
        <w:rPr>
          <w:rFonts w:eastAsia="Times New Roman" w:asciiTheme="minorHAnsi" w:hAnsiTheme="minorHAnsi" w:cs="Times New Roman"/>
          <w:color w:val="auto"/>
          <w:sz w:val="24"/>
          <w:szCs w:val="20"/>
        </w:rPr>
        <w:id w:val="11820173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41496" w:rsidRPr="000E588F" w:rsidP="00126938" w14:paraId="784CA829" w14:textId="77777777">
          <w:pPr>
            <w:pStyle w:val="TOCHeading"/>
          </w:pPr>
          <w:r w:rsidRPr="000E588F">
            <w:t>Innholdsfortegnelse</w:t>
          </w:r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r w:rsidRPr="000E588F">
            <w:rPr>
              <w:rFonts w:cstheme="minorHAnsi"/>
              <w:szCs w:val="24"/>
            </w:rPr>
            <w:fldChar w:fldCharType="begin"/>
          </w:r>
          <w:r w:rsidRPr="000E588F">
            <w:rPr>
              <w:rFonts w:cstheme="minorHAnsi"/>
              <w:szCs w:val="24"/>
            </w:rPr>
            <w:instrText xml:space="preserve"> TOC \o "1-3" \h \z \u </w:instrText>
          </w:r>
          <w:r w:rsidRPr="000E588F">
            <w:rPr>
              <w:rFonts w:cstheme="minorHAnsi"/>
              <w:szCs w:val="24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Formål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Målgruppe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Definisjon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Mottak av sikkerhetsmeldinger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</w:rPr>
              <w:t>5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Gjennomføring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5" w:history="1">
            <w:r w:rsidRPr="009F251C">
              <w:rPr>
                <w:rStyle w:val="Hyperlink"/>
              </w:rPr>
              <w:t>Registrering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6" w:history="1">
            <w:r w:rsidRPr="009F251C">
              <w:rPr>
                <w:rStyle w:val="Hyperlink"/>
              </w:rPr>
              <w:t>Videre tiltak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7" w:history="1">
            <w:r w:rsidRPr="009F251C">
              <w:rPr>
                <w:rStyle w:val="Hyperlink"/>
              </w:rPr>
              <w:t>Svar på sikkerhetsmelding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</w:rPr>
              <w:t>6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Referanser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9" w:history="1">
            <w:r>
              <w:rPr>
                <w:rStyle w:val="Hyperlink"/>
              </w:rPr>
              <w:t>7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5F0E8F">
              <w:rPr>
                <w:rStyle w:val="Hyperlink"/>
              </w:rPr>
              <w:t>Endringer siden forrige versjon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541496">
          <w:r w:rsidRPr="000E588F">
            <w:rPr>
              <w:rFonts w:cstheme="minorHAnsi"/>
              <w:b/>
              <w:bCs/>
              <w:szCs w:val="24"/>
            </w:rPr>
            <w:fldChar w:fldCharType="end"/>
          </w:r>
        </w:p>
      </w:sdtContent>
    </w:sdt>
    <w:p w:rsidR="00CB3EB0" w:rsidP="00126938" w14:paraId="784CA836" w14:textId="06563F28">
      <w:pPr>
        <w:pStyle w:val="Heading1"/>
      </w:pPr>
      <w:bookmarkStart w:id="1" w:name="_Toc256000000"/>
      <w:r>
        <w:t>Formål</w:t>
      </w:r>
      <w:bookmarkEnd w:id="1"/>
    </w:p>
    <w:p w:rsidR="009F251C" w:rsidP="00377394" w14:paraId="0F6852AB" w14:textId="77777777">
      <w:pPr>
        <w:rPr>
          <w:rFonts w:cstheme="minorHAnsi"/>
        </w:rPr>
      </w:pPr>
      <w:r>
        <w:rPr>
          <w:rFonts w:cstheme="minorHAnsi"/>
        </w:rPr>
        <w:t>U</w:t>
      </w:r>
      <w:r w:rsidRPr="00377394">
        <w:rPr>
          <w:rFonts w:cstheme="minorHAnsi"/>
        </w:rPr>
        <w:t>nngå alvorlige hendelser som følge av feil, mangler eller risiko ved medisinsk utstyr.</w:t>
      </w:r>
    </w:p>
    <w:p w:rsidR="00510BDF" w:rsidP="00377394" w14:paraId="784CA83D" w14:textId="215D3288">
      <w:pPr>
        <w:rPr>
          <w:rFonts w:cstheme="minorHAnsi"/>
        </w:rPr>
      </w:pPr>
      <w:r w:rsidRPr="00377394">
        <w:rPr>
          <w:rFonts w:cstheme="minorHAnsi"/>
        </w:rPr>
        <w:t xml:space="preserve">Sikre korrekt håndtering av sikkerhetsmeldinger, herunder korrekt </w:t>
      </w:r>
      <w:r w:rsidRPr="00377394">
        <w:rPr>
          <w:rFonts w:cstheme="minorHAnsi"/>
        </w:rPr>
        <w:t>dokumentasjon, informasjon og iverksetting av tiltak.</w:t>
      </w:r>
    </w:p>
    <w:p w:rsidR="00377394" w:rsidP="00377394" w14:paraId="693CB58D" w14:textId="77777777">
      <w:pPr>
        <w:rPr>
          <w:rFonts w:cstheme="minorHAnsi"/>
        </w:rPr>
      </w:pPr>
    </w:p>
    <w:p w:rsidR="00510BDF" w:rsidP="00126938" w14:paraId="784CA83E" w14:textId="775A3F33">
      <w:pPr>
        <w:pStyle w:val="Heading1"/>
      </w:pPr>
      <w:bookmarkStart w:id="2" w:name="_Toc256000001"/>
      <w:r>
        <w:t>Målgruppe</w:t>
      </w:r>
      <w:bookmarkEnd w:id="2"/>
    </w:p>
    <w:p w:rsidR="00510BDF" w:rsidP="00CB3EB0" w14:paraId="784CA84B" w14:textId="58D68785">
      <w:pPr>
        <w:rPr>
          <w:rFonts w:cstheme="minorHAnsi"/>
        </w:rPr>
      </w:pPr>
      <w:r w:rsidRPr="00377394">
        <w:rPr>
          <w:rFonts w:cstheme="minorHAnsi"/>
        </w:rPr>
        <w:t>Ansatte i Helse Bergen som mottar sikkerhetsmeldinger om medisinsk utstyr </w:t>
      </w:r>
    </w:p>
    <w:p w:rsidR="00377394" w:rsidP="00CB3EB0" w14:paraId="5975E1A5" w14:textId="77777777">
      <w:pPr>
        <w:rPr>
          <w:rFonts w:cstheme="minorHAnsi"/>
        </w:rPr>
      </w:pPr>
    </w:p>
    <w:p w:rsidR="00510BDF" w:rsidP="00126938" w14:paraId="784CA84C" w14:textId="2BF9F9A3">
      <w:pPr>
        <w:pStyle w:val="Heading1"/>
      </w:pPr>
      <w:bookmarkStart w:id="3" w:name="_Toc256000002"/>
      <w:r>
        <w:t>Definisjon</w:t>
      </w:r>
      <w:bookmarkEnd w:id="3"/>
    </w:p>
    <w:p w:rsidR="00377394" w:rsidRPr="00377394" w:rsidP="00377394" w14:paraId="539B8753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377394">
        <w:rPr>
          <w:rStyle w:val="normaltextrun"/>
          <w:rFonts w:asciiTheme="minorHAnsi" w:hAnsiTheme="minorHAnsi" w:cstheme="minorHAnsi"/>
        </w:rPr>
        <w:t>Denne prosedyren gjelder sikkerhetsmeldinger som definert hos Direktoratet for Medisinske Produkter:</w:t>
      </w:r>
      <w:r w:rsidRPr="00377394">
        <w:rPr>
          <w:rStyle w:val="eop"/>
          <w:rFonts w:asciiTheme="minorHAnsi" w:hAnsiTheme="minorHAnsi" w:cstheme="minorHAnsi"/>
        </w:rPr>
        <w:t> </w:t>
      </w:r>
    </w:p>
    <w:p w:rsidR="009F251C" w:rsidP="00377394" w14:paraId="6FFEA32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377394">
        <w:rPr>
          <w:rStyle w:val="normaltextrun"/>
          <w:rFonts w:asciiTheme="minorHAnsi" w:hAnsiTheme="minorHAnsi" w:cstheme="minorHAnsi"/>
        </w:rPr>
        <w:t>“Et korrigerende sikkerhetstiltak er et korrigerende tiltak produsenten iverksetter for å forhindre eller redusere risikoen for alvorlige hendelser ved bruk at et medisinsk utstyr. Tiltak kan være å tilbakekalle utstyr fra markedet, at utstyr settes i karantene til en løsning blir tilgjengelig eller at det er endringer i bruksanvisningen/pakningsvedlegget som følger med utstyret”</w:t>
      </w:r>
    </w:p>
    <w:p w:rsidR="00377394" w:rsidRPr="00377394" w:rsidP="00377394" w14:paraId="665396AF" w14:textId="37F2930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hyperlink r:id="rId5" w:tgtFrame="_blank" w:history="1">
        <w:r w:rsidRPr="00377394">
          <w:rPr>
            <w:rStyle w:val="normaltextrun"/>
            <w:rFonts w:asciiTheme="minorHAnsi" w:hAnsiTheme="minorHAnsi" w:cstheme="minorHAnsi"/>
            <w:color w:val="467886"/>
            <w:u w:val="single"/>
          </w:rPr>
          <w:t>Korrigerende sikkerhetstiltak på utstyr i helsetjenesten - Direktoratet for medisinske produkter</w:t>
        </w:r>
      </w:hyperlink>
      <w:r w:rsidRPr="00377394" w:rsidR="009F251C">
        <w:rPr>
          <w:rStyle w:val="eop"/>
          <w:rFonts w:asciiTheme="minorHAnsi" w:hAnsiTheme="minorHAnsi" w:cstheme="minorHAnsi"/>
        </w:rPr>
        <w:t> </w:t>
      </w:r>
    </w:p>
    <w:p w:rsidR="00510BDF" w:rsidP="00CB3EB0" w14:paraId="784CA84F" w14:textId="77777777">
      <w:pPr>
        <w:rPr>
          <w:rFonts w:cstheme="minorHAnsi"/>
        </w:rPr>
      </w:pPr>
    </w:p>
    <w:p w:rsidR="00377394" w:rsidP="00DB66EA" w14:paraId="09D94B05" w14:textId="77777777">
      <w:pPr>
        <w:pStyle w:val="Heading1"/>
      </w:pPr>
      <w:bookmarkStart w:id="4" w:name="_Toc256000003"/>
      <w:r>
        <w:t>Mottak av sikkerhetsmeldinger</w:t>
      </w:r>
      <w:bookmarkEnd w:id="4"/>
    </w:p>
    <w:p w:rsidR="00377394" w:rsidRPr="00377394" w:rsidP="00377394" w14:paraId="39DF235A" w14:textId="6674EE18">
      <w:r w:rsidRPr="00377394">
        <w:t xml:space="preserve">I Helse Bergen skal Nettverk for sikkerhetsmeldinger sørge for at alle sikkerhetsmeldinger blir behandlet og </w:t>
      </w:r>
      <w:r>
        <w:t>besvart</w:t>
      </w:r>
      <w:r w:rsidRPr="00377394">
        <w:t>. </w:t>
      </w:r>
    </w:p>
    <w:p w:rsidR="00377394" w:rsidRPr="00377394" w:rsidP="00377394" w14:paraId="405C140E" w14:textId="77777777">
      <w:r w:rsidRPr="00377394">
        <w:t> </w:t>
      </w:r>
    </w:p>
    <w:p w:rsidR="00377394" w:rsidRPr="00377394" w:rsidP="00377394" w14:paraId="277A2731" w14:textId="0EA1B5AA">
      <w:pPr>
        <w:numPr>
          <w:ilvl w:val="0"/>
          <w:numId w:val="15"/>
        </w:numPr>
      </w:pPr>
      <w:r w:rsidRPr="00377394">
        <w:t>Sikkerhetsmeldinger som kommer direkte fra leverandører skal sendes til postmottaket i Helse Bergen</w:t>
      </w:r>
      <w:r>
        <w:t xml:space="preserve">: </w:t>
      </w:r>
      <w:hyperlink r:id="rId6" w:history="1">
        <w:r w:rsidRPr="00D70307">
          <w:rPr>
            <w:rStyle w:val="Hyperlink"/>
          </w:rPr>
          <w:t>postmottak@helse-bergen.no</w:t>
        </w:r>
      </w:hyperlink>
    </w:p>
    <w:p w:rsidR="00377394" w:rsidRPr="00377394" w:rsidP="00377394" w14:paraId="143E4EEE" w14:textId="77777777">
      <w:pPr>
        <w:numPr>
          <w:ilvl w:val="0"/>
          <w:numId w:val="16"/>
        </w:numPr>
      </w:pPr>
      <w:r w:rsidRPr="00377394">
        <w:t>Sikkerhetsmeldinger som kommer via Sykehusinnkjøp skal sendes til postmottaket i Helse Bergen (unntatt saker som gjelder Behandlingshjelpemidler, de følger egen prosedyre) </w:t>
      </w:r>
    </w:p>
    <w:p w:rsidR="00377394" w:rsidRPr="00377394" w:rsidP="00377394" w14:paraId="3566C8EB" w14:textId="77777777">
      <w:pPr>
        <w:numPr>
          <w:ilvl w:val="0"/>
          <w:numId w:val="17"/>
        </w:numPr>
      </w:pPr>
      <w:r w:rsidRPr="00377394">
        <w:t xml:space="preserve">Sikkerhetsmeldinger som går til Innkjøps- og forsyningsseksjonen videresendes til Nettverk for sikkerhetsmeldinger - MU: </w:t>
      </w:r>
      <w:hyperlink r:id="rId7" w:tgtFrame="_blank" w:history="1">
        <w:r w:rsidRPr="00377394">
          <w:rPr>
            <w:rStyle w:val="Hyperlink"/>
          </w:rPr>
          <w:t>sikkerhetsmeldinger-mu@helse-bergen.no</w:t>
        </w:r>
      </w:hyperlink>
      <w:r w:rsidRPr="00377394">
        <w:t> </w:t>
      </w:r>
    </w:p>
    <w:p w:rsidR="00377394" w:rsidRPr="00377394" w:rsidP="00377394" w14:paraId="4336ABA6" w14:textId="77777777">
      <w:pPr>
        <w:numPr>
          <w:ilvl w:val="0"/>
          <w:numId w:val="18"/>
        </w:numPr>
      </w:pPr>
      <w:r w:rsidRPr="00377394">
        <w:t xml:space="preserve">Ansatte som mottar sikkerhetsmeldinger fra leverandører skal videresende disse til Nettverk for sikkerhetsmeldinger - MU: </w:t>
      </w:r>
      <w:hyperlink r:id="rId7" w:tgtFrame="_blank" w:history="1">
        <w:r w:rsidRPr="00377394">
          <w:rPr>
            <w:rStyle w:val="Hyperlink"/>
          </w:rPr>
          <w:t>sikkerhetsmeldinger-mu@helse-bergen.no</w:t>
        </w:r>
      </w:hyperlink>
      <w:r w:rsidRPr="00377394">
        <w:t> </w:t>
      </w:r>
    </w:p>
    <w:p w:rsidR="00377394" w:rsidP="00377394" w14:paraId="3B446D20" w14:textId="34488A51">
      <w:pPr>
        <w:numPr>
          <w:ilvl w:val="0"/>
          <w:numId w:val="19"/>
        </w:numPr>
      </w:pPr>
      <w:r w:rsidRPr="00377394">
        <w:t xml:space="preserve">Sikkerhetsmeldinger som gjelder Behandlingshjelpemidler </w:t>
      </w:r>
      <w:hyperlink r:id="rId8" w:tooltip="XDF73330" w:history="1">
        <w:r w:rsidRPr="009F251C">
          <w:rPr>
            <w:rStyle w:val="Hyperlink"/>
          </w:rPr>
          <w:t>følger egen prosedyre</w:t>
        </w:r>
      </w:hyperlink>
      <w:r w:rsidRPr="009F251C">
        <w:t xml:space="preserve"> </w:t>
      </w:r>
    </w:p>
    <w:p w:rsidR="00377394" w:rsidP="00377394" w14:paraId="0C2CEBBB" w14:textId="0C6A2867">
      <w:pPr>
        <w:numPr>
          <w:ilvl w:val="0"/>
          <w:numId w:val="19"/>
        </w:numPr>
      </w:pPr>
      <w:r w:rsidRPr="00377394">
        <w:t>Alle sikkerhetsmeldinger skal arkiveres i Elements</w:t>
      </w:r>
    </w:p>
    <w:p w:rsidR="00377394" w:rsidP="00377394" w14:paraId="54AA5EC8" w14:textId="77777777"/>
    <w:p w:rsidR="00510BDF" w:rsidP="00DB66EA" w14:paraId="784CA851" w14:textId="5F87B896">
      <w:pPr>
        <w:pStyle w:val="Heading1"/>
      </w:pPr>
      <w:bookmarkStart w:id="5" w:name="_Toc256000004"/>
      <w:r>
        <w:t>Gjennomføring</w:t>
      </w:r>
      <w:bookmarkEnd w:id="5"/>
    </w:p>
    <w:p w:rsidR="00377394" w:rsidRPr="00377394" w:rsidP="00377394" w14:paraId="2F541A81" w14:textId="77777777"/>
    <w:p w:rsidR="00377394" w:rsidRPr="009F251C" w:rsidP="009F251C" w14:paraId="7C2E2ACB" w14:textId="77777777">
      <w:pPr>
        <w:pStyle w:val="Heading2"/>
        <w:numPr>
          <w:ilvl w:val="0"/>
          <w:numId w:val="0"/>
        </w:numPr>
        <w:ind w:left="578" w:hanging="578"/>
        <w:rPr>
          <w:sz w:val="28"/>
          <w:szCs w:val="22"/>
        </w:rPr>
      </w:pPr>
      <w:bookmarkStart w:id="6" w:name="_Toc256000005"/>
      <w:r w:rsidRPr="009F251C">
        <w:rPr>
          <w:sz w:val="28"/>
          <w:szCs w:val="22"/>
        </w:rPr>
        <w:t>Registrering</w:t>
      </w:r>
      <w:bookmarkEnd w:id="6"/>
    </w:p>
    <w:p w:rsidR="00377394" w:rsidRPr="00377394" w:rsidP="009F251C" w14:paraId="5F8181E6" w14:textId="791C849B">
      <w:pPr>
        <w:pStyle w:val="ListParagraph"/>
        <w:numPr>
          <w:ilvl w:val="0"/>
          <w:numId w:val="22"/>
        </w:numPr>
      </w:pPr>
      <w:r w:rsidRPr="00377394">
        <w:t>Nettverk for sikkerhetsmeldinger skal sørge for at sikkerhetsmeldinger håndteres i henhold til retningslinjene fra DMP </w:t>
      </w:r>
    </w:p>
    <w:p w:rsidR="00377394" w:rsidRPr="00377394" w:rsidP="00377394" w14:paraId="06614480" w14:textId="77777777">
      <w:pPr>
        <w:numPr>
          <w:ilvl w:val="0"/>
          <w:numId w:val="22"/>
        </w:numPr>
        <w:rPr>
          <w:rFonts w:cstheme="minorHAnsi"/>
        </w:rPr>
      </w:pPr>
      <w:r w:rsidRPr="00377394">
        <w:rPr>
          <w:rFonts w:cstheme="minorHAnsi"/>
        </w:rPr>
        <w:t>Nettverket skal sørge for at de relevante enhetene saksbehandler sikkerhetsmeldingene hos seg, og svarer på dem. </w:t>
      </w:r>
    </w:p>
    <w:p w:rsidR="00377394" w:rsidRPr="00377394" w:rsidP="00377394" w14:paraId="5C8DA436" w14:textId="77777777">
      <w:pPr>
        <w:numPr>
          <w:ilvl w:val="0"/>
          <w:numId w:val="23"/>
        </w:numPr>
        <w:rPr>
          <w:rFonts w:cstheme="minorHAnsi"/>
        </w:rPr>
      </w:pPr>
      <w:r w:rsidRPr="00377394">
        <w:rPr>
          <w:rFonts w:cstheme="minorHAnsi"/>
        </w:rPr>
        <w:t xml:space="preserve">Sikkerhetsmelding arkiveres i Elements med tittel «Sikkerhetsmelding [leverandør] </w:t>
      </w:r>
      <w:r w:rsidRPr="00377394">
        <w:rPr>
          <w:rFonts w:cstheme="minorHAnsi"/>
        </w:rPr>
        <w:t>[produktbeskrivelse]».  </w:t>
      </w:r>
    </w:p>
    <w:p w:rsidR="00377394" w:rsidRPr="00377394" w:rsidP="00377394" w14:paraId="40E190EC" w14:textId="77777777">
      <w:pPr>
        <w:rPr>
          <w:rFonts w:cstheme="minorHAnsi"/>
        </w:rPr>
      </w:pPr>
      <w:r w:rsidRPr="00377394">
        <w:rPr>
          <w:rFonts w:cstheme="minorHAnsi"/>
        </w:rPr>
        <w:t> </w:t>
      </w:r>
    </w:p>
    <w:p w:rsidR="00377394" w:rsidRPr="009F251C" w:rsidP="009F251C" w14:paraId="09CE0003" w14:textId="1CEA3EFB">
      <w:pPr>
        <w:pStyle w:val="Heading2"/>
        <w:numPr>
          <w:ilvl w:val="0"/>
          <w:numId w:val="0"/>
        </w:numPr>
        <w:ind w:left="578" w:hanging="578"/>
        <w:rPr>
          <w:sz w:val="28"/>
          <w:szCs w:val="22"/>
        </w:rPr>
      </w:pPr>
      <w:bookmarkStart w:id="7" w:name="_Toc256000006"/>
      <w:r w:rsidRPr="009F251C">
        <w:rPr>
          <w:sz w:val="28"/>
          <w:szCs w:val="22"/>
        </w:rPr>
        <w:t>Videre tiltak</w:t>
      </w:r>
      <w:bookmarkEnd w:id="7"/>
      <w:r w:rsidRPr="009F251C">
        <w:rPr>
          <w:sz w:val="28"/>
          <w:szCs w:val="22"/>
        </w:rPr>
        <w:t> </w:t>
      </w:r>
    </w:p>
    <w:p w:rsidR="00377394" w:rsidRPr="00377394" w:rsidP="00377394" w14:paraId="3EE32DE9" w14:textId="77777777">
      <w:pPr>
        <w:numPr>
          <w:ilvl w:val="0"/>
          <w:numId w:val="24"/>
        </w:numPr>
        <w:rPr>
          <w:rFonts w:cstheme="minorHAnsi"/>
        </w:rPr>
      </w:pPr>
      <w:r w:rsidRPr="00377394">
        <w:rPr>
          <w:rFonts w:cstheme="minorHAnsi"/>
        </w:rPr>
        <w:t>Tiltak avhenger av innhold i sikkerhetsmelding, og vurderes av den relevante brukerenheten. </w:t>
      </w:r>
    </w:p>
    <w:p w:rsidR="00377394" w:rsidRPr="00377394" w:rsidP="00377394" w14:paraId="2C650DAD" w14:textId="77777777">
      <w:pPr>
        <w:numPr>
          <w:ilvl w:val="0"/>
          <w:numId w:val="25"/>
        </w:numPr>
        <w:rPr>
          <w:rFonts w:cstheme="minorHAnsi"/>
        </w:rPr>
      </w:pPr>
      <w:r w:rsidRPr="00377394">
        <w:rPr>
          <w:rFonts w:cstheme="minorHAnsi"/>
        </w:rPr>
        <w:t xml:space="preserve">Dersom sikkerhetsmeldingen gjelder feil på forbruksmateriell, skal dette håndteres av Innkjøp- og </w:t>
      </w:r>
      <w:r w:rsidRPr="00377394">
        <w:rPr>
          <w:rFonts w:cstheme="minorHAnsi"/>
        </w:rPr>
        <w:t>forsyningsseksjonen  </w:t>
      </w:r>
    </w:p>
    <w:p w:rsidR="00377394" w:rsidRPr="00377394" w:rsidP="00377394" w14:paraId="3BCA6B02" w14:textId="77777777">
      <w:pPr>
        <w:numPr>
          <w:ilvl w:val="0"/>
          <w:numId w:val="26"/>
        </w:numPr>
        <w:rPr>
          <w:rFonts w:cstheme="minorHAnsi"/>
        </w:rPr>
      </w:pPr>
      <w:r w:rsidRPr="00377394">
        <w:rPr>
          <w:rFonts w:cstheme="minorHAnsi"/>
        </w:rPr>
        <w:t>Dersom sikkerhetsmeldingen gjelder feil på MTU, følges dette opp av MTA </w:t>
      </w:r>
    </w:p>
    <w:p w:rsidR="00377394" w:rsidRPr="00377394" w:rsidP="00377394" w14:paraId="5F77F84D" w14:textId="77777777">
      <w:pPr>
        <w:numPr>
          <w:ilvl w:val="0"/>
          <w:numId w:val="27"/>
        </w:numPr>
        <w:rPr>
          <w:rFonts w:cstheme="minorHAnsi"/>
        </w:rPr>
      </w:pPr>
      <w:r w:rsidRPr="00377394">
        <w:rPr>
          <w:rFonts w:cstheme="minorHAnsi"/>
        </w:rPr>
        <w:t>Dersom sikkerhetsmeldingen er alvorlig, må det vurderes om materiell eller utstyr skal tas ut av bruk midlertidig eller permanent. </w:t>
      </w:r>
    </w:p>
    <w:p w:rsidR="00377394" w:rsidRPr="00377394" w:rsidP="00377394" w14:paraId="187D943E" w14:textId="77777777">
      <w:pPr>
        <w:numPr>
          <w:ilvl w:val="0"/>
          <w:numId w:val="28"/>
        </w:numPr>
        <w:rPr>
          <w:rFonts w:cstheme="minorHAnsi"/>
        </w:rPr>
      </w:pPr>
      <w:r w:rsidRPr="00377394">
        <w:rPr>
          <w:rFonts w:cstheme="minorHAnsi"/>
        </w:rPr>
        <w:t>Andre tiltak kan for eksempel være informasjon, endring av bruksanvisning, endring av brukerprosedyrer eller tilbakekalling av materiell. </w:t>
      </w:r>
    </w:p>
    <w:p w:rsidR="00377394" w:rsidRPr="00377394" w:rsidP="00377394" w14:paraId="24ACC213" w14:textId="77777777">
      <w:pPr>
        <w:numPr>
          <w:ilvl w:val="0"/>
          <w:numId w:val="29"/>
        </w:numPr>
        <w:rPr>
          <w:rFonts w:cstheme="minorHAnsi"/>
        </w:rPr>
      </w:pPr>
      <w:r w:rsidRPr="00377394">
        <w:rPr>
          <w:rFonts w:cstheme="minorHAnsi"/>
        </w:rPr>
        <w:t>Dersom det vurderes som hensiktsmessig, kan sikkerhetsmelding legges ut som driftsmelding på Innsiden </w:t>
      </w:r>
    </w:p>
    <w:p w:rsidR="00377394" w:rsidRPr="00377394" w:rsidP="00377394" w14:paraId="129E2B8C" w14:textId="77777777">
      <w:pPr>
        <w:rPr>
          <w:rFonts w:cstheme="minorHAnsi"/>
        </w:rPr>
      </w:pPr>
      <w:r w:rsidRPr="00377394">
        <w:rPr>
          <w:rFonts w:cstheme="minorHAnsi"/>
        </w:rPr>
        <w:t> </w:t>
      </w:r>
    </w:p>
    <w:p w:rsidR="00377394" w:rsidRPr="00377394" w:rsidP="00377394" w14:paraId="58F948C3" w14:textId="77777777">
      <w:pPr>
        <w:rPr>
          <w:rFonts w:cstheme="minorHAnsi"/>
        </w:rPr>
      </w:pPr>
      <w:r w:rsidRPr="00377394">
        <w:rPr>
          <w:rFonts w:cstheme="minorHAnsi"/>
        </w:rPr>
        <w:t> </w:t>
      </w:r>
    </w:p>
    <w:p w:rsidR="00377394" w:rsidRPr="009F251C" w:rsidP="009F251C" w14:paraId="6E6955CD" w14:textId="77777777">
      <w:pPr>
        <w:pStyle w:val="Heading2"/>
        <w:numPr>
          <w:ilvl w:val="0"/>
          <w:numId w:val="0"/>
        </w:numPr>
        <w:ind w:left="578" w:hanging="578"/>
        <w:rPr>
          <w:sz w:val="28"/>
          <w:szCs w:val="22"/>
        </w:rPr>
      </w:pPr>
      <w:bookmarkStart w:id="8" w:name="_Toc256000007"/>
      <w:r w:rsidRPr="009F251C">
        <w:rPr>
          <w:sz w:val="28"/>
          <w:szCs w:val="22"/>
        </w:rPr>
        <w:t>Svar på sikkerhetsmelding</w:t>
      </w:r>
      <w:bookmarkEnd w:id="8"/>
      <w:r w:rsidRPr="009F251C">
        <w:rPr>
          <w:sz w:val="28"/>
          <w:szCs w:val="22"/>
        </w:rPr>
        <w:t> </w:t>
      </w:r>
    </w:p>
    <w:p w:rsidR="00377394" w:rsidRPr="00377394" w:rsidP="00377394" w14:paraId="5A0D8811" w14:textId="25E1C3E3">
      <w:pPr>
        <w:rPr>
          <w:rFonts w:cstheme="minorHAnsi"/>
        </w:rPr>
      </w:pPr>
      <w:r w:rsidRPr="00377394">
        <w:rPr>
          <w:rFonts w:cstheme="minorHAnsi"/>
        </w:rPr>
        <w:t>Avsender av sikkerhetsmeldingen krever vanligvis en bekreftelse på at innholdet er mottatt og forstått. Dette koordineres av Nettverket, og signert svarskjema arkiveres i Elements-saken. </w:t>
      </w:r>
    </w:p>
    <w:p w:rsidR="00510BDF" w:rsidP="00126938" w14:paraId="784CA860" w14:textId="77777777">
      <w:pPr>
        <w:pStyle w:val="Heading1"/>
      </w:pPr>
      <w:bookmarkStart w:id="9" w:name="_Toc256000008"/>
      <w:r>
        <w:t>Referanser</w:t>
      </w:r>
      <w:bookmarkEnd w:id="9"/>
      <w:r>
        <w:t xml:space="preserve"> </w:t>
      </w:r>
    </w:p>
    <w:p w:rsidR="00510BDF" w:rsidP="00CB3EB0" w14:paraId="784CA861" w14:textId="77777777">
      <w:pPr>
        <w:rPr>
          <w:rFonts w:cstheme="minorHAnsi"/>
        </w:rPr>
      </w:pPr>
      <w:r>
        <w:rPr>
          <w:rFonts w:cstheme="minorHAnsi"/>
        </w:rPr>
        <w:t xml:space="preserve">Interne referanser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268"/>
        <w:gridCol w:w="68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CB3EB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0" w:name="EK_Referanse"/>
            <w:hyperlink r:id="rId9" w:history="1">
              <w:r>
                <w:rPr>
                  <w:b w:val="0"/>
                  <w:color w:val="0000FF"/>
                  <w:u w:val="single"/>
                </w:rPr>
                <w:t>1.1.7.1-24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CB3EB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Mottaksgruppe sikkerhetsmeldinger for medisinsk utstyr - mandat og sammensetning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CB3EB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6.4.3.6.1-01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CB3EB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Håndtering av sikkerhetsmeldinger på BHM</w:t>
              </w:r>
            </w:hyperlink>
          </w:p>
        </w:tc>
      </w:tr>
    </w:tbl>
    <w:p w:rsidR="009B041D" w:rsidP="00CB3EB0" w14:paraId="784CA865" w14:textId="77777777">
      <w:pPr>
        <w:rPr>
          <w:rFonts w:cstheme="minorHAnsi"/>
        </w:rPr>
      </w:pPr>
      <w:bookmarkEnd w:id="10"/>
    </w:p>
    <w:p w:rsidR="00510BDF" w:rsidP="00CB3EB0" w14:paraId="784CA866" w14:textId="77777777">
      <w:pPr>
        <w:rPr>
          <w:rFonts w:cstheme="minorHAnsi"/>
        </w:rPr>
      </w:pPr>
    </w:p>
    <w:p w:rsidR="00510BDF" w:rsidP="00CB3EB0" w14:paraId="784CA867" w14:textId="77777777">
      <w:pPr>
        <w:rPr>
          <w:rFonts w:cstheme="minorHAnsi"/>
        </w:rPr>
      </w:pPr>
      <w:r>
        <w:rPr>
          <w:rFonts w:cstheme="minorHAnsi"/>
        </w:rPr>
        <w:t xml:space="preserve">Eksterne referanser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126938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41496" w:rsidRPr="005F0E8F" w:rsidP="00126938" w14:paraId="784CA870" w14:textId="77777777">
      <w:pPr>
        <w:pStyle w:val="Heading1"/>
      </w:pPr>
      <w:bookmarkEnd w:id="11"/>
      <w:bookmarkStart w:id="12" w:name="_Toc256000009"/>
      <w:r w:rsidRPr="005F0E8F">
        <w:t>Endringer siden forrige versjon</w:t>
      </w:r>
      <w:bookmarkEnd w:id="12"/>
    </w:p>
    <w:p w:rsidR="00541496" w:rsidRPr="009F251C" w:rsidP="00541496" w14:paraId="784CA874" w14:textId="0582C6AF">
      <w:pPr>
        <w:rPr>
          <w:rFonts w:cstheme="minorHAnsi"/>
          <w:color w:val="000080"/>
        </w:rPr>
      </w:pPr>
      <w:r>
        <w:rPr>
          <w:rFonts w:cstheme="minorHAnsi"/>
          <w:color w:val="000080"/>
        </w:rPr>
        <w:fldChar w:fldCharType="begin" w:fldLock="1"/>
      </w:r>
      <w:r>
        <w:rPr>
          <w:rFonts w:cstheme="minorHAnsi"/>
          <w:color w:val="000080"/>
        </w:rPr>
        <w:instrText xml:space="preserve"> DOCVARIABLE EK_Merknad </w:instrText>
      </w:r>
      <w:r>
        <w:rPr>
          <w:rFonts w:cstheme="minorHAnsi"/>
          <w:color w:val="000080"/>
        </w:rPr>
        <w:fldChar w:fldCharType="separate"/>
      </w:r>
      <w:r>
        <w:rPr>
          <w:rFonts w:cstheme="minorHAnsi"/>
          <w:color w:val="000080"/>
        </w:rPr>
        <w:t>[]</w:t>
      </w:r>
      <w:r>
        <w:rPr>
          <w:rFonts w:cstheme="minorHAnsi"/>
          <w:color w:val="000080"/>
        </w:rPr>
        <w:fldChar w:fldCharType="end"/>
      </w:r>
    </w:p>
    <w:sectPr w:rsidSect="00D03E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927"/>
      <w:gridCol w:w="4074"/>
    </w:tblGrid>
    <w:tr w14:paraId="784CA87D" w14:textId="77777777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128"/>
        <w:jc w:val="center"/>
      </w:trPr>
      <w:tc>
        <w:tcPr>
          <w:tcW w:w="4927" w:type="dxa"/>
          <w:tcBorders>
            <w:right w:val="single" w:sz="4" w:space="0" w:color="auto"/>
          </w:tcBorders>
        </w:tcPr>
        <w:p w:rsidR="00485214" w14:paraId="784CA87B" w14:textId="67BC6E03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1E39FB">
            <w:rPr>
              <w:rStyle w:val="PageNumber"/>
              <w:noProof/>
              <w:sz w:val="16"/>
            </w:rPr>
            <w:t>3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1E39FB">
            <w:rPr>
              <w:rStyle w:val="PageNumber"/>
              <w:noProof/>
              <w:sz w:val="16"/>
            </w:rPr>
            <w:t>3</w:t>
          </w:r>
          <w:r>
            <w:rPr>
              <w:rStyle w:val="PageNumber"/>
              <w:sz w:val="16"/>
            </w:rPr>
            <w:fldChar w:fldCharType="end"/>
          </w:r>
        </w:p>
      </w:tc>
      <w:tc>
        <w:tcPr>
          <w:tcW w:w="4074" w:type="dxa"/>
          <w:tcBorders>
            <w:left w:val="single" w:sz="4" w:space="0" w:color="auto"/>
          </w:tcBorders>
        </w:tcPr>
        <w:p w:rsidR="00485214" w14:paraId="784CA87C" w14:textId="7777777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Ref. nr.: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1.7.6-10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784CA87E" w14:textId="77777777">
    <w:pPr>
      <w:pStyle w:val="Footer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43"/>
      <w:gridCol w:w="2126"/>
      <w:gridCol w:w="3402"/>
      <w:gridCol w:w="1296"/>
    </w:tblGrid>
    <w:tr w14:paraId="784CA883" w14:textId="77777777" w:rsidTr="00541496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843" w:type="dxa"/>
          <w:tcBorders>
            <w:right w:val="single" w:sz="4" w:space="0" w:color="auto"/>
          </w:tcBorders>
        </w:tcPr>
        <w:p w:rsidR="009B041D" w:rsidRPr="004568C8" w:rsidP="007E4125" w14:paraId="784CA87F" w14:textId="3315D5EB">
          <w:pPr>
            <w:pStyle w:val="Footer"/>
            <w:rPr>
              <w:color w:val="000080"/>
              <w:sz w:val="16"/>
            </w:rPr>
          </w:pP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D82912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126" w:type="dxa"/>
          <w:tcBorders>
            <w:right w:val="single" w:sz="4" w:space="0" w:color="auto"/>
          </w:tcBorders>
        </w:tcPr>
        <w:p w:rsidR="009B041D" w:rsidRPr="009B041D" w:rsidP="007E4125" w14:paraId="784CA880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1.7.6-10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9B041D" w:rsidRPr="00D320CC" w:rsidP="007E4125" w14:paraId="784CA881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9B041D" w:rsidP="007E4125" w14:paraId="784CA882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3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3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B24A00" w14:paraId="784CA884" w14:textId="7777777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083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628"/>
      <w:gridCol w:w="4287"/>
      <w:gridCol w:w="2168"/>
    </w:tblGrid>
    <w:tr w14:paraId="784CA898" w14:textId="77777777" w:rsidTr="00E37FE2">
      <w:tblPrEx>
        <w:tblW w:w="9083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22"/>
      </w:trPr>
      <w:tc>
        <w:tcPr>
          <w:tcW w:w="2628" w:type="dxa"/>
          <w:tcBorders>
            <w:right w:val="single" w:sz="4" w:space="0" w:color="auto"/>
          </w:tcBorders>
        </w:tcPr>
        <w:p w:rsidR="00E37FE2" w:rsidRPr="009B041D" w:rsidP="007E4125" w14:paraId="784CA895" w14:textId="704F73AE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1.7.6-10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4287" w:type="dxa"/>
          <w:tcBorders>
            <w:left w:val="single" w:sz="4" w:space="0" w:color="auto"/>
            <w:right w:val="single" w:sz="4" w:space="0" w:color="auto"/>
          </w:tcBorders>
        </w:tcPr>
        <w:p w:rsidR="00E37FE2" w:rsidRPr="00D320CC" w:rsidP="007E4125" w14:paraId="784CA896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168" w:type="dxa"/>
          <w:tcBorders>
            <w:left w:val="single" w:sz="4" w:space="0" w:color="auto"/>
          </w:tcBorders>
        </w:tcPr>
        <w:p w:rsidR="00E37FE2" w:rsidP="007E4125" w14:paraId="784CA897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3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B24A00" w14:paraId="784CA899" w14:textId="77777777">
    <w:pPr>
      <w:pStyle w:val="Footer"/>
      <w:rPr>
        <w:color w:val="FFFFFF"/>
        <w:sz w:val="16"/>
      </w:rPr>
    </w:pP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5214" w:rsidRPr="00D03EED" w:rsidP="00D03EED" w14:paraId="784CA875" w14:textId="77777777">
    <w:pPr>
      <w:pStyle w:val="Header"/>
      <w:rPr>
        <w:color w:val="000080"/>
      </w:rPr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Helse Bergen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784CA879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485214" w14:paraId="784CA876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Håndtering av sikkerhetsmeldinger i Helse Bergen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485214" w14:paraId="784CA877" w14:textId="77777777">
          <w:pPr>
            <w:pStyle w:val="Header"/>
            <w:jc w:val="left"/>
            <w:rPr>
              <w:sz w:val="12"/>
            </w:rPr>
          </w:pPr>
        </w:p>
        <w:p w:rsidR="00485214" w14:paraId="784CA878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2.00</w:t>
          </w:r>
          <w:r>
            <w:rPr>
              <w:sz w:val="16"/>
            </w:rPr>
            <w:fldChar w:fldCharType="end"/>
          </w:r>
        </w:p>
      </w:tc>
    </w:tr>
  </w:tbl>
  <w:p w:rsidR="00485214" w14:paraId="784CA87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5082"/>
      <w:gridCol w:w="2737"/>
    </w:tblGrid>
    <w:tr w14:paraId="784CA887" w14:textId="77777777" w:rsidTr="00B57A47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 w14:paraId="784CA885" w14:textId="77777777">
          <w:pPr>
            <w:pStyle w:val="Header"/>
            <w:jc w:val="center"/>
            <w:rPr>
              <w:sz w:val="16"/>
            </w:rPr>
          </w:pPr>
          <w:r>
            <w:obj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49" type="#_x0000_t75" style="width:86.4pt;height:16.3pt" o:ole="">
                <v:imagedata r:id="rId1" o:title=""/>
              </v:shape>
              <o:OLEObject Type="Embed" ProgID="PBrush" ShapeID="_x0000_i2049" DrawAspect="Content" ObjectID="_1826202316" r:id="rId2"/>
            </w:object>
          </w:r>
        </w:p>
      </w:tc>
      <w:tc>
        <w:tcPr>
          <w:tcW w:w="7819" w:type="dxa"/>
          <w:gridSpan w:val="2"/>
          <w:vAlign w:val="bottom"/>
        </w:tcPr>
        <w:p w:rsidR="00485214" w14:paraId="784CA886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Håndtering av sikkerhetsmeldinger i Helse Bergen</w:t>
          </w:r>
          <w:r>
            <w:rPr>
              <w:sz w:val="28"/>
            </w:rPr>
            <w:fldChar w:fldCharType="end"/>
          </w:r>
        </w:p>
      </w:tc>
    </w:tr>
    <w:tr w14:paraId="784CA88A" w14:textId="77777777" w:rsidTr="00B57A47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941" w:type="dxa"/>
          <w:gridSpan w:val="2"/>
          <w:vAlign w:val="bottom"/>
        </w:tcPr>
        <w:p w:rsidR="00FD5284" w14:paraId="784CA888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Kliniske støttefunksjoner/Behandlingshjelpemidler</w:t>
          </w:r>
          <w:r>
            <w:rPr>
              <w:sz w:val="16"/>
            </w:rPr>
            <w:fldChar w:fldCharType="end"/>
          </w:r>
        </w:p>
      </w:tc>
      <w:tc>
        <w:tcPr>
          <w:tcW w:w="2737" w:type="dxa"/>
          <w:vAlign w:val="bottom"/>
        </w:tcPr>
        <w:p w:rsidR="00FD5284" w:rsidRPr="005F0E8F" w:rsidP="005F0E8F" w14:paraId="784CA889" w14:textId="77777777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</w:t>
          </w:r>
          <w:r w:rsidRPr="005F0E8F">
            <w:rPr>
              <w:sz w:val="16"/>
            </w:rPr>
            <w:t xml:space="preserve">yldig </w:t>
          </w:r>
          <w:r>
            <w:rPr>
              <w:sz w:val="16"/>
            </w:rPr>
            <w:t>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02.12.2025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02.12.2027</w:t>
          </w:r>
          <w:r>
            <w:rPr>
              <w:color w:val="000080"/>
              <w:sz w:val="16"/>
            </w:rPr>
            <w:fldChar w:fldCharType="end"/>
          </w:r>
        </w:p>
      </w:tc>
    </w:tr>
    <w:tr w14:paraId="784CA88D" w14:textId="77777777" w:rsidTr="00B57A47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941" w:type="dxa"/>
          <w:gridSpan w:val="2"/>
        </w:tcPr>
        <w:p w:rsidR="005F0E8F" w14:paraId="784CA88B" w14:textId="77777777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HF/Fellesdokumenter/Kliniske støttefunksjoner</w:t>
          </w:r>
          <w:r>
            <w:rPr>
              <w:sz w:val="16"/>
            </w:rPr>
            <w:fldChar w:fldCharType="end"/>
          </w:r>
        </w:p>
      </w:tc>
      <w:tc>
        <w:tcPr>
          <w:tcW w:w="2737" w:type="dxa"/>
          <w:vAlign w:val="bottom"/>
        </w:tcPr>
        <w:p w:rsidR="005F0E8F" w14:paraId="784CA88C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2.00</w:t>
          </w:r>
          <w:r>
            <w:rPr>
              <w:sz w:val="16"/>
            </w:rPr>
            <w:fldChar w:fldCharType="end"/>
          </w:r>
        </w:p>
      </w:tc>
    </w:tr>
    <w:tr w14:paraId="784CA890" w14:textId="77777777" w:rsidTr="00B57A47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941" w:type="dxa"/>
          <w:gridSpan w:val="2"/>
        </w:tcPr>
        <w:p w:rsidR="00FD5284" w:rsidP="00FD5284" w14:paraId="784CA88E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Grøndahl, Kjell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737" w:type="dxa"/>
        </w:tcPr>
        <w:p w:rsidR="00FD5284" w:rsidP="00FD5284" w14:paraId="784CA88F" w14:textId="77777777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Retningslinje</w:t>
          </w:r>
          <w:r>
            <w:rPr>
              <w:color w:val="000080"/>
              <w:sz w:val="16"/>
            </w:rPr>
            <w:fldChar w:fldCharType="end"/>
          </w:r>
        </w:p>
      </w:tc>
    </w:tr>
    <w:tr w14:paraId="784CA893" w14:textId="77777777" w:rsidTr="00B57A47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941" w:type="dxa"/>
          <w:gridSpan w:val="2"/>
        </w:tcPr>
        <w:p w:rsidR="00FD5284" w:rsidP="00FD5284" w14:paraId="784CA891" w14:textId="77777777">
          <w:pPr>
            <w:rPr>
              <w:sz w:val="16"/>
            </w:rPr>
          </w:pPr>
          <w:r>
            <w:rPr>
              <w:sz w:val="16"/>
            </w:rPr>
            <w:t xml:space="preserve">Dok.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Kirsti Legernes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737" w:type="dxa"/>
        </w:tcPr>
        <w:p w:rsidR="00FD5284" w14:paraId="784CA892" w14:textId="77777777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D82912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784CA894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2622A"/>
    <w:multiLevelType w:val="multilevel"/>
    <w:tmpl w:val="851A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08A66939"/>
    <w:multiLevelType w:val="multilevel"/>
    <w:tmpl w:val="01E4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0CB522D9"/>
    <w:multiLevelType w:val="multilevel"/>
    <w:tmpl w:val="1452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2E6371A"/>
    <w:multiLevelType w:val="multilevel"/>
    <w:tmpl w:val="9D1E0E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1A6A08F7"/>
    <w:multiLevelType w:val="multilevel"/>
    <w:tmpl w:val="F2BEED4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Restart w:val="1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1CEF2FB8"/>
    <w:multiLevelType w:val="multilevel"/>
    <w:tmpl w:val="AC5C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3425FB0"/>
    <w:multiLevelType w:val="multilevel"/>
    <w:tmpl w:val="4328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8353184"/>
    <w:multiLevelType w:val="multilevel"/>
    <w:tmpl w:val="955C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1F004C"/>
    <w:multiLevelType w:val="multilevel"/>
    <w:tmpl w:val="0F3C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38069E4"/>
    <w:multiLevelType w:val="multilevel"/>
    <w:tmpl w:val="460498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8357D4"/>
    <w:multiLevelType w:val="multilevel"/>
    <w:tmpl w:val="62A2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A097FEF"/>
    <w:multiLevelType w:val="multilevel"/>
    <w:tmpl w:val="76B2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0911A69"/>
    <w:multiLevelType w:val="multilevel"/>
    <w:tmpl w:val="ABE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D9D1DE5"/>
    <w:multiLevelType w:val="multilevel"/>
    <w:tmpl w:val="10E2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A190A7A"/>
    <w:multiLevelType w:val="multilevel"/>
    <w:tmpl w:val="C8B41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96381E"/>
    <w:multiLevelType w:val="hybridMultilevel"/>
    <w:tmpl w:val="E560237C"/>
    <w:lvl w:ilvl="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1B3E70"/>
    <w:multiLevelType w:val="multilevel"/>
    <w:tmpl w:val="FF0C3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FD4C53"/>
    <w:multiLevelType w:val="multilevel"/>
    <w:tmpl w:val="8DF6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3854187">
    <w:abstractNumId w:val="13"/>
  </w:num>
  <w:num w:numId="2" w16cid:durableId="281501912">
    <w:abstractNumId w:val="8"/>
  </w:num>
  <w:num w:numId="3" w16cid:durableId="1311211038">
    <w:abstractNumId w:val="3"/>
  </w:num>
  <w:num w:numId="4" w16cid:durableId="1961183228">
    <w:abstractNumId w:val="2"/>
  </w:num>
  <w:num w:numId="5" w16cid:durableId="737092115">
    <w:abstractNumId w:val="1"/>
  </w:num>
  <w:num w:numId="6" w16cid:durableId="934942204">
    <w:abstractNumId w:val="0"/>
  </w:num>
  <w:num w:numId="7" w16cid:durableId="90273958">
    <w:abstractNumId w:val="9"/>
  </w:num>
  <w:num w:numId="8" w16cid:durableId="360475526">
    <w:abstractNumId w:val="7"/>
  </w:num>
  <w:num w:numId="9" w16cid:durableId="308290264">
    <w:abstractNumId w:val="6"/>
  </w:num>
  <w:num w:numId="10" w16cid:durableId="1365516561">
    <w:abstractNumId w:val="5"/>
  </w:num>
  <w:num w:numId="11" w16cid:durableId="415371550">
    <w:abstractNumId w:val="4"/>
  </w:num>
  <w:num w:numId="12" w16cid:durableId="631255435">
    <w:abstractNumId w:val="14"/>
  </w:num>
  <w:num w:numId="13" w16cid:durableId="945113476">
    <w:abstractNumId w:val="23"/>
  </w:num>
  <w:num w:numId="14" w16cid:durableId="2009550875">
    <w:abstractNumId w:val="26"/>
  </w:num>
  <w:num w:numId="15" w16cid:durableId="549149226">
    <w:abstractNumId w:val="22"/>
  </w:num>
  <w:num w:numId="16" w16cid:durableId="168259017">
    <w:abstractNumId w:val="17"/>
  </w:num>
  <w:num w:numId="17" w16cid:durableId="1114522992">
    <w:abstractNumId w:val="11"/>
  </w:num>
  <w:num w:numId="18" w16cid:durableId="1143036783">
    <w:abstractNumId w:val="20"/>
  </w:num>
  <w:num w:numId="19" w16cid:durableId="483350728">
    <w:abstractNumId w:val="10"/>
  </w:num>
  <w:num w:numId="20" w16cid:durableId="2082290095">
    <w:abstractNumId w:val="15"/>
  </w:num>
  <w:num w:numId="21" w16cid:durableId="1298608047">
    <w:abstractNumId w:val="27"/>
  </w:num>
  <w:num w:numId="22" w16cid:durableId="832070354">
    <w:abstractNumId w:val="25"/>
  </w:num>
  <w:num w:numId="23" w16cid:durableId="588270213">
    <w:abstractNumId w:val="19"/>
  </w:num>
  <w:num w:numId="24" w16cid:durableId="1311834504">
    <w:abstractNumId w:val="16"/>
  </w:num>
  <w:num w:numId="25" w16cid:durableId="1884293315">
    <w:abstractNumId w:val="28"/>
  </w:num>
  <w:num w:numId="26" w16cid:durableId="416633416">
    <w:abstractNumId w:val="18"/>
  </w:num>
  <w:num w:numId="27" w16cid:durableId="338502559">
    <w:abstractNumId w:val="12"/>
  </w:num>
  <w:num w:numId="28" w16cid:durableId="1960407783">
    <w:abstractNumId w:val="24"/>
  </w:num>
  <w:num w:numId="29" w16cid:durableId="957147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8A"/>
    <w:rsid w:val="00007BD0"/>
    <w:rsid w:val="000131BD"/>
    <w:rsid w:val="00020754"/>
    <w:rsid w:val="00027D01"/>
    <w:rsid w:val="000354A8"/>
    <w:rsid w:val="00042992"/>
    <w:rsid w:val="0005214E"/>
    <w:rsid w:val="00056D52"/>
    <w:rsid w:val="00067C31"/>
    <w:rsid w:val="00076677"/>
    <w:rsid w:val="00081F27"/>
    <w:rsid w:val="00083284"/>
    <w:rsid w:val="00097072"/>
    <w:rsid w:val="000A1D6A"/>
    <w:rsid w:val="000A6B2D"/>
    <w:rsid w:val="000C6A9B"/>
    <w:rsid w:val="000C763E"/>
    <w:rsid w:val="000D3C29"/>
    <w:rsid w:val="000D5FFE"/>
    <w:rsid w:val="000D63E4"/>
    <w:rsid w:val="000E588F"/>
    <w:rsid w:val="000F034F"/>
    <w:rsid w:val="000F074A"/>
    <w:rsid w:val="000F32C5"/>
    <w:rsid w:val="000F5FC0"/>
    <w:rsid w:val="00101002"/>
    <w:rsid w:val="00115094"/>
    <w:rsid w:val="00117E18"/>
    <w:rsid w:val="00126938"/>
    <w:rsid w:val="00140619"/>
    <w:rsid w:val="00150F73"/>
    <w:rsid w:val="00151E16"/>
    <w:rsid w:val="00155765"/>
    <w:rsid w:val="00157C37"/>
    <w:rsid w:val="00161FD5"/>
    <w:rsid w:val="00176BA5"/>
    <w:rsid w:val="00187793"/>
    <w:rsid w:val="0019138B"/>
    <w:rsid w:val="0019290E"/>
    <w:rsid w:val="001A4CED"/>
    <w:rsid w:val="001B1D43"/>
    <w:rsid w:val="001B37A6"/>
    <w:rsid w:val="001C094A"/>
    <w:rsid w:val="001E1DBA"/>
    <w:rsid w:val="001E212C"/>
    <w:rsid w:val="001E39FB"/>
    <w:rsid w:val="001F7E88"/>
    <w:rsid w:val="0020110C"/>
    <w:rsid w:val="00203F1E"/>
    <w:rsid w:val="00227AF8"/>
    <w:rsid w:val="00241F65"/>
    <w:rsid w:val="00255960"/>
    <w:rsid w:val="00281B8D"/>
    <w:rsid w:val="00284EBB"/>
    <w:rsid w:val="002A4A07"/>
    <w:rsid w:val="002A791D"/>
    <w:rsid w:val="002B1F3C"/>
    <w:rsid w:val="002D0738"/>
    <w:rsid w:val="002F5A32"/>
    <w:rsid w:val="00304B15"/>
    <w:rsid w:val="00311019"/>
    <w:rsid w:val="00321FB5"/>
    <w:rsid w:val="00362B96"/>
    <w:rsid w:val="00377394"/>
    <w:rsid w:val="00387597"/>
    <w:rsid w:val="00390056"/>
    <w:rsid w:val="00393223"/>
    <w:rsid w:val="003A669E"/>
    <w:rsid w:val="003A6B8A"/>
    <w:rsid w:val="003B214B"/>
    <w:rsid w:val="003C5594"/>
    <w:rsid w:val="003D3C2E"/>
    <w:rsid w:val="003E25C1"/>
    <w:rsid w:val="003E4741"/>
    <w:rsid w:val="00407B78"/>
    <w:rsid w:val="00411E8A"/>
    <w:rsid w:val="004252FB"/>
    <w:rsid w:val="00437DED"/>
    <w:rsid w:val="00437F2B"/>
    <w:rsid w:val="00455820"/>
    <w:rsid w:val="004568C8"/>
    <w:rsid w:val="004611B5"/>
    <w:rsid w:val="004640AA"/>
    <w:rsid w:val="0047022F"/>
    <w:rsid w:val="004719A0"/>
    <w:rsid w:val="00482CE0"/>
    <w:rsid w:val="00485214"/>
    <w:rsid w:val="004B1EF5"/>
    <w:rsid w:val="004C563C"/>
    <w:rsid w:val="004D0DCE"/>
    <w:rsid w:val="004D15E6"/>
    <w:rsid w:val="004D6193"/>
    <w:rsid w:val="004E0461"/>
    <w:rsid w:val="004E763F"/>
    <w:rsid w:val="0050053D"/>
    <w:rsid w:val="00507D96"/>
    <w:rsid w:val="005103B6"/>
    <w:rsid w:val="00510BDF"/>
    <w:rsid w:val="00520D11"/>
    <w:rsid w:val="00524CF7"/>
    <w:rsid w:val="00532237"/>
    <w:rsid w:val="0053273E"/>
    <w:rsid w:val="005370F4"/>
    <w:rsid w:val="00541496"/>
    <w:rsid w:val="0054179A"/>
    <w:rsid w:val="0054461F"/>
    <w:rsid w:val="00547EEF"/>
    <w:rsid w:val="00556838"/>
    <w:rsid w:val="00557C81"/>
    <w:rsid w:val="00577FEE"/>
    <w:rsid w:val="005810F3"/>
    <w:rsid w:val="0058166E"/>
    <w:rsid w:val="0058663E"/>
    <w:rsid w:val="00590E1D"/>
    <w:rsid w:val="005A5E90"/>
    <w:rsid w:val="005B084B"/>
    <w:rsid w:val="005B0B7E"/>
    <w:rsid w:val="005B308D"/>
    <w:rsid w:val="005B4C45"/>
    <w:rsid w:val="005B6BC5"/>
    <w:rsid w:val="005F0E8F"/>
    <w:rsid w:val="00606A4F"/>
    <w:rsid w:val="00611A93"/>
    <w:rsid w:val="00611B44"/>
    <w:rsid w:val="00617242"/>
    <w:rsid w:val="006479E1"/>
    <w:rsid w:val="00650773"/>
    <w:rsid w:val="00670381"/>
    <w:rsid w:val="006720B2"/>
    <w:rsid w:val="00693B1B"/>
    <w:rsid w:val="00697362"/>
    <w:rsid w:val="006B1529"/>
    <w:rsid w:val="006B2158"/>
    <w:rsid w:val="006C17D9"/>
    <w:rsid w:val="006C735A"/>
    <w:rsid w:val="006D2D97"/>
    <w:rsid w:val="006D3A08"/>
    <w:rsid w:val="006D57BF"/>
    <w:rsid w:val="006D7B47"/>
    <w:rsid w:val="006E06DD"/>
    <w:rsid w:val="006E2A16"/>
    <w:rsid w:val="006E4AAC"/>
    <w:rsid w:val="006E5645"/>
    <w:rsid w:val="006F6255"/>
    <w:rsid w:val="00713D7C"/>
    <w:rsid w:val="00727E6C"/>
    <w:rsid w:val="007367F2"/>
    <w:rsid w:val="00737A9E"/>
    <w:rsid w:val="007538F3"/>
    <w:rsid w:val="0078621E"/>
    <w:rsid w:val="00793756"/>
    <w:rsid w:val="007C3E55"/>
    <w:rsid w:val="007E4125"/>
    <w:rsid w:val="0080313B"/>
    <w:rsid w:val="00806640"/>
    <w:rsid w:val="008078AB"/>
    <w:rsid w:val="00820B61"/>
    <w:rsid w:val="008361CD"/>
    <w:rsid w:val="00843ADC"/>
    <w:rsid w:val="00845551"/>
    <w:rsid w:val="008461D2"/>
    <w:rsid w:val="00850B9C"/>
    <w:rsid w:val="00851E45"/>
    <w:rsid w:val="008530BA"/>
    <w:rsid w:val="008533ED"/>
    <w:rsid w:val="00853B1D"/>
    <w:rsid w:val="00855382"/>
    <w:rsid w:val="008564CD"/>
    <w:rsid w:val="0088008E"/>
    <w:rsid w:val="008B41C0"/>
    <w:rsid w:val="008B7340"/>
    <w:rsid w:val="008C41EB"/>
    <w:rsid w:val="008C797A"/>
    <w:rsid w:val="008D33F1"/>
    <w:rsid w:val="008E4C99"/>
    <w:rsid w:val="008F30D5"/>
    <w:rsid w:val="00903623"/>
    <w:rsid w:val="009039EB"/>
    <w:rsid w:val="00905B0B"/>
    <w:rsid w:val="00907122"/>
    <w:rsid w:val="00907ABE"/>
    <w:rsid w:val="0091692D"/>
    <w:rsid w:val="00917DC7"/>
    <w:rsid w:val="009456D0"/>
    <w:rsid w:val="009506D3"/>
    <w:rsid w:val="00963180"/>
    <w:rsid w:val="00970B24"/>
    <w:rsid w:val="009A2EB0"/>
    <w:rsid w:val="009B041D"/>
    <w:rsid w:val="009B19A9"/>
    <w:rsid w:val="009C6E05"/>
    <w:rsid w:val="009D072D"/>
    <w:rsid w:val="009D4154"/>
    <w:rsid w:val="009E0D59"/>
    <w:rsid w:val="009F251C"/>
    <w:rsid w:val="009F7668"/>
    <w:rsid w:val="00A17D23"/>
    <w:rsid w:val="00A271A9"/>
    <w:rsid w:val="00A43AE5"/>
    <w:rsid w:val="00A577D4"/>
    <w:rsid w:val="00A6639B"/>
    <w:rsid w:val="00A75A8B"/>
    <w:rsid w:val="00AB08E0"/>
    <w:rsid w:val="00AC0D84"/>
    <w:rsid w:val="00AC2A0F"/>
    <w:rsid w:val="00AC35FB"/>
    <w:rsid w:val="00AD1E4B"/>
    <w:rsid w:val="00AD296B"/>
    <w:rsid w:val="00AD3BC6"/>
    <w:rsid w:val="00AD6B34"/>
    <w:rsid w:val="00AE6893"/>
    <w:rsid w:val="00AF5DDC"/>
    <w:rsid w:val="00B02D46"/>
    <w:rsid w:val="00B21CB1"/>
    <w:rsid w:val="00B24A00"/>
    <w:rsid w:val="00B46418"/>
    <w:rsid w:val="00B55A8A"/>
    <w:rsid w:val="00B57A47"/>
    <w:rsid w:val="00B648F2"/>
    <w:rsid w:val="00B75657"/>
    <w:rsid w:val="00B87808"/>
    <w:rsid w:val="00B900D2"/>
    <w:rsid w:val="00BC5853"/>
    <w:rsid w:val="00BD559F"/>
    <w:rsid w:val="00BD6D72"/>
    <w:rsid w:val="00BE48E2"/>
    <w:rsid w:val="00BF26E1"/>
    <w:rsid w:val="00BF6B78"/>
    <w:rsid w:val="00C071DF"/>
    <w:rsid w:val="00C40A3A"/>
    <w:rsid w:val="00C4283A"/>
    <w:rsid w:val="00C47D6B"/>
    <w:rsid w:val="00C5222B"/>
    <w:rsid w:val="00C5535E"/>
    <w:rsid w:val="00C72834"/>
    <w:rsid w:val="00C81FA3"/>
    <w:rsid w:val="00C836EE"/>
    <w:rsid w:val="00C84942"/>
    <w:rsid w:val="00C967A9"/>
    <w:rsid w:val="00C97AFA"/>
    <w:rsid w:val="00CA0ECF"/>
    <w:rsid w:val="00CB3EB0"/>
    <w:rsid w:val="00CB523D"/>
    <w:rsid w:val="00CD6C43"/>
    <w:rsid w:val="00CE5024"/>
    <w:rsid w:val="00CF2E4A"/>
    <w:rsid w:val="00D013CC"/>
    <w:rsid w:val="00D03EED"/>
    <w:rsid w:val="00D320CC"/>
    <w:rsid w:val="00D36983"/>
    <w:rsid w:val="00D36A2D"/>
    <w:rsid w:val="00D40E94"/>
    <w:rsid w:val="00D4374F"/>
    <w:rsid w:val="00D53A2C"/>
    <w:rsid w:val="00D70307"/>
    <w:rsid w:val="00D7283E"/>
    <w:rsid w:val="00D8507D"/>
    <w:rsid w:val="00D948F4"/>
    <w:rsid w:val="00D95FB8"/>
    <w:rsid w:val="00DA0D76"/>
    <w:rsid w:val="00DB372D"/>
    <w:rsid w:val="00DB66EA"/>
    <w:rsid w:val="00DD1C72"/>
    <w:rsid w:val="00DD2FE1"/>
    <w:rsid w:val="00DD7CFF"/>
    <w:rsid w:val="00E023CD"/>
    <w:rsid w:val="00E033C9"/>
    <w:rsid w:val="00E04941"/>
    <w:rsid w:val="00E268CB"/>
    <w:rsid w:val="00E270A4"/>
    <w:rsid w:val="00E30F00"/>
    <w:rsid w:val="00E3168F"/>
    <w:rsid w:val="00E33977"/>
    <w:rsid w:val="00E35C67"/>
    <w:rsid w:val="00E36B5C"/>
    <w:rsid w:val="00E37FE2"/>
    <w:rsid w:val="00E40863"/>
    <w:rsid w:val="00E4664C"/>
    <w:rsid w:val="00E5442A"/>
    <w:rsid w:val="00E67083"/>
    <w:rsid w:val="00E67C91"/>
    <w:rsid w:val="00E74AE1"/>
    <w:rsid w:val="00E754D7"/>
    <w:rsid w:val="00E774C2"/>
    <w:rsid w:val="00E8039E"/>
    <w:rsid w:val="00E80759"/>
    <w:rsid w:val="00E8424E"/>
    <w:rsid w:val="00E86FAE"/>
    <w:rsid w:val="00E8758E"/>
    <w:rsid w:val="00E90D68"/>
    <w:rsid w:val="00E96F17"/>
    <w:rsid w:val="00EA5771"/>
    <w:rsid w:val="00EB3357"/>
    <w:rsid w:val="00EB79E9"/>
    <w:rsid w:val="00EC1A89"/>
    <w:rsid w:val="00ED248C"/>
    <w:rsid w:val="00EE3653"/>
    <w:rsid w:val="00EE3B2D"/>
    <w:rsid w:val="00F166F5"/>
    <w:rsid w:val="00F24469"/>
    <w:rsid w:val="00F43A32"/>
    <w:rsid w:val="00F46524"/>
    <w:rsid w:val="00F712A2"/>
    <w:rsid w:val="00F8392F"/>
    <w:rsid w:val="00F958D6"/>
    <w:rsid w:val="00FB090D"/>
    <w:rsid w:val="00FB2EC4"/>
    <w:rsid w:val="00FB3861"/>
    <w:rsid w:val="00FD0B94"/>
    <w:rsid w:val="00FD5284"/>
    <w:rsid w:val="00FD64C1"/>
    <w:rsid w:val="00FE4AC1"/>
    <w:rsid w:val="00FF5B51"/>
    <w:rsid w:val="00FF672A"/>
    <w:rsid w:val="00FF6C0E"/>
    <w:rsid w:val="00FF6D3F"/>
  </w:rsids>
  <w:docVars>
    <w:docVar w:name="beskyttet" w:val="nei"/>
    <w:docVar w:name="docver" w:val="2.20"/>
    <w:docVar w:name="ek_dbfields" w:val="EK_Avdeling¤2#4¤2#[Avdeling]¤3#EK_Avsnitt¤2#4¤2#[Avsnitt]¤3#EK_Bedriftsnavn¤2#1¤2#Helse Bergen¤3#EK_GjelderFra¤2#0¤2#[GjelderFra]¤3#EK_KlGjelderFra¤2#0¤2#[KlGjelderFra]¤3#EK_Opprettet¤2#0¤2#[Opprettet]¤3#EK_Utgitt¤2#0¤2#[Utgitt]¤3#EK_IBrukDato¤2#0¤2#[Endret]¤3#EK_DokumentID¤2#0¤2#[ID]¤3#EK_DokTittel¤2#0¤2#HBHF Felles faglige prosedyrer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302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.ansvarlig" w:val="[Dok.ansvarlig]"/>
    <w:docVar w:name="ek_doktittel" w:val="HBHF Felles faglige prosedyrer"/>
    <w:docVar w:name="ek_dokumentid" w:val="[ID]"/>
    <w:docVar w:name="ek_eksref" w:val="[EK_EksRef]"/>
    <w:docVar w:name="ek_endrfields" w:val="EK_DokTittel¤1#EK_Rapport¤1#"/>
    <w:docVar w:name="ek_format" w:val="-10"/>
    <w:docVar w:name="ek_gjelderfra" w:val="[GjelderFra]"/>
    <w:docVar w:name="ek_gjeldertil" w:val="[GyldigTil]"/>
    <w:docVar w:name="ek_klgjelderfra" w:val="[KlGjelderFra]"/>
    <w:docVar w:name="ek_merknad" w:val="[]"/>
    <w:docVar w:name="ek_protection" w:val="0"/>
    <w:docVar w:name="ek_rapport" w:val="[Tilknyttet rapport]"/>
    <w:docVar w:name="ek_referanse" w:val="[EK_Referanse]"/>
    <w:docVar w:name="ek_superstikkord" w:val="[SuperStikkord]"/>
    <w:docVar w:name="ek_type" w:val="MAL"/>
    <w:docVar w:name="ek_vedlegg" w:val="[EK_Vedlegg]"/>
    <w:docVar w:name="khb" w:val="UB"/>
    <w:docVar w:name="skitten" w:val="0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84CA829"/>
  <w15:docId w15:val="{465AB6DA-C683-4FC7-BA6A-E41C6088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F0E8F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autoRedefine/>
    <w:qFormat/>
    <w:rsid w:val="00126938"/>
    <w:pPr>
      <w:numPr>
        <w:numId w:val="12"/>
      </w:numPr>
      <w:spacing w:before="240"/>
      <w:ind w:left="431" w:hanging="431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126938"/>
    <w:pPr>
      <w:numPr>
        <w:ilvl w:val="1"/>
        <w:numId w:val="12"/>
      </w:numPr>
      <w:ind w:left="578" w:hanging="578"/>
      <w:outlineLvl w:val="1"/>
    </w:pPr>
  </w:style>
  <w:style w:type="paragraph" w:styleId="Heading3">
    <w:name w:val="heading 3"/>
    <w:basedOn w:val="Normal"/>
    <w:next w:val="Normal"/>
    <w:qFormat/>
    <w:rsid w:val="00126938"/>
    <w:pPr>
      <w:numPr>
        <w:ilvl w:val="2"/>
        <w:numId w:val="12"/>
      </w:numPr>
      <w:outlineLvl w:val="2"/>
    </w:pPr>
    <w:rPr>
      <w:i/>
    </w:rPr>
  </w:style>
  <w:style w:type="paragraph" w:styleId="Heading4">
    <w:name w:val="heading 4"/>
    <w:basedOn w:val="Heading3"/>
    <w:next w:val="Normal"/>
    <w:qFormat/>
    <w:rsid w:val="005B6BC5"/>
    <w:pPr>
      <w:numPr>
        <w:ilvl w:val="3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Overskrift5Tegn"/>
    <w:semiHidden/>
    <w:unhideWhenUsed/>
    <w:qFormat/>
    <w:rsid w:val="00E270A4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qFormat/>
    <w:rsid w:val="00532237"/>
    <w:pPr>
      <w:numPr>
        <w:ilvl w:val="5"/>
        <w:numId w:val="12"/>
      </w:numPr>
      <w:spacing w:line="360" w:lineRule="auto"/>
      <w:outlineLvl w:val="5"/>
    </w:pPr>
    <w:rPr>
      <w:b/>
    </w:rPr>
  </w:style>
  <w:style w:type="paragraph" w:styleId="Heading7">
    <w:name w:val="heading 7"/>
    <w:basedOn w:val="Normal"/>
    <w:next w:val="Normal"/>
    <w:link w:val="Overskrift7Tegn"/>
    <w:semiHidden/>
    <w:unhideWhenUsed/>
    <w:qFormat/>
    <w:rsid w:val="00E270A4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Overskrift8Tegn"/>
    <w:semiHidden/>
    <w:unhideWhenUsed/>
    <w:qFormat/>
    <w:rsid w:val="00E270A4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Overskrift9Tegn"/>
    <w:semiHidden/>
    <w:unhideWhenUsed/>
    <w:qFormat/>
    <w:rsid w:val="00E270A4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3B214B"/>
    <w:rPr>
      <w:rFonts w:asciiTheme="minorHAnsi" w:hAnsiTheme="minorHAnsi"/>
      <w:color w:val="auto"/>
      <w:sz w:val="24"/>
      <w:u w:val="single"/>
    </w:rPr>
  </w:style>
  <w:style w:type="character" w:styleId="FollowedHyperlink">
    <w:name w:val="FollowedHyperlink"/>
    <w:rPr>
      <w:rFonts w:ascii="Verdana" w:hAnsi="Verdana"/>
      <w:color w:val="800080"/>
      <w:sz w:val="1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5F0E8F"/>
    <w:rPr>
      <w:color w:val="808080"/>
    </w:rPr>
  </w:style>
  <w:style w:type="paragraph" w:styleId="ListParagraph">
    <w:name w:val="List Paragraph"/>
    <w:basedOn w:val="Normal"/>
    <w:uiPriority w:val="34"/>
    <w:qFormat/>
    <w:rsid w:val="00510BDF"/>
    <w:pPr>
      <w:ind w:left="720"/>
      <w:contextualSpacing/>
    </w:pPr>
  </w:style>
  <w:style w:type="paragraph" w:customStyle="1" w:styleId="Caution">
    <w:name w:val="Caution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before="60" w:after="60"/>
      <w:ind w:left="1418" w:right="454" w:hanging="1021"/>
      <w:contextualSpacing/>
    </w:pPr>
    <w:rPr>
      <w:rFonts w:ascii="Calibri" w:hAnsi="Calibri"/>
      <w:i/>
      <w:sz w:val="26"/>
      <w:szCs w:val="26"/>
    </w:rPr>
  </w:style>
  <w:style w:type="paragraph" w:customStyle="1" w:styleId="Note">
    <w:name w:val="Note"/>
    <w:link w:val="NoteChar"/>
    <w:uiPriority w:val="9"/>
    <w:qFormat/>
    <w:rsid w:val="00FD5284"/>
    <w:pPr>
      <w:keepLines/>
      <w:pBdr>
        <w:top w:val="single" w:sz="2" w:space="1" w:color="DEEAF6"/>
        <w:left w:val="single" w:sz="2" w:space="4" w:color="DEEAF6"/>
        <w:bottom w:val="single" w:sz="2" w:space="1" w:color="DEEAF6"/>
        <w:right w:val="single" w:sz="2" w:space="4" w:color="DEEAF6"/>
      </w:pBdr>
      <w:shd w:val="clear" w:color="auto" w:fill="DEEAF6"/>
      <w:tabs>
        <w:tab w:val="left" w:pos="1134"/>
      </w:tabs>
      <w:spacing w:before="60" w:after="60"/>
      <w:ind w:left="1106" w:right="454" w:hanging="737"/>
      <w:contextualSpacing/>
    </w:pPr>
    <w:rPr>
      <w:rFonts w:ascii="Calibri" w:hAnsi="Calibri"/>
      <w:sz w:val="24"/>
      <w:szCs w:val="24"/>
    </w:rPr>
  </w:style>
  <w:style w:type="character" w:customStyle="1" w:styleId="NoteChar">
    <w:name w:val="Note Char"/>
    <w:link w:val="Note"/>
    <w:uiPriority w:val="9"/>
    <w:rsid w:val="00FD5284"/>
    <w:rPr>
      <w:rFonts w:ascii="Calibri" w:hAnsi="Calibri"/>
      <w:sz w:val="24"/>
      <w:szCs w:val="24"/>
      <w:shd w:val="clear" w:color="auto" w:fill="DEEAF6"/>
    </w:rPr>
  </w:style>
  <w:style w:type="character" w:styleId="Strong">
    <w:name w:val="Strong"/>
    <w:aliases w:val="Bold"/>
    <w:uiPriority w:val="1"/>
    <w:qFormat/>
    <w:rsid w:val="00FD5284"/>
    <w:rPr>
      <w:b/>
      <w:bCs/>
      <w:lang w:val="nb-NO"/>
    </w:rPr>
  </w:style>
  <w:style w:type="paragraph" w:customStyle="1" w:styleId="WarningBody">
    <w:name w:val="Warning Body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after="60"/>
      <w:ind w:left="425" w:right="454" w:hanging="28"/>
      <w:contextualSpacing/>
    </w:pPr>
    <w:rPr>
      <w:rFonts w:ascii="Calibri" w:hAnsi="Calibri"/>
      <w:i/>
      <w:sz w:val="26"/>
      <w:szCs w:val="26"/>
      <w:lang w:eastAsia="en-US"/>
    </w:rPr>
  </w:style>
  <w:style w:type="paragraph" w:customStyle="1" w:styleId="WarningHeading">
    <w:name w:val="Warning Heading"/>
    <w:basedOn w:val="Normal"/>
    <w:next w:val="WarningBody"/>
    <w:qFormat/>
    <w:rsid w:val="00FD5284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clear" w:color="auto" w:fill="FF0000"/>
      <w:spacing w:before="60"/>
      <w:ind w:left="397" w:right="454"/>
    </w:pPr>
    <w:rPr>
      <w:rFonts w:ascii="Calibri" w:hAnsi="Calibri"/>
      <w:b/>
      <w:bCs/>
      <w:i/>
      <w:iCs/>
      <w:color w:val="FFFFFF"/>
      <w:sz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41496"/>
    <w:pPr>
      <w:keepNext/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26938"/>
    <w:pPr>
      <w:tabs>
        <w:tab w:val="left" w:pos="480"/>
        <w:tab w:val="right" w:leader="dot" w:pos="9061"/>
      </w:tabs>
      <w:spacing w:after="100"/>
    </w:pPr>
  </w:style>
  <w:style w:type="character" w:customStyle="1" w:styleId="Overskrift5Tegn">
    <w:name w:val="Overskrift 5 Tegn"/>
    <w:basedOn w:val="DefaultParagraphFont"/>
    <w:link w:val="Heading5"/>
    <w:semiHidden/>
    <w:rsid w:val="00E270A4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Overskrift7Tegn">
    <w:name w:val="Overskrift 7 Tegn"/>
    <w:basedOn w:val="DefaultParagraphFont"/>
    <w:link w:val="Heading7"/>
    <w:semiHidden/>
    <w:rsid w:val="00E270A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8Tegn">
    <w:name w:val="Overskrift 8 Tegn"/>
    <w:basedOn w:val="DefaultParagraphFont"/>
    <w:link w:val="Heading8"/>
    <w:semiHidden/>
    <w:rsid w:val="00E270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DefaultParagraphFont"/>
    <w:link w:val="Heading9"/>
    <w:semiHidden/>
    <w:rsid w:val="00E270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3B214B"/>
    <w:pPr>
      <w:spacing w:after="100"/>
      <w:ind w:left="480"/>
    </w:pPr>
  </w:style>
  <w:style w:type="paragraph" w:customStyle="1" w:styleId="paragraph">
    <w:name w:val="paragraph"/>
    <w:basedOn w:val="Normal"/>
    <w:rsid w:val="0037739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DefaultParagraphFont"/>
    <w:rsid w:val="00377394"/>
  </w:style>
  <w:style w:type="character" w:customStyle="1" w:styleId="eop">
    <w:name w:val="eop"/>
    <w:basedOn w:val="DefaultParagraphFont"/>
    <w:rsid w:val="00377394"/>
  </w:style>
  <w:style w:type="character" w:styleId="UnresolvedMention">
    <w:name w:val="Unresolved Mention"/>
    <w:basedOn w:val="DefaultParagraphFont"/>
    <w:uiPriority w:val="99"/>
    <w:semiHidden/>
    <w:unhideWhenUsed/>
    <w:rsid w:val="00377394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377394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dmp.no/medisinsk-utstyr/for-helsetjenesten/korrigerende-sikkerhetstiltak-i-helsetjenesten" TargetMode="External" /><Relationship Id="rId6" Type="http://schemas.openxmlformats.org/officeDocument/2006/relationships/hyperlink" Target="mailto:postmottak@helse-bergen.no" TargetMode="External" /><Relationship Id="rId7" Type="http://schemas.openxmlformats.org/officeDocument/2006/relationships/hyperlink" Target="mailto:sikkerhetsmeldinger-mu@helse-bergen.no" TargetMode="External" /><Relationship Id="rId8" Type="http://schemas.openxmlformats.org/officeDocument/2006/relationships/hyperlink" Target="https://kvalitet.helse-bergen.no/docs/pub/DOK73330.htm" TargetMode="External" /><Relationship Id="rId9" Type="http://schemas.openxmlformats.org/officeDocument/2006/relationships/hyperlink" Target="https://kvalitet.helse-bergen.no/docs/pub/DOK82638.htm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OFFICE97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90ABAC4-B2FE-4485-96A2-486A9CEFF9C2}">
  <we:reference id="1fc441d0-c012-4ded-878a-44e68ea26eb9" version="3.5.0.0" store="EXCatalog" storeType="excatalog"/>
  <we:alternateReferences>
    <we:reference id="WA200003024" version="3.5.0.0" store="nb-NO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1E740-AD62-4CE0-BB51-B57BE710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16</TotalTime>
  <Pages>3</Pages>
  <Words>440</Words>
  <Characters>4450</Characters>
  <Application>Microsoft Office Word</Application>
  <DocSecurity>0</DocSecurity>
  <Lines>37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HBHF Felles faglige prosedyrer</vt:lpstr>
      <vt:lpstr>HBHF-mal - stående</vt:lpstr>
    </vt:vector>
  </TitlesOfParts>
  <Company>Datakvalitet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Håndtering av sikkerhetsmeldinger i Helse Bergen</dc:title>
  <dc:subject>000302|[RefNr]|</dc:subject>
  <dc:creator>Handbok</dc:creator>
  <cp:lastModifiedBy>Flindt, Camilla</cp:lastModifiedBy>
  <cp:revision>5</cp:revision>
  <cp:lastPrinted>2006-09-07T08:52:00Z</cp:lastPrinted>
  <dcterms:created xsi:type="dcterms:W3CDTF">2021-04-28T09:15:00Z</dcterms:created>
  <dcterms:modified xsi:type="dcterms:W3CDTF">2025-12-02T16:39:00Z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Helse Bergen</vt:lpwstr>
  </property>
  <property fmtid="{D5CDD505-2E9C-101B-9397-08002B2CF9AE}" pid="3" name="EK_DokTittel">
    <vt:lpwstr>Håndtering av sikkerhetsmeldinger i Helse Bergen</vt:lpwstr>
  </property>
  <property fmtid="{D5CDD505-2E9C-101B-9397-08002B2CF9AE}" pid="4" name="EK_DokType">
    <vt:lpwstr>Retningslinje</vt:lpwstr>
  </property>
  <property fmtid="{D5CDD505-2E9C-101B-9397-08002B2CF9AE}" pid="5" name="EK_DokumentID">
    <vt:lpwstr>D82912</vt:lpwstr>
  </property>
  <property fmtid="{D5CDD505-2E9C-101B-9397-08002B2CF9AE}" pid="6" name="EK_EKPrintMerke">
    <vt:lpwstr>Uoffisiell utskrift er kun gyldig på utskriftsdato</vt:lpwstr>
  </property>
  <property fmtid="{D5CDD505-2E9C-101B-9397-08002B2CF9AE}" pid="7" name="EK_GjelderFra">
    <vt:lpwstr>02.12.2025</vt:lpwstr>
  </property>
  <property fmtid="{D5CDD505-2E9C-101B-9397-08002B2CF9AE}" pid="8" name="EK_GjelderTil">
    <vt:lpwstr>02.12.2027</vt:lpwstr>
  </property>
  <property fmtid="{D5CDD505-2E9C-101B-9397-08002B2CF9AE}" pid="9" name="EK_Merknad">
    <vt:lpwstr>[Merknad]</vt:lpwstr>
  </property>
  <property fmtid="{D5CDD505-2E9C-101B-9397-08002B2CF9AE}" pid="10" name="EK_RefNr">
    <vt:lpwstr>1.7.6-10</vt:lpwstr>
  </property>
  <property fmtid="{D5CDD505-2E9C-101B-9397-08002B2CF9AE}" pid="11" name="EK_S00MT1">
    <vt:lpwstr>Helse Bergen HF/Fellesdokumenter/Kliniske støttefunksjoner</vt:lpwstr>
  </property>
  <property fmtid="{D5CDD505-2E9C-101B-9397-08002B2CF9AE}" pid="12" name="EK_S01MT3">
    <vt:lpwstr>Kliniske støttefunksjoner/Behandlingshjelpemidler</vt:lpwstr>
  </property>
  <property fmtid="{D5CDD505-2E9C-101B-9397-08002B2CF9AE}" pid="13" name="EK_Signatur">
    <vt:lpwstr>Grøndahl, Kjell</vt:lpwstr>
  </property>
  <property fmtid="{D5CDD505-2E9C-101B-9397-08002B2CF9AE}" pid="14" name="EK_UText1">
    <vt:lpwstr>Kirsti Legernes</vt:lpwstr>
  </property>
  <property fmtid="{D5CDD505-2E9C-101B-9397-08002B2CF9AE}" pid="15" name="EK_Utgave">
    <vt:lpwstr>2.00</vt:lpwstr>
  </property>
  <property fmtid="{D5CDD505-2E9C-101B-9397-08002B2CF9AE}" pid="16" name="EK_Watermark">
    <vt:lpwstr>Vannmerke</vt:lpwstr>
  </property>
  <property fmtid="{D5CDD505-2E9C-101B-9397-08002B2CF9AE}" pid="17" name="MSIP_Label_d291ddcc-9a90-46b7-a727-d19b3ec4b730_ActionId">
    <vt:lpwstr>e5d09d00-cff1-40c4-a573-707ef8a0377d</vt:lpwstr>
  </property>
  <property fmtid="{D5CDD505-2E9C-101B-9397-08002B2CF9AE}" pid="18" name="MSIP_Label_d291ddcc-9a90-46b7-a727-d19b3ec4b730_ContentBits">
    <vt:lpwstr>0</vt:lpwstr>
  </property>
  <property fmtid="{D5CDD505-2E9C-101B-9397-08002B2CF9AE}" pid="19" name="MSIP_Label_d291ddcc-9a90-46b7-a727-d19b3ec4b730_Enabled">
    <vt:lpwstr>true</vt:lpwstr>
  </property>
  <property fmtid="{D5CDD505-2E9C-101B-9397-08002B2CF9AE}" pid="20" name="MSIP_Label_d291ddcc-9a90-46b7-a727-d19b3ec4b730_Method">
    <vt:lpwstr>Privileged</vt:lpwstr>
  </property>
  <property fmtid="{D5CDD505-2E9C-101B-9397-08002B2CF9AE}" pid="21" name="MSIP_Label_d291ddcc-9a90-46b7-a727-d19b3ec4b730_Name">
    <vt:lpwstr>Åpen</vt:lpwstr>
  </property>
  <property fmtid="{D5CDD505-2E9C-101B-9397-08002B2CF9AE}" pid="22" name="MSIP_Label_d291ddcc-9a90-46b7-a727-d19b3ec4b730_SetDate">
    <vt:lpwstr>2025-11-03T10:02:38Z</vt:lpwstr>
  </property>
  <property fmtid="{D5CDD505-2E9C-101B-9397-08002B2CF9AE}" pid="23" name="MSIP_Label_d291ddcc-9a90-46b7-a727-d19b3ec4b730_SiteId">
    <vt:lpwstr>bdcbe535-f3cf-49f5-8a6a-fb6d98dc7837</vt:lpwstr>
  </property>
  <property fmtid="{D5CDD505-2E9C-101B-9397-08002B2CF9AE}" pid="24" name="MSIP_Label_d291ddcc-9a90-46b7-a727-d19b3ec4b730_Tag">
    <vt:lpwstr>10, 0, 1, 1</vt:lpwstr>
  </property>
  <property fmtid="{D5CDD505-2E9C-101B-9397-08002B2CF9AE}" pid="25" name="XD73330">
    <vt:lpwstr>6.4.3.6.1-01</vt:lpwstr>
  </property>
  <property fmtid="{D5CDD505-2E9C-101B-9397-08002B2CF9AE}" pid="26" name="XD82638">
    <vt:lpwstr>1.1.7.1-24</vt:lpwstr>
  </property>
  <property fmtid="{D5CDD505-2E9C-101B-9397-08002B2CF9AE}" pid="27" name="XDF73330">
    <vt:lpwstr>Håndtering av sikkerhetsmeldinger på BHM</vt:lpwstr>
  </property>
  <property fmtid="{D5CDD505-2E9C-101B-9397-08002B2CF9AE}" pid="28" name="XDF82638">
    <vt:lpwstr>Mottaksgruppe sikkerhetsmeldinger for medisinsk utstyr - mandat og sammensetning</vt:lpwstr>
  </property>
  <property fmtid="{D5CDD505-2E9C-101B-9397-08002B2CF9AE}" pid="29" name="XDL73330">
    <vt:lpwstr>6.4.3.6.1-01 Håndtering av sikkerhetsmeldinger på BHM</vt:lpwstr>
  </property>
  <property fmtid="{D5CDD505-2E9C-101B-9397-08002B2CF9AE}" pid="30" name="XDL82638">
    <vt:lpwstr>1.1.7.1-24 Mottaksgruppe sikkerhetsmeldinger for medisinsk utstyr - mandat og sammensetning</vt:lpwstr>
  </property>
  <property fmtid="{D5CDD505-2E9C-101B-9397-08002B2CF9AE}" pid="31" name="XDT73330">
    <vt:lpwstr>Håndtering av sikkerhetsmeldinger på BHM</vt:lpwstr>
  </property>
  <property fmtid="{D5CDD505-2E9C-101B-9397-08002B2CF9AE}" pid="32" name="XDT82638">
    <vt:lpwstr>Mottaksgruppe sikkerhetsmeldinger for medisinsk utstyr - mandat og sammensetning</vt:lpwstr>
  </property>
</Properties>
</file>