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F5D17" w:rsidRPr="00E03A60" w:rsidP="004F1E5A" w14:paraId="16D34D97" w14:textId="0270D335">
      <w:pPr>
        <w:rPr>
          <w:b/>
          <w:bCs/>
        </w:rPr>
      </w:pPr>
      <w:r w:rsidRPr="00E03A60">
        <w:rPr>
          <w:b/>
          <w:bCs/>
        </w:rPr>
        <w:t>Hensikt:</w:t>
      </w:r>
    </w:p>
    <w:p w:rsidR="00E03A60" w:rsidP="004F1E5A" w14:paraId="230451A4" w14:textId="67D491EB">
      <w:r>
        <w:t>Barn og unge er særlig sårbare ved stråling og radioaktivitet, og målet med denne veilederen er at barnehageansatte er best mulig forberedt på atomhendelser.</w:t>
      </w:r>
    </w:p>
    <w:p w:rsidR="00E03A60" w:rsidP="004F1E5A" w14:paraId="465F3D1C" w14:textId="77777777"/>
    <w:p w:rsidR="00E03A60" w:rsidRPr="00E03A60" w:rsidP="004F1E5A" w14:paraId="0D9CB155" w14:textId="4C04364A">
      <w:pPr>
        <w:rPr>
          <w:b/>
          <w:bCs/>
        </w:rPr>
      </w:pPr>
      <w:r w:rsidRPr="00E03A60">
        <w:rPr>
          <w:b/>
          <w:bCs/>
        </w:rPr>
        <w:t>Ansvarlig:</w:t>
      </w:r>
    </w:p>
    <w:p w:rsidR="00E03A60" w:rsidP="004F1E5A" w14:paraId="13C156BD" w14:textId="4B82ED5C">
      <w:r>
        <w:t>Styrer og alle ansatte</w:t>
      </w:r>
    </w:p>
    <w:p w:rsidR="00742C24" w:rsidP="004F1E5A" w14:paraId="07B2E255" w14:textId="77777777"/>
    <w:p w:rsidR="00742C24" w:rsidP="004F1E5A" w14:paraId="730964F4" w14:textId="5D2BA68C">
      <w:pPr>
        <w:rPr>
          <w:b/>
          <w:bCs/>
        </w:rPr>
      </w:pPr>
      <w:r>
        <w:rPr>
          <w:b/>
          <w:bCs/>
        </w:rPr>
        <w:t>Beredskapstiltak</w:t>
      </w:r>
      <w:r w:rsidRPr="00742C24">
        <w:rPr>
          <w:b/>
          <w:bCs/>
        </w:rPr>
        <w:t>:</w:t>
      </w:r>
    </w:p>
    <w:p w:rsidR="00742C24" w:rsidRPr="00742C24" w:rsidP="004F1E5A" w14:paraId="361EE5D0" w14:textId="77777777">
      <w:pPr>
        <w:rPr>
          <w:b/>
          <w:bCs/>
        </w:rPr>
      </w:pPr>
    </w:p>
    <w:tbl>
      <w:tblPr>
        <w:tblStyle w:val="GridTable4Accent6"/>
        <w:tblW w:w="0" w:type="auto"/>
        <w:tblLook w:val="04A0"/>
      </w:tblPr>
      <w:tblGrid>
        <w:gridCol w:w="3020"/>
        <w:gridCol w:w="3020"/>
        <w:gridCol w:w="3021"/>
      </w:tblGrid>
      <w:tr w14:paraId="437904CD" w14:textId="77777777" w:rsidTr="0098420D">
        <w:tblPrEx>
          <w:tblW w:w="0" w:type="auto"/>
          <w:tblLook w:val="04A0"/>
        </w:tblPrEx>
        <w:tc>
          <w:tcPr>
            <w:tcW w:w="3020" w:type="dxa"/>
          </w:tcPr>
          <w:p w:rsidR="00742C24" w:rsidRPr="00742C24" w:rsidP="004F1E5A" w14:paraId="1CCC8EA0" w14:textId="10743D84">
            <w:r w:rsidRPr="00742C24">
              <w:rPr>
                <w:b w:val="0"/>
                <w:bCs w:val="0"/>
              </w:rPr>
              <w:t>Emne</w:t>
            </w:r>
          </w:p>
        </w:tc>
        <w:tc>
          <w:tcPr>
            <w:tcW w:w="3020" w:type="dxa"/>
          </w:tcPr>
          <w:p w:rsidR="00742C24" w:rsidRPr="00742C24" w:rsidP="004F1E5A" w14:paraId="6E8861CB" w14:textId="1ADE1654">
            <w:r w:rsidRPr="00742C24">
              <w:rPr>
                <w:b w:val="0"/>
                <w:bCs w:val="0"/>
              </w:rPr>
              <w:t>Tiltak</w:t>
            </w:r>
          </w:p>
        </w:tc>
        <w:tc>
          <w:tcPr>
            <w:tcW w:w="3021" w:type="dxa"/>
          </w:tcPr>
          <w:p w:rsidR="00742C24" w:rsidRPr="00742C24" w:rsidP="004F1E5A" w14:paraId="011CA881" w14:textId="2E55417B">
            <w:r w:rsidRPr="00742C24">
              <w:rPr>
                <w:b w:val="0"/>
                <w:bCs w:val="0"/>
              </w:rPr>
              <w:t>Ansvarlig</w:t>
            </w:r>
          </w:p>
        </w:tc>
      </w:tr>
      <w:tr w14:paraId="3571612C" w14:textId="77777777" w:rsidTr="0098420D">
        <w:tblPrEx>
          <w:tblW w:w="0" w:type="auto"/>
          <w:tblLook w:val="04A0"/>
        </w:tblPrEx>
        <w:tc>
          <w:tcPr>
            <w:tcW w:w="3020" w:type="dxa"/>
          </w:tcPr>
          <w:p w:rsidR="00742C24" w:rsidP="004F1E5A" w14:paraId="14B9FF33" w14:textId="1ACF8320">
            <w:r>
              <w:t>Munnbind</w:t>
            </w:r>
          </w:p>
        </w:tc>
        <w:tc>
          <w:tcPr>
            <w:tcW w:w="3020" w:type="dxa"/>
          </w:tcPr>
          <w:p w:rsidR="00742C24" w:rsidP="004F1E5A" w14:paraId="3E7FF47C" w14:textId="5225BF34">
            <w:r>
              <w:t>Ha et lager med munnbind som ansatte kan ha på når de går hjem fra barnehagen</w:t>
            </w:r>
          </w:p>
        </w:tc>
        <w:tc>
          <w:tcPr>
            <w:tcW w:w="3021" w:type="dxa"/>
          </w:tcPr>
          <w:p w:rsidR="00742C24" w:rsidP="004F1E5A" w14:paraId="4DD31249" w14:textId="14BC3689">
            <w:r>
              <w:t>Styrer</w:t>
            </w:r>
          </w:p>
        </w:tc>
      </w:tr>
      <w:tr w14:paraId="21BB0DE8" w14:textId="77777777" w:rsidTr="0098420D">
        <w:tblPrEx>
          <w:tblW w:w="0" w:type="auto"/>
          <w:tblLook w:val="04A0"/>
        </w:tblPrEx>
        <w:tc>
          <w:tcPr>
            <w:tcW w:w="3020" w:type="dxa"/>
          </w:tcPr>
          <w:p w:rsidR="00742C24" w:rsidP="004F1E5A" w14:paraId="59A9A8FA" w14:textId="0034671A">
            <w:r>
              <w:t>Ansatte som må hente egne barn</w:t>
            </w:r>
          </w:p>
        </w:tc>
        <w:tc>
          <w:tcPr>
            <w:tcW w:w="3020" w:type="dxa"/>
          </w:tcPr>
          <w:p w:rsidR="00742C24" w:rsidP="004F1E5A" w14:paraId="5CC47069" w14:textId="689AEB5B">
            <w:r>
              <w:t>Lage en oversikt over hvem som må hente egne</w:t>
            </w:r>
            <w:r>
              <w:t xml:space="preserve"> barn om ikke foresatt 2 eller annen familie kan hente</w:t>
            </w:r>
          </w:p>
        </w:tc>
        <w:tc>
          <w:tcPr>
            <w:tcW w:w="3021" w:type="dxa"/>
          </w:tcPr>
          <w:p w:rsidR="00742C24" w:rsidP="004F1E5A" w14:paraId="77195411" w14:textId="5C13D490">
            <w:r>
              <w:t>Styrer</w:t>
            </w:r>
          </w:p>
        </w:tc>
      </w:tr>
      <w:tr w14:paraId="218922FD" w14:textId="77777777" w:rsidTr="0098420D">
        <w:tblPrEx>
          <w:tblW w:w="0" w:type="auto"/>
          <w:tblLook w:val="04A0"/>
        </w:tblPrEx>
        <w:tc>
          <w:tcPr>
            <w:tcW w:w="3020" w:type="dxa"/>
          </w:tcPr>
          <w:p w:rsidR="00B1532A" w:rsidP="004F1E5A" w14:paraId="557C3A0C" w14:textId="066EB838">
            <w:r>
              <w:t>Klær til ansatte</w:t>
            </w:r>
          </w:p>
        </w:tc>
        <w:tc>
          <w:tcPr>
            <w:tcW w:w="3020" w:type="dxa"/>
          </w:tcPr>
          <w:p w:rsidR="00B1532A" w:rsidP="004F1E5A" w14:paraId="19CBC949" w14:textId="6EE7020C">
            <w:r>
              <w:t xml:space="preserve">Ansatte som har vært utendørs, må skifte klær. </w:t>
            </w:r>
            <w:r>
              <w:br/>
            </w:r>
            <w:r w:rsidR="00CF26ED">
              <w:t>Få overtrekksdress fra Beredskapslager</w:t>
            </w:r>
          </w:p>
        </w:tc>
        <w:tc>
          <w:tcPr>
            <w:tcW w:w="3021" w:type="dxa"/>
          </w:tcPr>
          <w:p w:rsidR="00B1532A" w:rsidP="004F1E5A" w14:paraId="39F5B0B7" w14:textId="6ED7AF66">
            <w:r>
              <w:t>Styrer</w:t>
            </w:r>
          </w:p>
        </w:tc>
      </w:tr>
      <w:tr w14:paraId="7213FF8D" w14:textId="77777777" w:rsidTr="0098420D">
        <w:tblPrEx>
          <w:tblW w:w="0" w:type="auto"/>
          <w:tblLook w:val="04A0"/>
        </w:tblPrEx>
        <w:tc>
          <w:tcPr>
            <w:tcW w:w="3020" w:type="dxa"/>
          </w:tcPr>
          <w:p w:rsidR="00625122" w:rsidP="004F1E5A" w14:paraId="067CAD39" w14:textId="3EBFA6DE">
            <w:r>
              <w:t>Håndklær og helsetepper/pledd</w:t>
            </w:r>
          </w:p>
        </w:tc>
        <w:tc>
          <w:tcPr>
            <w:tcW w:w="3020" w:type="dxa"/>
          </w:tcPr>
          <w:p w:rsidR="00625122" w:rsidP="004F1E5A" w14:paraId="780E1A2D" w14:textId="6222298E">
            <w:r w:rsidRPr="004B6291">
              <w:t>Må hentes</w:t>
            </w:r>
            <w:r w:rsidRPr="004B6291">
              <w:t>/få levert</w:t>
            </w:r>
            <w:r w:rsidRPr="004B6291">
              <w:t xml:space="preserve"> ved behov hos Sentralforsyningen</w:t>
            </w:r>
          </w:p>
        </w:tc>
        <w:tc>
          <w:tcPr>
            <w:tcW w:w="3021" w:type="dxa"/>
          </w:tcPr>
          <w:p w:rsidR="00625122" w:rsidP="004F1E5A" w14:paraId="500F3293" w14:textId="53714339">
            <w:r>
              <w:t>Styrer</w:t>
            </w:r>
          </w:p>
        </w:tc>
      </w:tr>
    </w:tbl>
    <w:p w:rsidR="00742C24" w:rsidP="004F1E5A" w14:paraId="11DB4AF3" w14:textId="77777777"/>
    <w:p w:rsidR="00E03A60" w:rsidP="004F1E5A" w14:paraId="2CCF729E" w14:textId="77777777"/>
    <w:p w:rsidR="00E03A60" w:rsidP="004F1E5A" w14:paraId="46449048" w14:textId="6FD12C4E">
      <w:pPr>
        <w:rPr>
          <w:b/>
          <w:bCs/>
        </w:rPr>
      </w:pPr>
      <w:r w:rsidRPr="00E03A60">
        <w:rPr>
          <w:b/>
          <w:bCs/>
        </w:rPr>
        <w:t xml:space="preserve">Tiltak ved </w:t>
      </w:r>
      <w:r>
        <w:rPr>
          <w:b/>
          <w:bCs/>
        </w:rPr>
        <w:t>melding om atomhendelser:</w:t>
      </w:r>
    </w:p>
    <w:p w:rsidR="00E03A60" w:rsidP="004F1E5A" w14:paraId="75A30BDD" w14:textId="77777777">
      <w:pPr>
        <w:rPr>
          <w:b/>
          <w:bCs/>
        </w:rPr>
      </w:pPr>
    </w:p>
    <w:tbl>
      <w:tblPr>
        <w:tblStyle w:val="GridTable4Accent6"/>
        <w:tblW w:w="9066" w:type="dxa"/>
        <w:tblLayout w:type="fixed"/>
        <w:tblLook w:val="04A0"/>
      </w:tblPr>
      <w:tblGrid>
        <w:gridCol w:w="2292"/>
        <w:gridCol w:w="4654"/>
        <w:gridCol w:w="2120"/>
      </w:tblGrid>
      <w:tr w14:paraId="6C3CC42E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F069B5" w:rsidP="00E03A60" w14:paraId="38283A87" w14:textId="608891F4">
            <w:pPr>
              <w:pStyle w:val="ListParagraph"/>
              <w:ind w:left="0"/>
            </w:pPr>
            <w:r>
              <w:rPr>
                <w:b w:val="0"/>
                <w:bCs w:val="0"/>
              </w:rPr>
              <w:t>Emne</w:t>
            </w:r>
          </w:p>
        </w:tc>
        <w:tc>
          <w:tcPr>
            <w:tcW w:w="4654" w:type="dxa"/>
          </w:tcPr>
          <w:p w:rsidR="00F069B5" w:rsidP="00E03A60" w14:paraId="1382BA0A" w14:textId="551B2471">
            <w:pPr>
              <w:pStyle w:val="ListParagraph"/>
              <w:ind w:left="0"/>
            </w:pPr>
            <w:r>
              <w:rPr>
                <w:b w:val="0"/>
                <w:bCs w:val="0"/>
              </w:rPr>
              <w:t>Tiltak</w:t>
            </w:r>
          </w:p>
        </w:tc>
        <w:tc>
          <w:tcPr>
            <w:tcW w:w="2120" w:type="dxa"/>
          </w:tcPr>
          <w:p w:rsidR="00F069B5" w:rsidP="00E03A60" w14:paraId="7A5A10A0" w14:textId="6656302A">
            <w:pPr>
              <w:pStyle w:val="ListParagraph"/>
              <w:ind w:left="0"/>
            </w:pPr>
            <w:r>
              <w:rPr>
                <w:b w:val="0"/>
                <w:bCs w:val="0"/>
              </w:rPr>
              <w:t>Ansvarlig</w:t>
            </w:r>
          </w:p>
        </w:tc>
      </w:tr>
      <w:tr w14:paraId="22AA835C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F069B5" w:rsidRPr="00E03A60" w:rsidP="00F069B5" w14:paraId="7E748137" w14:textId="11D707E5">
            <w:pPr>
              <w:pStyle w:val="ListParagraph"/>
              <w:ind w:left="0"/>
            </w:pPr>
            <w:r>
              <w:t>Informasjon til alle ansatte</w:t>
            </w:r>
          </w:p>
        </w:tc>
        <w:tc>
          <w:tcPr>
            <w:tcW w:w="4654" w:type="dxa"/>
          </w:tcPr>
          <w:p w:rsidR="00F069B5" w:rsidP="00F069B5" w14:paraId="27AFFE9A" w14:textId="74C469F1">
            <w:pPr>
              <w:pStyle w:val="ListParagraph"/>
              <w:ind w:left="0"/>
            </w:pPr>
            <w:r w:rsidRPr="00E03A60">
              <w:t xml:space="preserve">Informere </w:t>
            </w:r>
            <w:r>
              <w:t>pedagogiske ledere og personale</w:t>
            </w:r>
          </w:p>
        </w:tc>
        <w:tc>
          <w:tcPr>
            <w:tcW w:w="2120" w:type="dxa"/>
          </w:tcPr>
          <w:p w:rsidR="00F069B5" w:rsidRPr="00E03A60" w:rsidP="00F069B5" w14:paraId="568E0D8B" w14:textId="1927D200">
            <w:pPr>
              <w:pStyle w:val="ListParagraph"/>
              <w:ind w:left="0"/>
            </w:pPr>
            <w:r>
              <w:t>Styrer</w:t>
            </w:r>
          </w:p>
        </w:tc>
      </w:tr>
      <w:tr w14:paraId="04826874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 w:val="restart"/>
          </w:tcPr>
          <w:p w:rsidR="00675159" w:rsidP="00F069B5" w14:paraId="0293F519" w14:textId="77777777">
            <w:pPr>
              <w:pStyle w:val="ListParagraph"/>
              <w:ind w:left="0"/>
            </w:pPr>
            <w:r>
              <w:t>Alle oppholde seg innendørs</w:t>
            </w:r>
          </w:p>
          <w:p w:rsidR="00675159" w:rsidRPr="00E03A60" w:rsidP="00F069B5" w14:paraId="723F14DD" w14:textId="771F208C">
            <w:pPr>
              <w:pStyle w:val="ListParagraph"/>
              <w:ind w:left="0"/>
            </w:pPr>
            <w:r w:rsidRPr="0039048A">
              <w:t>Kan bhg få klær til ansatte som har vært ute fra beredskapslager</w:t>
            </w:r>
          </w:p>
        </w:tc>
        <w:tc>
          <w:tcPr>
            <w:tcW w:w="4654" w:type="dxa"/>
          </w:tcPr>
          <w:p w:rsidR="00675159" w:rsidRPr="00E03A60" w:rsidP="00F069B5" w14:paraId="634BD805" w14:textId="2E21472D">
            <w:pPr>
              <w:pStyle w:val="ListParagraph"/>
              <w:ind w:left="0"/>
            </w:pPr>
            <w:r w:rsidRPr="00E03A60">
              <w:t>Alle barn og voksne oppholder seg innendørs</w:t>
            </w:r>
          </w:p>
        </w:tc>
        <w:tc>
          <w:tcPr>
            <w:tcW w:w="2120" w:type="dxa"/>
          </w:tcPr>
          <w:p w:rsidR="00675159" w:rsidRPr="00E03A60" w:rsidP="00F069B5" w14:paraId="791061BC" w14:textId="25C7210E">
            <w:pPr>
              <w:pStyle w:val="ListParagraph"/>
              <w:ind w:left="0"/>
            </w:pPr>
            <w:r w:rsidRPr="00E03A60">
              <w:t>Styrer og alle ansatte</w:t>
            </w:r>
          </w:p>
        </w:tc>
      </w:tr>
      <w:tr w14:paraId="03BF5228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675159" w:rsidRPr="00E03A60" w:rsidP="00F069B5" w14:paraId="19EDE70F" w14:textId="71214A76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675159" w:rsidP="00F069B5" w14:paraId="15AAF3D6" w14:textId="14E4D583">
            <w:pPr>
              <w:pStyle w:val="ListParagraph"/>
              <w:ind w:left="0"/>
            </w:pPr>
            <w:r w:rsidRPr="00E03A60">
              <w:t>Barn og voksne som er utendørs</w:t>
            </w:r>
            <w:r>
              <w:t xml:space="preserve"> kalles inn ved signal som brukes i den enkelte barnehage</w:t>
            </w:r>
            <w:r w:rsidR="0092549A">
              <w:t xml:space="preserve">. </w:t>
            </w:r>
          </w:p>
        </w:tc>
        <w:tc>
          <w:tcPr>
            <w:tcW w:w="2120" w:type="dxa"/>
          </w:tcPr>
          <w:p w:rsidR="00675159" w:rsidRPr="00E03A60" w:rsidP="00F069B5" w14:paraId="56C5F7C6" w14:textId="6FAB3206">
            <w:pPr>
              <w:pStyle w:val="ListParagraph"/>
              <w:ind w:left="0"/>
            </w:pPr>
            <w:r>
              <w:t>Pedagogisk leder/ansatte</w:t>
            </w:r>
          </w:p>
        </w:tc>
      </w:tr>
      <w:tr w14:paraId="6F0B167D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675159" w:rsidRPr="00E03A60" w:rsidP="00F069B5" w14:paraId="5DBF793C" w14:textId="253297BD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675159" w:rsidP="00F069B5" w14:paraId="2894EB38" w14:textId="7EA4D42E">
            <w:pPr>
              <w:pStyle w:val="ListParagraph"/>
              <w:ind w:left="0"/>
            </w:pPr>
            <w:r>
              <w:t>Barn og voksne som er på tur kontaktes og bes om å komme til barnehagen umiddelbart.</w:t>
            </w:r>
          </w:p>
        </w:tc>
        <w:tc>
          <w:tcPr>
            <w:tcW w:w="2120" w:type="dxa"/>
          </w:tcPr>
          <w:p w:rsidR="00675159" w:rsidP="00F069B5" w14:paraId="602894EA" w14:textId="77777777">
            <w:pPr>
              <w:pStyle w:val="ListParagraph"/>
              <w:ind w:left="0"/>
            </w:pPr>
            <w:r>
              <w:t>Styrer/</w:t>
            </w:r>
          </w:p>
          <w:p w:rsidR="00675159" w:rsidRPr="00E03A60" w:rsidP="00F069B5" w14:paraId="159ACF30" w14:textId="2436AA1B">
            <w:pPr>
              <w:pStyle w:val="ListParagraph"/>
              <w:ind w:left="0"/>
            </w:pPr>
            <w:r>
              <w:t xml:space="preserve">stedfortreder </w:t>
            </w:r>
          </w:p>
        </w:tc>
      </w:tr>
      <w:tr w14:paraId="02A28342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0F1683" w:rsidRPr="00E03A60" w:rsidP="00F069B5" w14:paraId="023D05E5" w14:textId="77777777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0F1683" w:rsidP="00F069B5" w14:paraId="7A17E566" w14:textId="0C6A29ED">
            <w:pPr>
              <w:pStyle w:val="ListParagraph"/>
              <w:ind w:left="0"/>
            </w:pPr>
            <w:r>
              <w:t xml:space="preserve">Føre oversikt over hvem som har </w:t>
            </w:r>
            <w:r>
              <w:t>oppholdt seg utendørs og varighet.</w:t>
            </w:r>
          </w:p>
        </w:tc>
        <w:tc>
          <w:tcPr>
            <w:tcW w:w="2120" w:type="dxa"/>
          </w:tcPr>
          <w:p w:rsidR="000F1683" w:rsidP="00F069B5" w14:paraId="01C877A4" w14:textId="15F2DD9A">
            <w:pPr>
              <w:pStyle w:val="ListParagraph"/>
              <w:ind w:left="0"/>
            </w:pPr>
            <w:r>
              <w:t>Styrer</w:t>
            </w:r>
          </w:p>
        </w:tc>
      </w:tr>
      <w:tr w14:paraId="05AB1709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675159" w:rsidP="00F069B5" w14:paraId="0CE14A2F" w14:textId="20F405B4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675159" w:rsidP="00F069B5" w14:paraId="3B0C3586" w14:textId="376B287F">
            <w:pPr>
              <w:pStyle w:val="ListParagraph"/>
              <w:ind w:left="0"/>
            </w:pPr>
            <w:r>
              <w:t xml:space="preserve">Alle som har vært utendørs bør dusje/vaske ubeskyttet hud som ansikt og hender og bytte klær, enten i barnehagen eller hjemme. </w:t>
            </w:r>
            <w:r w:rsidR="0092549A">
              <w:t>Yttertøy må av i grovgarderoben og klær skal i plas</w:t>
            </w:r>
            <w:r>
              <w:t>t</w:t>
            </w:r>
            <w:r w:rsidR="0092549A">
              <w:t xml:space="preserve">sekker. </w:t>
            </w:r>
            <w:r>
              <w:t>Foresatte må informeres om at de har vært utendørs når de blir hentet.</w:t>
            </w:r>
          </w:p>
        </w:tc>
        <w:tc>
          <w:tcPr>
            <w:tcW w:w="2120" w:type="dxa"/>
          </w:tcPr>
          <w:p w:rsidR="00675159" w:rsidP="00F069B5" w14:paraId="39E79E27" w14:textId="7410940A">
            <w:pPr>
              <w:pStyle w:val="ListParagraph"/>
              <w:ind w:left="0"/>
            </w:pPr>
            <w:r>
              <w:t>Styrer/alle ansatte</w:t>
            </w:r>
          </w:p>
        </w:tc>
      </w:tr>
      <w:tr w14:paraId="1808DA70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39048A" w:rsidP="00F069B5" w14:paraId="16DC9613" w14:textId="79FB9E52">
            <w:pPr>
              <w:pStyle w:val="ListParagraph"/>
              <w:ind w:left="0"/>
            </w:pPr>
            <w:r>
              <w:t>Klær til ansatte</w:t>
            </w:r>
          </w:p>
        </w:tc>
        <w:tc>
          <w:tcPr>
            <w:tcW w:w="4654" w:type="dxa"/>
          </w:tcPr>
          <w:p w:rsidR="0039048A" w:rsidP="00F069B5" w14:paraId="27762009" w14:textId="4079DEE0">
            <w:pPr>
              <w:pStyle w:val="ListParagraph"/>
              <w:ind w:left="0"/>
            </w:pPr>
            <w:r>
              <w:t>Barnehagen har overtrekksdresser til ansatte levert fra beredskapslager. Det anbefales at ansatte har et sett undertøy lagret i barnehagen.</w:t>
            </w:r>
            <w:r w:rsidR="00CD1A3E">
              <w:t xml:space="preserve"> (kan ting leveres med bil?)</w:t>
            </w:r>
          </w:p>
        </w:tc>
        <w:tc>
          <w:tcPr>
            <w:tcW w:w="2120" w:type="dxa"/>
          </w:tcPr>
          <w:p w:rsidR="0039048A" w:rsidP="00F069B5" w14:paraId="79B7B788" w14:textId="0390B966">
            <w:pPr>
              <w:pStyle w:val="ListParagraph"/>
              <w:ind w:left="0"/>
            </w:pPr>
            <w:r>
              <w:t>Styrer/barnehagesjef</w:t>
            </w:r>
          </w:p>
        </w:tc>
      </w:tr>
      <w:tr w14:paraId="1B4A6F31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 w:val="restart"/>
          </w:tcPr>
          <w:p w:rsidR="0092549A" w:rsidRPr="00E03A60" w:rsidP="00F069B5" w14:paraId="176AA024" w14:textId="6DAE6B88">
            <w:pPr>
              <w:pStyle w:val="ListParagraph"/>
              <w:ind w:left="0"/>
            </w:pPr>
            <w:r>
              <w:t>Sikre innemiljø</w:t>
            </w:r>
          </w:p>
        </w:tc>
        <w:tc>
          <w:tcPr>
            <w:tcW w:w="4654" w:type="dxa"/>
          </w:tcPr>
          <w:p w:rsidR="0092549A" w:rsidP="00F069B5" w14:paraId="44ABCCC8" w14:textId="09A1B872">
            <w:pPr>
              <w:pStyle w:val="ListParagraph"/>
              <w:ind w:left="0"/>
            </w:pPr>
            <w:r>
              <w:t>Alle dører og vinduer lukkes</w:t>
            </w:r>
          </w:p>
        </w:tc>
        <w:tc>
          <w:tcPr>
            <w:tcW w:w="2120" w:type="dxa"/>
          </w:tcPr>
          <w:p w:rsidR="0092549A" w:rsidRPr="00E03A60" w:rsidP="00F069B5" w14:paraId="708E39C0" w14:textId="5E6E331D">
            <w:pPr>
              <w:pStyle w:val="ListParagraph"/>
              <w:ind w:left="0"/>
            </w:pPr>
            <w:r>
              <w:t>Styrer/ansatte</w:t>
            </w:r>
          </w:p>
        </w:tc>
      </w:tr>
      <w:tr w14:paraId="2C8BE650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92549A" w:rsidRPr="00E03A60" w:rsidP="00F069B5" w14:paraId="119868C5" w14:textId="20DE0300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92549A" w:rsidP="00F069B5" w14:paraId="48621AEE" w14:textId="39EC2A69">
            <w:pPr>
              <w:pStyle w:val="ListParagraph"/>
              <w:ind w:left="0"/>
            </w:pPr>
            <w:r>
              <w:t xml:space="preserve">Ventilasjon skrus av </w:t>
            </w:r>
            <w:r>
              <w:t>– kontakte Teknisk avdeling som har tilgang til å skru av ventilasjon.</w:t>
            </w:r>
          </w:p>
        </w:tc>
        <w:tc>
          <w:tcPr>
            <w:tcW w:w="2120" w:type="dxa"/>
          </w:tcPr>
          <w:p w:rsidR="0092549A" w:rsidRPr="00E03A60" w:rsidP="00F069B5" w14:paraId="1EF8095D" w14:textId="0DDBE80E">
            <w:pPr>
              <w:pStyle w:val="ListParagraph"/>
              <w:ind w:left="0"/>
            </w:pPr>
            <w:r>
              <w:t>Styrer/stedfortreder</w:t>
            </w:r>
          </w:p>
        </w:tc>
      </w:tr>
      <w:tr w14:paraId="5A1B5DE7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92549A" w:rsidRPr="00E03A60" w:rsidP="00F069B5" w14:paraId="5E12DB29" w14:textId="77777777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92549A" w:rsidP="00F069B5" w14:paraId="146EA8DC" w14:textId="04A3E332">
            <w:pPr>
              <w:pStyle w:val="ListParagraph"/>
              <w:ind w:left="0"/>
            </w:pPr>
            <w:r>
              <w:t>Foresatte skal ikke komme inn i barnehagen</w:t>
            </w:r>
            <w:r>
              <w:t xml:space="preserve">. Alle innganger stenges, en ansatt har ansvar for å bemanne inngangen, og overlevere barna til foresatte. </w:t>
            </w:r>
          </w:p>
        </w:tc>
        <w:tc>
          <w:tcPr>
            <w:tcW w:w="2120" w:type="dxa"/>
          </w:tcPr>
          <w:p w:rsidR="0092549A" w:rsidP="00F069B5" w14:paraId="7450C826" w14:textId="77777777">
            <w:pPr>
              <w:pStyle w:val="ListParagraph"/>
              <w:ind w:left="0"/>
            </w:pPr>
          </w:p>
        </w:tc>
      </w:tr>
      <w:tr w14:paraId="3FD5F7A3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 w:val="restart"/>
          </w:tcPr>
          <w:p w:rsidR="00675159" w:rsidP="00F069B5" w14:paraId="258A3F31" w14:textId="77777777">
            <w:pPr>
              <w:pStyle w:val="ListParagraph"/>
              <w:ind w:left="0"/>
            </w:pPr>
            <w:r>
              <w:t>Foresatte</w:t>
            </w:r>
          </w:p>
          <w:p w:rsidR="00CD1A3E" w:rsidRPr="00E03A60" w:rsidP="00F069B5" w14:paraId="0E0F6761" w14:textId="3DDAA1D2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675159" w:rsidRPr="00F069B5" w:rsidP="00F069B5" w14:paraId="58D62AA4" w14:textId="6566A8AC">
            <w:pPr>
              <w:pStyle w:val="ListParagraph"/>
              <w:ind w:left="0"/>
              <w:rPr>
                <w:lang w:val="nn-NO"/>
              </w:rPr>
            </w:pPr>
            <w:r>
              <w:t xml:space="preserve">Alle foreldre kontaktes og bes om å hente barna. </w:t>
            </w:r>
            <w:r w:rsidRPr="00F069B5">
              <w:rPr>
                <w:lang w:val="nn-NO"/>
              </w:rPr>
              <w:t>Det sendes melding i Vigilo me</w:t>
            </w:r>
            <w:r>
              <w:rPr>
                <w:lang w:val="nn-NO"/>
              </w:rPr>
              <w:t>d SMS varsling til alle foresatte</w:t>
            </w:r>
          </w:p>
        </w:tc>
        <w:tc>
          <w:tcPr>
            <w:tcW w:w="2120" w:type="dxa"/>
          </w:tcPr>
          <w:p w:rsidR="00675159" w:rsidP="00F069B5" w14:paraId="729E26DD" w14:textId="77777777">
            <w:pPr>
              <w:pStyle w:val="ListParagraph"/>
              <w:ind w:left="0"/>
            </w:pPr>
            <w:r>
              <w:t>Styrer/</w:t>
            </w:r>
          </w:p>
          <w:p w:rsidR="00675159" w:rsidRPr="00E03A60" w:rsidP="00F069B5" w14:paraId="7FFD9F52" w14:textId="769CA621">
            <w:pPr>
              <w:pStyle w:val="ListParagraph"/>
              <w:ind w:left="0"/>
            </w:pPr>
            <w:r>
              <w:t xml:space="preserve">stedfortreder </w:t>
            </w:r>
          </w:p>
        </w:tc>
      </w:tr>
      <w:tr w14:paraId="04D71336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  <w:vMerge/>
          </w:tcPr>
          <w:p w:rsidR="00675159" w:rsidP="00F069B5" w14:paraId="137D6277" w14:textId="77777777">
            <w:pPr>
              <w:pStyle w:val="ListParagraph"/>
              <w:ind w:left="0"/>
            </w:pPr>
          </w:p>
        </w:tc>
        <w:tc>
          <w:tcPr>
            <w:tcW w:w="4654" w:type="dxa"/>
          </w:tcPr>
          <w:p w:rsidR="00675159" w:rsidP="00F069B5" w14:paraId="3D88AC5F" w14:textId="153A82E1">
            <w:pPr>
              <w:pStyle w:val="ListParagraph"/>
              <w:ind w:left="0"/>
            </w:pPr>
            <w:r w:rsidRPr="00625122">
              <w:t>Dersom foresatte eller annen familie ikke kan hente barna.</w:t>
            </w:r>
          </w:p>
          <w:p w:rsidR="00625122" w:rsidP="00F069B5" w14:paraId="4C37275A" w14:textId="3EAFA79C">
            <w:pPr>
              <w:pStyle w:val="ListParagraph"/>
              <w:ind w:left="0"/>
            </w:pPr>
            <w:r>
              <w:t>Barna må være i barnehagen (maks inntil 48 timer).</w:t>
            </w:r>
          </w:p>
        </w:tc>
        <w:tc>
          <w:tcPr>
            <w:tcW w:w="2120" w:type="dxa"/>
          </w:tcPr>
          <w:p w:rsidR="00675159" w:rsidP="00F069B5" w14:paraId="7AED8367" w14:textId="77777777">
            <w:pPr>
              <w:pStyle w:val="ListParagraph"/>
              <w:ind w:left="0"/>
            </w:pPr>
          </w:p>
        </w:tc>
      </w:tr>
      <w:tr w14:paraId="1D73768E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F069B5" w:rsidRPr="00E03A60" w:rsidP="00F069B5" w14:paraId="0E8A02F5" w14:textId="4FAF9D5A">
            <w:pPr>
              <w:pStyle w:val="ListParagraph"/>
              <w:ind w:left="0"/>
            </w:pPr>
            <w:r>
              <w:t>Jodtabletter</w:t>
            </w:r>
          </w:p>
        </w:tc>
        <w:tc>
          <w:tcPr>
            <w:tcW w:w="4654" w:type="dxa"/>
          </w:tcPr>
          <w:p w:rsidR="00F069B5" w:rsidP="00F069B5" w14:paraId="3C1A4A5E" w14:textId="728A9102">
            <w:pPr>
              <w:pStyle w:val="ListParagraph"/>
              <w:ind w:left="0"/>
            </w:pPr>
            <w:r>
              <w:t xml:space="preserve">Utdeling av jodtabletter dersom det er gitt anbefaling fra myndighetene. Jodtabletter deles ut fra liste i den enkelte </w:t>
            </w:r>
            <w:r>
              <w:t>barnehage</w:t>
            </w:r>
          </w:p>
        </w:tc>
        <w:tc>
          <w:tcPr>
            <w:tcW w:w="2120" w:type="dxa"/>
          </w:tcPr>
          <w:p w:rsidR="00F069B5" w:rsidRPr="00E03A60" w:rsidP="00F069B5" w14:paraId="5FA02334" w14:textId="2B2EC3CD">
            <w:pPr>
              <w:pStyle w:val="ListParagraph"/>
              <w:ind w:left="0"/>
            </w:pPr>
            <w:r>
              <w:t>Styrer/stedfortreder/pedagogisk leder</w:t>
            </w:r>
          </w:p>
        </w:tc>
      </w:tr>
      <w:tr w14:paraId="4DC6F845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F069B5" w:rsidP="00F069B5" w14:paraId="1F3AF106" w14:textId="1A4817D0">
            <w:pPr>
              <w:pStyle w:val="ListParagraph"/>
              <w:ind w:left="0"/>
            </w:pPr>
            <w:r>
              <w:t>Bemanning</w:t>
            </w:r>
          </w:p>
        </w:tc>
        <w:tc>
          <w:tcPr>
            <w:tcW w:w="4654" w:type="dxa"/>
          </w:tcPr>
          <w:p w:rsidR="00F069B5" w:rsidP="00F069B5" w14:paraId="2ABA86A1" w14:textId="77777777">
            <w:pPr>
              <w:pStyle w:val="ListParagraph"/>
              <w:ind w:left="0"/>
            </w:pPr>
            <w:r>
              <w:t>Det skal være tilstrekkelig bemanning i barnehagene frem til barna er hentet av foresatte</w:t>
            </w:r>
            <w:r w:rsidR="00625122">
              <w:t xml:space="preserve"> eventuelt ivaretakelse inntil 48 timer.</w:t>
            </w:r>
          </w:p>
          <w:p w:rsidR="00625122" w:rsidP="00F069B5" w14:paraId="416877D8" w14:textId="2FC3277D">
            <w:pPr>
              <w:pStyle w:val="ListParagraph"/>
              <w:ind w:left="0"/>
            </w:pPr>
            <w:r>
              <w:t>Ansatte må da være på jobb så lenge barna er i barnehagen.</w:t>
            </w:r>
          </w:p>
        </w:tc>
        <w:tc>
          <w:tcPr>
            <w:tcW w:w="2120" w:type="dxa"/>
          </w:tcPr>
          <w:p w:rsidR="00F069B5" w:rsidP="00F069B5" w14:paraId="333D327F" w14:textId="57A3C925">
            <w:pPr>
              <w:pStyle w:val="ListParagraph"/>
              <w:ind w:left="0"/>
            </w:pPr>
            <w:r>
              <w:t>Styrer/stedfortreder</w:t>
            </w:r>
          </w:p>
        </w:tc>
      </w:tr>
      <w:tr w14:paraId="658EE374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CD1A3E" w:rsidP="00F069B5" w14:paraId="1968A58C" w14:textId="0DFD8D5D">
            <w:pPr>
              <w:pStyle w:val="ListParagraph"/>
              <w:ind w:left="0"/>
            </w:pPr>
            <w:r>
              <w:t>Behov for bemanning</w:t>
            </w:r>
          </w:p>
        </w:tc>
        <w:tc>
          <w:tcPr>
            <w:tcW w:w="4654" w:type="dxa"/>
          </w:tcPr>
          <w:p w:rsidR="00CD1A3E" w:rsidP="00F069B5" w14:paraId="5EA3B152" w14:textId="52870AF9">
            <w:pPr>
              <w:pStyle w:val="ListParagraph"/>
              <w:ind w:left="0"/>
            </w:pPr>
            <w:r>
              <w:t>Alle fire barnehager samarbeider og låner ut bemanning ved behov.</w:t>
            </w:r>
          </w:p>
        </w:tc>
        <w:tc>
          <w:tcPr>
            <w:tcW w:w="2120" w:type="dxa"/>
          </w:tcPr>
          <w:p w:rsidR="00CD1A3E" w:rsidP="00F069B5" w14:paraId="48D66FE1" w14:textId="57ECBAB2">
            <w:pPr>
              <w:pStyle w:val="ListParagraph"/>
              <w:ind w:left="0"/>
            </w:pPr>
            <w:r>
              <w:t>Barnehagesjef</w:t>
            </w:r>
          </w:p>
        </w:tc>
      </w:tr>
      <w:tr w14:paraId="0AC6C030" w14:textId="77777777" w:rsidTr="0098420D">
        <w:tblPrEx>
          <w:tblW w:w="9066" w:type="dxa"/>
          <w:tblLayout w:type="fixed"/>
          <w:tblLook w:val="04A0"/>
        </w:tblPrEx>
        <w:tc>
          <w:tcPr>
            <w:tcW w:w="2292" w:type="dxa"/>
          </w:tcPr>
          <w:p w:rsidR="00F069B5" w:rsidP="00F069B5" w14:paraId="1EE904DC" w14:textId="3202655A">
            <w:pPr>
              <w:pStyle w:val="ListParagraph"/>
              <w:ind w:left="0"/>
            </w:pPr>
            <w:r w:rsidRPr="00625122">
              <w:t>Barn som må følges opp</w:t>
            </w:r>
          </w:p>
        </w:tc>
        <w:tc>
          <w:tcPr>
            <w:tcW w:w="4654" w:type="dxa"/>
          </w:tcPr>
          <w:p w:rsidR="00D744DC" w:rsidRPr="00D744DC" w:rsidP="00D744DC" w14:paraId="53E745C5" w14:textId="372697F7">
            <w:r w:rsidRPr="00625122">
              <w:t>Samarbeide med helsestasjons- og skolehelsetjenesten, PPT, barnevern og andre kommunale tjenester for å få oversikt over hvilke barn/unge som trenger oppfølging av helsemessige, personlige, sosiale eller emosjonelle årsaker.</w:t>
            </w:r>
          </w:p>
          <w:p w:rsidR="00F069B5" w:rsidP="00F069B5" w14:paraId="660E5157" w14:textId="0CD33AB5">
            <w:pPr>
              <w:pStyle w:val="ListParagraph"/>
              <w:ind w:left="0"/>
            </w:pPr>
          </w:p>
        </w:tc>
        <w:tc>
          <w:tcPr>
            <w:tcW w:w="2120" w:type="dxa"/>
          </w:tcPr>
          <w:p w:rsidR="00F069B5" w:rsidP="00F069B5" w14:paraId="6C6C1DF9" w14:textId="7E8C43B4">
            <w:pPr>
              <w:pStyle w:val="ListParagraph"/>
              <w:ind w:left="0"/>
            </w:pPr>
          </w:p>
        </w:tc>
      </w:tr>
    </w:tbl>
    <w:p w:rsidR="00E03A60" w:rsidRPr="00E03A60" w:rsidP="00E03A60" w14:paraId="4CFCA784" w14:textId="77777777">
      <w:pPr>
        <w:pStyle w:val="ListParagraph"/>
        <w:rPr>
          <w:b/>
          <w:bCs/>
        </w:rPr>
      </w:pPr>
    </w:p>
    <w:p w:rsidR="00E03A60" w:rsidRPr="00E03A60" w:rsidP="004F1E5A" w14:paraId="35A3787D" w14:textId="77777777">
      <w:pPr>
        <w:rPr>
          <w:b/>
          <w:bCs/>
        </w:rPr>
      </w:pPr>
    </w:p>
    <w:p w:rsidR="009F5D17" w:rsidP="004F1E5A" w14:paraId="43544889" w14:textId="77777777"/>
    <w:p w:rsidR="009F5D17" w:rsidP="004F1E5A" w14:paraId="136F8FD5" w14:textId="77777777"/>
    <w:p w:rsidR="009F5D17" w:rsidP="004F1E5A" w14:paraId="39ED8C9C" w14:textId="77777777"/>
    <w:p w:rsidR="009F5D17" w:rsidP="004F1E5A" w14:paraId="69381948" w14:textId="77777777"/>
    <w:p w:rsidR="009F5D17" w:rsidP="004F1E5A" w14:paraId="282ECC7A" w14:textId="77777777"/>
    <w:p w:rsidR="009F5D17" w:rsidP="004F1E5A" w14:paraId="26673EB0" w14:textId="77777777"/>
    <w:p w:rsidR="009F5D17" w:rsidP="004F1E5A" w14:paraId="61DC9BA9" w14:textId="77777777"/>
    <w:p w:rsidR="009F5D17" w:rsidP="004F1E5A" w14:paraId="674C854C" w14:textId="77777777"/>
    <w:p w:rsidR="009F5D17" w:rsidP="004F1E5A" w14:paraId="7DA2ABD1" w14:textId="77777777"/>
    <w:p w:rsidR="009F5D17" w:rsidP="004F1E5A" w14:paraId="64A670C0" w14:textId="77777777"/>
    <w:p w:rsidR="009F5D17" w:rsidP="004F1E5A" w14:paraId="60407174" w14:textId="77777777"/>
    <w:p w:rsidR="009F5D17" w:rsidP="004F1E5A" w14:paraId="234D6B13" w14:textId="77777777"/>
    <w:p w:rsidR="009F5D17" w:rsidP="004F1E5A" w14:paraId="6C117C03" w14:textId="77777777"/>
    <w:p w:rsidR="009F5D17" w:rsidP="004F1E5A" w14:paraId="75CF5D32" w14:textId="77777777"/>
    <w:p w:rsidR="009F5D17" w:rsidP="004F1E5A" w14:paraId="2F374CC3" w14:textId="77777777"/>
    <w:p w:rsidR="009D023B" w:rsidP="004F1E5A" w14:paraId="7788A995" w14:textId="77777777">
      <w:bookmarkStart w:id="0" w:name="tempHer"/>
      <w:bookmarkEnd w:id="0"/>
      <w:r>
        <w:t>Referanser</w:t>
      </w:r>
    </w:p>
    <w:p w:rsidR="00D744DC" w:rsidP="004F1E5A" w14:paraId="6FFFB8EF" w14:textId="4393C98E">
      <w:hyperlink r:id="rId5" w:history="1">
        <w:r w:rsidRPr="00D744DC">
          <w:rPr>
            <w:rStyle w:val="Hyperlink"/>
            <w:rFonts w:asciiTheme="minorHAnsi" w:hAnsiTheme="minorHAnsi"/>
            <w:sz w:val="24"/>
          </w:rPr>
          <w:t>Veileder for barnehager og skoler - DSA</w:t>
        </w:r>
      </w:hyperlink>
    </w:p>
    <w:p w:rsidR="00D744DC" w:rsidP="004F1E5A" w14:paraId="56E39C7E" w14:textId="77777777"/>
    <w:p w:rsidR="009F5D17" w:rsidP="004F1E5A" w14:paraId="50DEA3AD" w14:textId="77777777">
      <w: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4F1E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4F1E5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F5D17" w:rsidP="004F1E5A" w14:paraId="1AE04EDC" w14:textId="77777777">
      <w:bookmarkEnd w:id="1"/>
    </w:p>
    <w:p w:rsidR="009F5D17" w:rsidP="009F5D17" w14:paraId="2A3E1B79" w14:textId="77777777"/>
    <w:p w:rsidR="009F5D17" w:rsidP="009F5D17" w14:paraId="2BB0CAB9" w14:textId="77777777"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9F5D17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F5D17" w:rsidRPr="009F5D17" w:rsidP="009F5D17" w14:paraId="01E84163" w14:textId="77777777">
      <w:bookmarkEnd w:id="2"/>
    </w:p>
    <w:sectPr w:rsidSect="00D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A526680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14BECEB7" w14:textId="781263F4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79867891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4A08" w:rsidRPr="00CC4A08" w:rsidP="00CC4A08" w14:paraId="226A7FF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CC4A0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CC4A08" w:rsidRPr="00CC4A08" w:rsidP="00CC4A08" w14:paraId="0EB02D95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C4A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C77C5">
            <w:rPr>
              <w:sz w:val="16"/>
            </w:rPr>
            <w:t xml:space="preserve">Side </w:t>
          </w:r>
          <w:r w:rsidR="002C77C5">
            <w:rPr>
              <w:rStyle w:val="PageNumber"/>
              <w:sz w:val="16"/>
            </w:rPr>
            <w:fldChar w:fldCharType="begin"/>
          </w:r>
          <w:r w:rsidR="002C77C5">
            <w:rPr>
              <w:rStyle w:val="PageNumber"/>
              <w:sz w:val="16"/>
            </w:rPr>
            <w:instrText xml:space="preserve"> PAGE </w:instrText>
          </w:r>
          <w:r w:rsidR="002C77C5">
            <w:rPr>
              <w:rStyle w:val="PageNumber"/>
              <w:sz w:val="16"/>
            </w:rPr>
            <w:fldChar w:fldCharType="separate"/>
          </w:r>
          <w:r w:rsidR="009F5D17">
            <w:rPr>
              <w:rStyle w:val="PageNumber"/>
              <w:noProof/>
              <w:sz w:val="16"/>
            </w:rPr>
            <w:t>1</w:t>
          </w:r>
          <w:r w:rsidR="002C77C5">
            <w:rPr>
              <w:rStyle w:val="PageNumber"/>
              <w:sz w:val="16"/>
            </w:rPr>
            <w:fldChar w:fldCharType="end"/>
          </w:r>
          <w:r w:rsidR="002C77C5">
            <w:rPr>
              <w:sz w:val="16"/>
            </w:rPr>
            <w:t xml:space="preserve"> av </w:t>
          </w:r>
          <w:r w:rsidR="002C77C5">
            <w:rPr>
              <w:rStyle w:val="PageNumber"/>
              <w:sz w:val="16"/>
            </w:rPr>
            <w:fldChar w:fldCharType="begin"/>
          </w:r>
          <w:r w:rsidR="002C77C5">
            <w:rPr>
              <w:rStyle w:val="PageNumber"/>
              <w:sz w:val="16"/>
            </w:rPr>
            <w:instrText xml:space="preserve"> NUMPAGES </w:instrText>
          </w:r>
          <w:r w:rsidR="002C77C5">
            <w:rPr>
              <w:rStyle w:val="PageNumber"/>
              <w:sz w:val="16"/>
            </w:rPr>
            <w:fldChar w:fldCharType="separate"/>
          </w:r>
          <w:r w:rsidR="009F5D17">
            <w:rPr>
              <w:rStyle w:val="PageNumber"/>
              <w:noProof/>
              <w:sz w:val="16"/>
            </w:rPr>
            <w:t>1</w:t>
          </w:r>
          <w:r w:rsidR="002C77C5"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770D0A55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6.8.7-20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6330DA5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60F2507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217056DE" w14:textId="4A761417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1470182729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4A08" w:rsidRPr="00CC4A08" w:rsidP="00CC4A08" w14:paraId="382D244A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CC4A0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CC4A08" w:rsidRPr="00CC4A08" w:rsidP="00CC4A08" w14:paraId="12654BA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C4A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C77C5">
            <w:rPr>
              <w:sz w:val="16"/>
            </w:rPr>
            <w:t xml:space="preserve">Dok.id: </w:t>
          </w:r>
          <w:r w:rsidR="002C77C5">
            <w:rPr>
              <w:color w:val="000080"/>
              <w:sz w:val="16"/>
            </w:rPr>
            <w:fldChar w:fldCharType="begin" w:fldLock="1"/>
          </w:r>
          <w:r w:rsidR="002C77C5">
            <w:rPr>
              <w:color w:val="000080"/>
              <w:sz w:val="16"/>
            </w:rPr>
            <w:instrText xml:space="preserve"> DOCPROPERTY EK_DokumentID </w:instrText>
          </w:r>
          <w:r w:rsidR="002C77C5">
            <w:rPr>
              <w:color w:val="000080"/>
              <w:sz w:val="16"/>
            </w:rPr>
            <w:fldChar w:fldCharType="separate"/>
          </w:r>
          <w:r w:rsidR="002C77C5">
            <w:rPr>
              <w:color w:val="000080"/>
              <w:sz w:val="16"/>
            </w:rPr>
            <w:t>D81362</w:t>
          </w:r>
          <w:r w:rsidR="002C77C5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6DC14BDA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6.8.7-20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2B87D5C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1521A04B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E0C57D5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11979ADF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546EFAE1" w14:textId="2537DE1B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51280" cy="500380"/>
                    <wp:effectExtent l="0" t="0" r="1270" b="0"/>
                    <wp:wrapNone/>
                    <wp:docPr id="1010067704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35128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4A08" w:rsidRPr="00CC4A08" w:rsidP="00CC4A08" w14:paraId="0865466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CC4A0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106.4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CC4A08" w:rsidRPr="00CC4A08" w:rsidP="00CC4A08" w14:paraId="16427D3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C4A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C77C5">
            <w:rPr>
              <w:color w:val="000080"/>
              <w:sz w:val="16"/>
            </w:rPr>
            <w:t xml:space="preserve">Ref.nr: </w:t>
          </w:r>
          <w:r w:rsidR="002C77C5">
            <w:rPr>
              <w:color w:val="000080"/>
              <w:sz w:val="16"/>
            </w:rPr>
            <w:fldChar w:fldCharType="begin" w:fldLock="1"/>
          </w:r>
          <w:r w:rsidR="002C77C5">
            <w:rPr>
              <w:color w:val="000080"/>
              <w:sz w:val="16"/>
            </w:rPr>
            <w:instrText xml:space="preserve"> DOCPROPERTY EK_RefNr </w:instrText>
          </w:r>
          <w:r w:rsidR="002C77C5">
            <w:rPr>
              <w:color w:val="000080"/>
              <w:sz w:val="16"/>
            </w:rPr>
            <w:fldChar w:fldCharType="separate"/>
          </w:r>
          <w:r w:rsidR="002C77C5">
            <w:rPr>
              <w:color w:val="000080"/>
              <w:sz w:val="16"/>
            </w:rPr>
            <w:t>6.8.7-20</w:t>
          </w:r>
          <w:r w:rsidR="002C77C5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09B5AD0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22F7A592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001D25C5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70206C75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01D0AF72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083EC0EC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Veileder for barnehage ved atomuhell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6A7BCF09" w14:textId="77777777">
          <w:pPr>
            <w:pStyle w:val="Header"/>
            <w:jc w:val="left"/>
            <w:rPr>
              <w:sz w:val="12"/>
            </w:rPr>
          </w:pPr>
        </w:p>
        <w:p w:rsidR="00485214" w14:paraId="2AC27A0B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3DE76BC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44952012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6BCCFE29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5.6pt;height:16.65pt" o:ole="">
                <v:imagedata r:id="rId1" o:title=""/>
              </v:shape>
              <o:OLEObject Type="Embed" ProgID="PBrush" ShapeID="_x0000_i2051" DrawAspect="Content" ObjectID="_1821437281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323F61B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Veileder for barnehage ved atomuhell</w:t>
          </w:r>
          <w:r>
            <w:rPr>
              <w:sz w:val="28"/>
            </w:rPr>
            <w:fldChar w:fldCharType="end"/>
          </w:r>
        </w:p>
      </w:tc>
    </w:tr>
    <w:tr w14:paraId="3BE14464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27FC23EA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Beredskap/Beredskapsplan for ansatte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0EFA8587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26.03.2025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26.03.2026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832BE60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4C097A95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HF/Drift-/teknisk divisjon/Barnehagene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22B08032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4CC1659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7DBE5C4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Bakken, Gerd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0AE66C0E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2638BB9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64823630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Hilde M Ersvær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7265B1D1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D81362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7FF4082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6DD63C4"/>
    <w:multiLevelType w:val="multilevel"/>
    <w:tmpl w:val="5EF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9276A9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E4177"/>
    <w:multiLevelType w:val="hybridMultilevel"/>
    <w:tmpl w:val="C63C987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0122">
    <w:abstractNumId w:val="10"/>
  </w:num>
  <w:num w:numId="2" w16cid:durableId="292756734">
    <w:abstractNumId w:val="8"/>
  </w:num>
  <w:num w:numId="3" w16cid:durableId="836385406">
    <w:abstractNumId w:val="3"/>
  </w:num>
  <w:num w:numId="4" w16cid:durableId="196740810">
    <w:abstractNumId w:val="2"/>
  </w:num>
  <w:num w:numId="5" w16cid:durableId="2108113480">
    <w:abstractNumId w:val="1"/>
  </w:num>
  <w:num w:numId="6" w16cid:durableId="1377194264">
    <w:abstractNumId w:val="0"/>
  </w:num>
  <w:num w:numId="7" w16cid:durableId="1847405350">
    <w:abstractNumId w:val="9"/>
  </w:num>
  <w:num w:numId="8" w16cid:durableId="422995027">
    <w:abstractNumId w:val="7"/>
  </w:num>
  <w:num w:numId="9" w16cid:durableId="924460039">
    <w:abstractNumId w:val="6"/>
  </w:num>
  <w:num w:numId="10" w16cid:durableId="324820811">
    <w:abstractNumId w:val="5"/>
  </w:num>
  <w:num w:numId="11" w16cid:durableId="518356057">
    <w:abstractNumId w:val="4"/>
  </w:num>
  <w:num w:numId="12" w16cid:durableId="889389705">
    <w:abstractNumId w:val="12"/>
  </w:num>
  <w:num w:numId="13" w16cid:durableId="993290847">
    <w:abstractNumId w:val="15"/>
  </w:num>
  <w:num w:numId="14" w16cid:durableId="1380862868">
    <w:abstractNumId w:val="16"/>
  </w:num>
  <w:num w:numId="15" w16cid:durableId="1668049744">
    <w:abstractNumId w:val="17"/>
  </w:num>
  <w:num w:numId="16" w16cid:durableId="49504703">
    <w:abstractNumId w:val="13"/>
  </w:num>
  <w:num w:numId="17" w16cid:durableId="2145388535">
    <w:abstractNumId w:val="13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739326013">
    <w:abstractNumId w:val="14"/>
  </w:num>
  <w:num w:numId="19" w16cid:durableId="1297560952">
    <w:abstractNumId w:val="18"/>
  </w:num>
  <w:num w:numId="20" w16cid:durableId="2070423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7BD0"/>
    <w:rsid w:val="00016C65"/>
    <w:rsid w:val="00020754"/>
    <w:rsid w:val="00025DE0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3C29"/>
    <w:rsid w:val="000D5FFE"/>
    <w:rsid w:val="000D63E4"/>
    <w:rsid w:val="000F1683"/>
    <w:rsid w:val="000F32C5"/>
    <w:rsid w:val="000F5FC0"/>
    <w:rsid w:val="00101002"/>
    <w:rsid w:val="00115094"/>
    <w:rsid w:val="00117E18"/>
    <w:rsid w:val="00140619"/>
    <w:rsid w:val="00150F73"/>
    <w:rsid w:val="00151E16"/>
    <w:rsid w:val="00155765"/>
    <w:rsid w:val="00157C37"/>
    <w:rsid w:val="00161FD5"/>
    <w:rsid w:val="00176BA5"/>
    <w:rsid w:val="001863BE"/>
    <w:rsid w:val="00187793"/>
    <w:rsid w:val="0019138B"/>
    <w:rsid w:val="0019290E"/>
    <w:rsid w:val="001A4CED"/>
    <w:rsid w:val="001B1D43"/>
    <w:rsid w:val="001B37A6"/>
    <w:rsid w:val="001C094A"/>
    <w:rsid w:val="001E1DBA"/>
    <w:rsid w:val="001F7E88"/>
    <w:rsid w:val="0020110C"/>
    <w:rsid w:val="00203F1E"/>
    <w:rsid w:val="00227AF8"/>
    <w:rsid w:val="00231DC5"/>
    <w:rsid w:val="00241F65"/>
    <w:rsid w:val="002744C3"/>
    <w:rsid w:val="00281B8D"/>
    <w:rsid w:val="00284EBB"/>
    <w:rsid w:val="002A4A07"/>
    <w:rsid w:val="002A791D"/>
    <w:rsid w:val="002B1F3C"/>
    <w:rsid w:val="002C77C5"/>
    <w:rsid w:val="002D0738"/>
    <w:rsid w:val="002F1CB7"/>
    <w:rsid w:val="002F5A32"/>
    <w:rsid w:val="00304B15"/>
    <w:rsid w:val="00311019"/>
    <w:rsid w:val="00312D39"/>
    <w:rsid w:val="003403C0"/>
    <w:rsid w:val="00362B96"/>
    <w:rsid w:val="00381C00"/>
    <w:rsid w:val="00387597"/>
    <w:rsid w:val="00390056"/>
    <w:rsid w:val="0039048A"/>
    <w:rsid w:val="00393223"/>
    <w:rsid w:val="003A669E"/>
    <w:rsid w:val="003A6B8A"/>
    <w:rsid w:val="003C5594"/>
    <w:rsid w:val="003D3C2E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B40D7"/>
    <w:rsid w:val="004B6291"/>
    <w:rsid w:val="004C46F6"/>
    <w:rsid w:val="004C563C"/>
    <w:rsid w:val="004C76EC"/>
    <w:rsid w:val="004D0DCE"/>
    <w:rsid w:val="004D15E6"/>
    <w:rsid w:val="004D63D0"/>
    <w:rsid w:val="004E0461"/>
    <w:rsid w:val="004E763F"/>
    <w:rsid w:val="004F1E5A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179A"/>
    <w:rsid w:val="0054461F"/>
    <w:rsid w:val="00545229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25122"/>
    <w:rsid w:val="00633645"/>
    <w:rsid w:val="00636E7A"/>
    <w:rsid w:val="006479E1"/>
    <w:rsid w:val="00650773"/>
    <w:rsid w:val="006720B2"/>
    <w:rsid w:val="00675159"/>
    <w:rsid w:val="00677284"/>
    <w:rsid w:val="00693B1B"/>
    <w:rsid w:val="00697362"/>
    <w:rsid w:val="0069764A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13D7C"/>
    <w:rsid w:val="00727E6C"/>
    <w:rsid w:val="007367F2"/>
    <w:rsid w:val="00742C24"/>
    <w:rsid w:val="007777A0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3ADC"/>
    <w:rsid w:val="00845076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B41C0"/>
    <w:rsid w:val="008B5CBE"/>
    <w:rsid w:val="008B7340"/>
    <w:rsid w:val="008C41EB"/>
    <w:rsid w:val="008C797A"/>
    <w:rsid w:val="008D33F1"/>
    <w:rsid w:val="008E4C99"/>
    <w:rsid w:val="008E7CB9"/>
    <w:rsid w:val="008F30D5"/>
    <w:rsid w:val="00903623"/>
    <w:rsid w:val="009039EB"/>
    <w:rsid w:val="00905B0B"/>
    <w:rsid w:val="00907122"/>
    <w:rsid w:val="00907ABE"/>
    <w:rsid w:val="0091692D"/>
    <w:rsid w:val="0092549A"/>
    <w:rsid w:val="00935DE6"/>
    <w:rsid w:val="00940FC5"/>
    <w:rsid w:val="009456D0"/>
    <w:rsid w:val="009506D3"/>
    <w:rsid w:val="00950747"/>
    <w:rsid w:val="0095075D"/>
    <w:rsid w:val="00963180"/>
    <w:rsid w:val="00970B24"/>
    <w:rsid w:val="0098420D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5D17"/>
    <w:rsid w:val="009F7668"/>
    <w:rsid w:val="00A17D23"/>
    <w:rsid w:val="00A23627"/>
    <w:rsid w:val="00A271A9"/>
    <w:rsid w:val="00A43AE5"/>
    <w:rsid w:val="00A55D47"/>
    <w:rsid w:val="00A577D4"/>
    <w:rsid w:val="00A75A8B"/>
    <w:rsid w:val="00A978A6"/>
    <w:rsid w:val="00AB08E0"/>
    <w:rsid w:val="00AC0D84"/>
    <w:rsid w:val="00AC35FB"/>
    <w:rsid w:val="00AD1E4B"/>
    <w:rsid w:val="00AD296B"/>
    <w:rsid w:val="00AD3BC6"/>
    <w:rsid w:val="00AD6B34"/>
    <w:rsid w:val="00AE6893"/>
    <w:rsid w:val="00AF5DDC"/>
    <w:rsid w:val="00AF6094"/>
    <w:rsid w:val="00B02D46"/>
    <w:rsid w:val="00B1532A"/>
    <w:rsid w:val="00B21CB1"/>
    <w:rsid w:val="00B236DD"/>
    <w:rsid w:val="00B24A00"/>
    <w:rsid w:val="00B46418"/>
    <w:rsid w:val="00B55A8A"/>
    <w:rsid w:val="00B900D2"/>
    <w:rsid w:val="00BC1080"/>
    <w:rsid w:val="00BC3FD8"/>
    <w:rsid w:val="00BC5853"/>
    <w:rsid w:val="00BD6D72"/>
    <w:rsid w:val="00BE48E2"/>
    <w:rsid w:val="00BF1084"/>
    <w:rsid w:val="00BF6B78"/>
    <w:rsid w:val="00C071DF"/>
    <w:rsid w:val="00C12202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A4402"/>
    <w:rsid w:val="00CA6806"/>
    <w:rsid w:val="00CB3EB0"/>
    <w:rsid w:val="00CB523D"/>
    <w:rsid w:val="00CC4A08"/>
    <w:rsid w:val="00CD1A3E"/>
    <w:rsid w:val="00CD6C43"/>
    <w:rsid w:val="00CE5024"/>
    <w:rsid w:val="00CF26ED"/>
    <w:rsid w:val="00CF2E4A"/>
    <w:rsid w:val="00D013CC"/>
    <w:rsid w:val="00D03EED"/>
    <w:rsid w:val="00D13046"/>
    <w:rsid w:val="00D320CC"/>
    <w:rsid w:val="00D36983"/>
    <w:rsid w:val="00D36A2D"/>
    <w:rsid w:val="00D40E94"/>
    <w:rsid w:val="00D4374F"/>
    <w:rsid w:val="00D53A2C"/>
    <w:rsid w:val="00D7283E"/>
    <w:rsid w:val="00D744DC"/>
    <w:rsid w:val="00D82EB5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14F4"/>
    <w:rsid w:val="00E023CD"/>
    <w:rsid w:val="00E033C9"/>
    <w:rsid w:val="00E03A60"/>
    <w:rsid w:val="00E04941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72F8F"/>
    <w:rsid w:val="00E754D7"/>
    <w:rsid w:val="00E774C2"/>
    <w:rsid w:val="00E8039E"/>
    <w:rsid w:val="00E80759"/>
    <w:rsid w:val="00E8424E"/>
    <w:rsid w:val="00E86FAE"/>
    <w:rsid w:val="00E87161"/>
    <w:rsid w:val="00E8758E"/>
    <w:rsid w:val="00E90D68"/>
    <w:rsid w:val="00E96F17"/>
    <w:rsid w:val="00EA5771"/>
    <w:rsid w:val="00EB3357"/>
    <w:rsid w:val="00EB3728"/>
    <w:rsid w:val="00EB79E9"/>
    <w:rsid w:val="00EC1A89"/>
    <w:rsid w:val="00ED248C"/>
    <w:rsid w:val="00EE3B2D"/>
    <w:rsid w:val="00F069B5"/>
    <w:rsid w:val="00F148D1"/>
    <w:rsid w:val="00F166F5"/>
    <w:rsid w:val="00F24469"/>
    <w:rsid w:val="00F344BB"/>
    <w:rsid w:val="00F36FC3"/>
    <w:rsid w:val="00F43A32"/>
    <w:rsid w:val="00F46524"/>
    <w:rsid w:val="00F712A2"/>
    <w:rsid w:val="00F72713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mal ståend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mal stående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Merknad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E0F2ED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5F0E8F"/>
    <w:pPr>
      <w:numPr>
        <w:numId w:val="16"/>
      </w:numPr>
      <w:spacing w:before="24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32237"/>
    <w:pPr>
      <w:numPr>
        <w:ilvl w:val="1"/>
        <w:numId w:val="16"/>
      </w:numPr>
      <w:spacing w:before="120"/>
      <w:outlineLvl w:val="1"/>
    </w:pPr>
  </w:style>
  <w:style w:type="paragraph" w:styleId="Heading3">
    <w:name w:val="heading 3"/>
    <w:basedOn w:val="Normal"/>
    <w:next w:val="Normal"/>
    <w:qFormat/>
    <w:rsid w:val="00532237"/>
    <w:pPr>
      <w:numPr>
        <w:ilvl w:val="2"/>
        <w:numId w:val="16"/>
      </w:numPr>
      <w:tabs>
        <w:tab w:val="num" w:pos="703"/>
      </w:tabs>
      <w:outlineLvl w:val="2"/>
    </w:pPr>
  </w:style>
  <w:style w:type="paragraph" w:styleId="Heading4">
    <w:name w:val="heading 4"/>
    <w:basedOn w:val="Heading3"/>
    <w:next w:val="Normal"/>
    <w:qFormat/>
    <w:rsid w:val="00532237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5D47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E0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6">
    <w:name w:val="Grid Table 4 Accent 6"/>
    <w:basedOn w:val="TableNormal"/>
    <w:uiPriority w:val="49"/>
    <w:rsid w:val="00B1532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7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sa.no/atomberedskap/veileder-for-barnehager-og-skole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238F-ECF2-4805-AD04-511125E7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826</TotalTime>
  <Pages>3</Pages>
  <Words>473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Veileder for barnehage ved atomuhell</vt:lpstr>
      <vt:lpstr>HBHF-mal - stående</vt:lpstr>
    </vt:vector>
  </TitlesOfParts>
  <Company>Datakvalitet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Veileder for barnehage ved atomuhell</dc:title>
  <dc:subject>000302|[RefNr]|</dc:subject>
  <dc:creator>Ersvær, Hilde Margrethe</dc:creator>
  <cp:lastModifiedBy>Ersvær, Hilde Margrethe</cp:lastModifiedBy>
  <cp:revision>12</cp:revision>
  <cp:lastPrinted>2006-09-07T08:52:00Z</cp:lastPrinted>
  <dcterms:created xsi:type="dcterms:W3CDTF">2021-06-03T12:13:00Z</dcterms:created>
  <dcterms:modified xsi:type="dcterms:W3CDTF">2025-10-08T12:02:00Z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3c3468f8,ab890f3,57a13549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Veileder for barnehage ved atomuhell</vt:lpwstr>
  </property>
  <property fmtid="{D5CDD505-2E9C-101B-9397-08002B2CF9AE}" pid="7" name="EK_DokType">
    <vt:lpwstr>Retningslinje</vt:lpwstr>
  </property>
  <property fmtid="{D5CDD505-2E9C-101B-9397-08002B2CF9AE}" pid="8" name="EK_DokumentID">
    <vt:lpwstr>D81362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26.03.2025</vt:lpwstr>
  </property>
  <property fmtid="{D5CDD505-2E9C-101B-9397-08002B2CF9AE}" pid="11" name="EK_GjelderTil">
    <vt:lpwstr>26.03.2026</vt:lpwstr>
  </property>
  <property fmtid="{D5CDD505-2E9C-101B-9397-08002B2CF9AE}" pid="12" name="EK_RefNr">
    <vt:lpwstr>6.8.7-20</vt:lpwstr>
  </property>
  <property fmtid="{D5CDD505-2E9C-101B-9397-08002B2CF9AE}" pid="13" name="EK_S00MT1">
    <vt:lpwstr>Helse Bergen HF/Drift-/teknisk divisjon/Barnehagene</vt:lpwstr>
  </property>
  <property fmtid="{D5CDD505-2E9C-101B-9397-08002B2CF9AE}" pid="14" name="EK_S01MT3">
    <vt:lpwstr>Beredskap/Beredskapsplan for ansatte</vt:lpwstr>
  </property>
  <property fmtid="{D5CDD505-2E9C-101B-9397-08002B2CF9AE}" pid="15" name="EK_Signatur">
    <vt:lpwstr>Bakken, Gerd</vt:lpwstr>
  </property>
  <property fmtid="{D5CDD505-2E9C-101B-9397-08002B2CF9AE}" pid="16" name="EK_UText1">
    <vt:lpwstr>Hilde M Ersvær</vt:lpwstr>
  </property>
  <property fmtid="{D5CDD505-2E9C-101B-9397-08002B2CF9AE}" pid="17" name="EK_Utgave">
    <vt:lpwstr>1.00</vt:lpwstr>
  </property>
  <property fmtid="{D5CDD505-2E9C-101B-9397-08002B2CF9AE}" pid="18" name="EK_Watermark">
    <vt:lpwstr>Vannmerke</vt:lpwstr>
  </property>
  <property fmtid="{D5CDD505-2E9C-101B-9397-08002B2CF9AE}" pid="19" name="MSIP_Label_0c3ffc1c-ef00-4620-9c2f-7d9c1597774b_ActionId">
    <vt:lpwstr>83e9bd79-0bfa-47ec-96e0-12ad9aadf76a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2025-03-26T06:47:23Z</vt:lpwstr>
  </property>
  <property fmtid="{D5CDD505-2E9C-101B-9397-08002B2CF9AE}" pid="25" name="MSIP_Label_0c3ffc1c-ef00-4620-9c2f-7d9c1597774b_SiteId">
    <vt:lpwstr>bdcbe535-f3cf-49f5-8a6a-fb6d98dc7837</vt:lpwstr>
  </property>
</Properties>
</file>