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NET 23.5.0 -->
  <w:body>
    <w:bookmarkStart w:id="0" w:name="tempHer" w:displacedByCustomXml="next"/>
    <w:bookmarkEnd w:id="0" w:displacedByCustomXml="next"/>
    <w:sdt>
      <w:sdtPr>
        <w:rPr>
          <w:rFonts w:eastAsia="Times New Roman" w:asciiTheme="minorHAnsi" w:hAnsiTheme="minorHAnsi" w:cs="Times New Roman"/>
          <w:b w:val="0"/>
          <w:bCs w:val="0"/>
          <w:color w:val="auto"/>
          <w:sz w:val="24"/>
          <w:szCs w:val="20"/>
          <w:shd w:val="clear" w:color="auto" w:fill="auto"/>
          <w:lang w:val="nb-NO"/>
        </w:rPr>
        <w:id w:val="1182017375"/>
        <w:docPartObj>
          <w:docPartGallery w:val="Table of Contents"/>
          <w:docPartUnique/>
        </w:docPartObj>
      </w:sdtPr>
      <w:sdtContent>
        <w:p w:rsidR="00541496" w:rsidRPr="000E588F" w:rsidP="007351F2" w14:paraId="39250A88" w14:textId="77777777">
          <w:pPr>
            <w:pStyle w:val="TOCHeading"/>
          </w:pPr>
          <w:r w:rsidRPr="000E588F">
            <w:t>Innholdsfortegnelse</w:t>
          </w:r>
        </w:p>
        <w:p>
          <w:pPr>
            <w:pStyle w:val="TOC1"/>
            <w:rPr>
              <w:rFonts w:asciiTheme="minorHAnsi" w:hAnsiTheme="minorHAnsi"/>
              <w:noProof/>
              <w:sz w:val="22"/>
            </w:rPr>
          </w:pPr>
          <w:r w:rsidRPr="000E588F">
            <w:rPr>
              <w:rFonts w:cstheme="minorHAnsi"/>
              <w:szCs w:val="24"/>
            </w:rPr>
            <w:fldChar w:fldCharType="begin"/>
          </w:r>
          <w:r w:rsidRPr="000E588F">
            <w:rPr>
              <w:rFonts w:cstheme="minorHAnsi"/>
              <w:szCs w:val="24"/>
            </w:rPr>
            <w:instrText xml:space="preserve"> TOC \o "1-3" \h \z \u </w:instrText>
          </w:r>
          <w:r w:rsidRPr="000E588F">
            <w:rPr>
              <w:rFonts w:cstheme="minorHAnsi"/>
              <w:szCs w:val="24"/>
            </w:rPr>
            <w:fldChar w:fldCharType="separate"/>
          </w:r>
          <w:hyperlink w:anchor="_Toc256000000" w:history="1">
            <w:r>
              <w:rPr>
                <w:rStyle w:val="Hyperlink"/>
              </w:rPr>
              <w:t>1</w:t>
            </w:r>
            <w:r>
              <w:rPr>
                <w:rFonts w:asciiTheme="minorHAnsi" w:hAnsiTheme="minorHAnsi"/>
                <w:noProof/>
                <w:sz w:val="22"/>
              </w:rPr>
              <w:tab/>
            </w:r>
            <w:r>
              <w:rPr>
                <w:rStyle w:val="Hyperlink"/>
              </w:rPr>
              <w:t>Prosedyrens formål.</w:t>
            </w:r>
            <w:r>
              <w:tab/>
            </w:r>
            <w:r>
              <w:fldChar w:fldCharType="begin"/>
            </w:r>
            <w:r>
              <w:instrText xml:space="preserve"> PAGEREF _Toc256000000 \h </w:instrText>
            </w:r>
            <w:r>
              <w:fldChar w:fldCharType="separate"/>
            </w:r>
            <w:r>
              <w:t>3</w:t>
            </w:r>
            <w:r>
              <w:fldChar w:fldCharType="end"/>
            </w:r>
          </w:hyperlink>
        </w:p>
        <w:p>
          <w:pPr>
            <w:pStyle w:val="TOC1"/>
            <w:rPr>
              <w:rFonts w:asciiTheme="minorHAnsi" w:hAnsiTheme="minorHAnsi"/>
              <w:noProof/>
              <w:sz w:val="22"/>
            </w:rPr>
          </w:pPr>
          <w:hyperlink w:anchor="_Toc256000001" w:history="1">
            <w:r>
              <w:rPr>
                <w:rStyle w:val="Hyperlink"/>
              </w:rPr>
              <w:t>2</w:t>
            </w:r>
            <w:r>
              <w:rPr>
                <w:rFonts w:asciiTheme="minorHAnsi" w:hAnsiTheme="minorHAnsi"/>
                <w:noProof/>
                <w:sz w:val="22"/>
              </w:rPr>
              <w:tab/>
            </w:r>
            <w:r>
              <w:rPr>
                <w:rStyle w:val="Hyperlink"/>
              </w:rPr>
              <w:t>Pasienter prosedyren gjelder for</w:t>
            </w:r>
            <w:r>
              <w:tab/>
            </w:r>
            <w:r>
              <w:fldChar w:fldCharType="begin"/>
            </w:r>
            <w:r>
              <w:instrText xml:space="preserve"> PAGEREF _Toc256000001 \h </w:instrText>
            </w:r>
            <w:r>
              <w:fldChar w:fldCharType="separate"/>
            </w:r>
            <w:r>
              <w:t>3</w:t>
            </w:r>
            <w:r>
              <w:fldChar w:fldCharType="end"/>
            </w:r>
          </w:hyperlink>
        </w:p>
        <w:p>
          <w:pPr>
            <w:pStyle w:val="TOC1"/>
            <w:rPr>
              <w:rFonts w:asciiTheme="minorHAnsi" w:hAnsiTheme="minorHAnsi"/>
              <w:noProof/>
              <w:sz w:val="22"/>
            </w:rPr>
          </w:pPr>
          <w:hyperlink w:anchor="_Toc256000002" w:history="1">
            <w:r>
              <w:rPr>
                <w:rStyle w:val="Hyperlink"/>
              </w:rPr>
              <w:t>3</w:t>
            </w:r>
            <w:r>
              <w:rPr>
                <w:rFonts w:asciiTheme="minorHAnsi" w:hAnsiTheme="minorHAnsi"/>
                <w:noProof/>
                <w:sz w:val="22"/>
              </w:rPr>
              <w:tab/>
            </w:r>
            <w:r>
              <w:rPr>
                <w:rStyle w:val="Hyperlink"/>
              </w:rPr>
              <w:t>Helsepersonell fagprosedyren gjelder for</w:t>
            </w:r>
            <w:r>
              <w:tab/>
            </w:r>
            <w:r>
              <w:fldChar w:fldCharType="begin"/>
            </w:r>
            <w:r>
              <w:instrText xml:space="preserve"> PAGEREF _Toc256000002 \h </w:instrText>
            </w:r>
            <w:r>
              <w:fldChar w:fldCharType="separate"/>
            </w:r>
            <w:r>
              <w:t>3</w:t>
            </w:r>
            <w:r>
              <w:fldChar w:fldCharType="end"/>
            </w:r>
          </w:hyperlink>
        </w:p>
        <w:p>
          <w:pPr>
            <w:pStyle w:val="TOC1"/>
            <w:rPr>
              <w:rFonts w:asciiTheme="minorHAnsi" w:hAnsiTheme="minorHAnsi"/>
              <w:noProof/>
              <w:sz w:val="22"/>
            </w:rPr>
          </w:pPr>
          <w:hyperlink w:anchor="_Toc256000003" w:history="1">
            <w:r>
              <w:rPr>
                <w:rStyle w:val="Hyperlink"/>
              </w:rPr>
              <w:t>4</w:t>
            </w:r>
            <w:r>
              <w:rPr>
                <w:rFonts w:asciiTheme="minorHAnsi" w:hAnsiTheme="minorHAnsi"/>
                <w:noProof/>
                <w:sz w:val="22"/>
              </w:rPr>
              <w:tab/>
            </w:r>
            <w:r w:rsidRPr="000E012B">
              <w:rPr>
                <w:rStyle w:val="Hyperlink"/>
              </w:rPr>
              <w:t>Indikasjon for invasiv mekanisk ventilasjon</w:t>
            </w:r>
            <w:r>
              <w:tab/>
            </w:r>
            <w:r>
              <w:fldChar w:fldCharType="begin"/>
            </w:r>
            <w:r>
              <w:instrText xml:space="preserve"> PAGEREF _Toc256000003 \h </w:instrText>
            </w:r>
            <w:r>
              <w:fldChar w:fldCharType="separate"/>
            </w:r>
            <w:r>
              <w:t>3</w:t>
            </w:r>
            <w:r>
              <w:fldChar w:fldCharType="end"/>
            </w:r>
          </w:hyperlink>
        </w:p>
        <w:p>
          <w:pPr>
            <w:pStyle w:val="TOC1"/>
            <w:rPr>
              <w:rFonts w:asciiTheme="minorHAnsi" w:hAnsiTheme="minorHAnsi"/>
              <w:noProof/>
              <w:sz w:val="22"/>
            </w:rPr>
          </w:pPr>
          <w:hyperlink w:anchor="_Toc256000004" w:history="1">
            <w:r>
              <w:rPr>
                <w:rStyle w:val="Hyperlink"/>
              </w:rPr>
              <w:t>5</w:t>
            </w:r>
            <w:r>
              <w:rPr>
                <w:rFonts w:asciiTheme="minorHAnsi" w:hAnsiTheme="minorHAnsi"/>
                <w:noProof/>
                <w:sz w:val="22"/>
              </w:rPr>
              <w:tab/>
            </w:r>
            <w:r w:rsidRPr="000E012B">
              <w:rPr>
                <w:rStyle w:val="Hyperlink"/>
              </w:rPr>
              <w:t>Endotrakeal intubasjon</w:t>
            </w:r>
            <w:r>
              <w:tab/>
            </w:r>
            <w:r>
              <w:fldChar w:fldCharType="begin"/>
            </w:r>
            <w:r>
              <w:instrText xml:space="preserve"> PAGEREF _Toc256000004 \h </w:instrText>
            </w:r>
            <w:r>
              <w:fldChar w:fldCharType="separate"/>
            </w:r>
            <w:r>
              <w:t>4</w:t>
            </w:r>
            <w:r>
              <w:fldChar w:fldCharType="end"/>
            </w:r>
          </w:hyperlink>
        </w:p>
        <w:p>
          <w:pPr>
            <w:pStyle w:val="TOC2"/>
            <w:tabs>
              <w:tab w:val="left" w:pos="880"/>
              <w:tab w:val="right" w:leader="dot" w:pos="9061"/>
            </w:tabs>
            <w:rPr>
              <w:rFonts w:asciiTheme="minorHAnsi" w:hAnsiTheme="minorHAnsi"/>
              <w:noProof/>
              <w:sz w:val="22"/>
            </w:rPr>
          </w:pPr>
          <w:hyperlink w:anchor="_Toc256000005" w:history="1">
            <w:r>
              <w:rPr>
                <w:rStyle w:val="Hyperlink"/>
                <w:rFonts w:ascii="Calibri Light" w:hAnsi="Calibri Light" w:cs="Calibri Light"/>
              </w:rPr>
              <w:t>5.1</w:t>
            </w:r>
            <w:r>
              <w:rPr>
                <w:rFonts w:asciiTheme="minorHAnsi" w:hAnsiTheme="minorHAnsi" w:cs="Calibri Light"/>
                <w:noProof/>
                <w:sz w:val="22"/>
              </w:rPr>
              <w:tab/>
            </w:r>
            <w:r w:rsidRPr="000E012B">
              <w:rPr>
                <w:rStyle w:val="Hyperlink"/>
                <w:rFonts w:ascii="Calibri Light" w:hAnsi="Calibri Light" w:cs="Calibri Light"/>
              </w:rPr>
              <w:t>Utstyr</w:t>
            </w:r>
            <w:r>
              <w:tab/>
            </w:r>
            <w:r>
              <w:fldChar w:fldCharType="begin"/>
            </w:r>
            <w:r>
              <w:instrText xml:space="preserve"> PAGEREF _Toc256000005 \h </w:instrText>
            </w:r>
            <w:r>
              <w:fldChar w:fldCharType="separate"/>
            </w:r>
            <w:r>
              <w:t>4</w:t>
            </w:r>
            <w:r>
              <w:fldChar w:fldCharType="end"/>
            </w:r>
          </w:hyperlink>
        </w:p>
        <w:p>
          <w:pPr>
            <w:pStyle w:val="TOC2"/>
            <w:tabs>
              <w:tab w:val="left" w:pos="880"/>
              <w:tab w:val="right" w:leader="dot" w:pos="9061"/>
            </w:tabs>
            <w:rPr>
              <w:rFonts w:asciiTheme="minorHAnsi" w:hAnsiTheme="minorHAnsi"/>
              <w:noProof/>
              <w:sz w:val="22"/>
            </w:rPr>
          </w:pPr>
          <w:hyperlink w:anchor="_Toc256000006" w:history="1">
            <w:r>
              <w:rPr>
                <w:rStyle w:val="Hyperlink"/>
                <w:rFonts w:ascii="Calibri Light" w:hAnsi="Calibri Light" w:cs="Calibri Light"/>
              </w:rPr>
              <w:t>5.2</w:t>
            </w:r>
            <w:r>
              <w:rPr>
                <w:rFonts w:asciiTheme="minorHAnsi" w:hAnsiTheme="minorHAnsi" w:cs="Calibri Light"/>
                <w:noProof/>
                <w:sz w:val="22"/>
              </w:rPr>
              <w:tab/>
            </w:r>
            <w:r w:rsidRPr="00310901">
              <w:rPr>
                <w:rStyle w:val="Hyperlink"/>
                <w:rFonts w:ascii="Calibri Light" w:hAnsi="Calibri Light" w:cs="Calibri Light"/>
              </w:rPr>
              <w:t>Sentrale medikamenter ved intubasjon</w:t>
            </w:r>
            <w:r>
              <w:tab/>
            </w:r>
            <w:r>
              <w:fldChar w:fldCharType="begin"/>
            </w:r>
            <w:r>
              <w:instrText xml:space="preserve"> PAGEREF _Toc256000006 \h </w:instrText>
            </w:r>
            <w:r>
              <w:fldChar w:fldCharType="separate"/>
            </w:r>
            <w:r>
              <w:t>5</w:t>
            </w:r>
            <w:r>
              <w:fldChar w:fldCharType="end"/>
            </w:r>
          </w:hyperlink>
        </w:p>
        <w:p>
          <w:pPr>
            <w:pStyle w:val="TOC2"/>
            <w:tabs>
              <w:tab w:val="left" w:pos="880"/>
              <w:tab w:val="right" w:leader="dot" w:pos="9061"/>
            </w:tabs>
            <w:rPr>
              <w:rFonts w:asciiTheme="minorHAnsi" w:hAnsiTheme="minorHAnsi"/>
              <w:noProof/>
              <w:sz w:val="22"/>
            </w:rPr>
          </w:pPr>
          <w:hyperlink w:anchor="_Toc256000007" w:history="1">
            <w:r>
              <w:rPr>
                <w:rStyle w:val="Hyperlink"/>
                <w:rFonts w:ascii="Calibri Light" w:hAnsi="Calibri Light" w:cs="Calibri Light"/>
              </w:rPr>
              <w:t>5.3</w:t>
            </w:r>
            <w:r>
              <w:rPr>
                <w:rFonts w:asciiTheme="minorHAnsi" w:hAnsiTheme="minorHAnsi" w:cs="Calibri Light"/>
                <w:noProof/>
                <w:sz w:val="22"/>
              </w:rPr>
              <w:tab/>
            </w:r>
            <w:r w:rsidRPr="000E012B">
              <w:rPr>
                <w:rStyle w:val="Hyperlink"/>
              </w:rPr>
              <w:t>Tubestørrelse til premature og nyfødte</w:t>
            </w:r>
            <w:r>
              <w:tab/>
            </w:r>
            <w:r>
              <w:fldChar w:fldCharType="begin"/>
            </w:r>
            <w:r>
              <w:instrText xml:space="preserve"> PAGEREF _Toc256000007 \h </w:instrText>
            </w:r>
            <w:r>
              <w:fldChar w:fldCharType="separate"/>
            </w:r>
            <w:r>
              <w:t>6</w:t>
            </w:r>
            <w:r>
              <w:fldChar w:fldCharType="end"/>
            </w:r>
          </w:hyperlink>
        </w:p>
        <w:p>
          <w:pPr>
            <w:pStyle w:val="TOC2"/>
            <w:tabs>
              <w:tab w:val="left" w:pos="880"/>
              <w:tab w:val="right" w:leader="dot" w:pos="9061"/>
            </w:tabs>
            <w:rPr>
              <w:rFonts w:asciiTheme="minorHAnsi" w:hAnsiTheme="minorHAnsi"/>
              <w:noProof/>
              <w:sz w:val="22"/>
            </w:rPr>
          </w:pPr>
          <w:hyperlink w:anchor="_Toc256000008" w:history="1">
            <w:r>
              <w:rPr>
                <w:rStyle w:val="Hyperlink"/>
                <w:rFonts w:ascii="Calibri Light" w:hAnsi="Calibri Light" w:cs="Calibri Light"/>
              </w:rPr>
              <w:t>5.4</w:t>
            </w:r>
            <w:r>
              <w:rPr>
                <w:rFonts w:asciiTheme="minorHAnsi" w:hAnsiTheme="minorHAnsi" w:cs="Calibri Light"/>
                <w:noProof/>
                <w:sz w:val="22"/>
              </w:rPr>
              <w:tab/>
            </w:r>
            <w:r w:rsidRPr="000E012B">
              <w:rPr>
                <w:rStyle w:val="Hyperlink"/>
                <w:rFonts w:ascii="Calibri Light" w:hAnsi="Calibri Light" w:cs="Calibri Light"/>
              </w:rPr>
              <w:t>Tubelengde</w:t>
            </w:r>
            <w:r>
              <w:tab/>
            </w:r>
            <w:r>
              <w:fldChar w:fldCharType="begin"/>
            </w:r>
            <w:r>
              <w:instrText xml:space="preserve"> PAGEREF _Toc256000008 \h </w:instrText>
            </w:r>
            <w:r>
              <w:fldChar w:fldCharType="separate"/>
            </w:r>
            <w:r>
              <w:t>6</w:t>
            </w:r>
            <w:r>
              <w:fldChar w:fldCharType="end"/>
            </w:r>
          </w:hyperlink>
        </w:p>
        <w:p>
          <w:pPr>
            <w:pStyle w:val="TOC3"/>
            <w:tabs>
              <w:tab w:val="left" w:pos="1320"/>
              <w:tab w:val="right" w:leader="dot" w:pos="9061"/>
            </w:tabs>
            <w:rPr>
              <w:rFonts w:asciiTheme="minorHAnsi" w:hAnsiTheme="minorHAnsi"/>
              <w:noProof/>
              <w:sz w:val="22"/>
            </w:rPr>
          </w:pPr>
          <w:hyperlink w:anchor="_Toc256000009" w:history="1">
            <w:r>
              <w:rPr>
                <w:rStyle w:val="Hyperlink"/>
                <w:rFonts w:ascii="Calibri Light" w:hAnsi="Calibri Light" w:cs="Calibri Light"/>
                <w:iCs/>
              </w:rPr>
              <w:t>5.4.1</w:t>
            </w:r>
            <w:r>
              <w:rPr>
                <w:rFonts w:asciiTheme="minorHAnsi" w:hAnsiTheme="minorHAnsi" w:cs="Calibri Light"/>
                <w:iCs/>
                <w:noProof/>
                <w:sz w:val="22"/>
              </w:rPr>
              <w:tab/>
            </w:r>
            <w:r w:rsidRPr="00EB2E7B">
              <w:rPr>
                <w:rStyle w:val="Hyperlink"/>
                <w:rFonts w:ascii="Calibri Light" w:hAnsi="Calibri Light" w:cs="Calibri Light"/>
                <w:iCs/>
              </w:rPr>
              <w:t>Veiledende lengde ved oral og nasal intubering</w:t>
            </w:r>
            <w:r>
              <w:tab/>
            </w:r>
            <w:r>
              <w:fldChar w:fldCharType="begin"/>
            </w:r>
            <w:r>
              <w:instrText xml:space="preserve"> PAGEREF _Toc256000009 \h </w:instrText>
            </w:r>
            <w:r>
              <w:fldChar w:fldCharType="separate"/>
            </w:r>
            <w:r>
              <w:t>6</w:t>
            </w:r>
            <w:r>
              <w:fldChar w:fldCharType="end"/>
            </w:r>
          </w:hyperlink>
        </w:p>
        <w:p>
          <w:pPr>
            <w:pStyle w:val="TOC2"/>
            <w:tabs>
              <w:tab w:val="left" w:pos="880"/>
              <w:tab w:val="right" w:leader="dot" w:pos="9061"/>
            </w:tabs>
            <w:rPr>
              <w:rFonts w:asciiTheme="minorHAnsi" w:hAnsiTheme="minorHAnsi"/>
              <w:noProof/>
              <w:sz w:val="22"/>
            </w:rPr>
          </w:pPr>
          <w:hyperlink w:anchor="_Toc256000010" w:history="1">
            <w:r>
              <w:rPr>
                <w:rStyle w:val="Hyperlink"/>
                <w:rFonts w:ascii="Calibri Light" w:hAnsi="Calibri Light" w:cs="Calibri Light"/>
                <w:i/>
                <w:iCs/>
              </w:rPr>
              <w:t>5.5</w:t>
            </w:r>
            <w:r>
              <w:rPr>
                <w:rFonts w:asciiTheme="minorHAnsi" w:hAnsiTheme="minorHAnsi" w:cs="Calibri Light"/>
                <w:i/>
                <w:iCs/>
                <w:noProof/>
                <w:sz w:val="22"/>
              </w:rPr>
              <w:tab/>
            </w:r>
            <w:r w:rsidRPr="00C2093D">
              <w:rPr>
                <w:rStyle w:val="Hyperlink"/>
                <w:rFonts w:ascii="Calibri Light" w:hAnsi="Calibri Light" w:eastAsiaTheme="majorEastAsia" w:cs="Calibri Light"/>
                <w:iCs/>
              </w:rPr>
              <w:t>Fiksering av endotrakealtube</w:t>
            </w:r>
            <w:r>
              <w:tab/>
            </w:r>
            <w:r>
              <w:fldChar w:fldCharType="begin"/>
            </w:r>
            <w:r>
              <w:instrText xml:space="preserve"> PAGEREF _Toc256000010 \h </w:instrText>
            </w:r>
            <w:r>
              <w:fldChar w:fldCharType="separate"/>
            </w:r>
            <w:r>
              <w:t>6</w:t>
            </w:r>
            <w:r>
              <w:fldChar w:fldCharType="end"/>
            </w:r>
          </w:hyperlink>
        </w:p>
        <w:p>
          <w:pPr>
            <w:pStyle w:val="TOC2"/>
            <w:tabs>
              <w:tab w:val="left" w:pos="880"/>
              <w:tab w:val="right" w:leader="dot" w:pos="9061"/>
            </w:tabs>
            <w:rPr>
              <w:rFonts w:asciiTheme="minorHAnsi" w:hAnsiTheme="minorHAnsi"/>
              <w:noProof/>
              <w:sz w:val="22"/>
            </w:rPr>
          </w:pPr>
          <w:hyperlink w:anchor="_Toc256000011" w:history="1">
            <w:r>
              <w:rPr>
                <w:rStyle w:val="Hyperlink"/>
                <w:rFonts w:ascii="Calibri Light" w:hAnsi="Calibri Light" w:cs="Calibri Light"/>
              </w:rPr>
              <w:t>5.6</w:t>
            </w:r>
            <w:r>
              <w:rPr>
                <w:rFonts w:asciiTheme="minorHAnsi" w:hAnsiTheme="minorHAnsi" w:cs="Calibri Light"/>
                <w:noProof/>
                <w:sz w:val="22"/>
              </w:rPr>
              <w:tab/>
            </w:r>
            <w:r w:rsidRPr="0017704E">
              <w:rPr>
                <w:rStyle w:val="Hyperlink"/>
                <w:rFonts w:ascii="Calibri Light" w:hAnsi="Calibri Light" w:cs="Calibri Light"/>
              </w:rPr>
              <w:t>Sjekkliste før intubasjon</w:t>
            </w:r>
            <w:r>
              <w:tab/>
            </w:r>
            <w:r>
              <w:fldChar w:fldCharType="begin"/>
            </w:r>
            <w:r>
              <w:instrText xml:space="preserve"> PAGEREF _Toc256000011 \h </w:instrText>
            </w:r>
            <w:r>
              <w:fldChar w:fldCharType="separate"/>
            </w:r>
            <w:r>
              <w:t>7</w:t>
            </w:r>
            <w:r>
              <w:fldChar w:fldCharType="end"/>
            </w:r>
          </w:hyperlink>
        </w:p>
        <w:p>
          <w:pPr>
            <w:pStyle w:val="TOC2"/>
            <w:tabs>
              <w:tab w:val="left" w:pos="880"/>
              <w:tab w:val="right" w:leader="dot" w:pos="9061"/>
            </w:tabs>
            <w:rPr>
              <w:rFonts w:asciiTheme="minorHAnsi" w:hAnsiTheme="minorHAnsi"/>
              <w:noProof/>
              <w:sz w:val="22"/>
            </w:rPr>
          </w:pPr>
          <w:hyperlink w:anchor="_Toc256000012" w:history="1">
            <w:r>
              <w:rPr>
                <w:rStyle w:val="Hyperlink"/>
                <w:rFonts w:ascii="Calibri Light" w:hAnsi="Calibri Light" w:cs="Calibri Light"/>
              </w:rPr>
              <w:t>5.7</w:t>
            </w:r>
            <w:r>
              <w:rPr>
                <w:rFonts w:asciiTheme="minorHAnsi" w:hAnsiTheme="minorHAnsi" w:cs="Calibri Light"/>
                <w:noProof/>
                <w:sz w:val="22"/>
              </w:rPr>
              <w:tab/>
            </w:r>
            <w:r w:rsidRPr="00560798">
              <w:rPr>
                <w:rStyle w:val="Hyperlink"/>
                <w:rFonts w:ascii="Calibri Light" w:hAnsi="Calibri Light" w:cs="Calibri Light"/>
              </w:rPr>
              <w:t>Kontroll av tubeposisjon</w:t>
            </w:r>
            <w:r>
              <w:tab/>
            </w:r>
            <w:r>
              <w:fldChar w:fldCharType="begin"/>
            </w:r>
            <w:r>
              <w:instrText xml:space="preserve"> PAGEREF _Toc256000012 \h </w:instrText>
            </w:r>
            <w:r>
              <w:fldChar w:fldCharType="separate"/>
            </w:r>
            <w:r>
              <w:t>7</w:t>
            </w:r>
            <w:r>
              <w:fldChar w:fldCharType="end"/>
            </w:r>
          </w:hyperlink>
        </w:p>
        <w:p>
          <w:pPr>
            <w:pStyle w:val="TOC1"/>
            <w:rPr>
              <w:rFonts w:asciiTheme="minorHAnsi" w:hAnsiTheme="minorHAnsi"/>
              <w:noProof/>
              <w:sz w:val="22"/>
            </w:rPr>
          </w:pPr>
          <w:hyperlink w:anchor="_Toc256000013" w:history="1">
            <w:r>
              <w:rPr>
                <w:rStyle w:val="Hyperlink"/>
              </w:rPr>
              <w:t>6</w:t>
            </w:r>
            <w:r>
              <w:rPr>
                <w:rFonts w:asciiTheme="minorHAnsi" w:hAnsiTheme="minorHAnsi"/>
                <w:noProof/>
                <w:sz w:val="22"/>
              </w:rPr>
              <w:tab/>
            </w:r>
            <w:r w:rsidRPr="00BC7770">
              <w:rPr>
                <w:rStyle w:val="Hyperlink"/>
              </w:rPr>
              <w:t>Ønsket verdier</w:t>
            </w:r>
            <w:r w:rsidRPr="00B01B1E">
              <w:rPr>
                <w:rStyle w:val="Hyperlink"/>
              </w:rPr>
              <w:t xml:space="preserve"> </w:t>
            </w:r>
            <w:r w:rsidRPr="00BC7770">
              <w:rPr>
                <w:rStyle w:val="Hyperlink"/>
              </w:rPr>
              <w:t>ved respiratorbehandling</w:t>
            </w:r>
            <w:r>
              <w:tab/>
            </w:r>
            <w:r>
              <w:fldChar w:fldCharType="begin"/>
            </w:r>
            <w:r>
              <w:instrText xml:space="preserve"> PAGEREF _Toc256000013 \h </w:instrText>
            </w:r>
            <w:r>
              <w:fldChar w:fldCharType="separate"/>
            </w:r>
            <w:r>
              <w:t>7</w:t>
            </w:r>
            <w:r>
              <w:fldChar w:fldCharType="end"/>
            </w:r>
          </w:hyperlink>
        </w:p>
        <w:p>
          <w:pPr>
            <w:pStyle w:val="TOC1"/>
            <w:rPr>
              <w:rFonts w:asciiTheme="minorHAnsi" w:hAnsiTheme="minorHAnsi"/>
              <w:noProof/>
              <w:sz w:val="22"/>
            </w:rPr>
          </w:pPr>
          <w:hyperlink w:anchor="_Toc256000014" w:history="1">
            <w:r>
              <w:rPr>
                <w:rStyle w:val="Hyperlink"/>
              </w:rPr>
              <w:t>7</w:t>
            </w:r>
            <w:r>
              <w:rPr>
                <w:rFonts w:asciiTheme="minorHAnsi" w:hAnsiTheme="minorHAnsi"/>
                <w:noProof/>
                <w:sz w:val="22"/>
              </w:rPr>
              <w:tab/>
            </w:r>
            <w:r w:rsidRPr="007605B6">
              <w:rPr>
                <w:rStyle w:val="Hyperlink"/>
              </w:rPr>
              <w:t>Ventilatoren SLE 6000</w:t>
            </w:r>
            <w:r>
              <w:tab/>
            </w:r>
            <w:r>
              <w:fldChar w:fldCharType="begin"/>
            </w:r>
            <w:r>
              <w:instrText xml:space="preserve"> PAGEREF _Toc256000014 \h </w:instrText>
            </w:r>
            <w:r>
              <w:fldChar w:fldCharType="separate"/>
            </w:r>
            <w:r>
              <w:t>8</w:t>
            </w:r>
            <w:r>
              <w:fldChar w:fldCharType="end"/>
            </w:r>
          </w:hyperlink>
        </w:p>
        <w:p>
          <w:pPr>
            <w:pStyle w:val="TOC2"/>
            <w:tabs>
              <w:tab w:val="left" w:pos="880"/>
              <w:tab w:val="right" w:leader="dot" w:pos="9061"/>
            </w:tabs>
            <w:rPr>
              <w:rFonts w:asciiTheme="minorHAnsi" w:hAnsiTheme="minorHAnsi"/>
              <w:noProof/>
              <w:sz w:val="22"/>
            </w:rPr>
          </w:pPr>
          <w:hyperlink w:anchor="_Toc256000015" w:history="1">
            <w:r>
              <w:rPr>
                <w:rStyle w:val="Hyperlink"/>
                <w:rFonts w:ascii="Calibri Light" w:hAnsi="Calibri Light" w:cs="Calibri Light"/>
              </w:rPr>
              <w:t>7.1</w:t>
            </w:r>
            <w:r>
              <w:rPr>
                <w:rFonts w:asciiTheme="minorHAnsi" w:hAnsiTheme="minorHAnsi" w:cs="Calibri Light"/>
                <w:noProof/>
                <w:sz w:val="22"/>
              </w:rPr>
              <w:tab/>
            </w:r>
            <w:r w:rsidRPr="00F663AC">
              <w:rPr>
                <w:rStyle w:val="Hyperlink"/>
                <w:rFonts w:ascii="Calibri Light" w:hAnsi="Calibri Light" w:cs="Calibri Light"/>
              </w:rPr>
              <w:t>CPAP: Kontinuerlig positivt luftveistrykk</w:t>
            </w:r>
            <w:r>
              <w:tab/>
            </w:r>
            <w:r>
              <w:fldChar w:fldCharType="begin"/>
            </w:r>
            <w:r>
              <w:instrText xml:space="preserve"> PAGEREF _Toc256000015 \h </w:instrText>
            </w:r>
            <w:r>
              <w:fldChar w:fldCharType="separate"/>
            </w:r>
            <w:r>
              <w:t>8</w:t>
            </w:r>
            <w:r>
              <w:fldChar w:fldCharType="end"/>
            </w:r>
          </w:hyperlink>
        </w:p>
        <w:p>
          <w:pPr>
            <w:pStyle w:val="TOC2"/>
            <w:tabs>
              <w:tab w:val="left" w:pos="880"/>
              <w:tab w:val="right" w:leader="dot" w:pos="9061"/>
            </w:tabs>
            <w:rPr>
              <w:rFonts w:asciiTheme="minorHAnsi" w:hAnsiTheme="minorHAnsi"/>
              <w:noProof/>
              <w:sz w:val="22"/>
            </w:rPr>
          </w:pPr>
          <w:hyperlink w:anchor="_Toc256000016" w:history="1">
            <w:r>
              <w:rPr>
                <w:rStyle w:val="Hyperlink"/>
                <w:rFonts w:ascii="Calibri Light" w:hAnsi="Calibri Light" w:cs="Calibri Light"/>
              </w:rPr>
              <w:t>7.2</w:t>
            </w:r>
            <w:r>
              <w:rPr>
                <w:rFonts w:asciiTheme="minorHAnsi" w:hAnsiTheme="minorHAnsi" w:cs="Calibri Light"/>
                <w:noProof/>
                <w:sz w:val="22"/>
              </w:rPr>
              <w:tab/>
            </w:r>
            <w:r w:rsidRPr="00666AA1">
              <w:rPr>
                <w:rStyle w:val="Hyperlink"/>
                <w:rFonts w:ascii="Calibri Light" w:hAnsi="Calibri Light" w:cs="Calibri Light"/>
              </w:rPr>
              <w:t>CMV: Kontinuerlig obligatorisk ventilasjon</w:t>
            </w:r>
            <w:r>
              <w:tab/>
            </w:r>
            <w:r>
              <w:fldChar w:fldCharType="begin"/>
            </w:r>
            <w:r>
              <w:instrText xml:space="preserve"> PAGEREF _Toc256000016 \h </w:instrText>
            </w:r>
            <w:r>
              <w:fldChar w:fldCharType="separate"/>
            </w:r>
            <w:r>
              <w:t>8</w:t>
            </w:r>
            <w:r>
              <w:fldChar w:fldCharType="end"/>
            </w:r>
          </w:hyperlink>
        </w:p>
        <w:p>
          <w:pPr>
            <w:pStyle w:val="TOC2"/>
            <w:tabs>
              <w:tab w:val="left" w:pos="880"/>
              <w:tab w:val="right" w:leader="dot" w:pos="9061"/>
            </w:tabs>
            <w:rPr>
              <w:rFonts w:asciiTheme="minorHAnsi" w:hAnsiTheme="minorHAnsi"/>
              <w:noProof/>
              <w:sz w:val="22"/>
            </w:rPr>
          </w:pPr>
          <w:hyperlink w:anchor="_Toc256000017" w:history="1">
            <w:r>
              <w:rPr>
                <w:rStyle w:val="Hyperlink"/>
                <w:rFonts w:ascii="Calibri Light" w:hAnsi="Calibri Light" w:cs="Calibri Light"/>
              </w:rPr>
              <w:t>7.3</w:t>
            </w:r>
            <w:r>
              <w:rPr>
                <w:rFonts w:asciiTheme="minorHAnsi" w:hAnsiTheme="minorHAnsi" w:cs="Calibri Light"/>
                <w:noProof/>
                <w:sz w:val="22"/>
              </w:rPr>
              <w:tab/>
            </w:r>
            <w:r w:rsidRPr="00666AA1">
              <w:rPr>
                <w:rStyle w:val="Hyperlink"/>
                <w:rFonts w:ascii="Calibri Light" w:hAnsi="Calibri Light" w:cs="Calibri Light"/>
              </w:rPr>
              <w:t xml:space="preserve">PTV: </w:t>
            </w:r>
            <w:r w:rsidRPr="00666AA1">
              <w:rPr>
                <w:rStyle w:val="Hyperlink"/>
                <w:rFonts w:ascii="Calibri Light" w:hAnsi="Calibri Light" w:cs="Calibri Light"/>
              </w:rPr>
              <w:t>Pasient trigget ventilasjon</w:t>
            </w:r>
            <w:r>
              <w:tab/>
            </w:r>
            <w:r>
              <w:fldChar w:fldCharType="begin"/>
            </w:r>
            <w:r>
              <w:instrText xml:space="preserve"> PAGEREF _Toc256000017 \h </w:instrText>
            </w:r>
            <w:r>
              <w:fldChar w:fldCharType="separate"/>
            </w:r>
            <w:r>
              <w:t>9</w:t>
            </w:r>
            <w:r>
              <w:fldChar w:fldCharType="end"/>
            </w:r>
          </w:hyperlink>
        </w:p>
        <w:p>
          <w:pPr>
            <w:pStyle w:val="TOC2"/>
            <w:tabs>
              <w:tab w:val="left" w:pos="880"/>
              <w:tab w:val="right" w:leader="dot" w:pos="9061"/>
            </w:tabs>
            <w:rPr>
              <w:rFonts w:asciiTheme="minorHAnsi" w:hAnsiTheme="minorHAnsi"/>
              <w:noProof/>
              <w:sz w:val="22"/>
            </w:rPr>
          </w:pPr>
          <w:hyperlink w:anchor="_Toc256000018" w:history="1">
            <w:r>
              <w:rPr>
                <w:rStyle w:val="Hyperlink"/>
                <w:rFonts w:ascii="Calibri Light" w:hAnsi="Calibri Light" w:cs="Calibri Light"/>
              </w:rPr>
              <w:t>7.4</w:t>
            </w:r>
            <w:r>
              <w:rPr>
                <w:rFonts w:asciiTheme="minorHAnsi" w:hAnsiTheme="minorHAnsi" w:cs="Calibri Light"/>
                <w:noProof/>
                <w:sz w:val="22"/>
              </w:rPr>
              <w:tab/>
            </w:r>
            <w:r w:rsidRPr="009B2A27">
              <w:rPr>
                <w:rStyle w:val="Hyperlink"/>
                <w:rFonts w:ascii="Calibri Light" w:hAnsi="Calibri Light" w:cs="Calibri Light"/>
              </w:rPr>
              <w:t>PSV: Trykkstøttet ventilasjon</w:t>
            </w:r>
            <w:r>
              <w:tab/>
            </w:r>
            <w:r>
              <w:fldChar w:fldCharType="begin"/>
            </w:r>
            <w:r>
              <w:instrText xml:space="preserve"> PAGEREF _Toc256000018 \h </w:instrText>
            </w:r>
            <w:r>
              <w:fldChar w:fldCharType="separate"/>
            </w:r>
            <w:r>
              <w:t>9</w:t>
            </w:r>
            <w:r>
              <w:fldChar w:fldCharType="end"/>
            </w:r>
          </w:hyperlink>
        </w:p>
        <w:p>
          <w:pPr>
            <w:pStyle w:val="TOC2"/>
            <w:tabs>
              <w:tab w:val="left" w:pos="880"/>
              <w:tab w:val="right" w:leader="dot" w:pos="9061"/>
            </w:tabs>
            <w:rPr>
              <w:rFonts w:asciiTheme="minorHAnsi" w:hAnsiTheme="minorHAnsi"/>
              <w:noProof/>
              <w:sz w:val="22"/>
            </w:rPr>
          </w:pPr>
          <w:hyperlink w:anchor="_Toc256000019" w:history="1">
            <w:r>
              <w:rPr>
                <w:rStyle w:val="Hyperlink"/>
                <w:rFonts w:ascii="Calibri Light" w:hAnsi="Calibri Light" w:cs="Calibri Light"/>
              </w:rPr>
              <w:t>7.5</w:t>
            </w:r>
            <w:r>
              <w:rPr>
                <w:rFonts w:asciiTheme="minorHAnsi" w:hAnsiTheme="minorHAnsi" w:cs="Calibri Light"/>
                <w:noProof/>
                <w:sz w:val="22"/>
              </w:rPr>
              <w:tab/>
            </w:r>
            <w:r w:rsidRPr="009B2A27">
              <w:rPr>
                <w:rStyle w:val="Hyperlink"/>
                <w:rFonts w:ascii="Calibri Light" w:hAnsi="Calibri Light" w:cs="Calibri Light"/>
              </w:rPr>
              <w:t>SIMV: Synkronisert intermitterende obligatorisk ventilasjon</w:t>
            </w:r>
            <w:r>
              <w:tab/>
            </w:r>
            <w:r>
              <w:fldChar w:fldCharType="begin"/>
            </w:r>
            <w:r>
              <w:instrText xml:space="preserve"> PAGEREF _Toc256000019 \h </w:instrText>
            </w:r>
            <w:r>
              <w:fldChar w:fldCharType="separate"/>
            </w:r>
            <w:r>
              <w:t>9</w:t>
            </w:r>
            <w:r>
              <w:fldChar w:fldCharType="end"/>
            </w:r>
          </w:hyperlink>
        </w:p>
        <w:p>
          <w:pPr>
            <w:pStyle w:val="TOC2"/>
            <w:tabs>
              <w:tab w:val="left" w:pos="880"/>
              <w:tab w:val="right" w:leader="dot" w:pos="9061"/>
            </w:tabs>
            <w:rPr>
              <w:rFonts w:asciiTheme="minorHAnsi" w:hAnsiTheme="minorHAnsi"/>
              <w:noProof/>
              <w:sz w:val="22"/>
            </w:rPr>
          </w:pPr>
          <w:hyperlink w:anchor="_Toc256000020" w:history="1">
            <w:r>
              <w:rPr>
                <w:rStyle w:val="Hyperlink"/>
                <w:rFonts w:ascii="Calibri Light" w:hAnsi="Calibri Light" w:cs="Calibri Light"/>
              </w:rPr>
              <w:t>7.6</w:t>
            </w:r>
            <w:r>
              <w:rPr>
                <w:rFonts w:asciiTheme="minorHAnsi" w:hAnsiTheme="minorHAnsi" w:cs="Calibri Light"/>
                <w:noProof/>
                <w:sz w:val="22"/>
              </w:rPr>
              <w:tab/>
            </w:r>
            <w:r w:rsidRPr="00702CD9">
              <w:rPr>
                <w:rStyle w:val="Hyperlink"/>
                <w:rFonts w:ascii="Calibri Light" w:hAnsi="Calibri Light" w:cs="Calibri Light"/>
              </w:rPr>
              <w:t>HFOV: Høyfrekvens</w:t>
            </w:r>
            <w:r>
              <w:rPr>
                <w:rStyle w:val="Hyperlink"/>
                <w:rFonts w:ascii="Calibri Light" w:hAnsi="Calibri Light" w:cs="Calibri Light"/>
              </w:rPr>
              <w:t>ocillering</w:t>
            </w:r>
            <w:r>
              <w:tab/>
            </w:r>
            <w:r>
              <w:fldChar w:fldCharType="begin"/>
            </w:r>
            <w:r>
              <w:instrText xml:space="preserve"> PAGEREF _Toc256000020 \h </w:instrText>
            </w:r>
            <w:r>
              <w:fldChar w:fldCharType="separate"/>
            </w:r>
            <w:r>
              <w:t>10</w:t>
            </w:r>
            <w:r>
              <w:fldChar w:fldCharType="end"/>
            </w:r>
          </w:hyperlink>
        </w:p>
        <w:p>
          <w:pPr>
            <w:pStyle w:val="TOC2"/>
            <w:tabs>
              <w:tab w:val="left" w:pos="880"/>
              <w:tab w:val="right" w:leader="dot" w:pos="9061"/>
            </w:tabs>
            <w:rPr>
              <w:rFonts w:asciiTheme="minorHAnsi" w:hAnsiTheme="minorHAnsi"/>
              <w:noProof/>
              <w:sz w:val="22"/>
            </w:rPr>
          </w:pPr>
          <w:hyperlink w:anchor="_Toc256000021" w:history="1">
            <w:r>
              <w:rPr>
                <w:rStyle w:val="Hyperlink"/>
                <w:rFonts w:ascii="Calibri Light" w:hAnsi="Calibri Light" w:cs="Calibri Light"/>
              </w:rPr>
              <w:t>7.7</w:t>
            </w:r>
            <w:r>
              <w:rPr>
                <w:rFonts w:asciiTheme="minorHAnsi" w:hAnsiTheme="minorHAnsi" w:cs="Calibri Light"/>
                <w:noProof/>
                <w:sz w:val="22"/>
              </w:rPr>
              <w:tab/>
            </w:r>
            <w:r w:rsidRPr="00702CD9">
              <w:rPr>
                <w:rStyle w:val="Hyperlink"/>
                <w:rFonts w:ascii="Calibri Light" w:hAnsi="Calibri Light" w:cs="Calibri Light"/>
              </w:rPr>
              <w:t>HFOV + CMV</w:t>
            </w:r>
            <w:r>
              <w:tab/>
            </w:r>
            <w:r>
              <w:fldChar w:fldCharType="begin"/>
            </w:r>
            <w:r>
              <w:instrText xml:space="preserve"> PAGEREF _Toc256000021 \h </w:instrText>
            </w:r>
            <w:r>
              <w:fldChar w:fldCharType="separate"/>
            </w:r>
            <w:r>
              <w:t>10</w:t>
            </w:r>
            <w:r>
              <w:fldChar w:fldCharType="end"/>
            </w:r>
          </w:hyperlink>
        </w:p>
        <w:p>
          <w:pPr>
            <w:pStyle w:val="TOC1"/>
            <w:rPr>
              <w:rFonts w:asciiTheme="minorHAnsi" w:hAnsiTheme="minorHAnsi"/>
              <w:noProof/>
              <w:sz w:val="22"/>
            </w:rPr>
          </w:pPr>
          <w:hyperlink w:anchor="_Toc256000022" w:history="1">
            <w:r>
              <w:rPr>
                <w:rStyle w:val="Hyperlink"/>
              </w:rPr>
              <w:t>8</w:t>
            </w:r>
            <w:r>
              <w:rPr>
                <w:rFonts w:asciiTheme="minorHAnsi" w:hAnsiTheme="minorHAnsi"/>
                <w:noProof/>
                <w:sz w:val="22"/>
              </w:rPr>
              <w:tab/>
            </w:r>
            <w:r w:rsidRPr="0059234A">
              <w:rPr>
                <w:rStyle w:val="Hyperlink"/>
              </w:rPr>
              <w:t>Konvensjonell respiratorbehandling</w:t>
            </w:r>
            <w:r>
              <w:tab/>
            </w:r>
            <w:r>
              <w:fldChar w:fldCharType="begin"/>
            </w:r>
            <w:r>
              <w:instrText xml:space="preserve"> PAGEREF _Toc256000022 \h </w:instrText>
            </w:r>
            <w:r>
              <w:fldChar w:fldCharType="separate"/>
            </w:r>
            <w:r>
              <w:t>10</w:t>
            </w:r>
            <w:r>
              <w:fldChar w:fldCharType="end"/>
            </w:r>
          </w:hyperlink>
        </w:p>
        <w:p>
          <w:pPr>
            <w:pStyle w:val="TOC2"/>
            <w:tabs>
              <w:tab w:val="left" w:pos="880"/>
              <w:tab w:val="right" w:leader="dot" w:pos="9061"/>
            </w:tabs>
            <w:rPr>
              <w:rFonts w:asciiTheme="minorHAnsi" w:hAnsiTheme="minorHAnsi"/>
              <w:noProof/>
              <w:sz w:val="22"/>
            </w:rPr>
          </w:pPr>
          <w:hyperlink w:anchor="_Toc256000023" w:history="1">
            <w:r>
              <w:rPr>
                <w:rStyle w:val="Hyperlink"/>
                <w:rFonts w:ascii="Calibri Light" w:hAnsi="Calibri Light" w:cs="Calibri Light"/>
              </w:rPr>
              <w:t>8.1</w:t>
            </w:r>
            <w:r>
              <w:rPr>
                <w:rFonts w:asciiTheme="minorHAnsi" w:hAnsiTheme="minorHAnsi" w:cs="Calibri Light"/>
                <w:noProof/>
                <w:sz w:val="22"/>
              </w:rPr>
              <w:tab/>
            </w:r>
            <w:r w:rsidRPr="00702CD9">
              <w:rPr>
                <w:rStyle w:val="Hyperlink"/>
                <w:rFonts w:ascii="Calibri Light" w:hAnsi="Calibri Light" w:cs="Calibri Light"/>
              </w:rPr>
              <w:t>Sentrale begrep ved konvensjonell respiratorbehandling</w:t>
            </w:r>
            <w:r>
              <w:tab/>
            </w:r>
            <w:r>
              <w:fldChar w:fldCharType="begin"/>
            </w:r>
            <w:r>
              <w:instrText xml:space="preserve"> PAGEREF _Toc256000023 \h </w:instrText>
            </w:r>
            <w:r>
              <w:fldChar w:fldCharType="separate"/>
            </w:r>
            <w:r>
              <w:t>10</w:t>
            </w:r>
            <w:r>
              <w:fldChar w:fldCharType="end"/>
            </w:r>
          </w:hyperlink>
        </w:p>
        <w:p>
          <w:pPr>
            <w:pStyle w:val="TOC1"/>
            <w:rPr>
              <w:rFonts w:asciiTheme="minorHAnsi" w:hAnsiTheme="minorHAnsi"/>
              <w:noProof/>
              <w:sz w:val="22"/>
            </w:rPr>
          </w:pPr>
          <w:hyperlink w:anchor="_Toc256000024" w:history="1">
            <w:r>
              <w:rPr>
                <w:rStyle w:val="Hyperlink"/>
                <w:b/>
              </w:rPr>
              <w:t>9</w:t>
            </w:r>
            <w:r>
              <w:rPr>
                <w:rFonts w:asciiTheme="minorHAnsi" w:hAnsiTheme="minorHAnsi"/>
                <w:b/>
                <w:noProof/>
                <w:sz w:val="22"/>
              </w:rPr>
              <w:tab/>
            </w:r>
            <w:r w:rsidRPr="003500FB">
              <w:rPr>
                <w:rStyle w:val="Hyperlink"/>
                <w:rFonts w:cstheme="minorBidi"/>
              </w:rPr>
              <w:t>Anbefalte startinnstillinger ved konvensjonell respiratorbehandling</w:t>
            </w:r>
            <w:r>
              <w:tab/>
            </w:r>
            <w:r>
              <w:fldChar w:fldCharType="begin"/>
            </w:r>
            <w:r>
              <w:instrText xml:space="preserve"> PAGEREF _Toc256000024 \h </w:instrText>
            </w:r>
            <w:r>
              <w:fldChar w:fldCharType="separate"/>
            </w:r>
            <w:r>
              <w:t>11</w:t>
            </w:r>
            <w:r>
              <w:fldChar w:fldCharType="end"/>
            </w:r>
          </w:hyperlink>
        </w:p>
        <w:p>
          <w:pPr>
            <w:pStyle w:val="TOC2"/>
            <w:tabs>
              <w:tab w:val="left" w:pos="880"/>
              <w:tab w:val="right" w:leader="dot" w:pos="9061"/>
            </w:tabs>
            <w:rPr>
              <w:rFonts w:asciiTheme="minorHAnsi" w:hAnsiTheme="minorHAnsi"/>
              <w:noProof/>
              <w:sz w:val="22"/>
            </w:rPr>
          </w:pPr>
          <w:hyperlink w:anchor="_Toc256000025" w:history="1">
            <w:r>
              <w:rPr>
                <w:rStyle w:val="Hyperlink"/>
                <w:rFonts w:ascii="Calibri Light" w:hAnsi="Calibri Light" w:cs="Calibri Light"/>
              </w:rPr>
              <w:t>9.1</w:t>
            </w:r>
            <w:r>
              <w:rPr>
                <w:rFonts w:asciiTheme="minorHAnsi" w:hAnsiTheme="minorHAnsi" w:cs="Calibri Light"/>
                <w:noProof/>
                <w:sz w:val="22"/>
              </w:rPr>
              <w:tab/>
            </w:r>
            <w:r w:rsidRPr="003500FB">
              <w:rPr>
                <w:rStyle w:val="Hyperlink"/>
                <w:rFonts w:cstheme="majorHAnsi"/>
              </w:rPr>
              <w:t>Respirasjonsfrekvens (RR)</w:t>
            </w:r>
            <w:r>
              <w:tab/>
            </w:r>
            <w:r>
              <w:fldChar w:fldCharType="begin"/>
            </w:r>
            <w:r>
              <w:instrText xml:space="preserve"> PAGEREF _Toc256000025 \h </w:instrText>
            </w:r>
            <w:r>
              <w:fldChar w:fldCharType="separate"/>
            </w:r>
            <w:r>
              <w:t>11</w:t>
            </w:r>
            <w:r>
              <w:fldChar w:fldCharType="end"/>
            </w:r>
          </w:hyperlink>
        </w:p>
        <w:p>
          <w:pPr>
            <w:pStyle w:val="TOC2"/>
            <w:tabs>
              <w:tab w:val="left" w:pos="880"/>
              <w:tab w:val="right" w:leader="dot" w:pos="9061"/>
            </w:tabs>
            <w:rPr>
              <w:rFonts w:asciiTheme="minorHAnsi" w:hAnsiTheme="minorHAnsi"/>
              <w:noProof/>
              <w:sz w:val="22"/>
            </w:rPr>
          </w:pPr>
          <w:hyperlink w:anchor="_Toc256000026" w:history="1">
            <w:r>
              <w:rPr>
                <w:rStyle w:val="Hyperlink"/>
                <w:rFonts w:ascii="Calibri Light" w:hAnsi="Calibri Light" w:cs="Calibri Light"/>
              </w:rPr>
              <w:t>9.2</w:t>
            </w:r>
            <w:r>
              <w:rPr>
                <w:rFonts w:asciiTheme="minorHAnsi" w:hAnsiTheme="minorHAnsi" w:cs="Calibri Light"/>
                <w:noProof/>
                <w:sz w:val="22"/>
              </w:rPr>
              <w:tab/>
            </w:r>
            <w:r w:rsidRPr="003500FB">
              <w:rPr>
                <w:rStyle w:val="Hyperlink"/>
                <w:rFonts w:ascii="Calibri Light" w:hAnsi="Calibri Light" w:cs="Calibri Light"/>
              </w:rPr>
              <w:t>Inspirasjonstid (Ti)</w:t>
            </w:r>
            <w:r>
              <w:tab/>
            </w:r>
            <w:r>
              <w:fldChar w:fldCharType="begin"/>
            </w:r>
            <w:r>
              <w:instrText xml:space="preserve"> PAGEREF _Toc256000026 \h </w:instrText>
            </w:r>
            <w:r>
              <w:fldChar w:fldCharType="separate"/>
            </w:r>
            <w:r>
              <w:t>11</w:t>
            </w:r>
            <w:r>
              <w:fldChar w:fldCharType="end"/>
            </w:r>
          </w:hyperlink>
        </w:p>
        <w:p>
          <w:pPr>
            <w:pStyle w:val="TOC2"/>
            <w:tabs>
              <w:tab w:val="left" w:pos="880"/>
              <w:tab w:val="right" w:leader="dot" w:pos="9061"/>
            </w:tabs>
            <w:rPr>
              <w:rFonts w:asciiTheme="minorHAnsi" w:hAnsiTheme="minorHAnsi"/>
              <w:noProof/>
              <w:sz w:val="22"/>
            </w:rPr>
          </w:pPr>
          <w:hyperlink w:anchor="_Toc256000027" w:history="1">
            <w:r>
              <w:rPr>
                <w:rStyle w:val="Hyperlink"/>
                <w:rFonts w:ascii="Calibri Light" w:hAnsi="Calibri Light" w:cs="Calibri Light"/>
              </w:rPr>
              <w:t>9.3</w:t>
            </w:r>
            <w:r>
              <w:rPr>
                <w:rFonts w:asciiTheme="minorHAnsi" w:hAnsiTheme="minorHAnsi" w:cs="Calibri Light"/>
                <w:noProof/>
                <w:sz w:val="22"/>
              </w:rPr>
              <w:tab/>
            </w:r>
            <w:r w:rsidRPr="003500FB">
              <w:rPr>
                <w:rStyle w:val="Hyperlink"/>
                <w:rFonts w:ascii="Calibri Light" w:hAnsi="Calibri Light" w:cs="Calibri Light"/>
              </w:rPr>
              <w:t xml:space="preserve">Positiv </w:t>
            </w:r>
            <w:r w:rsidRPr="003500FB">
              <w:rPr>
                <w:rStyle w:val="Hyperlink"/>
                <w:rFonts w:ascii="Calibri Light" w:hAnsi="Calibri Light" w:cs="Calibri Light"/>
              </w:rPr>
              <w:t>endeekspiratorisk trykk (PEEP)</w:t>
            </w:r>
            <w:r>
              <w:tab/>
            </w:r>
            <w:r>
              <w:fldChar w:fldCharType="begin"/>
            </w:r>
            <w:r>
              <w:instrText xml:space="preserve"> PAGEREF _Toc256000027 \h </w:instrText>
            </w:r>
            <w:r>
              <w:fldChar w:fldCharType="separate"/>
            </w:r>
            <w:r>
              <w:t>11</w:t>
            </w:r>
            <w:r>
              <w:fldChar w:fldCharType="end"/>
            </w:r>
          </w:hyperlink>
        </w:p>
        <w:p>
          <w:pPr>
            <w:pStyle w:val="TOC2"/>
            <w:tabs>
              <w:tab w:val="left" w:pos="880"/>
              <w:tab w:val="right" w:leader="dot" w:pos="9061"/>
            </w:tabs>
            <w:rPr>
              <w:rFonts w:asciiTheme="minorHAnsi" w:hAnsiTheme="minorHAnsi"/>
              <w:noProof/>
              <w:sz w:val="22"/>
            </w:rPr>
          </w:pPr>
          <w:hyperlink w:anchor="_Toc256000028" w:history="1">
            <w:r>
              <w:rPr>
                <w:rStyle w:val="Hyperlink"/>
                <w:rFonts w:ascii="Calibri Light" w:hAnsi="Calibri Light" w:cs="Calibri Light"/>
              </w:rPr>
              <w:t>9.4</w:t>
            </w:r>
            <w:r>
              <w:rPr>
                <w:rFonts w:asciiTheme="minorHAnsi" w:hAnsiTheme="minorHAnsi" w:cs="Calibri Light"/>
                <w:noProof/>
                <w:sz w:val="22"/>
              </w:rPr>
              <w:tab/>
            </w:r>
            <w:r w:rsidRPr="003500FB">
              <w:rPr>
                <w:rStyle w:val="Hyperlink"/>
                <w:rFonts w:ascii="Calibri Light" w:hAnsi="Calibri Light" w:cs="Calibri Light"/>
              </w:rPr>
              <w:t>inspiratorisk trykk (PIP)</w:t>
            </w:r>
            <w:r>
              <w:tab/>
            </w:r>
            <w:r>
              <w:fldChar w:fldCharType="begin"/>
            </w:r>
            <w:r>
              <w:instrText xml:space="preserve"> PAGEREF _Toc256000028 \h </w:instrText>
            </w:r>
            <w:r>
              <w:fldChar w:fldCharType="separate"/>
            </w:r>
            <w:r>
              <w:t>11</w:t>
            </w:r>
            <w:r>
              <w:fldChar w:fldCharType="end"/>
            </w:r>
          </w:hyperlink>
        </w:p>
        <w:p>
          <w:pPr>
            <w:pStyle w:val="TOC2"/>
            <w:tabs>
              <w:tab w:val="left" w:pos="880"/>
              <w:tab w:val="right" w:leader="dot" w:pos="9061"/>
            </w:tabs>
            <w:rPr>
              <w:rFonts w:asciiTheme="minorHAnsi" w:hAnsiTheme="minorHAnsi"/>
              <w:noProof/>
              <w:sz w:val="22"/>
            </w:rPr>
          </w:pPr>
          <w:hyperlink w:anchor="_Toc256000029" w:history="1">
            <w:r>
              <w:rPr>
                <w:rStyle w:val="Hyperlink"/>
                <w:rFonts w:ascii="Calibri Light" w:hAnsi="Calibri Light" w:cs="Calibri Light"/>
              </w:rPr>
              <w:t>9.5</w:t>
            </w:r>
            <w:r>
              <w:rPr>
                <w:rFonts w:asciiTheme="minorHAnsi" w:hAnsiTheme="minorHAnsi" w:cs="Calibri Light"/>
                <w:noProof/>
                <w:sz w:val="22"/>
              </w:rPr>
              <w:tab/>
            </w:r>
            <w:r w:rsidRPr="003500FB">
              <w:rPr>
                <w:rStyle w:val="Hyperlink"/>
                <w:rFonts w:ascii="Calibri Light" w:hAnsi="Calibri Light" w:cs="Calibri Light"/>
              </w:rPr>
              <w:t>Tidalvolum (VTV)</w:t>
            </w:r>
            <w:r>
              <w:tab/>
            </w:r>
            <w:r>
              <w:fldChar w:fldCharType="begin"/>
            </w:r>
            <w:r>
              <w:instrText xml:space="preserve"> PAGEREF _Toc256000029 \h </w:instrText>
            </w:r>
            <w:r>
              <w:fldChar w:fldCharType="separate"/>
            </w:r>
            <w:r>
              <w:t>12</w:t>
            </w:r>
            <w:r>
              <w:fldChar w:fldCharType="end"/>
            </w:r>
          </w:hyperlink>
        </w:p>
        <w:p>
          <w:pPr>
            <w:pStyle w:val="TOC2"/>
            <w:tabs>
              <w:tab w:val="left" w:pos="880"/>
              <w:tab w:val="right" w:leader="dot" w:pos="9061"/>
            </w:tabs>
            <w:rPr>
              <w:rFonts w:asciiTheme="minorHAnsi" w:hAnsiTheme="minorHAnsi"/>
              <w:noProof/>
              <w:sz w:val="22"/>
            </w:rPr>
          </w:pPr>
          <w:hyperlink w:anchor="_Toc256000030" w:history="1">
            <w:r>
              <w:rPr>
                <w:rStyle w:val="Hyperlink"/>
                <w:rFonts w:ascii="Calibri Light" w:hAnsi="Calibri Light" w:cs="Calibri Light"/>
              </w:rPr>
              <w:t>9.6</w:t>
            </w:r>
            <w:r>
              <w:rPr>
                <w:rFonts w:asciiTheme="minorHAnsi" w:hAnsiTheme="minorHAnsi" w:cs="Calibri Light"/>
                <w:noProof/>
                <w:sz w:val="22"/>
              </w:rPr>
              <w:tab/>
            </w:r>
            <w:r w:rsidRPr="003500FB">
              <w:rPr>
                <w:rStyle w:val="Hyperlink"/>
                <w:rFonts w:ascii="Calibri Light" w:hAnsi="Calibri Light" w:cs="Calibri Light"/>
              </w:rPr>
              <w:t>Triggersensitivitet</w:t>
            </w:r>
            <w:r>
              <w:tab/>
            </w:r>
            <w:r>
              <w:fldChar w:fldCharType="begin"/>
            </w:r>
            <w:r>
              <w:instrText xml:space="preserve"> PAGEREF _Toc256000030 \h </w:instrText>
            </w:r>
            <w:r>
              <w:fldChar w:fldCharType="separate"/>
            </w:r>
            <w:r>
              <w:t>12</w:t>
            </w:r>
            <w:r>
              <w:fldChar w:fldCharType="end"/>
            </w:r>
          </w:hyperlink>
        </w:p>
        <w:p>
          <w:pPr>
            <w:pStyle w:val="TOC2"/>
            <w:tabs>
              <w:tab w:val="left" w:pos="880"/>
              <w:tab w:val="right" w:leader="dot" w:pos="9061"/>
            </w:tabs>
            <w:rPr>
              <w:rFonts w:asciiTheme="minorHAnsi" w:hAnsiTheme="minorHAnsi"/>
              <w:noProof/>
              <w:sz w:val="22"/>
            </w:rPr>
          </w:pPr>
          <w:hyperlink w:anchor="_Toc256000031" w:history="1">
            <w:r>
              <w:rPr>
                <w:rStyle w:val="Hyperlink"/>
                <w:rFonts w:ascii="Calibri Light" w:hAnsi="Calibri Light" w:cs="Calibri Light"/>
              </w:rPr>
              <w:t>9.7</w:t>
            </w:r>
            <w:r>
              <w:rPr>
                <w:rFonts w:asciiTheme="minorHAnsi" w:hAnsiTheme="minorHAnsi" w:cs="Calibri Light"/>
                <w:noProof/>
                <w:sz w:val="22"/>
              </w:rPr>
              <w:tab/>
            </w:r>
            <w:r w:rsidRPr="00E3156F">
              <w:rPr>
                <w:rStyle w:val="Hyperlink"/>
                <w:rFonts w:ascii="Calibri Light" w:hAnsi="Calibri Light" w:cs="Calibri Light"/>
              </w:rPr>
              <w:t>Stigetid</w:t>
            </w:r>
            <w:r>
              <w:tab/>
            </w:r>
            <w:r>
              <w:fldChar w:fldCharType="begin"/>
            </w:r>
            <w:r>
              <w:instrText xml:space="preserve"> PAGEREF _Toc256000031 \h </w:instrText>
            </w:r>
            <w:r>
              <w:fldChar w:fldCharType="separate"/>
            </w:r>
            <w:r>
              <w:t>12</w:t>
            </w:r>
            <w:r>
              <w:fldChar w:fldCharType="end"/>
            </w:r>
          </w:hyperlink>
        </w:p>
        <w:p>
          <w:pPr>
            <w:pStyle w:val="TOC1"/>
            <w:rPr>
              <w:rFonts w:asciiTheme="minorHAnsi" w:hAnsiTheme="minorHAnsi"/>
              <w:noProof/>
              <w:sz w:val="22"/>
            </w:rPr>
          </w:pPr>
          <w:hyperlink w:anchor="_Toc256000032" w:history="1">
            <w:r>
              <w:rPr>
                <w:rStyle w:val="Hyperlink"/>
                <w:rFonts w:ascii="Calibri Light" w:hAnsi="Calibri Light"/>
              </w:rPr>
              <w:t>10</w:t>
            </w:r>
            <w:r>
              <w:rPr>
                <w:rFonts w:asciiTheme="minorHAnsi" w:hAnsiTheme="minorHAnsi"/>
                <w:noProof/>
                <w:sz w:val="22"/>
              </w:rPr>
              <w:tab/>
            </w:r>
            <w:r w:rsidRPr="00E3156F">
              <w:rPr>
                <w:rStyle w:val="Hyperlink"/>
                <w:rFonts w:ascii="Calibri Light" w:hAnsi="Calibri Light"/>
              </w:rPr>
              <w:t>Innstillinger som påvirker</w:t>
            </w:r>
            <w:r w:rsidRPr="00E3156F">
              <w:rPr>
                <w:rStyle w:val="Hyperlink"/>
                <w:rFonts w:ascii="Calibri Light" w:hAnsi="Calibri Light"/>
              </w:rPr>
              <w:t xml:space="preserve"> pO2 og SpO2</w:t>
            </w:r>
            <w:r>
              <w:tab/>
            </w:r>
            <w:r>
              <w:fldChar w:fldCharType="begin"/>
            </w:r>
            <w:r>
              <w:instrText xml:space="preserve"> PAGEREF _Toc256000032 \h </w:instrText>
            </w:r>
            <w:r>
              <w:fldChar w:fldCharType="separate"/>
            </w:r>
            <w:r>
              <w:t>12</w:t>
            </w:r>
            <w:r>
              <w:fldChar w:fldCharType="end"/>
            </w:r>
          </w:hyperlink>
        </w:p>
        <w:p>
          <w:pPr>
            <w:pStyle w:val="TOC1"/>
            <w:rPr>
              <w:rFonts w:asciiTheme="minorHAnsi" w:hAnsiTheme="minorHAnsi"/>
              <w:noProof/>
              <w:sz w:val="22"/>
            </w:rPr>
          </w:pPr>
          <w:hyperlink w:anchor="_Toc256000033" w:history="1">
            <w:r>
              <w:rPr>
                <w:rStyle w:val="Hyperlink"/>
              </w:rPr>
              <w:t>11</w:t>
            </w:r>
            <w:r>
              <w:rPr>
                <w:rFonts w:asciiTheme="minorHAnsi" w:hAnsiTheme="minorHAnsi"/>
                <w:noProof/>
                <w:sz w:val="22"/>
              </w:rPr>
              <w:tab/>
            </w:r>
            <w:r w:rsidRPr="007605B6">
              <w:rPr>
                <w:rStyle w:val="Hyperlink"/>
              </w:rPr>
              <w:t>Innstillinger som påvirker pCO2</w:t>
            </w:r>
            <w:r>
              <w:tab/>
            </w:r>
            <w:r>
              <w:fldChar w:fldCharType="begin"/>
            </w:r>
            <w:r>
              <w:instrText xml:space="preserve"> PAGEREF _Toc256000033 \h </w:instrText>
            </w:r>
            <w:r>
              <w:fldChar w:fldCharType="separate"/>
            </w:r>
            <w:r>
              <w:t>13</w:t>
            </w:r>
            <w:r>
              <w:fldChar w:fldCharType="end"/>
            </w:r>
          </w:hyperlink>
        </w:p>
        <w:p>
          <w:pPr>
            <w:pStyle w:val="TOC1"/>
            <w:rPr>
              <w:rFonts w:asciiTheme="minorHAnsi" w:hAnsiTheme="minorHAnsi"/>
              <w:noProof/>
              <w:sz w:val="22"/>
            </w:rPr>
          </w:pPr>
          <w:hyperlink w:anchor="_Toc256000034" w:history="1">
            <w:r>
              <w:rPr>
                <w:rStyle w:val="Hyperlink"/>
              </w:rPr>
              <w:t>12</w:t>
            </w:r>
            <w:r>
              <w:rPr>
                <w:rFonts w:asciiTheme="minorHAnsi" w:hAnsiTheme="minorHAnsi"/>
                <w:noProof/>
                <w:sz w:val="22"/>
              </w:rPr>
              <w:tab/>
            </w:r>
            <w:r w:rsidRPr="007605B6">
              <w:rPr>
                <w:rStyle w:val="Hyperlink"/>
              </w:rPr>
              <w:t>Høyfrekvensocillering</w:t>
            </w:r>
            <w:r>
              <w:tab/>
            </w:r>
            <w:r>
              <w:fldChar w:fldCharType="begin"/>
            </w:r>
            <w:r>
              <w:instrText xml:space="preserve"> PAGEREF _Toc256000034 \h </w:instrText>
            </w:r>
            <w:r>
              <w:fldChar w:fldCharType="separate"/>
            </w:r>
            <w:r>
              <w:t>13</w:t>
            </w:r>
            <w:r>
              <w:fldChar w:fldCharType="end"/>
            </w:r>
          </w:hyperlink>
        </w:p>
        <w:p>
          <w:pPr>
            <w:pStyle w:val="TOC2"/>
            <w:tabs>
              <w:tab w:val="left" w:pos="1100"/>
              <w:tab w:val="right" w:leader="dot" w:pos="9061"/>
            </w:tabs>
            <w:rPr>
              <w:rFonts w:asciiTheme="minorHAnsi" w:hAnsiTheme="minorHAnsi"/>
              <w:noProof/>
              <w:sz w:val="22"/>
            </w:rPr>
          </w:pPr>
          <w:hyperlink w:anchor="_Toc256000035" w:history="1">
            <w:r>
              <w:rPr>
                <w:rStyle w:val="Hyperlink"/>
                <w:rFonts w:ascii="Calibri Light" w:hAnsi="Calibri Light" w:cs="Calibri Light"/>
                <w:b/>
                <w:bCs/>
              </w:rPr>
              <w:t>12.1</w:t>
            </w:r>
            <w:r>
              <w:rPr>
                <w:rFonts w:asciiTheme="minorHAnsi" w:hAnsiTheme="minorHAnsi" w:cs="Calibri Light"/>
                <w:b/>
                <w:bCs/>
                <w:noProof/>
                <w:sz w:val="22"/>
              </w:rPr>
              <w:tab/>
            </w:r>
            <w:r w:rsidRPr="00E3156F">
              <w:rPr>
                <w:rStyle w:val="Hyperlink"/>
                <w:rFonts w:ascii="Calibri Light" w:hAnsi="Calibri Light" w:cs="Calibri Light"/>
              </w:rPr>
              <w:t>Sentrale begrep ved høyfrekvensventilering</w:t>
            </w:r>
            <w:r>
              <w:tab/>
            </w:r>
            <w:r>
              <w:fldChar w:fldCharType="begin"/>
            </w:r>
            <w:r>
              <w:instrText xml:space="preserve"> PAGEREF _Toc256000035 \h </w:instrText>
            </w:r>
            <w:r>
              <w:fldChar w:fldCharType="separate"/>
            </w:r>
            <w:r>
              <w:t>13</w:t>
            </w:r>
            <w:r>
              <w:fldChar w:fldCharType="end"/>
            </w:r>
          </w:hyperlink>
        </w:p>
        <w:p>
          <w:pPr>
            <w:pStyle w:val="TOC1"/>
            <w:rPr>
              <w:rFonts w:asciiTheme="minorHAnsi" w:hAnsiTheme="minorHAnsi"/>
              <w:noProof/>
              <w:sz w:val="22"/>
            </w:rPr>
          </w:pPr>
          <w:hyperlink w:anchor="_Toc256000036" w:history="1">
            <w:r>
              <w:rPr>
                <w:rStyle w:val="Hyperlink"/>
                <w:rFonts w:ascii="Calibri Light" w:hAnsi="Calibri Light"/>
              </w:rPr>
              <w:t>13</w:t>
            </w:r>
            <w:r>
              <w:rPr>
                <w:rFonts w:asciiTheme="minorHAnsi" w:hAnsiTheme="minorHAnsi"/>
                <w:noProof/>
                <w:sz w:val="22"/>
              </w:rPr>
              <w:tab/>
            </w:r>
            <w:r w:rsidRPr="007146F1">
              <w:rPr>
                <w:rStyle w:val="Hyperlink"/>
                <w:rFonts w:ascii="Calibri Light" w:hAnsi="Calibri Light"/>
              </w:rPr>
              <w:t>Anbefalte innstillinger ved høyfrekvensventilering</w:t>
            </w:r>
            <w:r>
              <w:tab/>
            </w:r>
            <w:r>
              <w:fldChar w:fldCharType="begin"/>
            </w:r>
            <w:r>
              <w:instrText xml:space="preserve"> PAGEREF _Toc256000036 \h </w:instrText>
            </w:r>
            <w:r>
              <w:fldChar w:fldCharType="separate"/>
            </w:r>
            <w:r>
              <w:t>14</w:t>
            </w:r>
            <w:r>
              <w:fldChar w:fldCharType="end"/>
            </w:r>
          </w:hyperlink>
        </w:p>
        <w:p>
          <w:pPr>
            <w:pStyle w:val="TOC2"/>
            <w:tabs>
              <w:tab w:val="left" w:pos="1100"/>
              <w:tab w:val="right" w:leader="dot" w:pos="9061"/>
            </w:tabs>
            <w:rPr>
              <w:rFonts w:asciiTheme="minorHAnsi" w:hAnsiTheme="minorHAnsi"/>
              <w:noProof/>
              <w:sz w:val="22"/>
            </w:rPr>
          </w:pPr>
          <w:hyperlink w:anchor="_Toc256000037" w:history="1">
            <w:r>
              <w:rPr>
                <w:rStyle w:val="Hyperlink"/>
                <w:rFonts w:ascii="Calibri Light" w:hAnsi="Calibri Light" w:cs="Calibri Light"/>
              </w:rPr>
              <w:t>13.1</w:t>
            </w:r>
            <w:r>
              <w:rPr>
                <w:rFonts w:asciiTheme="minorHAnsi" w:hAnsiTheme="minorHAnsi" w:cs="Calibri Light"/>
                <w:noProof/>
                <w:sz w:val="22"/>
              </w:rPr>
              <w:tab/>
            </w:r>
            <w:r w:rsidRPr="00F36F84">
              <w:rPr>
                <w:rStyle w:val="Hyperlink"/>
                <w:rFonts w:ascii="Calibri Light" w:hAnsi="Calibri Light" w:cs="Calibri Light"/>
              </w:rPr>
              <w:t>Frekvens (Hz)</w:t>
            </w:r>
            <w:r>
              <w:tab/>
            </w:r>
            <w:r>
              <w:fldChar w:fldCharType="begin"/>
            </w:r>
            <w:r>
              <w:instrText xml:space="preserve"> PAGEREF _Toc256000037 \h </w:instrText>
            </w:r>
            <w:r>
              <w:fldChar w:fldCharType="separate"/>
            </w:r>
            <w:r>
              <w:t>14</w:t>
            </w:r>
            <w:r>
              <w:fldChar w:fldCharType="end"/>
            </w:r>
          </w:hyperlink>
        </w:p>
        <w:p>
          <w:pPr>
            <w:pStyle w:val="TOC2"/>
            <w:tabs>
              <w:tab w:val="left" w:pos="1100"/>
              <w:tab w:val="right" w:leader="dot" w:pos="9061"/>
            </w:tabs>
            <w:rPr>
              <w:rFonts w:asciiTheme="minorHAnsi" w:hAnsiTheme="minorHAnsi"/>
              <w:noProof/>
              <w:sz w:val="22"/>
            </w:rPr>
          </w:pPr>
          <w:hyperlink w:anchor="_Toc256000038" w:history="1">
            <w:r>
              <w:rPr>
                <w:rStyle w:val="Hyperlink"/>
                <w:rFonts w:ascii="Calibri Light" w:hAnsi="Calibri Light" w:cs="Calibri Light"/>
              </w:rPr>
              <w:t>13.2</w:t>
            </w:r>
            <w:r>
              <w:rPr>
                <w:rFonts w:asciiTheme="minorHAnsi" w:hAnsiTheme="minorHAnsi" w:cs="Calibri Light"/>
                <w:noProof/>
                <w:sz w:val="22"/>
              </w:rPr>
              <w:tab/>
            </w:r>
            <w:r w:rsidRPr="00272F21">
              <w:rPr>
                <w:rStyle w:val="Hyperlink"/>
                <w:rFonts w:ascii="Calibri Light" w:hAnsi="Calibri Light" w:cs="Calibri Light"/>
              </w:rPr>
              <w:t>I:E</w:t>
            </w:r>
            <w:r w:rsidRPr="00272F21">
              <w:rPr>
                <w:rStyle w:val="Hyperlink"/>
                <w:rFonts w:ascii="Calibri Light" w:hAnsi="Calibri Light" w:cs="Calibri Light"/>
              </w:rPr>
              <w:t xml:space="preserve"> ratio</w:t>
            </w:r>
            <w:r>
              <w:tab/>
            </w:r>
            <w:r>
              <w:fldChar w:fldCharType="begin"/>
            </w:r>
            <w:r>
              <w:instrText xml:space="preserve"> PAGEREF _Toc256000038 \h </w:instrText>
            </w:r>
            <w:r>
              <w:fldChar w:fldCharType="separate"/>
            </w:r>
            <w:r>
              <w:t>14</w:t>
            </w:r>
            <w:r>
              <w:fldChar w:fldCharType="end"/>
            </w:r>
          </w:hyperlink>
        </w:p>
        <w:p>
          <w:pPr>
            <w:pStyle w:val="TOC2"/>
            <w:tabs>
              <w:tab w:val="left" w:pos="1100"/>
              <w:tab w:val="right" w:leader="dot" w:pos="9061"/>
            </w:tabs>
            <w:rPr>
              <w:rFonts w:asciiTheme="minorHAnsi" w:hAnsiTheme="minorHAnsi"/>
              <w:noProof/>
              <w:sz w:val="22"/>
            </w:rPr>
          </w:pPr>
          <w:hyperlink w:anchor="_Toc256000039" w:history="1">
            <w:r>
              <w:rPr>
                <w:rStyle w:val="Hyperlink"/>
                <w:rFonts w:ascii="Calibri Light" w:hAnsi="Calibri Light" w:cs="Calibri Light"/>
              </w:rPr>
              <w:t>13.3</w:t>
            </w:r>
            <w:r>
              <w:rPr>
                <w:rFonts w:asciiTheme="minorHAnsi" w:hAnsiTheme="minorHAnsi" w:cs="Calibri Light"/>
                <w:noProof/>
                <w:sz w:val="22"/>
              </w:rPr>
              <w:tab/>
            </w:r>
            <w:r w:rsidRPr="00F36F84">
              <w:rPr>
                <w:rStyle w:val="Hyperlink"/>
                <w:rFonts w:ascii="Calibri Light" w:hAnsi="Calibri Light" w:cs="Calibri Light"/>
              </w:rPr>
              <w:t>Mean airways pressure (MAP)</w:t>
            </w:r>
            <w:r>
              <w:tab/>
            </w:r>
            <w:r>
              <w:fldChar w:fldCharType="begin"/>
            </w:r>
            <w:r>
              <w:instrText xml:space="preserve"> PAGEREF _Toc256000039 \h </w:instrText>
            </w:r>
            <w:r>
              <w:fldChar w:fldCharType="separate"/>
            </w:r>
            <w:r>
              <w:t>14</w:t>
            </w:r>
            <w:r>
              <w:fldChar w:fldCharType="end"/>
            </w:r>
          </w:hyperlink>
        </w:p>
        <w:p>
          <w:pPr>
            <w:pStyle w:val="TOC2"/>
            <w:tabs>
              <w:tab w:val="left" w:pos="1100"/>
              <w:tab w:val="right" w:leader="dot" w:pos="9061"/>
            </w:tabs>
            <w:rPr>
              <w:rFonts w:asciiTheme="minorHAnsi" w:hAnsiTheme="minorHAnsi"/>
              <w:noProof/>
              <w:sz w:val="22"/>
            </w:rPr>
          </w:pPr>
          <w:hyperlink w:anchor="_Toc256000040" w:history="1">
            <w:r>
              <w:rPr>
                <w:rStyle w:val="Hyperlink"/>
                <w:rFonts w:ascii="Calibri Light" w:hAnsi="Calibri Light" w:cs="Calibri Light"/>
              </w:rPr>
              <w:t>13.4</w:t>
            </w:r>
            <w:r>
              <w:rPr>
                <w:rFonts w:asciiTheme="minorHAnsi" w:hAnsiTheme="minorHAnsi" w:cs="Calibri Light"/>
                <w:noProof/>
                <w:sz w:val="22"/>
              </w:rPr>
              <w:tab/>
            </w:r>
            <w:r w:rsidRPr="00F36F84">
              <w:rPr>
                <w:rStyle w:val="Hyperlink"/>
                <w:rFonts w:ascii="Calibri Light" w:hAnsi="Calibri Light" w:cs="Calibri Light"/>
              </w:rPr>
              <w:t>Delta P/ Amplitude</w:t>
            </w:r>
            <w:r>
              <w:tab/>
            </w:r>
            <w:r>
              <w:fldChar w:fldCharType="begin"/>
            </w:r>
            <w:r>
              <w:instrText xml:space="preserve"> PAGEREF _Toc256000040 \h </w:instrText>
            </w:r>
            <w:r>
              <w:fldChar w:fldCharType="separate"/>
            </w:r>
            <w:r>
              <w:t>15</w:t>
            </w:r>
            <w:r>
              <w:fldChar w:fldCharType="end"/>
            </w:r>
          </w:hyperlink>
        </w:p>
        <w:p>
          <w:pPr>
            <w:pStyle w:val="TOC2"/>
            <w:tabs>
              <w:tab w:val="left" w:pos="1100"/>
              <w:tab w:val="right" w:leader="dot" w:pos="9061"/>
            </w:tabs>
            <w:rPr>
              <w:rFonts w:asciiTheme="minorHAnsi" w:hAnsiTheme="minorHAnsi"/>
              <w:noProof/>
              <w:sz w:val="22"/>
            </w:rPr>
          </w:pPr>
          <w:hyperlink w:anchor="_Toc256000041" w:history="1">
            <w:r>
              <w:rPr>
                <w:rStyle w:val="Hyperlink"/>
                <w:rFonts w:ascii="Calibri Light" w:hAnsi="Calibri Light" w:cs="Calibri Light"/>
              </w:rPr>
              <w:t>13.5</w:t>
            </w:r>
            <w:r>
              <w:rPr>
                <w:rFonts w:asciiTheme="minorHAnsi" w:hAnsiTheme="minorHAnsi" w:cs="Calibri Light"/>
                <w:noProof/>
                <w:sz w:val="22"/>
              </w:rPr>
              <w:tab/>
            </w:r>
            <w:r w:rsidRPr="00AB19F1">
              <w:rPr>
                <w:rStyle w:val="Hyperlink"/>
                <w:rFonts w:ascii="Calibri Light" w:hAnsi="Calibri Light" w:cs="Calibri Light"/>
              </w:rPr>
              <w:t>Tidalvolum</w:t>
            </w:r>
            <w:r>
              <w:tab/>
            </w:r>
            <w:r>
              <w:fldChar w:fldCharType="begin"/>
            </w:r>
            <w:r>
              <w:instrText xml:space="preserve"> PAGEREF _Toc256000041 \h </w:instrText>
            </w:r>
            <w:r>
              <w:fldChar w:fldCharType="separate"/>
            </w:r>
            <w:r>
              <w:t>15</w:t>
            </w:r>
            <w:r>
              <w:fldChar w:fldCharType="end"/>
            </w:r>
          </w:hyperlink>
        </w:p>
        <w:p>
          <w:pPr>
            <w:pStyle w:val="TOC2"/>
            <w:tabs>
              <w:tab w:val="left" w:pos="1100"/>
              <w:tab w:val="right" w:leader="dot" w:pos="9061"/>
            </w:tabs>
            <w:rPr>
              <w:rFonts w:asciiTheme="minorHAnsi" w:hAnsiTheme="minorHAnsi"/>
              <w:noProof/>
              <w:sz w:val="22"/>
            </w:rPr>
          </w:pPr>
          <w:hyperlink w:anchor="_Toc256000042" w:history="1">
            <w:r>
              <w:rPr>
                <w:rStyle w:val="Hyperlink"/>
                <w:rFonts w:ascii="Calibri Light" w:hAnsi="Calibri Light" w:cs="Calibri Light"/>
              </w:rPr>
              <w:t>13.6</w:t>
            </w:r>
            <w:r>
              <w:rPr>
                <w:rFonts w:asciiTheme="minorHAnsi" w:hAnsiTheme="minorHAnsi" w:cs="Calibri Light"/>
                <w:noProof/>
                <w:sz w:val="22"/>
              </w:rPr>
              <w:tab/>
            </w:r>
            <w:r w:rsidRPr="00AB19F1">
              <w:rPr>
                <w:rStyle w:val="Hyperlink"/>
                <w:rFonts w:ascii="Calibri Light" w:hAnsi="Calibri Light" w:cs="Calibri Light"/>
              </w:rPr>
              <w:t>SUKK funksjon</w:t>
            </w:r>
            <w:r>
              <w:tab/>
            </w:r>
            <w:r>
              <w:fldChar w:fldCharType="begin"/>
            </w:r>
            <w:r>
              <w:instrText xml:space="preserve"> PAGEREF _Toc256000042 \h </w:instrText>
            </w:r>
            <w:r>
              <w:fldChar w:fldCharType="separate"/>
            </w:r>
            <w:r>
              <w:t>16</w:t>
            </w:r>
            <w:r>
              <w:fldChar w:fldCharType="end"/>
            </w:r>
          </w:hyperlink>
        </w:p>
        <w:p>
          <w:pPr>
            <w:pStyle w:val="TOC1"/>
            <w:rPr>
              <w:rFonts w:asciiTheme="minorHAnsi" w:hAnsiTheme="minorHAnsi"/>
              <w:noProof/>
              <w:sz w:val="22"/>
            </w:rPr>
          </w:pPr>
          <w:hyperlink w:anchor="_Toc256000043" w:history="1">
            <w:r>
              <w:rPr>
                <w:rStyle w:val="Hyperlink"/>
              </w:rPr>
              <w:t>14</w:t>
            </w:r>
            <w:r>
              <w:rPr>
                <w:rFonts w:asciiTheme="minorHAnsi" w:hAnsiTheme="minorHAnsi"/>
                <w:noProof/>
                <w:sz w:val="22"/>
              </w:rPr>
              <w:tab/>
            </w:r>
            <w:r w:rsidRPr="00272F21">
              <w:rPr>
                <w:rStyle w:val="Hyperlink"/>
              </w:rPr>
              <w:t>Innstillinger som påvirker pCO2 og tidalvolum</w:t>
            </w:r>
            <w:r>
              <w:tab/>
            </w:r>
            <w:r>
              <w:fldChar w:fldCharType="begin"/>
            </w:r>
            <w:r>
              <w:instrText xml:space="preserve"> PAGEREF _Toc256000043 \h </w:instrText>
            </w:r>
            <w:r>
              <w:fldChar w:fldCharType="separate"/>
            </w:r>
            <w:r>
              <w:t>16</w:t>
            </w:r>
            <w:r>
              <w:fldChar w:fldCharType="end"/>
            </w:r>
          </w:hyperlink>
        </w:p>
        <w:p>
          <w:pPr>
            <w:pStyle w:val="TOC1"/>
            <w:rPr>
              <w:rFonts w:asciiTheme="minorHAnsi" w:hAnsiTheme="minorHAnsi"/>
              <w:noProof/>
              <w:sz w:val="22"/>
            </w:rPr>
          </w:pPr>
          <w:hyperlink w:anchor="_Toc256000044" w:history="1">
            <w:r>
              <w:rPr>
                <w:rStyle w:val="Hyperlink"/>
              </w:rPr>
              <w:t>15</w:t>
            </w:r>
            <w:r>
              <w:rPr>
                <w:rFonts w:asciiTheme="minorHAnsi" w:hAnsiTheme="minorHAnsi"/>
                <w:noProof/>
                <w:sz w:val="22"/>
              </w:rPr>
              <w:tab/>
            </w:r>
            <w:r w:rsidRPr="00272F21">
              <w:rPr>
                <w:rStyle w:val="Hyperlink"/>
              </w:rPr>
              <w:t>Innstillinger som påvirker pO2 og spO2</w:t>
            </w:r>
            <w:r>
              <w:tab/>
            </w:r>
            <w:r>
              <w:fldChar w:fldCharType="begin"/>
            </w:r>
            <w:r>
              <w:instrText xml:space="preserve"> PAGEREF _Toc256000044 \h </w:instrText>
            </w:r>
            <w:r>
              <w:fldChar w:fldCharType="separate"/>
            </w:r>
            <w:r>
              <w:t>17</w:t>
            </w:r>
            <w:r>
              <w:fldChar w:fldCharType="end"/>
            </w:r>
          </w:hyperlink>
        </w:p>
        <w:p>
          <w:pPr>
            <w:pStyle w:val="TOC1"/>
            <w:rPr>
              <w:rFonts w:asciiTheme="minorHAnsi" w:hAnsiTheme="minorHAnsi"/>
              <w:noProof/>
              <w:sz w:val="22"/>
            </w:rPr>
          </w:pPr>
          <w:hyperlink w:anchor="_Toc256000045" w:history="1">
            <w:r>
              <w:rPr>
                <w:rStyle w:val="Hyperlink"/>
              </w:rPr>
              <w:t>16</w:t>
            </w:r>
            <w:r>
              <w:rPr>
                <w:rFonts w:asciiTheme="minorHAnsi" w:hAnsiTheme="minorHAnsi"/>
                <w:noProof/>
                <w:sz w:val="22"/>
              </w:rPr>
              <w:tab/>
            </w:r>
            <w:r>
              <w:rPr>
                <w:rStyle w:val="Hyperlink"/>
              </w:rPr>
              <w:t>OxyGenie : Automatisk oksygenstyring</w:t>
            </w:r>
            <w:r>
              <w:tab/>
            </w:r>
            <w:r>
              <w:fldChar w:fldCharType="begin"/>
            </w:r>
            <w:r>
              <w:instrText xml:space="preserve"> PAGEREF _Toc256000045 \h </w:instrText>
            </w:r>
            <w:r>
              <w:fldChar w:fldCharType="separate"/>
            </w:r>
            <w:r>
              <w:t>17</w:t>
            </w:r>
            <w:r>
              <w:fldChar w:fldCharType="end"/>
            </w:r>
          </w:hyperlink>
        </w:p>
        <w:p>
          <w:pPr>
            <w:pStyle w:val="TOC2"/>
            <w:tabs>
              <w:tab w:val="left" w:pos="1100"/>
              <w:tab w:val="right" w:leader="dot" w:pos="9061"/>
            </w:tabs>
            <w:rPr>
              <w:rFonts w:asciiTheme="minorHAnsi" w:hAnsiTheme="minorHAnsi"/>
              <w:noProof/>
              <w:sz w:val="22"/>
            </w:rPr>
          </w:pPr>
          <w:hyperlink w:anchor="_Toc256000046" w:history="1">
            <w:r>
              <w:rPr>
                <w:rStyle w:val="Hyperlink"/>
                <w:rFonts w:ascii="Calibri Light" w:hAnsi="Calibri Light" w:cs="Calibri Light"/>
                <w:lang w:val="nn-NO"/>
              </w:rPr>
              <w:t>16.1</w:t>
            </w:r>
            <w:r>
              <w:rPr>
                <w:rFonts w:asciiTheme="minorHAnsi" w:hAnsiTheme="minorHAnsi" w:cs="Calibri Light"/>
                <w:noProof/>
                <w:sz w:val="22"/>
                <w:lang w:val="nn-NO"/>
              </w:rPr>
              <w:tab/>
            </w:r>
            <w:r w:rsidRPr="00797779">
              <w:rPr>
                <w:rStyle w:val="Hyperlink"/>
                <w:rFonts w:ascii="Calibri Light" w:hAnsi="Calibri Light" w:cs="Calibri Light"/>
                <w:lang w:val="nn-NO"/>
              </w:rPr>
              <w:t>Overvåkning og alarmgrenser ved OxyGenie</w:t>
            </w:r>
            <w:r>
              <w:tab/>
            </w:r>
            <w:r>
              <w:fldChar w:fldCharType="begin"/>
            </w:r>
            <w:r>
              <w:instrText xml:space="preserve"> PAGEREF _Toc256000046 \h </w:instrText>
            </w:r>
            <w:r>
              <w:fldChar w:fldCharType="separate"/>
            </w:r>
            <w:r>
              <w:t>17</w:t>
            </w:r>
            <w:r>
              <w:fldChar w:fldCharType="end"/>
            </w:r>
          </w:hyperlink>
        </w:p>
        <w:p>
          <w:pPr>
            <w:pStyle w:val="TOC2"/>
            <w:tabs>
              <w:tab w:val="left" w:pos="1100"/>
              <w:tab w:val="right" w:leader="dot" w:pos="9061"/>
            </w:tabs>
            <w:rPr>
              <w:rFonts w:asciiTheme="minorHAnsi" w:hAnsiTheme="minorHAnsi"/>
              <w:noProof/>
              <w:sz w:val="22"/>
            </w:rPr>
          </w:pPr>
          <w:hyperlink w:anchor="_Toc256000047" w:history="1">
            <w:r>
              <w:rPr>
                <w:rStyle w:val="Hyperlink"/>
                <w:rFonts w:ascii="Calibri Light" w:hAnsi="Calibri Light" w:cs="Calibri Light"/>
                <w:lang w:val="nn-NO"/>
              </w:rPr>
              <w:t>16.2</w:t>
            </w:r>
            <w:r>
              <w:rPr>
                <w:rFonts w:asciiTheme="minorHAnsi" w:hAnsiTheme="minorHAnsi" w:cs="Calibri Light"/>
                <w:noProof/>
                <w:sz w:val="22"/>
                <w:lang w:val="nn-NO"/>
              </w:rPr>
              <w:tab/>
            </w:r>
            <w:r w:rsidRPr="00461AA4">
              <w:rPr>
                <w:rStyle w:val="Hyperlink"/>
                <w:rFonts w:ascii="Calibri Light" w:hAnsi="Calibri Light" w:cs="Calibri Light"/>
                <w:lang w:val="nn-NO"/>
              </w:rPr>
              <w:t>Valg av layout</w:t>
            </w:r>
            <w:r>
              <w:rPr>
                <w:rStyle w:val="Hyperlink"/>
                <w:rFonts w:ascii="Calibri Light" w:hAnsi="Calibri Light" w:cs="Calibri Light"/>
                <w:lang w:val="nn-NO"/>
              </w:rPr>
              <w:t xml:space="preserve"> ved OxyGenie</w:t>
            </w:r>
            <w:r>
              <w:tab/>
            </w:r>
            <w:r>
              <w:fldChar w:fldCharType="begin"/>
            </w:r>
            <w:r>
              <w:instrText xml:space="preserve"> PAGEREF _Toc256000047 \h </w:instrText>
            </w:r>
            <w:r>
              <w:fldChar w:fldCharType="separate"/>
            </w:r>
            <w:r>
              <w:t>18</w:t>
            </w:r>
            <w:r>
              <w:fldChar w:fldCharType="end"/>
            </w:r>
          </w:hyperlink>
        </w:p>
        <w:p>
          <w:pPr>
            <w:pStyle w:val="TOC2"/>
            <w:tabs>
              <w:tab w:val="left" w:pos="1100"/>
              <w:tab w:val="right" w:leader="dot" w:pos="9061"/>
            </w:tabs>
            <w:rPr>
              <w:rFonts w:asciiTheme="minorHAnsi" w:hAnsiTheme="minorHAnsi"/>
              <w:noProof/>
              <w:sz w:val="22"/>
            </w:rPr>
          </w:pPr>
          <w:hyperlink w:anchor="_Toc256000048" w:history="1">
            <w:r>
              <w:rPr>
                <w:rStyle w:val="Hyperlink"/>
                <w:rFonts w:ascii="Calibri Light" w:hAnsi="Calibri Light" w:cs="Calibri Light"/>
                <w:lang w:val="nn-NO"/>
              </w:rPr>
              <w:t>16.3</w:t>
            </w:r>
            <w:r>
              <w:rPr>
                <w:rFonts w:asciiTheme="minorHAnsi" w:hAnsiTheme="minorHAnsi" w:cs="Calibri Light"/>
                <w:noProof/>
                <w:sz w:val="22"/>
                <w:lang w:val="nn-NO"/>
              </w:rPr>
              <w:tab/>
            </w:r>
            <w:r>
              <w:rPr>
                <w:rStyle w:val="Hyperlink"/>
                <w:rFonts w:ascii="Calibri Light" w:hAnsi="Calibri Light" w:cs="Calibri Light"/>
                <w:lang w:val="nn-NO"/>
              </w:rPr>
              <w:t>Hvordan fungerer OxyGenie ?</w:t>
            </w:r>
            <w:r>
              <w:tab/>
            </w:r>
            <w:r>
              <w:fldChar w:fldCharType="begin"/>
            </w:r>
            <w:r>
              <w:instrText xml:space="preserve"> PAGEREF _Toc256000048 \h </w:instrText>
            </w:r>
            <w:r>
              <w:fldChar w:fldCharType="separate"/>
            </w:r>
            <w:r>
              <w:t>19</w:t>
            </w:r>
            <w:r>
              <w:fldChar w:fldCharType="end"/>
            </w:r>
          </w:hyperlink>
        </w:p>
        <w:p>
          <w:pPr>
            <w:pStyle w:val="TOC1"/>
            <w:rPr>
              <w:rFonts w:asciiTheme="minorHAnsi" w:hAnsiTheme="minorHAnsi"/>
              <w:noProof/>
              <w:sz w:val="22"/>
            </w:rPr>
          </w:pPr>
          <w:hyperlink w:anchor="_Toc256000049" w:history="1">
            <w:r>
              <w:rPr>
                <w:rStyle w:val="Hyperlink"/>
              </w:rPr>
              <w:t>17</w:t>
            </w:r>
            <w:r>
              <w:rPr>
                <w:rFonts w:asciiTheme="minorHAnsi" w:hAnsiTheme="minorHAnsi"/>
                <w:noProof/>
                <w:sz w:val="22"/>
              </w:rPr>
              <w:tab/>
            </w:r>
            <w:r w:rsidRPr="00AB19F1">
              <w:rPr>
                <w:rStyle w:val="Hyperlink"/>
              </w:rPr>
              <w:t>Smertelindring/sedasjon ved respiratorbehandling</w:t>
            </w:r>
            <w:r>
              <w:tab/>
            </w:r>
            <w:r>
              <w:fldChar w:fldCharType="begin"/>
            </w:r>
            <w:r>
              <w:instrText xml:space="preserve"> PAGEREF _Toc256000049 \h </w:instrText>
            </w:r>
            <w:r>
              <w:fldChar w:fldCharType="separate"/>
            </w:r>
            <w:r>
              <w:t>19</w:t>
            </w:r>
            <w:r>
              <w:fldChar w:fldCharType="end"/>
            </w:r>
          </w:hyperlink>
        </w:p>
        <w:p>
          <w:pPr>
            <w:pStyle w:val="TOC1"/>
            <w:rPr>
              <w:rFonts w:asciiTheme="minorHAnsi" w:hAnsiTheme="minorHAnsi"/>
              <w:noProof/>
              <w:sz w:val="22"/>
            </w:rPr>
          </w:pPr>
          <w:hyperlink w:anchor="_Toc256000050" w:history="1">
            <w:r>
              <w:rPr>
                <w:rStyle w:val="Hyperlink"/>
              </w:rPr>
              <w:t>18</w:t>
            </w:r>
            <w:r>
              <w:rPr>
                <w:rFonts w:asciiTheme="minorHAnsi" w:hAnsiTheme="minorHAnsi"/>
                <w:noProof/>
                <w:sz w:val="22"/>
              </w:rPr>
              <w:tab/>
            </w:r>
            <w:r w:rsidRPr="00B01B1E">
              <w:rPr>
                <w:rStyle w:val="Hyperlink"/>
              </w:rPr>
              <w:t>Overvåkning og stell av pasienter på respirator</w:t>
            </w:r>
            <w:r>
              <w:tab/>
            </w:r>
            <w:r>
              <w:fldChar w:fldCharType="begin"/>
            </w:r>
            <w:r>
              <w:instrText xml:space="preserve"> PAGEREF _Toc256000050 \h </w:instrText>
            </w:r>
            <w:r>
              <w:fldChar w:fldCharType="separate"/>
            </w:r>
            <w:r>
              <w:t>20</w:t>
            </w:r>
            <w:r>
              <w:fldChar w:fldCharType="end"/>
            </w:r>
          </w:hyperlink>
        </w:p>
        <w:p>
          <w:pPr>
            <w:pStyle w:val="TOC2"/>
            <w:tabs>
              <w:tab w:val="left" w:pos="1100"/>
              <w:tab w:val="right" w:leader="dot" w:pos="9061"/>
            </w:tabs>
            <w:rPr>
              <w:rFonts w:asciiTheme="minorHAnsi" w:hAnsiTheme="minorHAnsi"/>
              <w:noProof/>
              <w:sz w:val="22"/>
            </w:rPr>
          </w:pPr>
          <w:hyperlink w:anchor="_Toc256000051" w:history="1">
            <w:r>
              <w:rPr>
                <w:rStyle w:val="Hyperlink"/>
                <w:rFonts w:ascii="Calibri Light" w:hAnsi="Calibri Light" w:cs="Calibri Light"/>
              </w:rPr>
              <w:t>18.1</w:t>
            </w:r>
            <w:r>
              <w:rPr>
                <w:rFonts w:asciiTheme="minorHAnsi" w:hAnsiTheme="minorHAnsi" w:cs="Calibri Light"/>
                <w:noProof/>
                <w:sz w:val="22"/>
              </w:rPr>
              <w:tab/>
            </w:r>
            <w:r w:rsidRPr="00C2093D">
              <w:rPr>
                <w:rStyle w:val="Hyperlink"/>
                <w:rFonts w:ascii="Calibri Light" w:hAnsi="Calibri Light" w:cs="Calibri Light"/>
              </w:rPr>
              <w:t>Kliniske</w:t>
            </w:r>
            <w:r w:rsidRPr="00C2093D">
              <w:rPr>
                <w:rStyle w:val="Hyperlink"/>
                <w:rFonts w:ascii="Calibri Light" w:hAnsi="Calibri Light" w:cs="Calibri Light"/>
              </w:rPr>
              <w:t xml:space="preserve"> vurderinger</w:t>
            </w:r>
            <w:r>
              <w:tab/>
            </w:r>
            <w:r>
              <w:fldChar w:fldCharType="begin"/>
            </w:r>
            <w:r>
              <w:instrText xml:space="preserve"> PAGEREF _Toc256000051 \h </w:instrText>
            </w:r>
            <w:r>
              <w:fldChar w:fldCharType="separate"/>
            </w:r>
            <w:r>
              <w:t>20</w:t>
            </w:r>
            <w:r>
              <w:fldChar w:fldCharType="end"/>
            </w:r>
          </w:hyperlink>
        </w:p>
        <w:p>
          <w:pPr>
            <w:pStyle w:val="TOC2"/>
            <w:tabs>
              <w:tab w:val="left" w:pos="1100"/>
              <w:tab w:val="right" w:leader="dot" w:pos="9061"/>
            </w:tabs>
            <w:rPr>
              <w:rFonts w:asciiTheme="minorHAnsi" w:hAnsiTheme="minorHAnsi"/>
              <w:noProof/>
              <w:sz w:val="22"/>
            </w:rPr>
          </w:pPr>
          <w:hyperlink w:anchor="_Toc256000052" w:history="1">
            <w:r>
              <w:rPr>
                <w:rStyle w:val="Hyperlink"/>
                <w:rFonts w:ascii="Calibri Light" w:hAnsi="Calibri Light" w:cs="Calibri Light"/>
              </w:rPr>
              <w:t>18.2</w:t>
            </w:r>
            <w:r>
              <w:rPr>
                <w:rFonts w:asciiTheme="minorHAnsi" w:hAnsiTheme="minorHAnsi" w:cs="Calibri Light"/>
                <w:noProof/>
                <w:sz w:val="22"/>
              </w:rPr>
              <w:tab/>
            </w:r>
            <w:r w:rsidRPr="00272F21">
              <w:rPr>
                <w:rStyle w:val="Hyperlink"/>
                <w:rFonts w:ascii="Calibri Light" w:hAnsi="Calibri Light" w:cs="Calibri Light"/>
              </w:rPr>
              <w:t>Dokumentasjon</w:t>
            </w:r>
            <w:r>
              <w:tab/>
            </w:r>
            <w:r>
              <w:fldChar w:fldCharType="begin"/>
            </w:r>
            <w:r>
              <w:instrText xml:space="preserve"> PAGEREF _Toc256000052 \h </w:instrText>
            </w:r>
            <w:r>
              <w:fldChar w:fldCharType="separate"/>
            </w:r>
            <w:r>
              <w:t>20</w:t>
            </w:r>
            <w:r>
              <w:fldChar w:fldCharType="end"/>
            </w:r>
          </w:hyperlink>
        </w:p>
        <w:p>
          <w:pPr>
            <w:pStyle w:val="TOC2"/>
            <w:tabs>
              <w:tab w:val="left" w:pos="1100"/>
              <w:tab w:val="right" w:leader="dot" w:pos="9061"/>
            </w:tabs>
            <w:rPr>
              <w:rFonts w:asciiTheme="minorHAnsi" w:hAnsiTheme="minorHAnsi"/>
              <w:noProof/>
              <w:sz w:val="22"/>
            </w:rPr>
          </w:pPr>
          <w:hyperlink w:anchor="_Toc256000053" w:history="1">
            <w:r>
              <w:rPr>
                <w:rStyle w:val="Hyperlink"/>
                <w:rFonts w:ascii="Calibri Light" w:hAnsi="Calibri Light" w:cs="Calibri Light"/>
                <w:lang w:val="nn-NO"/>
              </w:rPr>
              <w:t>18.3</w:t>
            </w:r>
            <w:r>
              <w:rPr>
                <w:rFonts w:asciiTheme="minorHAnsi" w:hAnsiTheme="minorHAnsi" w:cs="Calibri Light"/>
                <w:noProof/>
                <w:sz w:val="22"/>
                <w:lang w:val="nn-NO"/>
              </w:rPr>
              <w:tab/>
            </w:r>
            <w:r w:rsidRPr="00E93E56">
              <w:rPr>
                <w:rStyle w:val="Hyperlink"/>
                <w:lang w:val="nn-NO"/>
              </w:rPr>
              <w:t>Sykepleieroppgaver</w:t>
            </w:r>
            <w:r>
              <w:tab/>
            </w:r>
            <w:r>
              <w:fldChar w:fldCharType="begin"/>
            </w:r>
            <w:r>
              <w:instrText xml:space="preserve"> PAGEREF _Toc256000053 \h </w:instrText>
            </w:r>
            <w:r>
              <w:fldChar w:fldCharType="separate"/>
            </w:r>
            <w:r>
              <w:t>21</w:t>
            </w:r>
            <w:r>
              <w:fldChar w:fldCharType="end"/>
            </w:r>
          </w:hyperlink>
        </w:p>
        <w:p>
          <w:pPr>
            <w:pStyle w:val="TOC1"/>
            <w:rPr>
              <w:rFonts w:asciiTheme="minorHAnsi" w:hAnsiTheme="minorHAnsi"/>
              <w:noProof/>
              <w:sz w:val="22"/>
            </w:rPr>
          </w:pPr>
          <w:hyperlink w:anchor="_Toc256000054" w:history="1">
            <w:r>
              <w:rPr>
                <w:rStyle w:val="Hyperlink"/>
              </w:rPr>
              <w:t>19</w:t>
            </w:r>
            <w:r>
              <w:rPr>
                <w:rFonts w:asciiTheme="minorHAnsi" w:hAnsiTheme="minorHAnsi"/>
                <w:noProof/>
                <w:sz w:val="22"/>
              </w:rPr>
              <w:tab/>
            </w:r>
            <w:r w:rsidRPr="00B01B1E">
              <w:rPr>
                <w:rStyle w:val="Hyperlink"/>
              </w:rPr>
              <w:t>Lukket og åpen sugeprosedyre</w:t>
            </w:r>
            <w:r>
              <w:tab/>
            </w:r>
            <w:r>
              <w:fldChar w:fldCharType="begin"/>
            </w:r>
            <w:r>
              <w:instrText xml:space="preserve"> PAGEREF _Toc256000054 \h </w:instrText>
            </w:r>
            <w:r>
              <w:fldChar w:fldCharType="separate"/>
            </w:r>
            <w:r>
              <w:t>21</w:t>
            </w:r>
            <w:r>
              <w:fldChar w:fldCharType="end"/>
            </w:r>
          </w:hyperlink>
        </w:p>
        <w:p>
          <w:pPr>
            <w:pStyle w:val="TOC2"/>
            <w:tabs>
              <w:tab w:val="left" w:pos="1100"/>
              <w:tab w:val="right" w:leader="dot" w:pos="9061"/>
            </w:tabs>
            <w:rPr>
              <w:rFonts w:asciiTheme="minorHAnsi" w:hAnsiTheme="minorHAnsi"/>
              <w:noProof/>
              <w:sz w:val="22"/>
            </w:rPr>
          </w:pPr>
          <w:hyperlink w:anchor="_Toc256000055" w:history="1">
            <w:r>
              <w:rPr>
                <w:rStyle w:val="Hyperlink"/>
                <w:rFonts w:ascii="Calibri Light" w:hAnsi="Calibri Light" w:cs="Calibri Light"/>
              </w:rPr>
              <w:t>19.1</w:t>
            </w:r>
            <w:r>
              <w:rPr>
                <w:rFonts w:asciiTheme="minorHAnsi" w:hAnsiTheme="minorHAnsi" w:cs="Calibri Light"/>
                <w:noProof/>
                <w:sz w:val="22"/>
              </w:rPr>
              <w:tab/>
            </w:r>
            <w:r w:rsidRPr="006B1E5D">
              <w:rPr>
                <w:rStyle w:val="Hyperlink"/>
                <w:rFonts w:ascii="Calibri Light" w:hAnsi="Calibri Light" w:cs="Calibri Light"/>
              </w:rPr>
              <w:t>Indikasjon for å utføre sugeprosedyre</w:t>
            </w:r>
            <w:r>
              <w:tab/>
            </w:r>
            <w:r>
              <w:fldChar w:fldCharType="begin"/>
            </w:r>
            <w:r>
              <w:instrText xml:space="preserve"> PAGEREF _Toc256000055 \h </w:instrText>
            </w:r>
            <w:r>
              <w:fldChar w:fldCharType="separate"/>
            </w:r>
            <w:r>
              <w:t>22</w:t>
            </w:r>
            <w:r>
              <w:fldChar w:fldCharType="end"/>
            </w:r>
          </w:hyperlink>
        </w:p>
        <w:p>
          <w:pPr>
            <w:pStyle w:val="TOC2"/>
            <w:tabs>
              <w:tab w:val="left" w:pos="1100"/>
              <w:tab w:val="right" w:leader="dot" w:pos="9061"/>
            </w:tabs>
            <w:rPr>
              <w:rFonts w:asciiTheme="minorHAnsi" w:hAnsiTheme="minorHAnsi"/>
              <w:noProof/>
              <w:sz w:val="22"/>
            </w:rPr>
          </w:pPr>
          <w:hyperlink w:anchor="_Toc256000056" w:history="1">
            <w:r>
              <w:rPr>
                <w:rStyle w:val="Hyperlink"/>
                <w:rFonts w:ascii="Calibri Light" w:hAnsi="Calibri Light" w:cs="Calibri Light"/>
              </w:rPr>
              <w:t>19.2</w:t>
            </w:r>
            <w:r>
              <w:rPr>
                <w:rFonts w:asciiTheme="minorHAnsi" w:hAnsiTheme="minorHAnsi" w:cs="Calibri Light"/>
                <w:noProof/>
                <w:sz w:val="22"/>
              </w:rPr>
              <w:tab/>
            </w:r>
            <w:r w:rsidRPr="00EC65F0" w:rsidR="00EC65F0">
              <w:rPr>
                <w:rStyle w:val="Hyperlink"/>
                <w:rFonts w:ascii="Calibri Light" w:hAnsi="Calibri Light" w:cs="Calibri Light"/>
                <w:shd w:val="clear" w:color="auto" w:fill="FFFFFF"/>
              </w:rPr>
              <w:t>Valg av sugekateter</w:t>
            </w:r>
            <w:r>
              <w:tab/>
            </w:r>
            <w:r>
              <w:fldChar w:fldCharType="begin"/>
            </w:r>
            <w:r>
              <w:instrText xml:space="preserve"> PAGEREF _Toc256000056 \h </w:instrText>
            </w:r>
            <w:r>
              <w:fldChar w:fldCharType="separate"/>
            </w:r>
            <w:r>
              <w:t>22</w:t>
            </w:r>
            <w:r>
              <w:fldChar w:fldCharType="end"/>
            </w:r>
          </w:hyperlink>
        </w:p>
        <w:p>
          <w:pPr>
            <w:pStyle w:val="TOC2"/>
            <w:tabs>
              <w:tab w:val="left" w:pos="1100"/>
              <w:tab w:val="right" w:leader="dot" w:pos="9061"/>
            </w:tabs>
            <w:rPr>
              <w:rFonts w:asciiTheme="minorHAnsi" w:hAnsiTheme="minorHAnsi"/>
              <w:noProof/>
              <w:sz w:val="22"/>
            </w:rPr>
          </w:pPr>
          <w:hyperlink w:anchor="_Toc256000057" w:history="1">
            <w:r>
              <w:rPr>
                <w:rStyle w:val="Hyperlink"/>
                <w:rFonts w:ascii="Calibri Light" w:hAnsi="Calibri Light" w:cs="Calibri Light"/>
              </w:rPr>
              <w:t>19.3</w:t>
            </w:r>
            <w:r>
              <w:rPr>
                <w:rFonts w:asciiTheme="minorHAnsi" w:hAnsiTheme="minorHAnsi" w:cs="Calibri Light"/>
                <w:noProof/>
                <w:sz w:val="22"/>
              </w:rPr>
              <w:tab/>
            </w:r>
            <w:r w:rsidRPr="00076738">
              <w:rPr>
                <w:rStyle w:val="Hyperlink"/>
                <w:rFonts w:ascii="Calibri Light" w:hAnsi="Calibri Light" w:cs="Calibri Light"/>
                <w:shd w:val="clear" w:color="auto" w:fill="FFFFFF"/>
              </w:rPr>
              <w:t>Anbefaling av sugestyrke</w:t>
            </w:r>
            <w:r>
              <w:tab/>
            </w:r>
            <w:r>
              <w:fldChar w:fldCharType="begin"/>
            </w:r>
            <w:r>
              <w:instrText xml:space="preserve"> PAGEREF _Toc256000057 \h </w:instrText>
            </w:r>
            <w:r>
              <w:fldChar w:fldCharType="separate"/>
            </w:r>
            <w:r>
              <w:t>22</w:t>
            </w:r>
            <w:r>
              <w:fldChar w:fldCharType="end"/>
            </w:r>
          </w:hyperlink>
        </w:p>
        <w:p>
          <w:pPr>
            <w:pStyle w:val="TOC2"/>
            <w:tabs>
              <w:tab w:val="left" w:pos="1100"/>
              <w:tab w:val="right" w:leader="dot" w:pos="9061"/>
            </w:tabs>
            <w:rPr>
              <w:rFonts w:asciiTheme="minorHAnsi" w:hAnsiTheme="minorHAnsi"/>
              <w:noProof/>
              <w:sz w:val="22"/>
            </w:rPr>
          </w:pPr>
          <w:hyperlink w:anchor="_Toc256000058" w:history="1">
            <w:r>
              <w:rPr>
                <w:rStyle w:val="Hyperlink"/>
                <w:rFonts w:ascii="Calibri Light" w:hAnsi="Calibri Light" w:cs="Calibri Light"/>
              </w:rPr>
              <w:t>19.4</w:t>
            </w:r>
            <w:r>
              <w:rPr>
                <w:rFonts w:asciiTheme="minorHAnsi" w:hAnsiTheme="minorHAnsi" w:cs="Calibri Light"/>
                <w:noProof/>
                <w:sz w:val="22"/>
              </w:rPr>
              <w:tab/>
            </w:r>
            <w:r w:rsidRPr="00E61373">
              <w:rPr>
                <w:rStyle w:val="Hyperlink"/>
                <w:rFonts w:ascii="Calibri Light" w:hAnsi="Calibri Light" w:cs="Calibri Light"/>
              </w:rPr>
              <w:t>Utstyr ved åpen sugeprosedyre</w:t>
            </w:r>
            <w:r>
              <w:tab/>
            </w:r>
            <w:r>
              <w:fldChar w:fldCharType="begin"/>
            </w:r>
            <w:r>
              <w:instrText xml:space="preserve"> PAGEREF _Toc256000058 \h </w:instrText>
            </w:r>
            <w:r>
              <w:fldChar w:fldCharType="separate"/>
            </w:r>
            <w:r>
              <w:t>23</w:t>
            </w:r>
            <w:r>
              <w:fldChar w:fldCharType="end"/>
            </w:r>
          </w:hyperlink>
        </w:p>
        <w:p>
          <w:pPr>
            <w:pStyle w:val="TOC2"/>
            <w:tabs>
              <w:tab w:val="left" w:pos="1100"/>
              <w:tab w:val="right" w:leader="dot" w:pos="9061"/>
            </w:tabs>
            <w:rPr>
              <w:rFonts w:asciiTheme="minorHAnsi" w:hAnsiTheme="minorHAnsi"/>
              <w:noProof/>
              <w:sz w:val="22"/>
            </w:rPr>
          </w:pPr>
          <w:hyperlink w:anchor="_Toc256000059" w:history="1">
            <w:r>
              <w:rPr>
                <w:rStyle w:val="Hyperlink"/>
                <w:rFonts w:ascii="Calibri Light" w:hAnsi="Calibri Light" w:cs="Calibri Light"/>
              </w:rPr>
              <w:t>19.5</w:t>
            </w:r>
            <w:r>
              <w:rPr>
                <w:rFonts w:asciiTheme="minorHAnsi" w:hAnsiTheme="minorHAnsi" w:cs="Calibri Light"/>
                <w:noProof/>
                <w:sz w:val="22"/>
              </w:rPr>
              <w:tab/>
            </w:r>
            <w:r w:rsidRPr="00BF6DC1">
              <w:rPr>
                <w:rStyle w:val="Hyperlink"/>
                <w:rFonts w:ascii="Calibri Light" w:hAnsi="Calibri Light" w:cs="Calibri Light"/>
              </w:rPr>
              <w:t>Fremgangsm</w:t>
            </w:r>
            <w:r>
              <w:rPr>
                <w:rStyle w:val="Hyperlink"/>
                <w:rFonts w:ascii="Calibri Light" w:hAnsi="Calibri Light" w:cs="Calibri Light"/>
              </w:rPr>
              <w:t>å</w:t>
            </w:r>
            <w:r w:rsidRPr="00BF6DC1">
              <w:rPr>
                <w:rStyle w:val="Hyperlink"/>
                <w:rFonts w:ascii="Calibri Light" w:hAnsi="Calibri Light" w:cs="Calibri Light"/>
              </w:rPr>
              <w:t>te ved åpen sugeprosedyre</w:t>
            </w:r>
            <w:r>
              <w:tab/>
            </w:r>
            <w:r>
              <w:fldChar w:fldCharType="begin"/>
            </w:r>
            <w:r>
              <w:instrText xml:space="preserve"> PAGEREF _Toc256000059 \h </w:instrText>
            </w:r>
            <w:r>
              <w:fldChar w:fldCharType="separate"/>
            </w:r>
            <w:r>
              <w:t>23</w:t>
            </w:r>
            <w:r>
              <w:fldChar w:fldCharType="end"/>
            </w:r>
          </w:hyperlink>
        </w:p>
        <w:p>
          <w:pPr>
            <w:pStyle w:val="TOC2"/>
            <w:tabs>
              <w:tab w:val="left" w:pos="1100"/>
              <w:tab w:val="right" w:leader="dot" w:pos="9061"/>
            </w:tabs>
            <w:rPr>
              <w:rFonts w:asciiTheme="minorHAnsi" w:hAnsiTheme="minorHAnsi"/>
              <w:noProof/>
              <w:sz w:val="22"/>
            </w:rPr>
          </w:pPr>
          <w:hyperlink w:anchor="_Toc256000060" w:history="1">
            <w:r>
              <w:rPr>
                <w:rStyle w:val="Hyperlink"/>
                <w:rFonts w:ascii="Calibri Light" w:hAnsi="Calibri Light" w:cs="Calibri Light"/>
              </w:rPr>
              <w:t>19.6</w:t>
            </w:r>
            <w:r>
              <w:rPr>
                <w:rFonts w:asciiTheme="minorHAnsi" w:hAnsiTheme="minorHAnsi" w:cs="Calibri Light"/>
                <w:noProof/>
                <w:sz w:val="22"/>
              </w:rPr>
              <w:tab/>
            </w:r>
            <w:r w:rsidRPr="00BF6DC1">
              <w:rPr>
                <w:rStyle w:val="Hyperlink"/>
                <w:rFonts w:ascii="Calibri Light" w:hAnsi="Calibri Light" w:cs="Calibri Light"/>
              </w:rPr>
              <w:t>Utstyr ved lukket sugeprosedyre:</w:t>
            </w:r>
            <w:r>
              <w:tab/>
            </w:r>
            <w:r>
              <w:fldChar w:fldCharType="begin"/>
            </w:r>
            <w:r>
              <w:instrText xml:space="preserve"> PAGEREF _Toc256000060 \h </w:instrText>
            </w:r>
            <w:r>
              <w:fldChar w:fldCharType="separate"/>
            </w:r>
            <w:r>
              <w:t>23</w:t>
            </w:r>
            <w:r>
              <w:fldChar w:fldCharType="end"/>
            </w:r>
          </w:hyperlink>
        </w:p>
        <w:p>
          <w:pPr>
            <w:pStyle w:val="TOC2"/>
            <w:tabs>
              <w:tab w:val="left" w:pos="1100"/>
              <w:tab w:val="right" w:leader="dot" w:pos="9061"/>
            </w:tabs>
            <w:rPr>
              <w:rFonts w:asciiTheme="minorHAnsi" w:hAnsiTheme="minorHAnsi"/>
              <w:noProof/>
              <w:sz w:val="22"/>
            </w:rPr>
          </w:pPr>
          <w:hyperlink w:anchor="_Toc256000061" w:history="1">
            <w:r>
              <w:rPr>
                <w:rStyle w:val="Hyperlink"/>
                <w:rFonts w:ascii="Calibri Light" w:hAnsi="Calibri Light" w:cs="Calibri Light"/>
              </w:rPr>
              <w:t>19.7</w:t>
            </w:r>
            <w:r>
              <w:rPr>
                <w:rFonts w:asciiTheme="minorHAnsi" w:hAnsiTheme="minorHAnsi" w:cs="Calibri Light"/>
                <w:noProof/>
                <w:sz w:val="22"/>
              </w:rPr>
              <w:tab/>
            </w:r>
            <w:r w:rsidRPr="00BF6DC1">
              <w:rPr>
                <w:rStyle w:val="Hyperlink"/>
                <w:rFonts w:ascii="Calibri Light" w:hAnsi="Calibri Light" w:cs="Calibri Light"/>
              </w:rPr>
              <w:t>Fremgangsmåte ved lukket sugeprosedyre:</w:t>
            </w:r>
            <w:r>
              <w:tab/>
            </w:r>
            <w:r>
              <w:fldChar w:fldCharType="begin"/>
            </w:r>
            <w:r>
              <w:instrText xml:space="preserve"> PAGEREF _Toc256000061 \h </w:instrText>
            </w:r>
            <w:r>
              <w:fldChar w:fldCharType="separate"/>
            </w:r>
            <w:r>
              <w:t>24</w:t>
            </w:r>
            <w:r>
              <w:fldChar w:fldCharType="end"/>
            </w:r>
          </w:hyperlink>
        </w:p>
        <w:p>
          <w:pPr>
            <w:pStyle w:val="TOC2"/>
            <w:tabs>
              <w:tab w:val="left" w:pos="1100"/>
              <w:tab w:val="right" w:leader="dot" w:pos="9061"/>
            </w:tabs>
            <w:rPr>
              <w:rFonts w:asciiTheme="minorHAnsi" w:hAnsiTheme="minorHAnsi"/>
              <w:noProof/>
              <w:sz w:val="22"/>
            </w:rPr>
          </w:pPr>
          <w:hyperlink w:anchor="_Toc256000062" w:history="1">
            <w:r>
              <w:rPr>
                <w:rStyle w:val="Hyperlink"/>
                <w:rFonts w:ascii="Calibri Light" w:hAnsi="Calibri Light" w:cs="Calibri Light"/>
              </w:rPr>
              <w:t>19.8</w:t>
            </w:r>
            <w:r>
              <w:rPr>
                <w:rFonts w:asciiTheme="minorHAnsi" w:hAnsiTheme="minorHAnsi" w:cs="Calibri Light"/>
                <w:noProof/>
                <w:sz w:val="22"/>
              </w:rPr>
              <w:tab/>
            </w:r>
            <w:r w:rsidRPr="00736D05">
              <w:rPr>
                <w:rStyle w:val="Hyperlink"/>
                <w:rFonts w:ascii="Calibri Light" w:hAnsi="Calibri Light" w:cs="Calibri Light"/>
              </w:rPr>
              <w:t>Dokumentasjon</w:t>
            </w:r>
            <w:r>
              <w:tab/>
            </w:r>
            <w:r>
              <w:fldChar w:fldCharType="begin"/>
            </w:r>
            <w:r>
              <w:instrText xml:space="preserve"> PAGEREF _Toc256000062 \h </w:instrText>
            </w:r>
            <w:r>
              <w:fldChar w:fldCharType="separate"/>
            </w:r>
            <w:r>
              <w:t>25</w:t>
            </w:r>
            <w:r>
              <w:fldChar w:fldCharType="end"/>
            </w:r>
          </w:hyperlink>
        </w:p>
        <w:p>
          <w:pPr>
            <w:pStyle w:val="TOC1"/>
            <w:rPr>
              <w:rFonts w:asciiTheme="minorHAnsi" w:hAnsiTheme="minorHAnsi"/>
              <w:noProof/>
              <w:sz w:val="22"/>
            </w:rPr>
          </w:pPr>
          <w:hyperlink w:anchor="_Toc256000063" w:history="1">
            <w:r>
              <w:rPr>
                <w:rStyle w:val="Hyperlink"/>
              </w:rPr>
              <w:t>20</w:t>
            </w:r>
            <w:r>
              <w:rPr>
                <w:rFonts w:asciiTheme="minorHAnsi" w:hAnsiTheme="minorHAnsi"/>
                <w:noProof/>
                <w:sz w:val="22"/>
              </w:rPr>
              <w:tab/>
            </w:r>
            <w:r w:rsidRPr="00B01B1E" w:rsidR="005C2F94">
              <w:rPr>
                <w:rStyle w:val="Hyperlink"/>
              </w:rPr>
              <w:t>Fukting</w:t>
            </w:r>
            <w:r>
              <w:tab/>
            </w:r>
            <w:r>
              <w:fldChar w:fldCharType="begin"/>
            </w:r>
            <w:r>
              <w:instrText xml:space="preserve"> PAGEREF _Toc256000063 \h </w:instrText>
            </w:r>
            <w:r>
              <w:fldChar w:fldCharType="separate"/>
            </w:r>
            <w:r>
              <w:t>25</w:t>
            </w:r>
            <w:r>
              <w:fldChar w:fldCharType="end"/>
            </w:r>
          </w:hyperlink>
        </w:p>
        <w:p>
          <w:pPr>
            <w:pStyle w:val="TOC1"/>
            <w:rPr>
              <w:rFonts w:asciiTheme="minorHAnsi" w:hAnsiTheme="minorHAnsi"/>
              <w:noProof/>
              <w:sz w:val="22"/>
            </w:rPr>
          </w:pPr>
          <w:hyperlink w:anchor="_Toc256000064" w:history="1">
            <w:r>
              <w:rPr>
                <w:rStyle w:val="Hyperlink"/>
              </w:rPr>
              <w:t>21</w:t>
            </w:r>
            <w:r>
              <w:rPr>
                <w:rFonts w:asciiTheme="minorHAnsi" w:hAnsiTheme="minorHAnsi"/>
                <w:noProof/>
                <w:sz w:val="22"/>
              </w:rPr>
              <w:tab/>
            </w:r>
            <w:r w:rsidRPr="00B01B1E">
              <w:rPr>
                <w:rStyle w:val="Hyperlink"/>
              </w:rPr>
              <w:t>Forflytning</w:t>
            </w:r>
            <w:r>
              <w:tab/>
            </w:r>
            <w:r>
              <w:fldChar w:fldCharType="begin"/>
            </w:r>
            <w:r>
              <w:instrText xml:space="preserve"> PAGEREF _Toc256000064 \h </w:instrText>
            </w:r>
            <w:r>
              <w:fldChar w:fldCharType="separate"/>
            </w:r>
            <w:r>
              <w:t>25</w:t>
            </w:r>
            <w:r>
              <w:fldChar w:fldCharType="end"/>
            </w:r>
          </w:hyperlink>
        </w:p>
        <w:p>
          <w:pPr>
            <w:pStyle w:val="TOC1"/>
            <w:rPr>
              <w:rFonts w:asciiTheme="minorHAnsi" w:hAnsiTheme="minorHAnsi"/>
              <w:noProof/>
              <w:sz w:val="22"/>
            </w:rPr>
          </w:pPr>
          <w:hyperlink w:anchor="_Toc256000065" w:history="1">
            <w:r>
              <w:rPr>
                <w:rStyle w:val="Hyperlink"/>
              </w:rPr>
              <w:t>22</w:t>
            </w:r>
            <w:r>
              <w:rPr>
                <w:rFonts w:asciiTheme="minorHAnsi" w:hAnsiTheme="minorHAnsi"/>
                <w:noProof/>
                <w:sz w:val="22"/>
              </w:rPr>
              <w:tab/>
            </w:r>
            <w:r w:rsidRPr="007351F2">
              <w:rPr>
                <w:rStyle w:val="Hyperlink"/>
              </w:rPr>
              <w:t>Ekstubering</w:t>
            </w:r>
            <w:r>
              <w:tab/>
            </w:r>
            <w:r>
              <w:fldChar w:fldCharType="begin"/>
            </w:r>
            <w:r>
              <w:instrText xml:space="preserve"> PAGEREF _Toc256000065 \h </w:instrText>
            </w:r>
            <w:r>
              <w:fldChar w:fldCharType="separate"/>
            </w:r>
            <w:r>
              <w:t>26</w:t>
            </w:r>
            <w:r>
              <w:fldChar w:fldCharType="end"/>
            </w:r>
          </w:hyperlink>
        </w:p>
        <w:p>
          <w:pPr>
            <w:pStyle w:val="TOC2"/>
            <w:tabs>
              <w:tab w:val="left" w:pos="1100"/>
              <w:tab w:val="right" w:leader="dot" w:pos="9061"/>
            </w:tabs>
            <w:rPr>
              <w:rFonts w:asciiTheme="minorHAnsi" w:hAnsiTheme="minorHAnsi"/>
              <w:noProof/>
              <w:sz w:val="22"/>
            </w:rPr>
          </w:pPr>
          <w:hyperlink w:anchor="_Toc256000066" w:history="1">
            <w:r>
              <w:rPr>
                <w:rStyle w:val="Hyperlink"/>
                <w:rFonts w:ascii="Calibri Light" w:hAnsi="Calibri Light" w:cs="Calibri Light"/>
                <w:lang w:val="nn-NO"/>
              </w:rPr>
              <w:t>22.1</w:t>
            </w:r>
            <w:r>
              <w:rPr>
                <w:rFonts w:asciiTheme="minorHAnsi" w:hAnsiTheme="minorHAnsi" w:cs="Calibri Light"/>
                <w:noProof/>
                <w:sz w:val="22"/>
                <w:lang w:val="nn-NO"/>
              </w:rPr>
              <w:tab/>
            </w:r>
            <w:r w:rsidRPr="00A0018F">
              <w:rPr>
                <w:rStyle w:val="Hyperlink"/>
                <w:rFonts w:ascii="Calibri Light" w:hAnsi="Calibri Light" w:cs="Calibri Light"/>
                <w:shd w:val="clear" w:color="auto" w:fill="FFFFFF"/>
              </w:rPr>
              <w:t>Hvordan vurdere at pasienten er selvpustende på respirator?</w:t>
            </w:r>
            <w:r>
              <w:tab/>
            </w:r>
            <w:r>
              <w:fldChar w:fldCharType="begin"/>
            </w:r>
            <w:r>
              <w:instrText xml:space="preserve"> PAGEREF _Toc256000066 \h </w:instrText>
            </w:r>
            <w:r>
              <w:fldChar w:fldCharType="separate"/>
            </w:r>
            <w:r>
              <w:t>26</w:t>
            </w:r>
            <w:r>
              <w:fldChar w:fldCharType="end"/>
            </w:r>
          </w:hyperlink>
        </w:p>
        <w:p>
          <w:pPr>
            <w:pStyle w:val="TOC2"/>
            <w:tabs>
              <w:tab w:val="left" w:pos="1100"/>
              <w:tab w:val="right" w:leader="dot" w:pos="9061"/>
            </w:tabs>
            <w:rPr>
              <w:rFonts w:asciiTheme="minorHAnsi" w:hAnsiTheme="minorHAnsi"/>
              <w:noProof/>
              <w:sz w:val="22"/>
            </w:rPr>
          </w:pPr>
          <w:hyperlink w:anchor="_Toc256000067" w:history="1">
            <w:r>
              <w:rPr>
                <w:rStyle w:val="Hyperlink"/>
                <w:rFonts w:ascii="Calibri Light" w:hAnsi="Calibri Light" w:cs="Calibri Light"/>
              </w:rPr>
              <w:t>22.2</w:t>
            </w:r>
            <w:r>
              <w:rPr>
                <w:rFonts w:asciiTheme="minorHAnsi" w:hAnsiTheme="minorHAnsi" w:cs="Calibri Light"/>
                <w:noProof/>
                <w:sz w:val="22"/>
              </w:rPr>
              <w:tab/>
            </w:r>
            <w:r w:rsidRPr="00A0018F">
              <w:rPr>
                <w:rStyle w:val="Hyperlink"/>
                <w:rFonts w:ascii="Calibri Light" w:hAnsi="Calibri Light" w:cs="Calibri Light"/>
              </w:rPr>
              <w:t xml:space="preserve">Nedtrapping ved </w:t>
            </w:r>
            <w:r w:rsidRPr="00A0018F">
              <w:rPr>
                <w:rStyle w:val="Hyperlink"/>
                <w:rFonts w:ascii="Calibri Light" w:hAnsi="Calibri Light" w:cs="Calibri Light"/>
              </w:rPr>
              <w:t>konvensjonell respiratorbehandling</w:t>
            </w:r>
            <w:r>
              <w:tab/>
            </w:r>
            <w:r>
              <w:fldChar w:fldCharType="begin"/>
            </w:r>
            <w:r>
              <w:instrText xml:space="preserve"> PAGEREF _Toc256000067 \h </w:instrText>
            </w:r>
            <w:r>
              <w:fldChar w:fldCharType="separate"/>
            </w:r>
            <w:r>
              <w:t>26</w:t>
            </w:r>
            <w:r>
              <w:fldChar w:fldCharType="end"/>
            </w:r>
          </w:hyperlink>
        </w:p>
        <w:p>
          <w:pPr>
            <w:pStyle w:val="TOC2"/>
            <w:tabs>
              <w:tab w:val="left" w:pos="1100"/>
              <w:tab w:val="right" w:leader="dot" w:pos="9061"/>
            </w:tabs>
            <w:rPr>
              <w:rFonts w:asciiTheme="minorHAnsi" w:hAnsiTheme="minorHAnsi"/>
              <w:noProof/>
              <w:sz w:val="22"/>
            </w:rPr>
          </w:pPr>
          <w:hyperlink w:anchor="_Toc256000068" w:history="1">
            <w:r>
              <w:rPr>
                <w:rStyle w:val="Hyperlink"/>
                <w:rFonts w:ascii="Calibri Light" w:hAnsi="Calibri Light" w:cs="Calibri Light"/>
              </w:rPr>
              <w:t>22.3</w:t>
            </w:r>
            <w:r>
              <w:rPr>
                <w:rFonts w:asciiTheme="minorHAnsi" w:hAnsiTheme="minorHAnsi" w:cs="Calibri Light"/>
                <w:noProof/>
                <w:sz w:val="22"/>
              </w:rPr>
              <w:tab/>
            </w:r>
            <w:r w:rsidRPr="00A0018F">
              <w:rPr>
                <w:rStyle w:val="Hyperlink"/>
                <w:rFonts w:ascii="Calibri Light" w:hAnsi="Calibri Light" w:cs="Calibri Light"/>
              </w:rPr>
              <w:t>Nedtrapping ved høyfrekvensventilering</w:t>
            </w:r>
            <w:r>
              <w:tab/>
            </w:r>
            <w:r>
              <w:fldChar w:fldCharType="begin"/>
            </w:r>
            <w:r>
              <w:instrText xml:space="preserve"> PAGEREF _Toc256000068 \h </w:instrText>
            </w:r>
            <w:r>
              <w:fldChar w:fldCharType="separate"/>
            </w:r>
            <w:r>
              <w:t>26</w:t>
            </w:r>
            <w:r>
              <w:fldChar w:fldCharType="end"/>
            </w:r>
          </w:hyperlink>
        </w:p>
        <w:p>
          <w:pPr>
            <w:pStyle w:val="TOC2"/>
            <w:tabs>
              <w:tab w:val="left" w:pos="1100"/>
              <w:tab w:val="right" w:leader="dot" w:pos="9061"/>
            </w:tabs>
            <w:rPr>
              <w:rFonts w:asciiTheme="minorHAnsi" w:hAnsiTheme="minorHAnsi"/>
              <w:noProof/>
              <w:sz w:val="22"/>
            </w:rPr>
          </w:pPr>
          <w:hyperlink w:anchor="_Toc256000069" w:history="1">
            <w:r>
              <w:rPr>
                <w:rStyle w:val="Hyperlink"/>
                <w:rFonts w:ascii="Calibri Light" w:hAnsi="Calibri Light" w:cs="Calibri Light"/>
              </w:rPr>
              <w:t>22.4</w:t>
            </w:r>
            <w:r>
              <w:rPr>
                <w:rFonts w:asciiTheme="minorHAnsi" w:hAnsiTheme="minorHAnsi" w:cs="Calibri Light"/>
                <w:noProof/>
                <w:sz w:val="22"/>
              </w:rPr>
              <w:tab/>
            </w:r>
            <w:r w:rsidRPr="004E56E5">
              <w:rPr>
                <w:rStyle w:val="Hyperlink"/>
                <w:rFonts w:ascii="Calibri Light" w:hAnsi="Calibri Light" w:cs="Calibri Light"/>
              </w:rPr>
              <w:t>Sjekkliste ved ekstubering</w:t>
            </w:r>
            <w:r>
              <w:tab/>
            </w:r>
            <w:r>
              <w:fldChar w:fldCharType="begin"/>
            </w:r>
            <w:r>
              <w:instrText xml:space="preserve"> PAGEREF _Toc256000069 \h </w:instrText>
            </w:r>
            <w:r>
              <w:fldChar w:fldCharType="separate"/>
            </w:r>
            <w:r>
              <w:t>27</w:t>
            </w:r>
            <w:r>
              <w:fldChar w:fldCharType="end"/>
            </w:r>
          </w:hyperlink>
        </w:p>
        <w:p>
          <w:pPr>
            <w:pStyle w:val="TOC1"/>
            <w:rPr>
              <w:rFonts w:asciiTheme="minorHAnsi" w:hAnsiTheme="minorHAnsi"/>
              <w:noProof/>
              <w:sz w:val="22"/>
            </w:rPr>
          </w:pPr>
          <w:hyperlink w:anchor="_Toc256000070" w:history="1">
            <w:r>
              <w:rPr>
                <w:rStyle w:val="Hyperlink"/>
                <w:rFonts w:cstheme="minorHAnsi"/>
              </w:rPr>
              <w:t>23</w:t>
            </w:r>
            <w:r>
              <w:rPr>
                <w:rFonts w:asciiTheme="minorHAnsi" w:hAnsiTheme="minorHAnsi" w:cstheme="minorHAnsi"/>
                <w:noProof/>
                <w:sz w:val="22"/>
              </w:rPr>
              <w:tab/>
            </w:r>
            <w:r>
              <w:rPr>
                <w:rStyle w:val="Hyperlink"/>
                <w:rFonts w:cstheme="minorHAnsi"/>
              </w:rPr>
              <w:t>Litteratur</w:t>
            </w:r>
            <w:r>
              <w:tab/>
            </w:r>
            <w:r>
              <w:fldChar w:fldCharType="begin"/>
            </w:r>
            <w:r>
              <w:instrText xml:space="preserve"> PAGEREF _Toc256000070 \h </w:instrText>
            </w:r>
            <w:r>
              <w:fldChar w:fldCharType="separate"/>
            </w:r>
            <w:r>
              <w:t>27</w:t>
            </w:r>
            <w:r>
              <w:fldChar w:fldCharType="end"/>
            </w:r>
          </w:hyperlink>
        </w:p>
        <w:p>
          <w:pPr>
            <w:pStyle w:val="TOC1"/>
            <w:rPr>
              <w:rFonts w:asciiTheme="minorHAnsi" w:hAnsiTheme="minorHAnsi"/>
              <w:noProof/>
              <w:sz w:val="22"/>
            </w:rPr>
          </w:pPr>
          <w:hyperlink w:anchor="_Toc256000071" w:history="1">
            <w:r>
              <w:rPr>
                <w:rStyle w:val="Hyperlink"/>
              </w:rPr>
              <w:t>24</w:t>
            </w:r>
            <w:r>
              <w:rPr>
                <w:rFonts w:asciiTheme="minorHAnsi" w:hAnsiTheme="minorHAnsi"/>
                <w:noProof/>
                <w:sz w:val="22"/>
              </w:rPr>
              <w:tab/>
            </w:r>
            <w:r w:rsidRPr="005F0E8F">
              <w:rPr>
                <w:rStyle w:val="Hyperlink"/>
              </w:rPr>
              <w:t>Endringer siden forrige versjon</w:t>
            </w:r>
            <w:r>
              <w:tab/>
            </w:r>
            <w:r>
              <w:fldChar w:fldCharType="begin"/>
            </w:r>
            <w:r>
              <w:instrText xml:space="preserve"> PAGEREF _Toc256000071 \h </w:instrText>
            </w:r>
            <w:r>
              <w:fldChar w:fldCharType="separate"/>
            </w:r>
            <w:r>
              <w:t>28</w:t>
            </w:r>
            <w:r>
              <w:fldChar w:fldCharType="end"/>
            </w:r>
          </w:hyperlink>
        </w:p>
        <w:p w:rsidR="005F0E8F" w:rsidRPr="00E10A77" w:rsidP="00532237">
          <w:r w:rsidRPr="000E588F">
            <w:rPr>
              <w:rFonts w:cstheme="minorHAnsi"/>
              <w:b/>
              <w:bCs/>
              <w:szCs w:val="24"/>
            </w:rPr>
            <w:fldChar w:fldCharType="end"/>
          </w:r>
        </w:p>
      </w:sdtContent>
    </w:sdt>
    <w:p w:rsidR="00CB3EB0" w:rsidP="007351F2" w14:paraId="39250A95" w14:textId="77777777">
      <w:pPr>
        <w:pStyle w:val="Heading1"/>
      </w:pPr>
      <w:bookmarkStart w:id="1" w:name="_Toc256000000"/>
      <w:r>
        <w:t>Prosedyrens formål.</w:t>
      </w:r>
      <w:bookmarkEnd w:id="1"/>
    </w:p>
    <w:p w:rsidR="00E10A77" w:rsidRPr="00E10A77" w:rsidP="00CB3EB0" w14:paraId="71BEAF58" w14:textId="53DFAC9B">
      <w:pPr>
        <w:rPr>
          <w:rFonts w:cstheme="minorHAnsi"/>
          <w:color w:val="000000" w:themeColor="text1"/>
        </w:rPr>
      </w:pPr>
      <w:r w:rsidRPr="00E10A77">
        <w:rPr>
          <w:rFonts w:cstheme="minorHAnsi"/>
          <w:color w:val="000000" w:themeColor="text1"/>
        </w:rPr>
        <w:t>Hensikten med</w:t>
      </w:r>
      <w:r>
        <w:rPr>
          <w:rFonts w:cstheme="minorHAnsi"/>
          <w:color w:val="000000" w:themeColor="text1"/>
        </w:rPr>
        <w:t xml:space="preserve"> prosedyren er å beskrive respiratorbehandling til premature- og nyfødte pasienter. </w:t>
      </w:r>
    </w:p>
    <w:p w:rsidR="00C2093D" w:rsidRPr="00C2093D" w:rsidP="00C2093D" w14:paraId="5BBADD56" w14:textId="11A0582F">
      <w:pPr>
        <w:pStyle w:val="Heading1"/>
      </w:pPr>
      <w:bookmarkStart w:id="2" w:name="_Toc256000001"/>
      <w:r>
        <w:t>Pasienter prosedyren gjelder for</w:t>
      </w:r>
      <w:bookmarkEnd w:id="2"/>
    </w:p>
    <w:p w:rsidR="00272F21" w:rsidRPr="00272F21" w:rsidP="00272F21" w14:paraId="07A72939" w14:textId="0A5CEAA2">
      <w:pPr>
        <w:rPr>
          <w:lang w:val="nn-NO"/>
        </w:rPr>
      </w:pPr>
      <w:r>
        <w:rPr>
          <w:lang w:val="nn-NO"/>
        </w:rPr>
        <w:t xml:space="preserve">Premature, nyfødte og små barn som innlegges på nyfødtintensiv som har behov for respiratorbehandling. </w:t>
      </w:r>
    </w:p>
    <w:p w:rsidR="00510BDF" w:rsidP="007351F2" w14:paraId="39250AA8" w14:textId="77777777">
      <w:pPr>
        <w:pStyle w:val="Heading1"/>
      </w:pPr>
      <w:bookmarkStart w:id="3" w:name="_Toc256000002"/>
      <w:r>
        <w:t>Helsepersonell fagprosedyren gjelder for</w:t>
      </w:r>
      <w:bookmarkEnd w:id="3"/>
    </w:p>
    <w:p w:rsidR="00272F21" w:rsidRPr="00272F21" w:rsidP="00272F21" w14:paraId="63B31EB4" w14:textId="662C1420">
      <w:pPr>
        <w:rPr>
          <w:lang w:val="nn-NO"/>
        </w:rPr>
      </w:pPr>
      <w:r>
        <w:rPr>
          <w:lang w:val="nn-NO"/>
        </w:rPr>
        <w:t xml:space="preserve">Leger og spesialsykepleiere (intensiv-, nyfødtintensiv-, pediatriskesykepleiere) som har ansvar for respiratorpasienter på nyfødtintensiv, HUS. </w:t>
      </w:r>
    </w:p>
    <w:p w:rsidR="003E7F20" w:rsidRPr="00C2093D" w:rsidP="003E7F20" w14:paraId="15A9E06F" w14:textId="2AAF8916">
      <w:pPr>
        <w:pStyle w:val="Heading1"/>
        <w:rPr>
          <w:color w:val="1F497D" w:themeColor="text2"/>
        </w:rPr>
      </w:pPr>
      <w:bookmarkStart w:id="4" w:name="_Toc256000003"/>
      <w:r w:rsidRPr="000E012B">
        <w:rPr>
          <w:rStyle w:val="normaltextrun"/>
          <w:color w:val="1F497D" w:themeColor="text2"/>
        </w:rPr>
        <w:t>Indikasjon for invasiv mekanisk ventilasjon</w:t>
      </w:r>
      <w:bookmarkEnd w:id="4"/>
    </w:p>
    <w:p w:rsidR="00290D5D" w:rsidRPr="00290D5D" w:rsidP="00290D5D" w14:paraId="06170651" w14:textId="77777777">
      <w:pPr>
        <w:pStyle w:val="paragraph"/>
        <w:spacing w:before="0" w:beforeAutospacing="0" w:after="0" w:afterAutospacing="0"/>
        <w:textAlignment w:val="baseline"/>
        <w:rPr>
          <w:rFonts w:ascii="Segoe UI" w:hAnsi="Segoe UI" w:cs="Segoe UI"/>
        </w:rPr>
      </w:pPr>
      <w:r w:rsidRPr="00290D5D">
        <w:rPr>
          <w:rStyle w:val="normaltextrun"/>
          <w:rFonts w:ascii="Calibri" w:hAnsi="Calibri" w:cs="Calibri"/>
          <w:color w:val="333333"/>
        </w:rPr>
        <w:t>Kriteriene for respiratorbehandling varierer ut fra gestasjonsalder (GA), fødselsvekt, tilstand og forventet utvikling. Vanlige indikasjoner er respirasjonssvikt med økende O2 behov og/ eller stigende pCO2, økende apné og anstrengt respirasjonen på tross av effektiv CPAP behandling.   </w:t>
      </w:r>
      <w:r w:rsidRPr="00290D5D">
        <w:rPr>
          <w:rStyle w:val="eop"/>
          <w:rFonts w:ascii="Calibri" w:hAnsi="Calibri" w:cs="Calibri"/>
          <w:color w:val="333333"/>
        </w:rPr>
        <w:t> </w:t>
      </w:r>
    </w:p>
    <w:p w:rsidR="00290D5D" w:rsidRPr="00290D5D" w:rsidP="00290D5D" w14:paraId="3C5A00A2" w14:textId="73AD3AA8">
      <w:pPr>
        <w:pStyle w:val="paragraph"/>
        <w:spacing w:before="0" w:beforeAutospacing="0" w:after="0" w:afterAutospacing="0"/>
        <w:textAlignment w:val="baseline"/>
        <w:rPr>
          <w:rFonts w:ascii="Segoe UI" w:hAnsi="Segoe UI" w:cs="Segoe UI"/>
        </w:rPr>
      </w:pPr>
      <w:r w:rsidRPr="00290D5D">
        <w:rPr>
          <w:rStyle w:val="normaltextrun"/>
          <w:rFonts w:ascii="Calibri" w:hAnsi="Calibri" w:cs="Calibri"/>
        </w:rPr>
        <w:t xml:space="preserve">Tilstander som kan kreve invasiv mekanisk ventilasjon hos nyfødte er ekstrem prematuritet, respiratorisk distress syndrom (RDS), persisterende pulmonal </w:t>
      </w:r>
      <w:r w:rsidRPr="00290D5D">
        <w:rPr>
          <w:rStyle w:val="normaltextrun"/>
          <w:rFonts w:ascii="Calibri" w:hAnsi="Calibri" w:cs="Calibri"/>
        </w:rPr>
        <w:t>hypertensjon</w:t>
      </w:r>
      <w:r>
        <w:rPr>
          <w:rStyle w:val="normaltextrun"/>
          <w:rFonts w:ascii="Calibri" w:hAnsi="Calibri" w:cs="Calibri"/>
        </w:rPr>
        <w:t>(</w:t>
      </w:r>
      <w:r w:rsidRPr="00290D5D">
        <w:rPr>
          <w:rStyle w:val="normaltextrun"/>
          <w:rFonts w:ascii="Calibri" w:hAnsi="Calibri" w:cs="Calibri"/>
        </w:rPr>
        <w:t xml:space="preserve">PPHN), infeksjon, mekoniumaspirasjonssyndrom (MAS), pneumothorax, medfødt diafragmahernie, hjertesvikt, </w:t>
      </w:r>
      <w:r>
        <w:rPr>
          <w:rStyle w:val="normaltextrun"/>
          <w:rFonts w:ascii="Calibri" w:hAnsi="Calibri" w:cs="Calibri"/>
        </w:rPr>
        <w:t xml:space="preserve">kirurgiske inngrep og </w:t>
      </w:r>
      <w:r w:rsidRPr="00290D5D">
        <w:rPr>
          <w:rStyle w:val="normaltextrun"/>
          <w:rFonts w:ascii="Calibri" w:hAnsi="Calibri" w:cs="Calibri"/>
        </w:rPr>
        <w:t>asfyksi med behov for hypotermibehandling</w:t>
      </w:r>
      <w:r>
        <w:rPr>
          <w:rStyle w:val="normaltextrun"/>
          <w:rFonts w:ascii="Calibri" w:hAnsi="Calibri" w:cs="Calibri"/>
        </w:rPr>
        <w:t xml:space="preserve">. </w:t>
      </w:r>
    </w:p>
    <w:p w:rsidR="00290D5D" w:rsidP="00290D5D" w14:paraId="63D70AF6" w14:textId="7045AE30">
      <w:pPr>
        <w:pStyle w:val="paragraph"/>
        <w:spacing w:before="0" w:beforeAutospacing="0" w:after="0" w:afterAutospacing="0"/>
        <w:textAlignment w:val="baseline"/>
        <w:rPr>
          <w:rStyle w:val="normaltextrun"/>
          <w:rFonts w:ascii="Calibri" w:hAnsi="Calibri" w:cs="Calibri"/>
          <w:color w:val="333333"/>
        </w:rPr>
      </w:pPr>
      <w:r w:rsidRPr="00290D5D">
        <w:rPr>
          <w:rStyle w:val="normaltextrun"/>
          <w:rFonts w:ascii="Calibri" w:hAnsi="Calibri" w:cs="Calibri"/>
          <w:color w:val="333333"/>
        </w:rPr>
        <w:t xml:space="preserve">Det er færre pasienter som må legges på respirator nå sammenlignet med tidligere. Grunner til dette er bla.  </w:t>
      </w:r>
      <w:hyperlink r:id="rId5" w:tgtFrame="_blank" w:history="1">
        <w:r w:rsidRPr="000E012B">
          <w:rPr>
            <w:rStyle w:val="normaltextrun"/>
            <w:rFonts w:ascii="Calibri" w:hAnsi="Calibri" w:cs="Calibri"/>
            <w:color w:val="4F81BD" w:themeColor="accent1"/>
            <w:u w:val="single"/>
          </w:rPr>
          <w:t>surfaktantbehandling</w:t>
        </w:r>
      </w:hyperlink>
      <w:r w:rsidRPr="000E012B">
        <w:rPr>
          <w:rStyle w:val="normaltextrun"/>
          <w:rFonts w:ascii="Calibri" w:hAnsi="Calibri" w:cs="Calibri"/>
          <w:color w:val="4F81BD" w:themeColor="accent1"/>
        </w:rPr>
        <w:t xml:space="preserve"> </w:t>
      </w:r>
      <w:r w:rsidRPr="00290D5D">
        <w:rPr>
          <w:rStyle w:val="normaltextrun"/>
          <w:rFonts w:ascii="Calibri" w:hAnsi="Calibri" w:cs="Calibri"/>
          <w:color w:val="333333"/>
        </w:rPr>
        <w:t xml:space="preserve">til premature ved LISA metoden og rutinemessig bruk av koffeinsitrat til premature </w:t>
      </w:r>
      <w:r w:rsidR="007B5575">
        <w:rPr>
          <w:rStyle w:val="normaltextrun"/>
          <w:rFonts w:ascii="Calibri" w:hAnsi="Calibri" w:cs="Calibri"/>
          <w:color w:val="333333"/>
        </w:rPr>
        <w:t xml:space="preserve">&lt; 34 uker. </w:t>
      </w:r>
    </w:p>
    <w:p w:rsidR="007B5575" w:rsidRPr="00290D5D" w:rsidP="00290D5D" w14:paraId="5F86B3CC" w14:textId="11AB5CA2">
      <w:pPr>
        <w:pStyle w:val="paragraph"/>
        <w:spacing w:before="0" w:beforeAutospacing="0" w:after="0" w:afterAutospacing="0"/>
        <w:textAlignment w:val="baseline"/>
        <w:rPr>
          <w:rFonts w:ascii="Segoe UI" w:hAnsi="Segoe UI" w:cs="Segoe UI"/>
        </w:rPr>
      </w:pPr>
    </w:p>
    <w:p w:rsidR="007B5575" w:rsidRPr="00B01B1E" w:rsidP="007B5575" w14:paraId="5FBAFABA" w14:textId="6D1A4DFC">
      <w:pPr>
        <w:rPr>
          <w:b/>
          <w:color w:val="333333"/>
        </w:rPr>
      </w:pPr>
      <w:r w:rsidRPr="15000F45">
        <w:rPr>
          <w:b/>
          <w:color w:val="333333"/>
        </w:rPr>
        <w:t xml:space="preserve">Invasiv mekanisk ventilasjon kan være aktuelt i følgende situasjoner: </w:t>
      </w:r>
    </w:p>
    <w:p w:rsidR="007B5575" w:rsidRPr="00BC7770" w:rsidP="007B5575" w14:paraId="23319EE5" w14:textId="7A697409">
      <w:pPr>
        <w:pStyle w:val="ListParagraph"/>
        <w:numPr>
          <w:ilvl w:val="0"/>
          <w:numId w:val="16"/>
        </w:numPr>
        <w:spacing w:after="160" w:line="259" w:lineRule="auto"/>
        <w:rPr>
          <w:rFonts w:cstheme="minorHAnsi"/>
          <w:color w:val="333333"/>
        </w:rPr>
      </w:pPr>
      <w:r w:rsidRPr="00B01B1E">
        <w:rPr>
          <w:rFonts w:cstheme="minorHAnsi"/>
          <w:color w:val="333333"/>
        </w:rPr>
        <w:t>Like etter fødsel ved GA &lt; 26 uker.</w:t>
      </w:r>
    </w:p>
    <w:p w:rsidR="007B5575" w:rsidRPr="00B01B1E" w:rsidP="007B5575" w14:paraId="41A96B31" w14:textId="59A914B5">
      <w:pPr>
        <w:pStyle w:val="ListParagraph"/>
        <w:numPr>
          <w:ilvl w:val="0"/>
          <w:numId w:val="15"/>
        </w:numPr>
        <w:spacing w:after="160" w:line="259" w:lineRule="auto"/>
        <w:rPr>
          <w:color w:val="333333"/>
        </w:rPr>
      </w:pPr>
      <w:r w:rsidRPr="15000F45">
        <w:rPr>
          <w:color w:val="333333"/>
        </w:rPr>
        <w:t xml:space="preserve">Nyfødte med fødselsvekt &lt; 1000 g (små muskelreserver) med økende </w:t>
      </w:r>
      <w:r>
        <w:rPr>
          <w:color w:val="333333"/>
        </w:rPr>
        <w:t>FiO2</w:t>
      </w:r>
      <w:r w:rsidRPr="15000F45">
        <w:rPr>
          <w:color w:val="333333"/>
        </w:rPr>
        <w:t xml:space="preserve"> behov &gt; 30-40 % og stigende pCO2 de første 24 – 36 timer til tross for at det er gitt surfactant og koffeinsitrat.</w:t>
      </w:r>
    </w:p>
    <w:p w:rsidR="007B5575" w:rsidRPr="00760CE1" w:rsidP="007B5575" w14:paraId="1B8212E4" w14:textId="56B979BF">
      <w:pPr>
        <w:pStyle w:val="ListParagraph"/>
        <w:numPr>
          <w:ilvl w:val="0"/>
          <w:numId w:val="15"/>
        </w:numPr>
        <w:spacing w:after="160" w:line="259" w:lineRule="auto"/>
        <w:rPr>
          <w:color w:val="333333"/>
        </w:rPr>
      </w:pPr>
      <w:r w:rsidRPr="15000F45">
        <w:rPr>
          <w:color w:val="333333"/>
        </w:rPr>
        <w:t xml:space="preserve">Nyfødte med fødselsvekt 1000-2000 g som har økende </w:t>
      </w:r>
      <w:r>
        <w:rPr>
          <w:color w:val="333333"/>
        </w:rPr>
        <w:t>FiO2</w:t>
      </w:r>
      <w:r w:rsidRPr="15000F45">
        <w:rPr>
          <w:color w:val="333333"/>
        </w:rPr>
        <w:t xml:space="preserve"> behov &gt; 40-60 % de første 24 – 36 timer, til tross for at det er gitt surfactant og koffeinsitrat.</w:t>
      </w:r>
    </w:p>
    <w:p w:rsidR="007B5575" w:rsidRPr="00B01B1E" w:rsidP="007B5575" w14:paraId="681B715E" w14:textId="6981C42F">
      <w:pPr>
        <w:pStyle w:val="ListParagraph"/>
        <w:numPr>
          <w:ilvl w:val="0"/>
          <w:numId w:val="15"/>
        </w:numPr>
        <w:spacing w:after="160" w:line="259" w:lineRule="auto"/>
        <w:rPr>
          <w:rFonts w:cstheme="minorHAnsi"/>
          <w:color w:val="333333"/>
        </w:rPr>
      </w:pPr>
      <w:r w:rsidRPr="00B01B1E">
        <w:rPr>
          <w:rFonts w:cstheme="minorHAnsi"/>
          <w:noProof/>
          <w:color w:val="333333"/>
          <w:lang w:val="nn-NO"/>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519430</wp:posOffset>
                </wp:positionV>
                <wp:extent cx="5505450" cy="1400175"/>
                <wp:effectExtent l="0" t="0" r="19050" b="28575"/>
                <wp:wrapSquare wrapText="bothSides"/>
                <wp:docPr id="21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05450" cy="1400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B5575" w:rsidRPr="00F4625B" w:rsidP="007B5575" w14:paraId="1CD9C530" w14:textId="77777777">
                            <w:pPr>
                              <w:jc w:val="both"/>
                              <w:rPr>
                                <w:rFonts w:cstheme="minorHAnsi"/>
                              </w:rPr>
                            </w:pPr>
                            <w:r w:rsidRPr="00F4625B">
                              <w:rPr>
                                <w:rFonts w:cstheme="minorHAnsi"/>
                              </w:rPr>
                              <w:t>Dersom barnet</w:t>
                            </w:r>
                            <w:r>
                              <w:rPr>
                                <w:rFonts w:cstheme="minorHAnsi"/>
                              </w:rPr>
                              <w:t xml:space="preserve"> </w:t>
                            </w:r>
                            <w:r w:rsidRPr="00F4625B">
                              <w:rPr>
                                <w:rFonts w:cstheme="minorHAnsi"/>
                              </w:rPr>
                              <w:t>aksepterer CPAP behandling, har adekvat egenrespirasjon uten hyppige apnéer og</w:t>
                            </w:r>
                            <w:r>
                              <w:rPr>
                                <w:rFonts w:cstheme="minorHAnsi"/>
                              </w:rPr>
                              <w:t xml:space="preserve"> </w:t>
                            </w:r>
                            <w:r w:rsidRPr="00F4625B">
                              <w:rPr>
                                <w:rFonts w:cstheme="minorHAnsi"/>
                              </w:rPr>
                              <w:t>ikke virker veldig syk (god</w:t>
                            </w:r>
                            <w:r>
                              <w:rPr>
                                <w:rFonts w:cstheme="minorHAnsi"/>
                              </w:rPr>
                              <w:t>t</w:t>
                            </w:r>
                            <w:r w:rsidRPr="00F4625B">
                              <w:rPr>
                                <w:rFonts w:cstheme="minorHAnsi"/>
                              </w:rPr>
                              <w:t xml:space="preserve"> sirkulert og ikke utslått) tolerer man følgende: </w:t>
                            </w:r>
                          </w:p>
                          <w:p w:rsidR="007B5575" w:rsidP="007B5575" w14:paraId="696E86EB" w14:textId="77777777">
                            <w:pPr>
                              <w:rPr>
                                <w:rFonts w:cstheme="minorHAnsi"/>
                                <w:b/>
                                <w:bCs/>
                              </w:rPr>
                            </w:pPr>
                            <w:r>
                              <w:rPr>
                                <w:rFonts w:cstheme="minorHAnsi"/>
                                <w:b/>
                                <w:bCs/>
                              </w:rPr>
                              <w:t>p</w:t>
                            </w:r>
                            <w:r w:rsidRPr="00F4625B">
                              <w:rPr>
                                <w:rFonts w:cstheme="minorHAnsi"/>
                                <w:b/>
                                <w:bCs/>
                              </w:rPr>
                              <w:t>C</w:t>
                            </w:r>
                            <w:r>
                              <w:rPr>
                                <w:rFonts w:cstheme="minorHAnsi"/>
                                <w:b/>
                                <w:bCs/>
                              </w:rPr>
                              <w:t>O</w:t>
                            </w:r>
                            <w:r w:rsidRPr="00F4625B">
                              <w:rPr>
                                <w:rFonts w:cstheme="minorHAnsi"/>
                                <w:b/>
                                <w:bCs/>
                              </w:rPr>
                              <w:t>2:</w:t>
                            </w:r>
                            <w:r w:rsidRPr="00F4625B">
                              <w:rPr>
                                <w:rFonts w:cstheme="minorHAnsi"/>
                              </w:rPr>
                              <w:t xml:space="preserve"> 9 kP</w:t>
                            </w:r>
                            <w:r>
                              <w:rPr>
                                <w:rFonts w:cstheme="minorHAnsi"/>
                              </w:rPr>
                              <w:t>a</w:t>
                            </w:r>
                            <w:r w:rsidRPr="00F4625B">
                              <w:rPr>
                                <w:rFonts w:cstheme="minorHAnsi"/>
                              </w:rPr>
                              <w:t xml:space="preserve"> de første 3 dager, 10 – 12 kP</w:t>
                            </w:r>
                            <w:r>
                              <w:rPr>
                                <w:rFonts w:cstheme="minorHAnsi"/>
                              </w:rPr>
                              <w:t>a</w:t>
                            </w:r>
                            <w:r w:rsidRPr="00F4625B">
                              <w:rPr>
                                <w:rFonts w:cstheme="minorHAnsi"/>
                              </w:rPr>
                              <w:t xml:space="preserve"> senere</w:t>
                            </w:r>
                          </w:p>
                          <w:p w:rsidR="007B5575" w:rsidP="007B5575" w14:paraId="503AE652" w14:textId="77777777">
                            <w:pPr>
                              <w:rPr>
                                <w:rFonts w:cstheme="minorHAnsi"/>
                                <w:b/>
                                <w:bCs/>
                              </w:rPr>
                            </w:pPr>
                            <w:r w:rsidRPr="00F4625B">
                              <w:rPr>
                                <w:rFonts w:cstheme="minorHAnsi"/>
                                <w:b/>
                                <w:bCs/>
                              </w:rPr>
                              <w:t>FiO2:</w:t>
                            </w:r>
                            <w:r w:rsidRPr="00F4625B">
                              <w:rPr>
                                <w:rFonts w:cstheme="minorHAnsi"/>
                              </w:rPr>
                              <w:t xml:space="preserve"> 60 – 70 %</w:t>
                            </w:r>
                            <w:r>
                              <w:rPr>
                                <w:rFonts w:cstheme="minorHAnsi"/>
                              </w:rPr>
                              <w:t>,</w:t>
                            </w:r>
                            <w:r w:rsidRPr="00F4625B">
                              <w:rPr>
                                <w:rFonts w:cstheme="minorHAnsi"/>
                              </w:rPr>
                              <w:t xml:space="preserve"> </w:t>
                            </w:r>
                            <w:r>
                              <w:rPr>
                                <w:rFonts w:cstheme="minorHAnsi"/>
                                <w:b/>
                                <w:bCs/>
                              </w:rPr>
                              <w:t xml:space="preserve">  </w:t>
                            </w:r>
                          </w:p>
                          <w:p w:rsidR="007B5575" w:rsidRPr="00F4625B" w:rsidP="007B5575" w14:paraId="7EA2C8C7" w14:textId="77777777">
                            <w:pPr>
                              <w:rPr>
                                <w:rFonts w:cstheme="minorHAnsi"/>
                              </w:rPr>
                            </w:pPr>
                            <w:r w:rsidRPr="00F4625B">
                              <w:rPr>
                                <w:rFonts w:cstheme="minorHAnsi"/>
                                <w:b/>
                                <w:bCs/>
                              </w:rPr>
                              <w:t>PEEP:</w:t>
                            </w:r>
                            <w:r w:rsidRPr="00F4625B">
                              <w:rPr>
                                <w:rFonts w:cstheme="minorHAnsi"/>
                              </w:rPr>
                              <w:t xml:space="preserve"> 8 – 9 cm </w:t>
                            </w:r>
                            <w:hyperlink r:id="rId6" w:history="1">
                              <w:r w:rsidRPr="007B5575">
                                <w:rPr>
                                  <w:rFonts w:ascii="Calibri" w:hAnsi="Calibri" w:cs="Calibri"/>
                                  <w:color w:val="000000" w:themeColor="text1"/>
                                  <w:szCs w:val="24"/>
                                  <w:shd w:val="clear" w:color="auto" w:fill="F3F4F4"/>
                                </w:rPr>
                                <w:t>H </w:t>
                              </w:r>
                              <w:r w:rsidRPr="007B5575">
                                <w:rPr>
                                  <w:rFonts w:ascii="Calibri" w:hAnsi="Calibri" w:cs="Calibri"/>
                                  <w:color w:val="000000" w:themeColor="text1"/>
                                  <w:szCs w:val="24"/>
                                  <w:shd w:val="clear" w:color="auto" w:fill="F3F4F4"/>
                                  <w:vertAlign w:val="subscript"/>
                                </w:rPr>
                                <w:t>2</w:t>
                              </w:r>
                              <w:r w:rsidRPr="007B5575">
                                <w:rPr>
                                  <w:rFonts w:ascii="Calibri" w:hAnsi="Calibri" w:cs="Calibri"/>
                                  <w:color w:val="000000" w:themeColor="text1"/>
                                  <w:szCs w:val="24"/>
                                  <w:shd w:val="clear" w:color="auto" w:fill="F3F4F4"/>
                                </w:rPr>
                                <w:t> O</w:t>
                              </w:r>
                            </w:hyperlink>
                            <w:r w:rsidRPr="007B5575">
                              <w:rPr>
                                <w:rFonts w:ascii="Calibri" w:hAnsi="Calibri" w:cs="Calibri"/>
                                <w:color w:val="000000" w:themeColor="text1"/>
                                <w:szCs w:val="24"/>
                                <w:shd w:val="clear" w:color="auto" w:fill="F3F4F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5" type="#_x0000_t202" style="width:433.5pt;height:110.25pt;margin-top:40.9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fillcolor="white" strokecolor="#4f81bd" strokeweight="2pt">
                <v:textbox>
                  <w:txbxContent>
                    <w:p w:rsidR="007B5575" w:rsidRPr="00F4625B" w:rsidP="007B5575" w14:paraId="725E3C22" w14:textId="77777777">
                      <w:pPr>
                        <w:jc w:val="both"/>
                        <w:rPr>
                          <w:rFonts w:cstheme="minorHAnsi"/>
                        </w:rPr>
                      </w:pPr>
                      <w:r w:rsidRPr="00F4625B">
                        <w:rPr>
                          <w:rFonts w:cstheme="minorHAnsi"/>
                        </w:rPr>
                        <w:t>Dersom barnet</w:t>
                      </w:r>
                      <w:r>
                        <w:rPr>
                          <w:rFonts w:cstheme="minorHAnsi"/>
                        </w:rPr>
                        <w:t xml:space="preserve"> </w:t>
                      </w:r>
                      <w:r w:rsidRPr="00F4625B">
                        <w:rPr>
                          <w:rFonts w:cstheme="minorHAnsi"/>
                        </w:rPr>
                        <w:t>aksepterer CPAP behandling, har adekvat egenrespirasjon uten hyppige apnéer og</w:t>
                      </w:r>
                      <w:r>
                        <w:rPr>
                          <w:rFonts w:cstheme="minorHAnsi"/>
                        </w:rPr>
                        <w:t xml:space="preserve"> </w:t>
                      </w:r>
                      <w:r w:rsidRPr="00F4625B">
                        <w:rPr>
                          <w:rFonts w:cstheme="minorHAnsi"/>
                        </w:rPr>
                        <w:t>ikke virker veldig syk (god</w:t>
                      </w:r>
                      <w:r>
                        <w:rPr>
                          <w:rFonts w:cstheme="minorHAnsi"/>
                        </w:rPr>
                        <w:t>t</w:t>
                      </w:r>
                      <w:r w:rsidRPr="00F4625B">
                        <w:rPr>
                          <w:rFonts w:cstheme="minorHAnsi"/>
                        </w:rPr>
                        <w:t xml:space="preserve"> sirkulert og ikke utslått) tolerer man følgende: </w:t>
                      </w:r>
                    </w:p>
                    <w:p w:rsidR="007B5575" w:rsidP="007B5575" w14:paraId="2435CF34" w14:textId="77777777">
                      <w:pPr>
                        <w:rPr>
                          <w:rFonts w:cstheme="minorHAnsi"/>
                          <w:b/>
                          <w:bCs/>
                        </w:rPr>
                      </w:pPr>
                      <w:r>
                        <w:rPr>
                          <w:rFonts w:cstheme="minorHAnsi"/>
                          <w:b/>
                          <w:bCs/>
                        </w:rPr>
                        <w:t>p</w:t>
                      </w:r>
                      <w:r w:rsidRPr="00F4625B">
                        <w:rPr>
                          <w:rFonts w:cstheme="minorHAnsi"/>
                          <w:b/>
                          <w:bCs/>
                        </w:rPr>
                        <w:t>C</w:t>
                      </w:r>
                      <w:r>
                        <w:rPr>
                          <w:rFonts w:cstheme="minorHAnsi"/>
                          <w:b/>
                          <w:bCs/>
                        </w:rPr>
                        <w:t>O</w:t>
                      </w:r>
                      <w:r w:rsidRPr="00F4625B">
                        <w:rPr>
                          <w:rFonts w:cstheme="minorHAnsi"/>
                          <w:b/>
                          <w:bCs/>
                        </w:rPr>
                        <w:t>2:</w:t>
                      </w:r>
                      <w:r w:rsidRPr="00F4625B">
                        <w:rPr>
                          <w:rFonts w:cstheme="minorHAnsi"/>
                        </w:rPr>
                        <w:t xml:space="preserve"> 9 kP</w:t>
                      </w:r>
                      <w:r>
                        <w:rPr>
                          <w:rFonts w:cstheme="minorHAnsi"/>
                        </w:rPr>
                        <w:t>a</w:t>
                      </w:r>
                      <w:r w:rsidRPr="00F4625B">
                        <w:rPr>
                          <w:rFonts w:cstheme="minorHAnsi"/>
                        </w:rPr>
                        <w:t xml:space="preserve"> de første 3 dager, 10 – 12 kP</w:t>
                      </w:r>
                      <w:r>
                        <w:rPr>
                          <w:rFonts w:cstheme="minorHAnsi"/>
                        </w:rPr>
                        <w:t>a</w:t>
                      </w:r>
                      <w:r w:rsidRPr="00F4625B">
                        <w:rPr>
                          <w:rFonts w:cstheme="minorHAnsi"/>
                        </w:rPr>
                        <w:t xml:space="preserve"> senere</w:t>
                      </w:r>
                    </w:p>
                    <w:p w:rsidR="007B5575" w:rsidP="007B5575" w14:paraId="3F5AB244" w14:textId="77777777">
                      <w:pPr>
                        <w:rPr>
                          <w:rFonts w:cstheme="minorHAnsi"/>
                          <w:b/>
                          <w:bCs/>
                        </w:rPr>
                      </w:pPr>
                      <w:r w:rsidRPr="00F4625B">
                        <w:rPr>
                          <w:rFonts w:cstheme="minorHAnsi"/>
                          <w:b/>
                          <w:bCs/>
                        </w:rPr>
                        <w:t>FiO2:</w:t>
                      </w:r>
                      <w:r w:rsidRPr="00F4625B">
                        <w:rPr>
                          <w:rFonts w:cstheme="minorHAnsi"/>
                        </w:rPr>
                        <w:t xml:space="preserve"> 60 – 70 %</w:t>
                      </w:r>
                      <w:r>
                        <w:rPr>
                          <w:rFonts w:cstheme="minorHAnsi"/>
                        </w:rPr>
                        <w:t>,</w:t>
                      </w:r>
                      <w:r w:rsidRPr="00F4625B">
                        <w:rPr>
                          <w:rFonts w:cstheme="minorHAnsi"/>
                        </w:rPr>
                        <w:t xml:space="preserve"> </w:t>
                      </w:r>
                      <w:r>
                        <w:rPr>
                          <w:rFonts w:cstheme="minorHAnsi"/>
                          <w:b/>
                          <w:bCs/>
                        </w:rPr>
                        <w:t xml:space="preserve">  </w:t>
                      </w:r>
                    </w:p>
                    <w:p w:rsidR="007B5575" w:rsidRPr="00F4625B" w:rsidP="007B5575" w14:paraId="1575B345" w14:textId="77777777">
                      <w:pPr>
                        <w:rPr>
                          <w:rFonts w:cstheme="minorHAnsi"/>
                        </w:rPr>
                      </w:pPr>
                      <w:r w:rsidRPr="00F4625B">
                        <w:rPr>
                          <w:rFonts w:cstheme="minorHAnsi"/>
                          <w:b/>
                          <w:bCs/>
                        </w:rPr>
                        <w:t>PEEP:</w:t>
                      </w:r>
                      <w:r w:rsidRPr="00F4625B">
                        <w:rPr>
                          <w:rFonts w:cstheme="minorHAnsi"/>
                        </w:rPr>
                        <w:t xml:space="preserve"> 8 – 9 cm </w:t>
                      </w:r>
                      <w:hyperlink r:id="rId6" w:history="1">
                        <w:r w:rsidRPr="007B5575">
                          <w:rPr>
                            <w:rFonts w:ascii="Calibri" w:hAnsi="Calibri" w:cs="Calibri"/>
                            <w:color w:val="000000" w:themeColor="text1"/>
                            <w:szCs w:val="24"/>
                            <w:shd w:val="clear" w:color="auto" w:fill="F3F4F4"/>
                          </w:rPr>
                          <w:t>H </w:t>
                        </w:r>
                        <w:r w:rsidRPr="007B5575">
                          <w:rPr>
                            <w:rFonts w:ascii="Calibri" w:hAnsi="Calibri" w:cs="Calibri"/>
                            <w:color w:val="000000" w:themeColor="text1"/>
                            <w:szCs w:val="24"/>
                            <w:shd w:val="clear" w:color="auto" w:fill="F3F4F4"/>
                            <w:vertAlign w:val="subscript"/>
                          </w:rPr>
                          <w:t>2</w:t>
                        </w:r>
                        <w:r w:rsidRPr="007B5575">
                          <w:rPr>
                            <w:rFonts w:ascii="Calibri" w:hAnsi="Calibri" w:cs="Calibri"/>
                            <w:color w:val="000000" w:themeColor="text1"/>
                            <w:szCs w:val="24"/>
                            <w:shd w:val="clear" w:color="auto" w:fill="F3F4F4"/>
                          </w:rPr>
                          <w:t> O</w:t>
                        </w:r>
                      </w:hyperlink>
                      <w:r w:rsidRPr="007B5575">
                        <w:rPr>
                          <w:rFonts w:ascii="Calibri" w:hAnsi="Calibri" w:cs="Calibri"/>
                          <w:color w:val="000000" w:themeColor="text1"/>
                          <w:szCs w:val="24"/>
                          <w:shd w:val="clear" w:color="auto" w:fill="F3F4F4"/>
                        </w:rPr>
                        <w:t>.</w:t>
                      </w:r>
                    </w:p>
                  </w:txbxContent>
                </v:textbox>
                <w10:wrap type="square"/>
              </v:shape>
            </w:pict>
          </mc:Fallback>
        </mc:AlternateContent>
      </w:r>
      <w:r w:rsidRPr="00B01B1E">
        <w:rPr>
          <w:rFonts w:cstheme="minorHAnsi"/>
          <w:color w:val="333333"/>
        </w:rPr>
        <w:t xml:space="preserve">Termin barn bør </w:t>
      </w:r>
      <w:r>
        <w:rPr>
          <w:rFonts w:cstheme="minorHAnsi"/>
          <w:color w:val="333333"/>
        </w:rPr>
        <w:t xml:space="preserve">ha respiratorbehandling, </w:t>
      </w:r>
      <w:r w:rsidRPr="00B01B1E">
        <w:rPr>
          <w:rFonts w:cstheme="minorHAnsi"/>
          <w:color w:val="333333"/>
        </w:rPr>
        <w:t>dersom pCO2 &gt; 8 – 8,5, pH &lt; 7,20 – 7,25 eller Fi</w:t>
      </w:r>
      <w:r>
        <w:rPr>
          <w:rFonts w:cstheme="minorHAnsi"/>
          <w:color w:val="333333"/>
        </w:rPr>
        <w:t>O</w:t>
      </w:r>
      <w:r w:rsidRPr="00B01B1E">
        <w:rPr>
          <w:rFonts w:cstheme="minorHAnsi"/>
          <w:color w:val="333333"/>
        </w:rPr>
        <w:t xml:space="preserve">2 behov &gt; 80%. </w:t>
      </w:r>
    </w:p>
    <w:p w:rsidR="00290D5D" w:rsidP="00CB3EB0" w14:paraId="1107A219" w14:textId="20A4B35D">
      <w:pPr>
        <w:rPr>
          <w:rFonts w:cstheme="minorHAnsi"/>
        </w:rPr>
      </w:pPr>
    </w:p>
    <w:p w:rsidR="00290D5D" w:rsidRPr="003E7F20" w:rsidP="003E7F20" w14:paraId="2BCB3063" w14:textId="644B618E">
      <w:pPr>
        <w:jc w:val="both"/>
        <w:rPr>
          <w:rFonts w:cstheme="minorHAnsi"/>
          <w:color w:val="333333"/>
        </w:rPr>
      </w:pPr>
      <w:r w:rsidRPr="003E7F20">
        <w:rPr>
          <w:rFonts w:cstheme="minorHAnsi"/>
          <w:b/>
          <w:bCs/>
          <w:color w:val="1F497D" w:themeColor="text2"/>
        </w:rPr>
        <w:t xml:space="preserve">NB! </w:t>
      </w:r>
      <w:r w:rsidR="003E7F20">
        <w:rPr>
          <w:rFonts w:cstheme="minorHAnsi"/>
          <w:color w:val="333333"/>
        </w:rPr>
        <w:t xml:space="preserve">Nyfødte med RDS har </w:t>
      </w:r>
      <w:r w:rsidRPr="00B01B1E">
        <w:rPr>
          <w:rFonts w:cstheme="minorHAnsi"/>
          <w:color w:val="333333"/>
        </w:rPr>
        <w:t>gradvis progresjon av lungesykdom</w:t>
      </w:r>
      <w:r w:rsidR="003E7F20">
        <w:rPr>
          <w:rFonts w:cstheme="minorHAnsi"/>
          <w:color w:val="333333"/>
        </w:rPr>
        <w:t xml:space="preserve"> i</w:t>
      </w:r>
      <w:r w:rsidRPr="00B01B1E">
        <w:rPr>
          <w:rFonts w:cstheme="minorHAnsi"/>
          <w:color w:val="333333"/>
        </w:rPr>
        <w:t xml:space="preserve"> 48 – 72 timer før det gradvis bedres. </w:t>
      </w:r>
    </w:p>
    <w:p w:rsidR="003E7F20" w:rsidRPr="000E012B" w:rsidP="007351F2" w14:paraId="0A185CF9" w14:textId="77777777">
      <w:pPr>
        <w:pStyle w:val="Heading1"/>
      </w:pPr>
      <w:bookmarkStart w:id="5" w:name="_Toc191886446"/>
      <w:bookmarkStart w:id="6" w:name="_Toc256000004"/>
      <w:r w:rsidRPr="000E012B">
        <w:t>Endotrakeal intubasjon</w:t>
      </w:r>
      <w:bookmarkEnd w:id="6"/>
      <w:bookmarkEnd w:id="5"/>
    </w:p>
    <w:p w:rsidR="00510BDF" w:rsidP="00CB3EB0" w14:paraId="39250AB7" w14:textId="6C5322A2">
      <w:pPr>
        <w:rPr>
          <w:rFonts w:cstheme="minorHAnsi"/>
        </w:rPr>
      </w:pPr>
      <w:r w:rsidRPr="00B01B1E">
        <w:rPr>
          <w:rFonts w:cstheme="minorHAnsi"/>
        </w:rPr>
        <w:t>Alt av utsyr til endotrakeal intubasjon finner man på mottaksrommet</w:t>
      </w:r>
      <w:r>
        <w:rPr>
          <w:rFonts w:cstheme="minorHAnsi"/>
        </w:rPr>
        <w:t xml:space="preserve"> (rom V393)</w:t>
      </w:r>
      <w:r w:rsidRPr="00B01B1E">
        <w:rPr>
          <w:rFonts w:cstheme="minorHAnsi"/>
        </w:rPr>
        <w:t xml:space="preserve"> og respiratorlageret</w:t>
      </w:r>
      <w:r>
        <w:rPr>
          <w:rFonts w:cstheme="minorHAnsi"/>
        </w:rPr>
        <w:t xml:space="preserve"> (rom V427)</w:t>
      </w:r>
      <w:r w:rsidRPr="00B01B1E">
        <w:rPr>
          <w:rFonts w:cstheme="minorHAnsi"/>
        </w:rPr>
        <w:t xml:space="preserve">. </w:t>
      </w:r>
    </w:p>
    <w:p w:rsidR="003E7F20" w:rsidRPr="000E012B" w:rsidP="00CB3EB0" w14:paraId="728CC9E2" w14:textId="77777777">
      <w:pPr>
        <w:rPr>
          <w:rFonts w:cstheme="minorHAnsi"/>
          <w:color w:val="1F497D" w:themeColor="text2"/>
        </w:rPr>
      </w:pPr>
    </w:p>
    <w:p w:rsidR="00310901" w:rsidRPr="00C2093D" w:rsidP="00310901" w14:paraId="7BFD837C" w14:textId="542C0F29">
      <w:pPr>
        <w:pStyle w:val="Heading2"/>
        <w:rPr>
          <w:rFonts w:ascii="Calibri Light" w:hAnsi="Calibri Light" w:cs="Calibri Light"/>
          <w:color w:val="1F497D" w:themeColor="text2"/>
          <w:sz w:val="28"/>
          <w:szCs w:val="28"/>
        </w:rPr>
      </w:pPr>
      <w:bookmarkStart w:id="7" w:name="_Toc191886447"/>
      <w:bookmarkStart w:id="8" w:name="_Toc256000005"/>
      <w:r w:rsidRPr="000E012B">
        <w:rPr>
          <w:rFonts w:ascii="Calibri Light" w:hAnsi="Calibri Light" w:cs="Calibri Light"/>
          <w:color w:val="1F497D" w:themeColor="text2"/>
          <w:sz w:val="28"/>
          <w:szCs w:val="28"/>
        </w:rPr>
        <w:t>Utstyr</w:t>
      </w:r>
      <w:bookmarkEnd w:id="8"/>
      <w:bookmarkEnd w:id="7"/>
    </w:p>
    <w:tbl>
      <w:tblPr>
        <w:tblStyle w:val="TableGrid"/>
        <w:tblW w:w="10349" w:type="dxa"/>
        <w:tblInd w:w="-289" w:type="dxa"/>
        <w:tblLook w:val="04A0"/>
      </w:tblPr>
      <w:tblGrid>
        <w:gridCol w:w="5239"/>
        <w:gridCol w:w="5110"/>
      </w:tblGrid>
      <w:tr w14:paraId="6403AB92" w14:textId="77777777" w:rsidTr="000E012B">
        <w:tblPrEx>
          <w:tblW w:w="10349" w:type="dxa"/>
          <w:tblInd w:w="-289" w:type="dxa"/>
          <w:tblLook w:val="04A0"/>
        </w:tblPrEx>
        <w:trPr>
          <w:trHeight w:val="300"/>
        </w:trPr>
        <w:tc>
          <w:tcPr>
            <w:tcW w:w="5239" w:type="dxa"/>
          </w:tcPr>
          <w:p w:rsidR="003E7F20" w:rsidRPr="00B01B1E" w:rsidP="00760CE1" w14:paraId="41EBAA2B" w14:textId="5B20061A">
            <w:pPr>
              <w:rPr>
                <w:rFonts w:eastAsia="Times New Roman"/>
              </w:rPr>
            </w:pPr>
            <w:r w:rsidRPr="15000F45">
              <w:rPr>
                <w:rFonts w:eastAsia="Times New Roman"/>
              </w:rPr>
              <w:t>Endotrakealtube i flere størrelser</w:t>
            </w:r>
            <w:r>
              <w:rPr>
                <w:rFonts w:eastAsia="Times New Roman"/>
              </w:rPr>
              <w:t xml:space="preserve">: </w:t>
            </w:r>
            <w:r w:rsidRPr="15000F45">
              <w:rPr>
                <w:rFonts w:eastAsia="Times New Roman"/>
              </w:rPr>
              <w:t>stiv + myk type</w:t>
            </w:r>
          </w:p>
        </w:tc>
        <w:tc>
          <w:tcPr>
            <w:tcW w:w="5110" w:type="dxa"/>
          </w:tcPr>
          <w:p w:rsidR="003E7F20" w:rsidRPr="00B01B1E" w:rsidP="00760CE1" w14:paraId="08EC158E" w14:textId="77777777">
            <w:pPr>
              <w:rPr>
                <w:rFonts w:eastAsia="Times New Roman" w:cstheme="minorHAnsi"/>
              </w:rPr>
            </w:pPr>
            <w:r w:rsidRPr="00B01B1E">
              <w:rPr>
                <w:rFonts w:eastAsia="Times New Roman" w:cstheme="minorHAnsi"/>
              </w:rPr>
              <w:t xml:space="preserve">Mandreng </w:t>
            </w:r>
          </w:p>
        </w:tc>
      </w:tr>
      <w:tr w14:paraId="2810A1E3" w14:textId="77777777" w:rsidTr="000E012B">
        <w:tblPrEx>
          <w:tblW w:w="10349" w:type="dxa"/>
          <w:tblInd w:w="-289" w:type="dxa"/>
          <w:tblLook w:val="04A0"/>
        </w:tblPrEx>
        <w:trPr>
          <w:trHeight w:val="300"/>
        </w:trPr>
        <w:tc>
          <w:tcPr>
            <w:tcW w:w="5239" w:type="dxa"/>
          </w:tcPr>
          <w:p w:rsidR="003E7F20" w:rsidRPr="00B01B1E" w:rsidP="00760CE1" w14:paraId="7BD9E8B6" w14:textId="77777777">
            <w:pPr>
              <w:rPr>
                <w:rFonts w:eastAsia="Times New Roman"/>
              </w:rPr>
            </w:pPr>
            <w:r w:rsidRPr="15000F45">
              <w:rPr>
                <w:rFonts w:eastAsia="Times New Roman"/>
              </w:rPr>
              <w:t>Videolaryngoskop og klassisk laryngoskop med blad</w:t>
            </w:r>
          </w:p>
        </w:tc>
        <w:tc>
          <w:tcPr>
            <w:tcW w:w="5110" w:type="dxa"/>
          </w:tcPr>
          <w:p w:rsidR="003E7F20" w:rsidRPr="00B01B1E" w:rsidP="00760CE1" w14:paraId="71C184CD" w14:textId="77777777">
            <w:pPr>
              <w:rPr>
                <w:rFonts w:eastAsia="Times New Roman" w:cstheme="minorHAnsi"/>
              </w:rPr>
            </w:pPr>
            <w:r w:rsidRPr="00B01B1E">
              <w:rPr>
                <w:rFonts w:eastAsia="Times New Roman" w:cstheme="minorHAnsi"/>
              </w:rPr>
              <w:t xml:space="preserve">Brun teip </w:t>
            </w:r>
          </w:p>
        </w:tc>
      </w:tr>
      <w:tr w14:paraId="27580FAC" w14:textId="77777777" w:rsidTr="000E012B">
        <w:tblPrEx>
          <w:tblW w:w="10349" w:type="dxa"/>
          <w:tblInd w:w="-289" w:type="dxa"/>
          <w:tblLook w:val="04A0"/>
        </w:tblPrEx>
        <w:trPr>
          <w:trHeight w:val="300"/>
        </w:trPr>
        <w:tc>
          <w:tcPr>
            <w:tcW w:w="5239" w:type="dxa"/>
          </w:tcPr>
          <w:p w:rsidR="003E7F20" w:rsidRPr="00B01B1E" w:rsidP="00760CE1" w14:paraId="211F4D38" w14:textId="77777777">
            <w:pPr>
              <w:rPr>
                <w:rFonts w:eastAsia="Times New Roman" w:cstheme="minorHAnsi"/>
              </w:rPr>
            </w:pPr>
            <w:r w:rsidRPr="00B01B1E">
              <w:rPr>
                <w:rFonts w:eastAsia="Times New Roman" w:cstheme="minorHAnsi"/>
              </w:rPr>
              <w:t xml:space="preserve">Magills tang </w:t>
            </w:r>
          </w:p>
        </w:tc>
        <w:tc>
          <w:tcPr>
            <w:tcW w:w="5110" w:type="dxa"/>
          </w:tcPr>
          <w:p w:rsidR="003E7F20" w:rsidRPr="00B01B1E" w:rsidP="00760CE1" w14:paraId="48E22952" w14:textId="77777777">
            <w:pPr>
              <w:rPr>
                <w:rFonts w:eastAsia="Times New Roman" w:cstheme="minorHAnsi"/>
              </w:rPr>
            </w:pPr>
            <w:r w:rsidRPr="00B01B1E">
              <w:rPr>
                <w:rFonts w:eastAsia="Times New Roman" w:cstheme="minorHAnsi"/>
              </w:rPr>
              <w:t xml:space="preserve">Stetoskop </w:t>
            </w:r>
          </w:p>
        </w:tc>
      </w:tr>
      <w:tr w14:paraId="405BA1E1" w14:textId="77777777" w:rsidTr="000E012B">
        <w:tblPrEx>
          <w:tblW w:w="10349" w:type="dxa"/>
          <w:tblInd w:w="-289" w:type="dxa"/>
          <w:tblLook w:val="04A0"/>
        </w:tblPrEx>
        <w:trPr>
          <w:trHeight w:val="558"/>
        </w:trPr>
        <w:tc>
          <w:tcPr>
            <w:tcW w:w="5239" w:type="dxa"/>
          </w:tcPr>
          <w:p w:rsidR="003E7F20" w:rsidRPr="00B01B1E" w:rsidP="00760CE1" w14:paraId="785E0E00" w14:textId="77777777">
            <w:pPr>
              <w:rPr>
                <w:rFonts w:eastAsia="Times New Roman" w:cstheme="minorHAnsi"/>
              </w:rPr>
            </w:pPr>
            <w:r w:rsidRPr="00B01B1E">
              <w:rPr>
                <w:rFonts w:eastAsia="Times New Roman" w:cstheme="minorHAnsi"/>
              </w:rPr>
              <w:t xml:space="preserve">Respirator </w:t>
            </w:r>
          </w:p>
        </w:tc>
        <w:tc>
          <w:tcPr>
            <w:tcW w:w="5110" w:type="dxa"/>
          </w:tcPr>
          <w:p w:rsidR="003E7F20" w:rsidRPr="00B01B1E" w:rsidP="00760CE1" w14:paraId="4B4C1202" w14:textId="77777777">
            <w:pPr>
              <w:rPr>
                <w:rFonts w:eastAsia="Times New Roman" w:cstheme="minorHAnsi"/>
              </w:rPr>
            </w:pPr>
            <w:r w:rsidRPr="00B01B1E">
              <w:rPr>
                <w:rFonts w:eastAsia="Times New Roman" w:cstheme="minorHAnsi"/>
              </w:rPr>
              <w:t>Utstyr til sonde: Sonde og sondesprøyter</w:t>
            </w:r>
          </w:p>
        </w:tc>
      </w:tr>
      <w:tr w14:paraId="06FE8EB2" w14:textId="77777777" w:rsidTr="000E012B">
        <w:tblPrEx>
          <w:tblW w:w="10349" w:type="dxa"/>
          <w:tblInd w:w="-289" w:type="dxa"/>
          <w:tblLook w:val="04A0"/>
        </w:tblPrEx>
        <w:trPr>
          <w:trHeight w:val="300"/>
        </w:trPr>
        <w:tc>
          <w:tcPr>
            <w:tcW w:w="5239" w:type="dxa"/>
          </w:tcPr>
          <w:p w:rsidR="003E7F20" w:rsidRPr="00B01B1E" w:rsidP="00760CE1" w14:paraId="165E15B3" w14:textId="77777777">
            <w:pPr>
              <w:rPr>
                <w:rFonts w:eastAsia="Times New Roman"/>
              </w:rPr>
            </w:pPr>
            <w:r w:rsidRPr="15000F45">
              <w:rPr>
                <w:rFonts w:eastAsia="Times New Roman"/>
              </w:rPr>
              <w:t xml:space="preserve">Medikamenter ordinert skriftlig av lege </w:t>
            </w:r>
          </w:p>
        </w:tc>
        <w:tc>
          <w:tcPr>
            <w:tcW w:w="5110" w:type="dxa"/>
          </w:tcPr>
          <w:p w:rsidR="003E7F20" w:rsidRPr="00B01B1E" w:rsidP="00760CE1" w14:paraId="32732927" w14:textId="77777777">
            <w:pPr>
              <w:rPr>
                <w:rFonts w:eastAsia="Times New Roman" w:cstheme="minorHAnsi"/>
              </w:rPr>
            </w:pPr>
            <w:r w:rsidRPr="00B01B1E">
              <w:rPr>
                <w:rFonts w:eastAsia="Times New Roman" w:cstheme="minorHAnsi"/>
              </w:rPr>
              <w:t xml:space="preserve">Sug og sugekateter </w:t>
            </w:r>
          </w:p>
        </w:tc>
      </w:tr>
      <w:tr w14:paraId="7FAEF847" w14:textId="77777777" w:rsidTr="000E012B">
        <w:tblPrEx>
          <w:tblW w:w="10349" w:type="dxa"/>
          <w:tblInd w:w="-289" w:type="dxa"/>
          <w:tblLook w:val="04A0"/>
        </w:tblPrEx>
        <w:trPr>
          <w:trHeight w:val="300"/>
        </w:trPr>
        <w:tc>
          <w:tcPr>
            <w:tcW w:w="5239" w:type="dxa"/>
          </w:tcPr>
          <w:p w:rsidR="003E7F20" w:rsidRPr="00B01B1E" w:rsidP="00760CE1" w14:paraId="6EB4E7C0" w14:textId="77777777">
            <w:pPr>
              <w:rPr>
                <w:rFonts w:eastAsia="Times New Roman" w:cstheme="minorHAnsi"/>
              </w:rPr>
            </w:pPr>
            <w:r w:rsidRPr="00B01B1E">
              <w:rPr>
                <w:rFonts w:eastAsia="Times New Roman" w:cstheme="minorHAnsi"/>
              </w:rPr>
              <w:t xml:space="preserve">Bag med maske </w:t>
            </w:r>
          </w:p>
        </w:tc>
        <w:tc>
          <w:tcPr>
            <w:tcW w:w="5110" w:type="dxa"/>
          </w:tcPr>
          <w:p w:rsidR="003E7F20" w:rsidRPr="00B01B1E" w:rsidP="00760CE1" w14:paraId="2D2BAD95" w14:textId="77777777">
            <w:pPr>
              <w:rPr>
                <w:rFonts w:eastAsia="Times New Roman" w:cstheme="minorHAnsi"/>
              </w:rPr>
            </w:pPr>
            <w:r w:rsidRPr="00B01B1E">
              <w:rPr>
                <w:rFonts w:eastAsia="Times New Roman" w:cstheme="minorHAnsi"/>
              </w:rPr>
              <w:t xml:space="preserve">Neopuff dersom ikke mottaksbord </w:t>
            </w:r>
          </w:p>
        </w:tc>
      </w:tr>
      <w:tr w14:paraId="6A0A7684" w14:textId="77777777" w:rsidTr="000E012B">
        <w:tblPrEx>
          <w:tblW w:w="10349" w:type="dxa"/>
          <w:tblInd w:w="-289" w:type="dxa"/>
          <w:tblLook w:val="04A0"/>
        </w:tblPrEx>
        <w:trPr>
          <w:trHeight w:val="300"/>
        </w:trPr>
        <w:tc>
          <w:tcPr>
            <w:tcW w:w="5239" w:type="dxa"/>
          </w:tcPr>
          <w:p w:rsidR="003E7F20" w:rsidRPr="00B01B1E" w:rsidP="00760CE1" w14:paraId="7677C31C" w14:textId="77777777">
            <w:pPr>
              <w:rPr>
                <w:rFonts w:eastAsia="Times New Roman" w:cstheme="minorHAnsi"/>
              </w:rPr>
            </w:pPr>
            <w:r w:rsidRPr="00B01B1E">
              <w:rPr>
                <w:rFonts w:eastAsia="Times New Roman" w:cstheme="minorHAnsi"/>
              </w:rPr>
              <w:t xml:space="preserve">Svelgtube </w:t>
            </w:r>
          </w:p>
        </w:tc>
        <w:tc>
          <w:tcPr>
            <w:tcW w:w="5110" w:type="dxa"/>
          </w:tcPr>
          <w:p w:rsidR="003E7F20" w:rsidRPr="00B01B1E" w:rsidP="00760CE1" w14:paraId="6B850B2C" w14:textId="77777777">
            <w:pPr>
              <w:rPr>
                <w:rFonts w:eastAsia="Times New Roman" w:cstheme="minorHAnsi"/>
              </w:rPr>
            </w:pPr>
            <w:r w:rsidRPr="00B01B1E">
              <w:rPr>
                <w:rFonts w:eastAsia="Times New Roman" w:cstheme="minorHAnsi"/>
              </w:rPr>
              <w:t xml:space="preserve">Evt. </w:t>
            </w:r>
            <w:r>
              <w:rPr>
                <w:rFonts w:eastAsia="Times New Roman" w:cstheme="minorHAnsi"/>
              </w:rPr>
              <w:t>k</w:t>
            </w:r>
            <w:r w:rsidRPr="00B01B1E">
              <w:rPr>
                <w:rFonts w:eastAsia="Times New Roman" w:cstheme="minorHAnsi"/>
              </w:rPr>
              <w:t>apnograf (Emma)</w:t>
            </w:r>
          </w:p>
        </w:tc>
      </w:tr>
      <w:tr w14:paraId="5B5D8105" w14:textId="77777777" w:rsidTr="000E012B">
        <w:tblPrEx>
          <w:tblW w:w="10349" w:type="dxa"/>
          <w:tblInd w:w="-289" w:type="dxa"/>
          <w:tblLook w:val="04A0"/>
        </w:tblPrEx>
        <w:trPr>
          <w:trHeight w:val="300"/>
        </w:trPr>
        <w:tc>
          <w:tcPr>
            <w:tcW w:w="5239" w:type="dxa"/>
          </w:tcPr>
          <w:p w:rsidR="003E7F20" w:rsidRPr="00B01B1E" w:rsidP="00760CE1" w14:paraId="2E719692" w14:textId="77777777">
            <w:pPr>
              <w:rPr>
                <w:rFonts w:eastAsia="Times New Roman" w:cstheme="minorHAnsi"/>
              </w:rPr>
            </w:pPr>
            <w:r>
              <w:rPr>
                <w:rFonts w:eastAsia="Times New Roman" w:cstheme="minorHAnsi"/>
              </w:rPr>
              <w:t>Overvåkningsutstyr (SpO2 og EKG elektroder)</w:t>
            </w:r>
          </w:p>
        </w:tc>
        <w:tc>
          <w:tcPr>
            <w:tcW w:w="5110" w:type="dxa"/>
          </w:tcPr>
          <w:p w:rsidR="003E7F20" w:rsidRPr="00B01B1E" w:rsidP="00760CE1" w14:paraId="56AA391A" w14:textId="77777777">
            <w:pPr>
              <w:rPr>
                <w:rFonts w:eastAsia="Times New Roman" w:cstheme="minorHAnsi"/>
              </w:rPr>
            </w:pPr>
          </w:p>
        </w:tc>
      </w:tr>
    </w:tbl>
    <w:p w:rsidR="00880268" w:rsidRPr="00880268" w:rsidP="00880268" w14:paraId="04985AE2" w14:textId="17B6971A">
      <w:pPr>
        <w:rPr>
          <w:rFonts w:cstheme="minorHAnsi"/>
        </w:rPr>
      </w:pPr>
      <w:r w:rsidRPr="00B01B1E">
        <w:rPr>
          <w:noProof/>
        </w:rPr>
        <mc:AlternateContent>
          <mc:Choice Requires="wps">
            <w:drawing>
              <wp:anchor distT="45720" distB="45720" distL="114300" distR="114300" simplePos="0" relativeHeight="251684864" behindDoc="0" locked="0" layoutInCell="1" allowOverlap="1">
                <wp:simplePos x="0" y="0"/>
                <wp:positionH relativeFrom="column">
                  <wp:posOffset>3848100</wp:posOffset>
                </wp:positionH>
                <wp:positionV relativeFrom="paragraph">
                  <wp:posOffset>1075055</wp:posOffset>
                </wp:positionV>
                <wp:extent cx="1123950" cy="1922526"/>
                <wp:effectExtent l="0" t="0" r="0" b="0"/>
                <wp:wrapSquare wrapText="bothSides"/>
                <wp:docPr id="89841110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3950" cy="1922526"/>
                        </a:xfrm>
                        <a:prstGeom prst="rect">
                          <a:avLst/>
                        </a:prstGeom>
                        <a:noFill/>
                        <a:ln w="9525">
                          <a:noFill/>
                          <a:miter lim="800000"/>
                          <a:headEnd/>
                          <a:tailEnd/>
                        </a:ln>
                      </wps:spPr>
                      <wps:txbx>
                        <w:txbxContent>
                          <w:p w:rsidR="00880268" w:rsidRPr="001123FA" w:rsidP="00880268" w14:textId="77777777">
                            <w:pPr>
                              <w:rPr>
                                <w:b/>
                                <w:bCs/>
                              </w:rPr>
                            </w:pPr>
                            <w:r w:rsidRPr="001123FA">
                              <w:rPr>
                                <w:b/>
                                <w:bCs/>
                              </w:rPr>
                              <w:t xml:space="preserve">Fikseringsteip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88.5pt;height:151.4pt;margin-top:84.65pt;margin-left:303pt;mso-height-percent:200;mso-height-relative:margin;mso-width-percent:0;mso-width-relative:margin;mso-wrap-distance-bottom:3.6pt;mso-wrap-distance-left:9pt;mso-wrap-distance-right:9pt;mso-wrap-distance-top:3.6pt;mso-wrap-style:square;position:absolute;visibility:visible;v-text-anchor:top;z-index:251685888" filled="f" stroked="f">
                <v:textbox style="mso-fit-shape-to-text:t">
                  <w:txbxContent>
                    <w:p w:rsidR="00880268" w:rsidRPr="001123FA" w:rsidP="00880268" w14:paraId="58F32A45" w14:textId="77777777">
                      <w:pPr>
                        <w:rPr>
                          <w:b/>
                          <w:bCs/>
                        </w:rPr>
                      </w:pPr>
                      <w:r w:rsidRPr="001123FA">
                        <w:rPr>
                          <w:b/>
                          <w:bCs/>
                        </w:rPr>
                        <w:t xml:space="preserve">Fikseringsteip </w:t>
                      </w:r>
                    </w:p>
                  </w:txbxContent>
                </v:textbox>
                <w10:wrap type="square"/>
              </v:shape>
            </w:pict>
          </mc:Fallback>
        </mc:AlternateContent>
      </w:r>
      <w:r w:rsidRPr="00B01B1E">
        <w:rPr>
          <w:noProof/>
          <w:sz w:val="28"/>
          <w:szCs w:val="28"/>
        </w:rPr>
        <mc:AlternateContent>
          <mc:Choice Requires="wps">
            <w:drawing>
              <wp:anchor distT="45720" distB="45720" distL="114300" distR="114300" simplePos="0" relativeHeight="251686912" behindDoc="0" locked="0" layoutInCell="1" allowOverlap="1">
                <wp:simplePos x="0" y="0"/>
                <wp:positionH relativeFrom="margin">
                  <wp:posOffset>4667250</wp:posOffset>
                </wp:positionH>
                <wp:positionV relativeFrom="paragraph">
                  <wp:posOffset>177800</wp:posOffset>
                </wp:positionV>
                <wp:extent cx="1714500" cy="1922526"/>
                <wp:effectExtent l="0" t="0" r="0" b="0"/>
                <wp:wrapSquare wrapText="bothSides"/>
                <wp:docPr id="23436263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14500" cy="1922526"/>
                        </a:xfrm>
                        <a:prstGeom prst="rect">
                          <a:avLst/>
                        </a:prstGeom>
                        <a:noFill/>
                        <a:ln w="9525">
                          <a:noFill/>
                          <a:miter lim="800000"/>
                          <a:headEnd/>
                          <a:tailEnd/>
                        </a:ln>
                      </wps:spPr>
                      <wps:txbx>
                        <w:txbxContent>
                          <w:p w:rsidR="00880268" w:rsidRPr="00C97DB9" w:rsidP="00880268" w14:paraId="655AF810" w14:textId="77777777">
                            <w:pPr>
                              <w:rPr>
                                <w:b/>
                                <w:bCs/>
                              </w:rPr>
                            </w:pPr>
                            <w:r w:rsidRPr="00880268">
                              <w:rPr>
                                <w:b/>
                                <w:bCs/>
                                <w:color w:val="000000" w:themeColor="text1"/>
                              </w:rPr>
                              <w:t>Videolaryngosk</w:t>
                            </w:r>
                            <w:r>
                              <w:rPr>
                                <w:b/>
                                <w:bCs/>
                                <w:color w:val="000000" w:themeColor="text1"/>
                              </w:rPr>
                              <w: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width:135pt;height:151.4pt;margin-top:14pt;margin-left:367.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87936" filled="f" stroked="f">
                <v:textbox style="mso-fit-shape-to-text:t">
                  <w:txbxContent>
                    <w:p w:rsidR="00880268" w:rsidRPr="00C97DB9" w:rsidP="00880268" w14:paraId="4AD8D745" w14:textId="77777777">
                      <w:pPr>
                        <w:rPr>
                          <w:b/>
                          <w:bCs/>
                        </w:rPr>
                      </w:pPr>
                      <w:r w:rsidRPr="00880268">
                        <w:rPr>
                          <w:b/>
                          <w:bCs/>
                          <w:color w:val="000000" w:themeColor="text1"/>
                        </w:rPr>
                        <w:t>Videolaryngosk</w:t>
                      </w:r>
                      <w:r>
                        <w:rPr>
                          <w:b/>
                          <w:bCs/>
                          <w:color w:val="000000" w:themeColor="text1"/>
                        </w:rPr>
                        <w:t>op</w:t>
                      </w:r>
                    </w:p>
                  </w:txbxContent>
                </v:textbox>
                <w10:wrap type="square"/>
              </v:shape>
            </w:pict>
          </mc:Fallback>
        </mc:AlternateContent>
      </w:r>
      <w:r w:rsidRPr="00B01B1E">
        <w:rPr>
          <w:rFonts w:cstheme="minorHAnsi"/>
          <w:noProof/>
        </w:rPr>
        <w:drawing>
          <wp:anchor distT="0" distB="0" distL="114300" distR="114300" simplePos="0" relativeHeight="251671552" behindDoc="1" locked="0" layoutInCell="1" allowOverlap="1">
            <wp:simplePos x="0" y="0"/>
            <wp:positionH relativeFrom="margin">
              <wp:posOffset>4662170</wp:posOffset>
            </wp:positionH>
            <wp:positionV relativeFrom="paragraph">
              <wp:posOffset>196850</wp:posOffset>
            </wp:positionV>
            <wp:extent cx="1790700" cy="2571750"/>
            <wp:effectExtent l="0" t="0" r="0" b="0"/>
            <wp:wrapTight wrapText="bothSides">
              <wp:wrapPolygon>
                <wp:start x="0" y="0"/>
                <wp:lineTo x="0" y="21440"/>
                <wp:lineTo x="21370" y="21440"/>
                <wp:lineTo x="21370" y="0"/>
                <wp:lineTo x="0" y="0"/>
              </wp:wrapPolygon>
            </wp:wrapTight>
            <wp:docPr id="1640550974" name="Bilde 1" descr="Et bilde som inneholder Medisinsk utstyr, tekst, elektronikk, helseves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50974" name="Bilde 1" descr="Et bilde som inneholder Medisinsk utstyr, tekst, elektronikk, helsevesen&#10;&#10;Automatisk generert beskrivels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B01B1E">
        <w:rPr>
          <w:noProof/>
        </w:rPr>
        <w:drawing>
          <wp:anchor distT="0" distB="0" distL="114300" distR="114300" simplePos="0" relativeHeight="251660288" behindDoc="1" locked="0" layoutInCell="1" allowOverlap="1">
            <wp:simplePos x="0" y="0"/>
            <wp:positionH relativeFrom="margin">
              <wp:posOffset>-186055</wp:posOffset>
            </wp:positionH>
            <wp:positionV relativeFrom="paragraph">
              <wp:posOffset>196850</wp:posOffset>
            </wp:positionV>
            <wp:extent cx="4848225" cy="2590800"/>
            <wp:effectExtent l="0" t="0" r="9525" b="0"/>
            <wp:wrapTight wrapText="bothSides">
              <wp:wrapPolygon>
                <wp:start x="0" y="0"/>
                <wp:lineTo x="0" y="21441"/>
                <wp:lineTo x="21558" y="21441"/>
                <wp:lineTo x="21558" y="0"/>
                <wp:lineTo x="0" y="0"/>
              </wp:wrapPolygon>
            </wp:wrapTight>
            <wp:docPr id="2103390960" name="Bilde 5" descr="Et bilde som inneholder Medisinsk utstyr, plast, innendørs, verk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90960" name="Bilde 5" descr="Et bilde som inneholder Medisinsk utstyr, plast, innendørs, verktøy&#10;&#10;Automatisk generert beskrivelse"/>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48225" cy="2590800"/>
                    </a:xfrm>
                    <a:prstGeom prst="rect">
                      <a:avLst/>
                    </a:prstGeom>
                  </pic:spPr>
                </pic:pic>
              </a:graphicData>
            </a:graphic>
            <wp14:sizeRelH relativeFrom="page">
              <wp14:pctWidth>0</wp14:pctWidth>
            </wp14:sizeRelH>
            <wp14:sizeRelV relativeFrom="page">
              <wp14:pctHeight>0</wp14:pctHeight>
            </wp14:sizeRelV>
          </wp:anchor>
        </w:drawing>
      </w:r>
      <w:r w:rsidRPr="00B01B1E">
        <w:rPr>
          <w:noProof/>
        </w:rPr>
        <mc:AlternateContent>
          <mc:Choice Requires="wps">
            <w:drawing>
              <wp:anchor distT="45720" distB="45720" distL="114300" distR="114300" simplePos="0" relativeHeight="251682816" behindDoc="0" locked="0" layoutInCell="1" allowOverlap="1">
                <wp:simplePos x="0" y="0"/>
                <wp:positionH relativeFrom="column">
                  <wp:posOffset>3452495</wp:posOffset>
                </wp:positionH>
                <wp:positionV relativeFrom="paragraph">
                  <wp:posOffset>1882775</wp:posOffset>
                </wp:positionV>
                <wp:extent cx="1304925" cy="466725"/>
                <wp:effectExtent l="0" t="0" r="0" b="0"/>
                <wp:wrapSquare wrapText="bothSides"/>
                <wp:docPr id="139029144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04925" cy="466725"/>
                        </a:xfrm>
                        <a:prstGeom prst="rect">
                          <a:avLst/>
                        </a:prstGeom>
                        <a:noFill/>
                        <a:ln w="9525">
                          <a:noFill/>
                          <a:miter lim="800000"/>
                          <a:headEnd/>
                          <a:tailEnd/>
                        </a:ln>
                      </wps:spPr>
                      <wps:txbx>
                        <w:txbxContent>
                          <w:p w:rsidR="00880268" w:rsidRPr="001123FA" w:rsidP="00880268" w14:paraId="640F2430" w14:textId="77777777">
                            <w:pPr>
                              <w:rPr>
                                <w:b/>
                                <w:bCs/>
                              </w:rPr>
                            </w:pPr>
                            <w:r w:rsidRPr="001123FA">
                              <w:rPr>
                                <w:b/>
                                <w:bCs/>
                              </w:rPr>
                              <w:t>Sondesprøyt</w:t>
                            </w:r>
                            <w:r>
                              <w:rPr>
                                <w:b/>
                                <w:bCs/>
                              </w:rPr>
                              <w:t>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02.75pt;height:36.75pt;margin-top:148.25pt;margin-left:271.85pt;mso-height-percent:0;mso-height-relative:margin;mso-width-percent:0;mso-width-relative:margin;mso-wrap-distance-bottom:3.6pt;mso-wrap-distance-left:9pt;mso-wrap-distance-right:9pt;mso-wrap-distance-top:3.6pt;mso-wrap-style:square;position:absolute;visibility:visible;v-text-anchor:top;z-index:251683840" filled="f" stroked="f">
                <v:textbox>
                  <w:txbxContent>
                    <w:p w:rsidR="00880268" w:rsidRPr="001123FA" w:rsidP="00880268" w14:paraId="4AB6C0BE" w14:textId="77777777">
                      <w:pPr>
                        <w:rPr>
                          <w:b/>
                          <w:bCs/>
                        </w:rPr>
                      </w:pPr>
                      <w:r w:rsidRPr="001123FA">
                        <w:rPr>
                          <w:b/>
                          <w:bCs/>
                        </w:rPr>
                        <w:t>Sondesprøyt</w:t>
                      </w:r>
                      <w:r>
                        <w:rPr>
                          <w:b/>
                          <w:bCs/>
                        </w:rPr>
                        <w:t>e</w:t>
                      </w:r>
                    </w:p>
                  </w:txbxContent>
                </v:textbox>
                <w10:wrap type="square"/>
              </v:shape>
            </w:pict>
          </mc:Fallback>
        </mc:AlternateContent>
      </w:r>
      <w:r w:rsidRPr="00B01B1E">
        <w:rPr>
          <w:noProof/>
        </w:rPr>
        <mc:AlternateContent>
          <mc:Choice Requires="wps">
            <w:drawing>
              <wp:anchor distT="45720" distB="45720" distL="114300" distR="114300" simplePos="0" relativeHeight="251680768" behindDoc="0" locked="0" layoutInCell="1" allowOverlap="1">
                <wp:simplePos x="0" y="0"/>
                <wp:positionH relativeFrom="column">
                  <wp:posOffset>3490595</wp:posOffset>
                </wp:positionH>
                <wp:positionV relativeFrom="paragraph">
                  <wp:posOffset>749300</wp:posOffset>
                </wp:positionV>
                <wp:extent cx="714375" cy="1922526"/>
                <wp:effectExtent l="0" t="0" r="0" b="0"/>
                <wp:wrapSquare wrapText="bothSides"/>
                <wp:docPr id="86179729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4375" cy="1922526"/>
                        </a:xfrm>
                        <a:prstGeom prst="rect">
                          <a:avLst/>
                        </a:prstGeom>
                        <a:noFill/>
                        <a:ln w="9525">
                          <a:noFill/>
                          <a:miter lim="800000"/>
                          <a:headEnd/>
                          <a:tailEnd/>
                        </a:ln>
                      </wps:spPr>
                      <wps:txbx>
                        <w:txbxContent>
                          <w:p w:rsidR="00880268" w:rsidRPr="001123FA" w:rsidP="00880268" w14:paraId="7E8C1DD8" w14:textId="77777777">
                            <w:pPr>
                              <w:rPr>
                                <w:b/>
                                <w:bCs/>
                              </w:rPr>
                            </w:pPr>
                            <w:r w:rsidRPr="001123FA">
                              <w:rPr>
                                <w:b/>
                                <w:bCs/>
                              </w:rPr>
                              <w:t>Sonde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width:56.25pt;height:151.4pt;margin-top:59pt;margin-left:274.85pt;mso-height-percent:200;mso-height-relative:margin;mso-width-percent:0;mso-width-relative:margin;mso-wrap-distance-bottom:3.6pt;mso-wrap-distance-left:9pt;mso-wrap-distance-right:9pt;mso-wrap-distance-top:3.6pt;mso-wrap-style:square;position:absolute;visibility:visible;v-text-anchor:top;z-index:251681792" filled="f" stroked="f">
                <v:textbox style="mso-fit-shape-to-text:t">
                  <w:txbxContent>
                    <w:p w:rsidR="00880268" w:rsidRPr="001123FA" w:rsidP="00880268" w14:paraId="7C094560" w14:textId="77777777">
                      <w:pPr>
                        <w:rPr>
                          <w:b/>
                          <w:bCs/>
                        </w:rPr>
                      </w:pPr>
                      <w:r w:rsidRPr="001123FA">
                        <w:rPr>
                          <w:b/>
                          <w:bCs/>
                        </w:rPr>
                        <w:t>Sonde</w:t>
                      </w:r>
                    </w:p>
                  </w:txbxContent>
                </v:textbox>
                <w10:wrap type="square"/>
              </v:shape>
            </w:pict>
          </mc:Fallback>
        </mc:AlternateContent>
      </w:r>
      <w:r w:rsidRPr="00B01B1E">
        <w:rPr>
          <w:noProof/>
        </w:rPr>
        <mc:AlternateContent>
          <mc:Choice Requires="wps">
            <w:drawing>
              <wp:anchor distT="45720" distB="45720" distL="114300" distR="114300" simplePos="0" relativeHeight="251678720" behindDoc="0" locked="0" layoutInCell="1" allowOverlap="1">
                <wp:simplePos x="0" y="0"/>
                <wp:positionH relativeFrom="column">
                  <wp:posOffset>2747645</wp:posOffset>
                </wp:positionH>
                <wp:positionV relativeFrom="paragraph">
                  <wp:posOffset>692150</wp:posOffset>
                </wp:positionV>
                <wp:extent cx="904875" cy="1922526"/>
                <wp:effectExtent l="0" t="0" r="0" b="0"/>
                <wp:wrapSquare wrapText="bothSides"/>
                <wp:docPr id="170934562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04875" cy="1922526"/>
                        </a:xfrm>
                        <a:prstGeom prst="rect">
                          <a:avLst/>
                        </a:prstGeom>
                        <a:noFill/>
                        <a:ln w="9525">
                          <a:noFill/>
                          <a:miter lim="800000"/>
                          <a:headEnd/>
                          <a:tailEnd/>
                        </a:ln>
                      </wps:spPr>
                      <wps:txbx>
                        <w:txbxContent>
                          <w:p w:rsidR="00880268" w:rsidRPr="001123FA" w:rsidP="00880268" w14:paraId="5B1A75B3" w14:textId="77777777">
                            <w:pPr>
                              <w:rPr>
                                <w:b/>
                                <w:bCs/>
                              </w:rPr>
                            </w:pPr>
                            <w:r w:rsidRPr="001123FA">
                              <w:rPr>
                                <w:b/>
                                <w:bCs/>
                              </w:rPr>
                              <w:t xml:space="preserve">Stetoskop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width:71.25pt;height:151.4pt;margin-top:54.5pt;margin-left:216.35pt;mso-height-percent:200;mso-height-relative:margin;mso-width-percent:0;mso-width-relative:margin;mso-wrap-distance-bottom:3.6pt;mso-wrap-distance-left:9pt;mso-wrap-distance-right:9pt;mso-wrap-distance-top:3.6pt;mso-wrap-style:square;position:absolute;visibility:visible;v-text-anchor:top;z-index:251679744" filled="f" stroked="f">
                <v:textbox style="mso-fit-shape-to-text:t">
                  <w:txbxContent>
                    <w:p w:rsidR="00880268" w:rsidRPr="001123FA" w:rsidP="00880268" w14:paraId="6081F753" w14:textId="77777777">
                      <w:pPr>
                        <w:rPr>
                          <w:b/>
                          <w:bCs/>
                        </w:rPr>
                      </w:pPr>
                      <w:r w:rsidRPr="001123FA">
                        <w:rPr>
                          <w:b/>
                          <w:bCs/>
                        </w:rPr>
                        <w:t xml:space="preserve">Stetoskop </w:t>
                      </w:r>
                    </w:p>
                  </w:txbxContent>
                </v:textbox>
                <w10:wrap type="square"/>
              </v:shape>
            </w:pict>
          </mc:Fallback>
        </mc:AlternateContent>
      </w:r>
      <w:r w:rsidRPr="00B01B1E">
        <w:rPr>
          <w:noProof/>
        </w:rPr>
        <mc:AlternateContent>
          <mc:Choice Requires="wps">
            <w:drawing>
              <wp:anchor distT="45720" distB="45720" distL="114300" distR="114300" simplePos="0" relativeHeight="251676672" behindDoc="0" locked="0" layoutInCell="1" allowOverlap="1">
                <wp:simplePos x="0" y="0"/>
                <wp:positionH relativeFrom="column">
                  <wp:posOffset>2271395</wp:posOffset>
                </wp:positionH>
                <wp:positionV relativeFrom="paragraph">
                  <wp:posOffset>1073785</wp:posOffset>
                </wp:positionV>
                <wp:extent cx="504825" cy="1922526"/>
                <wp:effectExtent l="0" t="0" r="0" b="0"/>
                <wp:wrapSquare wrapText="bothSides"/>
                <wp:docPr id="187769463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4825" cy="1922526"/>
                        </a:xfrm>
                        <a:prstGeom prst="rect">
                          <a:avLst/>
                        </a:prstGeom>
                        <a:noFill/>
                        <a:ln w="9525">
                          <a:noFill/>
                          <a:miter lim="800000"/>
                          <a:headEnd/>
                          <a:tailEnd/>
                        </a:ln>
                      </wps:spPr>
                      <wps:txbx>
                        <w:txbxContent>
                          <w:p w:rsidR="00880268" w:rsidRPr="007B5522" w:rsidP="00880268" w14:paraId="6AD19466" w14:textId="77777777">
                            <w:pPr>
                              <w:rPr>
                                <w:b/>
                                <w:bCs/>
                              </w:rPr>
                            </w:pPr>
                            <w:r w:rsidRPr="007B5522">
                              <w:rPr>
                                <w:b/>
                                <w:bCs/>
                              </w:rPr>
                              <w:t xml:space="preserve">Bag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width:39.75pt;height:151.4pt;margin-top:84.55pt;margin-left:178.85pt;mso-height-percent:200;mso-height-relative:margin;mso-width-percent:0;mso-width-relative:margin;mso-wrap-distance-bottom:3.6pt;mso-wrap-distance-left:9pt;mso-wrap-distance-right:9pt;mso-wrap-distance-top:3.6pt;mso-wrap-style:square;position:absolute;visibility:visible;v-text-anchor:top;z-index:251677696" filled="f" stroked="f">
                <v:textbox style="mso-fit-shape-to-text:t">
                  <w:txbxContent>
                    <w:p w:rsidR="00880268" w:rsidRPr="007B5522" w:rsidP="00880268" w14:paraId="72994FA9" w14:textId="77777777">
                      <w:pPr>
                        <w:rPr>
                          <w:b/>
                          <w:bCs/>
                        </w:rPr>
                      </w:pPr>
                      <w:r w:rsidRPr="007B5522">
                        <w:rPr>
                          <w:b/>
                          <w:bCs/>
                        </w:rPr>
                        <w:t xml:space="preserve">Bag </w:t>
                      </w:r>
                    </w:p>
                  </w:txbxContent>
                </v:textbox>
                <w10:wrap type="square"/>
              </v:shape>
            </w:pict>
          </mc:Fallback>
        </mc:AlternateContent>
      </w:r>
      <w:r w:rsidRPr="00B01B1E">
        <w:rPr>
          <w:noProof/>
        </w:rPr>
        <mc:AlternateContent>
          <mc:Choice Requires="wps">
            <w:drawing>
              <wp:anchor distT="45720" distB="45720" distL="114300" distR="114300" simplePos="0" relativeHeight="251674624" behindDoc="0" locked="0" layoutInCell="1" allowOverlap="1">
                <wp:simplePos x="0" y="0"/>
                <wp:positionH relativeFrom="column">
                  <wp:posOffset>1499870</wp:posOffset>
                </wp:positionH>
                <wp:positionV relativeFrom="paragraph">
                  <wp:posOffset>787400</wp:posOffset>
                </wp:positionV>
                <wp:extent cx="838200" cy="1922526"/>
                <wp:effectExtent l="0" t="0" r="0" b="0"/>
                <wp:wrapSquare wrapText="bothSides"/>
                <wp:docPr id="168452339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38200" cy="1922526"/>
                        </a:xfrm>
                        <a:prstGeom prst="rect">
                          <a:avLst/>
                        </a:prstGeom>
                        <a:noFill/>
                        <a:ln w="9525">
                          <a:noFill/>
                          <a:miter lim="800000"/>
                          <a:headEnd/>
                          <a:tailEnd/>
                        </a:ln>
                      </wps:spPr>
                      <wps:txbx>
                        <w:txbxContent>
                          <w:p w:rsidR="00880268" w:rsidRPr="007B5522" w:rsidP="00880268" w14:paraId="50EE217B" w14:textId="77777777">
                            <w:pPr>
                              <w:rPr>
                                <w:b/>
                                <w:bCs/>
                              </w:rPr>
                            </w:pPr>
                            <w:r w:rsidRPr="007B5522">
                              <w:rPr>
                                <w:b/>
                                <w:bCs/>
                              </w:rPr>
                              <w:t xml:space="preserve">Svelgtube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width:66pt;height:151.4pt;margin-top:62pt;margin-left:118.1pt;mso-height-percent:200;mso-height-relative:margin;mso-width-percent:0;mso-width-relative:margin;mso-wrap-distance-bottom:3.6pt;mso-wrap-distance-left:9pt;mso-wrap-distance-right:9pt;mso-wrap-distance-top:3.6pt;mso-wrap-style:square;position:absolute;visibility:visible;v-text-anchor:top;z-index:251675648" filled="f" stroked="f">
                <v:textbox style="mso-fit-shape-to-text:t">
                  <w:txbxContent>
                    <w:p w:rsidR="00880268" w:rsidRPr="007B5522" w:rsidP="00880268" w14:paraId="72F0C97A" w14:textId="77777777">
                      <w:pPr>
                        <w:rPr>
                          <w:b/>
                          <w:bCs/>
                        </w:rPr>
                      </w:pPr>
                      <w:r w:rsidRPr="007B5522">
                        <w:rPr>
                          <w:b/>
                          <w:bCs/>
                        </w:rPr>
                        <w:t xml:space="preserve">Svelgtube </w:t>
                      </w:r>
                    </w:p>
                  </w:txbxContent>
                </v:textbox>
                <w10:wrap type="square"/>
              </v:shape>
            </w:pict>
          </mc:Fallback>
        </mc:AlternateContent>
      </w:r>
      <w:r w:rsidRPr="00B01B1E">
        <w:rPr>
          <w:noProof/>
        </w:rPr>
        <mc:AlternateContent>
          <mc:Choice Requires="wps">
            <w:drawing>
              <wp:anchor distT="45720" distB="45720" distL="114300" distR="114300" simplePos="0" relativeHeight="251672576" behindDoc="0" locked="0" layoutInCell="1" allowOverlap="1">
                <wp:simplePos x="0" y="0"/>
                <wp:positionH relativeFrom="column">
                  <wp:posOffset>1181100</wp:posOffset>
                </wp:positionH>
                <wp:positionV relativeFrom="paragraph">
                  <wp:posOffset>1375410</wp:posOffset>
                </wp:positionV>
                <wp:extent cx="628650" cy="1922526"/>
                <wp:effectExtent l="0" t="0" r="0" b="0"/>
                <wp:wrapSquare wrapText="bothSides"/>
                <wp:docPr id="186247673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8650" cy="1922526"/>
                        </a:xfrm>
                        <a:prstGeom prst="rect">
                          <a:avLst/>
                        </a:prstGeom>
                        <a:noFill/>
                        <a:ln w="9525">
                          <a:noFill/>
                          <a:miter lim="800000"/>
                          <a:headEnd/>
                          <a:tailEnd/>
                        </a:ln>
                      </wps:spPr>
                      <wps:txbx>
                        <w:txbxContent>
                          <w:p w:rsidR="00880268" w:rsidRPr="000C7D6A" w:rsidP="00880268" w14:paraId="7A65B64D" w14:textId="77777777">
                            <w:pPr>
                              <w:rPr>
                                <w:b/>
                                <w:bCs/>
                              </w:rPr>
                            </w:pPr>
                            <w:r w:rsidRPr="000C7D6A">
                              <w:rPr>
                                <w:b/>
                                <w:bCs/>
                              </w:rPr>
                              <w:t xml:space="preserve">Maske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width:49.5pt;height:151.4pt;margin-top:108.3pt;margin-left:93pt;mso-height-percent:200;mso-height-relative:margin;mso-width-percent:0;mso-width-relative:margin;mso-wrap-distance-bottom:3.6pt;mso-wrap-distance-left:9pt;mso-wrap-distance-right:9pt;mso-wrap-distance-top:3.6pt;mso-wrap-style:square;position:absolute;visibility:visible;v-text-anchor:top;z-index:251673600" filled="f" stroked="f">
                <v:textbox style="mso-fit-shape-to-text:t">
                  <w:txbxContent>
                    <w:p w:rsidR="00880268" w:rsidRPr="000C7D6A" w:rsidP="00880268" w14:paraId="1FE60C01" w14:textId="77777777">
                      <w:pPr>
                        <w:rPr>
                          <w:b/>
                          <w:bCs/>
                        </w:rPr>
                      </w:pPr>
                      <w:r w:rsidRPr="000C7D6A">
                        <w:rPr>
                          <w:b/>
                          <w:bCs/>
                        </w:rPr>
                        <w:t xml:space="preserve">Maske </w:t>
                      </w:r>
                    </w:p>
                  </w:txbxContent>
                </v:textbox>
                <w10:wrap type="square"/>
              </v:shape>
            </w:pict>
          </mc:Fallback>
        </mc:AlternateContent>
      </w:r>
      <w:r w:rsidRPr="00B01B1E" w:rsidR="003E7F20">
        <w:rPr>
          <w:noProof/>
        </w:rPr>
        <mc:AlternateContent>
          <mc:Choice Requires="wps">
            <w:drawing>
              <wp:anchor distT="45720" distB="45720" distL="114300" distR="114300" simplePos="0" relativeHeight="251667456" behindDoc="0" locked="0" layoutInCell="1" allowOverlap="1">
                <wp:simplePos x="0" y="0"/>
                <wp:positionH relativeFrom="column">
                  <wp:posOffset>366395</wp:posOffset>
                </wp:positionH>
                <wp:positionV relativeFrom="paragraph">
                  <wp:posOffset>524510</wp:posOffset>
                </wp:positionV>
                <wp:extent cx="1000125" cy="342900"/>
                <wp:effectExtent l="0" t="0" r="0" b="0"/>
                <wp:wrapSquare wrapText="bothSides"/>
                <wp:docPr id="152909824"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0125" cy="342900"/>
                        </a:xfrm>
                        <a:prstGeom prst="rect">
                          <a:avLst/>
                        </a:prstGeom>
                        <a:noFill/>
                        <a:ln w="9525">
                          <a:noFill/>
                          <a:miter lim="800000"/>
                          <a:headEnd/>
                          <a:tailEnd/>
                        </a:ln>
                      </wps:spPr>
                      <wps:txbx>
                        <w:txbxContent>
                          <w:p w:rsidR="003E7F20" w:rsidRPr="00E16C2E" w:rsidP="003E7F20" w14:paraId="5383AE00" w14:textId="77777777">
                            <w:pPr>
                              <w:rPr>
                                <w:b/>
                                <w:bCs/>
                              </w:rPr>
                            </w:pPr>
                            <w:r w:rsidRPr="00E16C2E">
                              <w:rPr>
                                <w:b/>
                                <w:bCs/>
                              </w:rPr>
                              <w:t xml:space="preserve">Laryngoskop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78.75pt;height:27pt;margin-top:41.3pt;margin-left:28.85pt;mso-height-percent:0;mso-height-relative:margin;mso-width-percent:0;mso-width-relative:margin;mso-wrap-distance-bottom:3.6pt;mso-wrap-distance-left:9pt;mso-wrap-distance-right:9pt;mso-wrap-distance-top:3.6pt;mso-wrap-style:square;position:absolute;visibility:visible;v-text-anchor:top;z-index:251668480" filled="f" stroked="f">
                <v:textbox>
                  <w:txbxContent>
                    <w:p w:rsidR="003E7F20" w:rsidRPr="00E16C2E" w:rsidP="003E7F20" w14:paraId="1A49B08A" w14:textId="77777777">
                      <w:pPr>
                        <w:rPr>
                          <w:b/>
                          <w:bCs/>
                        </w:rPr>
                      </w:pPr>
                      <w:r w:rsidRPr="00E16C2E">
                        <w:rPr>
                          <w:b/>
                          <w:bCs/>
                        </w:rPr>
                        <w:t xml:space="preserve">Laryngoskop </w:t>
                      </w:r>
                    </w:p>
                  </w:txbxContent>
                </v:textbox>
                <w10:wrap type="square"/>
              </v:shape>
            </w:pict>
          </mc:Fallback>
        </mc:AlternateContent>
      </w:r>
      <w:r w:rsidRPr="00B01B1E">
        <w:rPr>
          <w:noProof/>
        </w:rPr>
        <mc:AlternateContent>
          <mc:Choice Requires="wps">
            <w:drawing>
              <wp:anchor distT="45720" distB="45720" distL="114300" distR="114300" simplePos="0" relativeHeight="251669504" behindDoc="0" locked="0" layoutInCell="1" allowOverlap="1">
                <wp:simplePos x="0" y="0"/>
                <wp:positionH relativeFrom="column">
                  <wp:posOffset>823595</wp:posOffset>
                </wp:positionH>
                <wp:positionV relativeFrom="paragraph">
                  <wp:posOffset>2419985</wp:posOffset>
                </wp:positionV>
                <wp:extent cx="990600" cy="1922526"/>
                <wp:effectExtent l="0" t="0" r="0" b="0"/>
                <wp:wrapSquare wrapText="bothSides"/>
                <wp:docPr id="1314595844"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0600" cy="1922526"/>
                        </a:xfrm>
                        <a:prstGeom prst="rect">
                          <a:avLst/>
                        </a:prstGeom>
                        <a:noFill/>
                        <a:ln w="9525">
                          <a:noFill/>
                          <a:miter lim="800000"/>
                          <a:headEnd/>
                          <a:tailEnd/>
                        </a:ln>
                      </wps:spPr>
                      <wps:txbx>
                        <w:txbxContent>
                          <w:p w:rsidR="003E7F20" w:rsidRPr="00EF67B0" w:rsidP="003E7F20" w14:paraId="591DE3E6" w14:textId="77777777">
                            <w:pPr>
                              <w:rPr>
                                <w:b/>
                                <w:bCs/>
                              </w:rPr>
                            </w:pPr>
                            <w:r w:rsidRPr="00EF67B0">
                              <w:rPr>
                                <w:b/>
                                <w:bCs/>
                              </w:rPr>
                              <w:t xml:space="preserve">Sugekateter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width:78pt;height:151.4pt;margin-top:190.55pt;margin-left:64.85pt;mso-height-percent:200;mso-height-relative:margin;mso-width-percent:0;mso-width-relative:margin;mso-wrap-distance-bottom:3.6pt;mso-wrap-distance-left:9pt;mso-wrap-distance-right:9pt;mso-wrap-distance-top:3.6pt;mso-wrap-style:square;position:absolute;visibility:visible;v-text-anchor:top;z-index:251670528" filled="f" stroked="f">
                <v:textbox style="mso-fit-shape-to-text:t">
                  <w:txbxContent>
                    <w:p w:rsidR="003E7F20" w:rsidRPr="00EF67B0" w:rsidP="003E7F20" w14:paraId="4E74CD87" w14:textId="77777777">
                      <w:pPr>
                        <w:rPr>
                          <w:b/>
                          <w:bCs/>
                        </w:rPr>
                      </w:pPr>
                      <w:r w:rsidRPr="00EF67B0">
                        <w:rPr>
                          <w:b/>
                          <w:bCs/>
                        </w:rPr>
                        <w:t xml:space="preserve">Sugekateter </w:t>
                      </w:r>
                    </w:p>
                  </w:txbxContent>
                </v:textbox>
                <w10:wrap type="square"/>
              </v:shape>
            </w:pict>
          </mc:Fallback>
        </mc:AlternateContent>
      </w:r>
      <w:r w:rsidRPr="00B01B1E">
        <w:rPr>
          <w:noProof/>
        </w:rPr>
        <mc:AlternateContent>
          <mc:Choice Requires="wps">
            <w:drawing>
              <wp:anchor distT="45720" distB="45720" distL="114300" distR="114300" simplePos="0" relativeHeight="251665408" behindDoc="0" locked="0" layoutInCell="1" allowOverlap="1">
                <wp:simplePos x="0" y="0"/>
                <wp:positionH relativeFrom="column">
                  <wp:posOffset>276225</wp:posOffset>
                </wp:positionH>
                <wp:positionV relativeFrom="paragraph">
                  <wp:posOffset>1858010</wp:posOffset>
                </wp:positionV>
                <wp:extent cx="1047750" cy="1922526"/>
                <wp:effectExtent l="0" t="0" r="0" b="0"/>
                <wp:wrapSquare wrapText="bothSides"/>
                <wp:docPr id="1585062906"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47750" cy="1922526"/>
                        </a:xfrm>
                        <a:prstGeom prst="rect">
                          <a:avLst/>
                        </a:prstGeom>
                        <a:noFill/>
                        <a:ln w="9525">
                          <a:noFill/>
                          <a:miter lim="800000"/>
                          <a:headEnd/>
                          <a:tailEnd/>
                        </a:ln>
                      </wps:spPr>
                      <wps:txbx>
                        <w:txbxContent>
                          <w:p w:rsidR="003E7F20" w:rsidRPr="00B06344" w:rsidP="003E7F20" w14:paraId="68136720" w14:textId="77777777">
                            <w:pPr>
                              <w:rPr>
                                <w:b/>
                                <w:bCs/>
                              </w:rPr>
                            </w:pPr>
                            <w:r w:rsidRPr="00B06344">
                              <w:rPr>
                                <w:b/>
                                <w:bCs/>
                              </w:rPr>
                              <w:t xml:space="preserve">Magills tang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width:82.5pt;height:151.4pt;margin-top:146.3pt;margin-left:21.75pt;mso-height-percent:200;mso-height-relative:margin;mso-width-percent:0;mso-width-relative:margin;mso-wrap-distance-bottom:3.6pt;mso-wrap-distance-left:9pt;mso-wrap-distance-right:9pt;mso-wrap-distance-top:3.6pt;mso-wrap-style:square;position:absolute;visibility:visible;v-text-anchor:top;z-index:251666432" filled="f" stroked="f">
                <v:textbox style="mso-fit-shape-to-text:t">
                  <w:txbxContent>
                    <w:p w:rsidR="003E7F20" w:rsidRPr="00B06344" w:rsidP="003E7F20" w14:paraId="1F967E4B" w14:textId="77777777">
                      <w:pPr>
                        <w:rPr>
                          <w:b/>
                          <w:bCs/>
                        </w:rPr>
                      </w:pPr>
                      <w:r w:rsidRPr="00B06344">
                        <w:rPr>
                          <w:b/>
                          <w:bCs/>
                        </w:rPr>
                        <w:t xml:space="preserve">Magills tang </w:t>
                      </w:r>
                    </w:p>
                  </w:txbxContent>
                </v:textbox>
                <w10:wrap type="square"/>
              </v:shape>
            </w:pict>
          </mc:Fallback>
        </mc:AlternateContent>
      </w:r>
      <w:r w:rsidRPr="00B01B1E">
        <w:rPr>
          <w:noProof/>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2277110</wp:posOffset>
                </wp:positionV>
                <wp:extent cx="933450" cy="1922526"/>
                <wp:effectExtent l="0" t="0" r="0" b="0"/>
                <wp:wrapSquare wrapText="bothSides"/>
                <wp:docPr id="1700365416"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450" cy="1922526"/>
                        </a:xfrm>
                        <a:prstGeom prst="rect">
                          <a:avLst/>
                        </a:prstGeom>
                        <a:noFill/>
                        <a:ln w="9525">
                          <a:noFill/>
                          <a:miter lim="800000"/>
                          <a:headEnd/>
                          <a:tailEnd/>
                        </a:ln>
                      </wps:spPr>
                      <wps:txbx>
                        <w:txbxContent>
                          <w:p w:rsidR="003E7F20" w:rsidRPr="00EF7666" w:rsidP="003E7F20" w14:paraId="043B03D8" w14:textId="77777777">
                            <w:pPr>
                              <w:rPr>
                                <w:b/>
                                <w:bCs/>
                              </w:rPr>
                            </w:pPr>
                            <w:r w:rsidRPr="00EF7666">
                              <w:rPr>
                                <w:b/>
                                <w:bCs/>
                              </w:rPr>
                              <w:t xml:space="preserve">Mandreng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width:73.5pt;height:151.4pt;margin-top:179.3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4384" filled="f" stroked="f">
                <v:textbox style="mso-fit-shape-to-text:t">
                  <w:txbxContent>
                    <w:p w:rsidR="003E7F20" w:rsidRPr="00EF7666" w:rsidP="003E7F20" w14:paraId="662E4FE0" w14:textId="77777777">
                      <w:pPr>
                        <w:rPr>
                          <w:b/>
                          <w:bCs/>
                        </w:rPr>
                      </w:pPr>
                      <w:r w:rsidRPr="00EF7666">
                        <w:rPr>
                          <w:b/>
                          <w:bCs/>
                        </w:rPr>
                        <w:t xml:space="preserve">Mandreng </w:t>
                      </w:r>
                    </w:p>
                  </w:txbxContent>
                </v:textbox>
                <w10:wrap type="square"/>
              </v:shape>
            </w:pict>
          </mc:Fallback>
        </mc:AlternateContent>
      </w:r>
      <w:r w:rsidRPr="00B01B1E">
        <w:rPr>
          <w:noProof/>
        </w:rPr>
        <mc:AlternateContent>
          <mc:Choice Requires="wps">
            <w:drawing>
              <wp:anchor distT="45720" distB="45720" distL="114300" distR="114300" simplePos="0" relativeHeight="251662336" behindDoc="0" locked="0" layoutInCell="1" allowOverlap="1">
                <wp:simplePos x="0" y="0"/>
                <wp:positionH relativeFrom="margin">
                  <wp:posOffset>-186055</wp:posOffset>
                </wp:positionH>
                <wp:positionV relativeFrom="paragraph">
                  <wp:posOffset>1334135</wp:posOffset>
                </wp:positionV>
                <wp:extent cx="676275" cy="300355"/>
                <wp:effectExtent l="0" t="0" r="0" b="4445"/>
                <wp:wrapSquare wrapText="bothSides"/>
                <wp:docPr id="48338515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6275" cy="300355"/>
                        </a:xfrm>
                        <a:prstGeom prst="rect">
                          <a:avLst/>
                        </a:prstGeom>
                        <a:noFill/>
                        <a:ln w="9525">
                          <a:noFill/>
                          <a:miter lim="800000"/>
                          <a:headEnd/>
                          <a:tailEnd/>
                        </a:ln>
                      </wps:spPr>
                      <wps:txbx>
                        <w:txbxContent>
                          <w:p w:rsidR="003E7F20" w:rsidRPr="00EF7666" w:rsidP="003E7F20" w14:textId="77777777">
                            <w:pPr>
                              <w:rPr>
                                <w:b/>
                                <w:bCs/>
                              </w:rPr>
                            </w:pPr>
                            <w:r>
                              <w:rPr>
                                <w:b/>
                                <w:bCs/>
                              </w:rPr>
                              <w:t>ET tube</w:t>
                            </w:r>
                            <w:r>
                              <w:rPr>
                                <w:b/>
                                <w:bCs/>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kstboks 2" o:spid="_x0000_s1038" type="#_x0000_t202" style="width:53.25pt;height:23.65pt;margin-top:105.05pt;margin-left:-14.65pt;mso-height-percent:0;mso-height-relative:margin;mso-position-horizontal-relative:margin;mso-width-percent:0;mso-width-relative:margin;mso-wrap-distance-bottom:3.6pt;mso-wrap-distance-left:9pt;mso-wrap-distance-right:9pt;mso-wrap-distance-top:3.6pt;position:absolute;v-text-anchor:top;z-index:251661312" filled="f" fillcolor="this" stroked="f" strokeweight="0.75pt">
                <v:textbox>
                  <w:txbxContent>
                    <w:p w:rsidR="003E7F20" w:rsidRPr="00EF7666" w:rsidP="003E7F20" w14:paraId="12EC1263" w14:textId="77777777">
                      <w:pPr>
                        <w:rPr>
                          <w:b/>
                          <w:bCs/>
                        </w:rPr>
                      </w:pPr>
                      <w:r>
                        <w:rPr>
                          <w:b/>
                          <w:bCs/>
                        </w:rPr>
                        <w:t>ET tube</w:t>
                      </w:r>
                      <w:r>
                        <w:rPr>
                          <w:b/>
                          <w:bCs/>
                        </w:rPr>
                        <w:t xml:space="preserve"> </w:t>
                      </w:r>
                    </w:p>
                  </w:txbxContent>
                </v:textbox>
                <w10:wrap type="square"/>
              </v:shape>
            </w:pict>
          </mc:Fallback>
        </mc:AlternateContent>
      </w:r>
      <w:r w:rsidRPr="00760CE1">
        <w:rPr>
          <w:b/>
          <w:bCs/>
          <w:color w:val="FFFFFF" w:themeColor="background1"/>
        </w:rPr>
        <w:t>6000</w:t>
      </w:r>
    </w:p>
    <w:p w:rsidR="000E012B" w:rsidRPr="005A36C3" w:rsidP="003E7F20" w14:paraId="489E18B0" w14:textId="0F72A16C">
      <w:pPr>
        <w:rPr>
          <w:rFonts w:cstheme="minorHAnsi"/>
        </w:rPr>
      </w:pPr>
    </w:p>
    <w:p w:rsidR="00B35615" w:rsidP="003E7F20" w14:paraId="200043BB" w14:textId="1601C0C1"/>
    <w:p w:rsidR="00B35615" w:rsidP="003E7F20" w14:paraId="52A4C258" w14:textId="1FE8E428"/>
    <w:p w:rsidR="00B35615" w:rsidP="003E7F20" w14:paraId="08F3E082" w14:textId="3CE1C7CF"/>
    <w:p w:rsidR="00B35615" w:rsidP="003E7F20" w14:paraId="71451886" w14:textId="3CBB131C">
      <w:r w:rsidRPr="00B01B1E">
        <w:rPr>
          <w:noProof/>
        </w:rPr>
        <mc:AlternateContent>
          <mc:Choice Requires="wps">
            <w:drawing>
              <wp:anchor distT="45720" distB="45720" distL="114300" distR="114300" simplePos="0" relativeHeight="251689984" behindDoc="0" locked="0" layoutInCell="1" allowOverlap="1">
                <wp:simplePos x="0" y="0"/>
                <wp:positionH relativeFrom="column">
                  <wp:posOffset>52070</wp:posOffset>
                </wp:positionH>
                <wp:positionV relativeFrom="paragraph">
                  <wp:posOffset>0</wp:posOffset>
                </wp:positionV>
                <wp:extent cx="933450" cy="272415"/>
                <wp:effectExtent l="0" t="0" r="0" b="0"/>
                <wp:wrapSquare wrapText="bothSides"/>
                <wp:docPr id="118874528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450" cy="272415"/>
                        </a:xfrm>
                        <a:prstGeom prst="rect">
                          <a:avLst/>
                        </a:prstGeom>
                        <a:noFill/>
                        <a:ln w="9525">
                          <a:noFill/>
                          <a:miter lim="800000"/>
                          <a:headEnd/>
                          <a:tailEnd/>
                        </a:ln>
                      </wps:spPr>
                      <wps:txbx>
                        <w:txbxContent>
                          <w:p w:rsidR="00880268" w:rsidRPr="00880268" w:rsidP="00880268" w14:textId="77777777">
                            <w:pPr>
                              <w:rPr>
                                <w:b/>
                                <w:bCs/>
                                <w:color w:val="000000" w:themeColor="text1"/>
                              </w:rPr>
                            </w:pPr>
                            <w:r w:rsidRPr="00880268">
                              <w:rPr>
                                <w:b/>
                                <w:bCs/>
                                <w:color w:val="000000" w:themeColor="text1"/>
                              </w:rPr>
                              <w:t>S</w:t>
                            </w:r>
                            <w:r w:rsidRPr="00880268">
                              <w:rPr>
                                <w:b/>
                                <w:bCs/>
                                <w:color w:val="000000" w:themeColor="text1"/>
                              </w:rPr>
                              <w:t>LE 6000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73.5pt;height:21.45pt;margin-top:0;margin-left:4.1pt;mso-height-percent:0;mso-height-relative:margin;mso-width-percent:0;mso-width-relative:margin;mso-wrap-distance-bottom:3.6pt;mso-wrap-distance-left:9pt;mso-wrap-distance-right:9pt;mso-wrap-distance-top:3.6pt;mso-wrap-style:square;position:absolute;visibility:visible;v-text-anchor:top;z-index:251691008" filled="f" stroked="f">
                <v:textbox>
                  <w:txbxContent>
                    <w:p w:rsidR="00880268" w:rsidRPr="00880268" w:rsidP="00880268" w14:paraId="77BA815B" w14:textId="77777777">
                      <w:pPr>
                        <w:rPr>
                          <w:b/>
                          <w:bCs/>
                          <w:color w:val="000000" w:themeColor="text1"/>
                        </w:rPr>
                      </w:pPr>
                      <w:r w:rsidRPr="00880268">
                        <w:rPr>
                          <w:b/>
                          <w:bCs/>
                          <w:color w:val="000000" w:themeColor="text1"/>
                        </w:rPr>
                        <w:t>S</w:t>
                      </w:r>
                      <w:r w:rsidRPr="00880268">
                        <w:rPr>
                          <w:b/>
                          <w:bCs/>
                          <w:color w:val="000000" w:themeColor="text1"/>
                        </w:rPr>
                        <w:t>LE 6000</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simplePos x="0" y="0"/>
                <wp:positionH relativeFrom="margin">
                  <wp:posOffset>3595370</wp:posOffset>
                </wp:positionH>
                <wp:positionV relativeFrom="paragraph">
                  <wp:posOffset>11430</wp:posOffset>
                </wp:positionV>
                <wp:extent cx="1743075" cy="641350"/>
                <wp:effectExtent l="0" t="0" r="0" b="6350"/>
                <wp:wrapSquare wrapText="bothSides"/>
                <wp:docPr id="153687101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43075" cy="641350"/>
                        </a:xfrm>
                        <a:prstGeom prst="rect">
                          <a:avLst/>
                        </a:prstGeom>
                        <a:noFill/>
                        <a:ln w="9525">
                          <a:noFill/>
                          <a:miter lim="800000"/>
                          <a:headEnd/>
                          <a:tailEnd/>
                        </a:ln>
                      </wps:spPr>
                      <wps:txbx>
                        <w:txbxContent>
                          <w:p w:rsidR="00310901" w:rsidRPr="00310901" w:rsidP="00310901" w14:textId="77777777">
                            <w:pPr>
                              <w:rPr>
                                <w:b/>
                                <w:bCs/>
                                <w:color w:val="000000" w:themeColor="text1"/>
                              </w:rPr>
                            </w:pPr>
                            <w:r w:rsidRPr="00310901">
                              <w:rPr>
                                <w:b/>
                                <w:bCs/>
                                <w:color w:val="000000" w:themeColor="text1"/>
                              </w:rPr>
                              <w:t xml:space="preserve">Fabian </w:t>
                            </w:r>
                          </w:p>
                          <w:p w:rsidR="00310901" w:rsidRPr="00310901" w:rsidP="00310901" w14:textId="77777777">
                            <w:pPr>
                              <w:rPr>
                                <w:b/>
                                <w:bCs/>
                                <w:color w:val="000000" w:themeColor="text1"/>
                              </w:rPr>
                            </w:pPr>
                            <w:r w:rsidRPr="00310901">
                              <w:rPr>
                                <w:b/>
                                <w:bCs/>
                                <w:color w:val="000000" w:themeColor="text1"/>
                              </w:rPr>
                              <w:t xml:space="preserve">transportrespirator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37.25pt;height:50.5pt;margin-top:0.9pt;margin-left:283.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1248" filled="f" stroked="f">
                <v:textbox>
                  <w:txbxContent>
                    <w:p w:rsidR="00310901" w:rsidRPr="00310901" w:rsidP="00310901" w14:paraId="554BAC10" w14:textId="77777777">
                      <w:pPr>
                        <w:rPr>
                          <w:b/>
                          <w:bCs/>
                          <w:color w:val="000000" w:themeColor="text1"/>
                        </w:rPr>
                      </w:pPr>
                      <w:r w:rsidRPr="00310901">
                        <w:rPr>
                          <w:b/>
                          <w:bCs/>
                          <w:color w:val="000000" w:themeColor="text1"/>
                        </w:rPr>
                        <w:t xml:space="preserve">Fabian </w:t>
                      </w:r>
                    </w:p>
                    <w:p w:rsidR="00310901" w:rsidRPr="00310901" w:rsidP="00310901" w14:paraId="5314B6B5" w14:textId="77777777">
                      <w:pPr>
                        <w:rPr>
                          <w:b/>
                          <w:bCs/>
                          <w:color w:val="000000" w:themeColor="text1"/>
                        </w:rPr>
                      </w:pPr>
                      <w:r w:rsidRPr="00310901">
                        <w:rPr>
                          <w:b/>
                          <w:bCs/>
                          <w:color w:val="000000" w:themeColor="text1"/>
                        </w:rPr>
                        <w:t xml:space="preserve">transportrespirator </w:t>
                      </w:r>
                    </w:p>
                  </w:txbxContent>
                </v:textbox>
                <w10:wrap type="square"/>
              </v:shape>
            </w:pict>
          </mc:Fallback>
        </mc:AlternateContent>
      </w:r>
      <w:r>
        <w:rPr>
          <w:noProof/>
        </w:rPr>
        <w:drawing>
          <wp:anchor distT="0" distB="0" distL="114300" distR="114300" simplePos="0" relativeHeight="251699200" behindDoc="1" locked="0" layoutInCell="1" allowOverlap="1">
            <wp:simplePos x="0" y="0"/>
            <wp:positionH relativeFrom="margin">
              <wp:posOffset>3538220</wp:posOffset>
            </wp:positionH>
            <wp:positionV relativeFrom="paragraph">
              <wp:posOffset>0</wp:posOffset>
            </wp:positionV>
            <wp:extent cx="1666875" cy="2514600"/>
            <wp:effectExtent l="0" t="0" r="9525" b="0"/>
            <wp:wrapTight wrapText="bothSides">
              <wp:wrapPolygon>
                <wp:start x="0" y="0"/>
                <wp:lineTo x="0" y="21436"/>
                <wp:lineTo x="21477" y="21436"/>
                <wp:lineTo x="21477" y="0"/>
                <wp:lineTo x="0" y="0"/>
              </wp:wrapPolygon>
            </wp:wrapTight>
            <wp:docPr id="1145210615" name="Bilde 1145210615"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10615" name="Picture 1" descr="Ingen beskrivelse er tilgjengeli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17109" t="7384" r="7807" b="17864"/>
                    <a:stretch>
                      <a:fillRect/>
                    </a:stretch>
                  </pic:blipFill>
                  <pic:spPr bwMode="auto">
                    <a:xfrm>
                      <a:off x="0" y="0"/>
                      <a:ext cx="1666875" cy="2514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1690370</wp:posOffset>
            </wp:positionH>
            <wp:positionV relativeFrom="paragraph">
              <wp:posOffset>0</wp:posOffset>
            </wp:positionV>
            <wp:extent cx="1733550" cy="2552700"/>
            <wp:effectExtent l="0" t="0" r="0" b="0"/>
            <wp:wrapTight wrapText="bothSides">
              <wp:wrapPolygon>
                <wp:start x="0" y="0"/>
                <wp:lineTo x="0" y="21439"/>
                <wp:lineTo x="21363" y="21439"/>
                <wp:lineTo x="21363" y="0"/>
                <wp:lineTo x="0" y="0"/>
              </wp:wrapPolygon>
            </wp:wrapTight>
            <wp:docPr id="1181098062"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98062" name="Picture 2" descr="Ingen beskrivelse er tilgjengeli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9259" t="14757" r="3439" b="9350"/>
                    <a:stretch>
                      <a:fillRect/>
                    </a:stretch>
                  </pic:blipFill>
                  <pic:spPr bwMode="auto">
                    <a:xfrm>
                      <a:off x="0" y="0"/>
                      <a:ext cx="1733550" cy="2552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B1E">
        <w:rPr>
          <w:rFonts w:cstheme="minorHAnsi"/>
          <w:noProof/>
        </w:rPr>
        <w:drawing>
          <wp:anchor distT="0" distB="0" distL="114300" distR="114300" simplePos="0" relativeHeight="251688960" behindDoc="1" locked="0" layoutInCell="1" allowOverlap="1">
            <wp:simplePos x="0" y="0"/>
            <wp:positionH relativeFrom="margin">
              <wp:align>left</wp:align>
            </wp:positionH>
            <wp:positionV relativeFrom="paragraph">
              <wp:posOffset>0</wp:posOffset>
            </wp:positionV>
            <wp:extent cx="1628775" cy="2562225"/>
            <wp:effectExtent l="0" t="0" r="9525" b="9525"/>
            <wp:wrapTight wrapText="bothSides">
              <wp:wrapPolygon>
                <wp:start x="0" y="0"/>
                <wp:lineTo x="0" y="21520"/>
                <wp:lineTo x="21474" y="21520"/>
                <wp:lineTo x="21474" y="0"/>
                <wp:lineTo x="0" y="0"/>
              </wp:wrapPolygon>
            </wp:wrapTight>
            <wp:docPr id="1449893796" name="Bilde 4" descr="Et bilde som inneholder Medisinsk utstyr, maskin, innendørs, helsev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93796" name="Bilde 4" descr="Et bilde som inneholder Medisinsk utstyr, maskin, innendørs, helsevesen"/>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8775" cy="2562225"/>
                    </a:xfrm>
                    <a:prstGeom prst="rect">
                      <a:avLst/>
                    </a:prstGeom>
                  </pic:spPr>
                </pic:pic>
              </a:graphicData>
            </a:graphic>
            <wp14:sizeRelH relativeFrom="page">
              <wp14:pctWidth>0</wp14:pctWidth>
            </wp14:sizeRelH>
            <wp14:sizeRelV relativeFrom="page">
              <wp14:pctHeight>0</wp14:pctHeight>
            </wp14:sizeRelV>
          </wp:anchor>
        </w:drawing>
      </w:r>
    </w:p>
    <w:p w:rsidR="00B35615" w:rsidP="003E7F20" w14:paraId="388D5293" w14:textId="45BFBC87"/>
    <w:p w:rsidR="00B35615" w:rsidP="003E7F20" w14:paraId="0D40025E" w14:textId="2C370186"/>
    <w:p w:rsidR="00B35615" w:rsidP="003E7F20" w14:paraId="1579D6E7" w14:textId="0FB24739"/>
    <w:p w:rsidR="00B35615" w:rsidP="003E7F20" w14:paraId="7B9A601E" w14:textId="7F86F7BF"/>
    <w:p w:rsidR="00B35615" w:rsidP="003E7F20" w14:paraId="2E38BBBF" w14:textId="699158CA"/>
    <w:p w:rsidR="00B35615" w:rsidP="003E7F20" w14:paraId="4F9CEE6F" w14:textId="3066BF1B"/>
    <w:p w:rsidR="00B35615" w:rsidP="003E7F20" w14:paraId="48C71CC5" w14:textId="34C4F852"/>
    <w:p w:rsidR="00B35615" w:rsidP="003E7F20" w14:paraId="4B6DE886" w14:textId="369D4848"/>
    <w:p w:rsidR="00B35615" w:rsidP="003E7F20" w14:paraId="4D4F3163" w14:textId="621F0615"/>
    <w:p w:rsidR="00B35615" w:rsidP="003E7F20" w14:paraId="4A2435C8" w14:textId="34DC67E1"/>
    <w:p w:rsidR="00B35615" w:rsidP="003E7F20" w14:paraId="141A9E8F" w14:textId="4AEAB644">
      <w:r>
        <w:rPr>
          <w:rFonts w:cstheme="minorHAnsi"/>
          <w:noProof/>
          <w:sz w:val="28"/>
          <w:szCs w:val="28"/>
        </w:rPr>
        <mc:AlternateContent>
          <mc:Choice Requires="wps">
            <w:drawing>
              <wp:anchor distT="0" distB="0" distL="114300" distR="114300" simplePos="0" relativeHeight="251695104" behindDoc="0" locked="0" layoutInCell="1" allowOverlap="1">
                <wp:simplePos x="0" y="0"/>
                <wp:positionH relativeFrom="margin">
                  <wp:posOffset>1690370</wp:posOffset>
                </wp:positionH>
                <wp:positionV relativeFrom="paragraph">
                  <wp:posOffset>10795</wp:posOffset>
                </wp:positionV>
                <wp:extent cx="1790700" cy="504825"/>
                <wp:effectExtent l="0" t="0" r="0" b="0"/>
                <wp:wrapNone/>
                <wp:docPr id="980789046"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90700" cy="504825"/>
                        </a:xfrm>
                        <a:prstGeom prst="rect">
                          <a:avLst/>
                        </a:prstGeom>
                        <a:noFill/>
                        <a:ln w="6350">
                          <a:noFill/>
                        </a:ln>
                      </wps:spPr>
                      <wps:txbx>
                        <w:txbxContent>
                          <w:p w:rsidR="00310901" w:rsidRPr="00310901" w:rsidP="00310901" w14:textId="77777777">
                            <w:pPr>
                              <w:rPr>
                                <w:b/>
                                <w:bCs/>
                                <w:color w:val="000000" w:themeColor="text1"/>
                              </w:rPr>
                            </w:pPr>
                            <w:r w:rsidRPr="00310901">
                              <w:rPr>
                                <w:b/>
                                <w:bCs/>
                                <w:color w:val="000000" w:themeColor="text1"/>
                              </w:rPr>
                              <w:t xml:space="preserve">Hamilton MR respirator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boks 1" o:spid="_x0000_s1041" type="#_x0000_t202" style="width:141pt;height:39.75pt;margin-top:0.85pt;margin-left:133.1pt;mso-height-percent:0;mso-height-relative:margin;mso-position-horizontal-relative:margin;mso-width-percent:0;mso-width-relative:margin;mso-wrap-distance-bottom:0;mso-wrap-distance-left:9pt;mso-wrap-distance-right:9pt;mso-wrap-distance-top:0;mso-wrap-style:square;position:absolute;visibility:visible;v-text-anchor:top;z-index:251696128" filled="f" stroked="f" strokeweight="0.5pt">
                <v:textbox>
                  <w:txbxContent>
                    <w:p w:rsidR="00310901" w:rsidRPr="00310901" w:rsidP="00310901" w14:paraId="4D27B07B" w14:textId="77777777">
                      <w:pPr>
                        <w:rPr>
                          <w:b/>
                          <w:bCs/>
                          <w:color w:val="000000" w:themeColor="text1"/>
                        </w:rPr>
                      </w:pPr>
                      <w:r w:rsidRPr="00310901">
                        <w:rPr>
                          <w:b/>
                          <w:bCs/>
                          <w:color w:val="000000" w:themeColor="text1"/>
                        </w:rPr>
                        <w:t xml:space="preserve">Hamilton MR respirator </w:t>
                      </w:r>
                    </w:p>
                  </w:txbxContent>
                </v:textbox>
                <w10:wrap anchorx="margin"/>
              </v:shape>
            </w:pict>
          </mc:Fallback>
        </mc:AlternateContent>
      </w:r>
      <w:r>
        <w:rPr>
          <w:noProof/>
        </w:rPr>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426720</wp:posOffset>
                </wp:positionV>
                <wp:extent cx="2304034" cy="1918716"/>
                <wp:effectExtent l="0" t="0" r="0" b="3810"/>
                <wp:wrapSquare wrapText="bothSides"/>
                <wp:docPr id="100460326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04034" cy="1918716"/>
                        </a:xfrm>
                        <a:prstGeom prst="rect">
                          <a:avLst/>
                        </a:prstGeom>
                        <a:noFill/>
                        <a:ln w="9525">
                          <a:noFill/>
                          <a:miter lim="800000"/>
                          <a:headEnd/>
                          <a:tailEnd/>
                        </a:ln>
                      </wps:spPr>
                      <wps:txbx>
                        <w:txbxContent>
                          <w:p w:rsidR="00310901" w:rsidRPr="00560798" w:rsidP="00310901" w14:textId="77777777">
                            <w:pPr>
                              <w:rPr>
                                <w:color w:val="4F81BD" w:themeColor="accent1"/>
                              </w:rPr>
                            </w:pPr>
                            <w:hyperlink r:id="rId12" w:anchor="rpShowDynamicModalDocument-27630" w:history="1">
                              <w:r w:rsidRPr="00560798">
                                <w:rPr>
                                  <w:color w:val="4F81BD" w:themeColor="accent1"/>
                                  <w:u w:val="single"/>
                                </w:rPr>
                                <w:t>Brukerveiledning Fabian</w:t>
                              </w:r>
                            </w:hyperlink>
                          </w:p>
                          <w:p w:rsidR="00310901"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width:181.4pt;height:151.1pt;margin-top:33.6pt;margin-left:130.2pt;mso-height-percent:20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703296" filled="f" stroked="f">
                <v:textbox style="mso-fit-shape-to-text:t">
                  <w:txbxContent>
                    <w:p w:rsidR="00310901" w:rsidRPr="00560798" w:rsidP="00310901" w14:paraId="28588FD4" w14:textId="77777777">
                      <w:pPr>
                        <w:rPr>
                          <w:color w:val="4F81BD" w:themeColor="accent1"/>
                        </w:rPr>
                      </w:pPr>
                      <w:hyperlink r:id="rId12" w:anchor="rpShowDynamicModalDocument-27630" w:history="1">
                        <w:r w:rsidRPr="00560798">
                          <w:rPr>
                            <w:color w:val="4F81BD" w:themeColor="accent1"/>
                            <w:u w:val="single"/>
                          </w:rPr>
                          <w:t>Brukerveiledning Fabian</w:t>
                        </w:r>
                      </w:hyperlink>
                    </w:p>
                    <w:p w:rsidR="00310901" w14:paraId="68928FFB" w14:textId="77777777"/>
                  </w:txbxContent>
                </v:textbox>
                <w10:wrap type="square"/>
              </v:shape>
            </w:pict>
          </mc:Fallback>
        </mc:AlternateContent>
      </w:r>
    </w:p>
    <w:p w:rsidR="00B35615" w:rsidP="003E7F20" w14:paraId="0D48FFA0" w14:textId="0F78F0B4">
      <w:r>
        <w:rPr>
          <w:noProof/>
        </w:rPr>
        <mc:AlternateContent>
          <mc:Choice Requires="wps">
            <w:drawing>
              <wp:anchor distT="45720" distB="45720" distL="114300" distR="114300" simplePos="0" relativeHeight="251692032" behindDoc="0" locked="0" layoutInCell="1" allowOverlap="1">
                <wp:simplePos x="0" y="0"/>
                <wp:positionH relativeFrom="column">
                  <wp:posOffset>52070</wp:posOffset>
                </wp:positionH>
                <wp:positionV relativeFrom="paragraph">
                  <wp:posOffset>313690</wp:posOffset>
                </wp:positionV>
                <wp:extent cx="1695450" cy="342900"/>
                <wp:effectExtent l="0" t="0" r="0" b="0"/>
                <wp:wrapSquare wrapText="bothSides"/>
                <wp:docPr id="43851377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95450" cy="342900"/>
                        </a:xfrm>
                        <a:prstGeom prst="rect">
                          <a:avLst/>
                        </a:prstGeom>
                        <a:noFill/>
                        <a:ln w="9525">
                          <a:noFill/>
                          <a:miter lim="800000"/>
                          <a:headEnd/>
                          <a:tailEnd/>
                        </a:ln>
                      </wps:spPr>
                      <wps:txbx>
                        <w:txbxContent>
                          <w:p w:rsidR="00880268" w:rsidRPr="000E012B" w:rsidP="00880268" w14:textId="77777777">
                            <w:pPr>
                              <w:rPr>
                                <w:color w:val="4F81BD" w:themeColor="accent1"/>
                              </w:rPr>
                            </w:pPr>
                            <w:hyperlink r:id="rId13" w:anchor="rpShowDynamicModalDocument-73447" w:history="1">
                              <w:r w:rsidRPr="000E012B">
                                <w:rPr>
                                  <w:color w:val="4F81BD" w:themeColor="accent1"/>
                                  <w:u w:val="single"/>
                                </w:rPr>
                                <w:t>Brukerveiledning SLE</w:t>
                              </w:r>
                            </w:hyperlink>
                          </w:p>
                          <w:p w:rsidR="00880268"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33.5pt;height:27pt;margin-top:24.7pt;margin-left:4.1pt;mso-height-percent:0;mso-height-relative:margin;mso-width-percent:0;mso-width-relative:margin;mso-wrap-distance-bottom:3.6pt;mso-wrap-distance-left:9pt;mso-wrap-distance-right:9pt;mso-wrap-distance-top:3.6pt;mso-wrap-style:square;position:absolute;visibility:visible;v-text-anchor:top;z-index:251693056" filled="f" stroked="f">
                <v:textbox>
                  <w:txbxContent>
                    <w:p w:rsidR="00880268" w:rsidRPr="000E012B" w:rsidP="00880268" w14:paraId="4C712595" w14:textId="77777777">
                      <w:pPr>
                        <w:rPr>
                          <w:color w:val="4F81BD" w:themeColor="accent1"/>
                        </w:rPr>
                      </w:pPr>
                      <w:hyperlink r:id="rId13" w:anchor="rpShowDynamicModalDocument-73447" w:history="1">
                        <w:r w:rsidRPr="000E012B">
                          <w:rPr>
                            <w:color w:val="4F81BD" w:themeColor="accent1"/>
                            <w:u w:val="single"/>
                          </w:rPr>
                          <w:t>Brukerveiledning SLE</w:t>
                        </w:r>
                      </w:hyperlink>
                    </w:p>
                    <w:p w:rsidR="00880268" w14:paraId="2BBBA8B6" w14:textId="77777777"/>
                  </w:txbxContent>
                </v:textbox>
                <w10:wrap type="square"/>
              </v:shape>
            </w:pict>
          </mc:Fallback>
        </mc:AlternateContent>
      </w:r>
      <w:r>
        <w:rPr>
          <w:noProof/>
        </w:rPr>
        <mc:AlternateContent>
          <mc:Choice Requires="wps">
            <w:drawing>
              <wp:anchor distT="45720" distB="45720" distL="114300" distR="114300" simplePos="0" relativeHeight="251697152" behindDoc="0" locked="0" layoutInCell="1" allowOverlap="1">
                <wp:simplePos x="0" y="0"/>
                <wp:positionH relativeFrom="column">
                  <wp:posOffset>1690370</wp:posOffset>
                </wp:positionH>
                <wp:positionV relativeFrom="paragraph">
                  <wp:posOffset>252095</wp:posOffset>
                </wp:positionV>
                <wp:extent cx="2133600" cy="1918716"/>
                <wp:effectExtent l="0" t="0" r="0" b="3810"/>
                <wp:wrapSquare wrapText="bothSides"/>
                <wp:docPr id="102712761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3600" cy="1918716"/>
                        </a:xfrm>
                        <a:prstGeom prst="rect">
                          <a:avLst/>
                        </a:prstGeom>
                        <a:noFill/>
                        <a:ln w="9525">
                          <a:noFill/>
                          <a:miter lim="800000"/>
                          <a:headEnd/>
                          <a:tailEnd/>
                        </a:ln>
                      </wps:spPr>
                      <wps:txbx>
                        <w:txbxContent>
                          <w:p w:rsidR="00310901" w:rsidRPr="000E012B" w:rsidP="00310901" w14:textId="77777777">
                            <w:pPr>
                              <w:rPr>
                                <w:color w:val="4F81BD" w:themeColor="accent1"/>
                              </w:rPr>
                            </w:pPr>
                            <w:hyperlink r:id="rId14" w:anchor="rpShowDynamicModalDocument-72385" w:history="1">
                              <w:r w:rsidRPr="000E012B">
                                <w:rPr>
                                  <w:color w:val="4F81BD" w:themeColor="accent1"/>
                                  <w:u w:val="single"/>
                                </w:rPr>
                                <w:t>Brukerveiledning Hamilton</w:t>
                              </w:r>
                            </w:hyperlink>
                          </w:p>
                          <w:p w:rsidR="00310901"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width:168pt;height:151.1pt;margin-top:19.85pt;margin-left:133.1pt;mso-height-percent:200;mso-height-relative:margin;mso-width-percent:0;mso-width-relative:margin;mso-wrap-distance-bottom:3.6pt;mso-wrap-distance-left:9pt;mso-wrap-distance-right:9pt;mso-wrap-distance-top:3.6pt;mso-wrap-style:square;position:absolute;visibility:visible;v-text-anchor:top;z-index:251698176" filled="f" stroked="f">
                <v:textbox style="mso-fit-shape-to-text:t">
                  <w:txbxContent>
                    <w:p w:rsidR="00310901" w:rsidRPr="000E012B" w:rsidP="00310901" w14:paraId="1831D0CE" w14:textId="77777777">
                      <w:pPr>
                        <w:rPr>
                          <w:color w:val="4F81BD" w:themeColor="accent1"/>
                        </w:rPr>
                      </w:pPr>
                      <w:hyperlink r:id="rId14" w:anchor="rpShowDynamicModalDocument-72385" w:history="1">
                        <w:r w:rsidRPr="000E012B">
                          <w:rPr>
                            <w:color w:val="4F81BD" w:themeColor="accent1"/>
                            <w:u w:val="single"/>
                          </w:rPr>
                          <w:t>Brukerveiledning Hamilton</w:t>
                        </w:r>
                      </w:hyperlink>
                    </w:p>
                    <w:p w:rsidR="00310901" w14:paraId="4A243D23" w14:textId="77777777"/>
                  </w:txbxContent>
                </v:textbox>
                <w10:wrap type="square"/>
              </v:shape>
            </w:pict>
          </mc:Fallback>
        </mc:AlternateContent>
      </w:r>
    </w:p>
    <w:p w:rsidR="003E7F20" w:rsidP="003E7F20" w14:paraId="3EE3884E" w14:textId="715A432D"/>
    <w:p w:rsidR="003E7F20" w:rsidRPr="00C2093D" w:rsidP="003E7F20" w14:paraId="6BFD54B7" w14:textId="646FC5FE">
      <w:pPr>
        <w:pStyle w:val="Heading2"/>
        <w:rPr>
          <w:rFonts w:ascii="Calibri Light" w:hAnsi="Calibri Light" w:cs="Calibri Light"/>
          <w:color w:val="1F497D" w:themeColor="text2"/>
          <w:sz w:val="28"/>
          <w:szCs w:val="28"/>
        </w:rPr>
      </w:pPr>
      <w:bookmarkStart w:id="9" w:name="_Toc191886448"/>
      <w:bookmarkStart w:id="10" w:name="_Toc256000006"/>
      <w:r w:rsidRPr="00310901">
        <w:rPr>
          <w:rFonts w:ascii="Calibri Light" w:hAnsi="Calibri Light" w:cs="Calibri Light"/>
          <w:color w:val="1F497D" w:themeColor="text2"/>
          <w:sz w:val="28"/>
          <w:szCs w:val="28"/>
        </w:rPr>
        <w:t>Sentrale medikamenter ved intubasjon</w:t>
      </w:r>
      <w:bookmarkEnd w:id="10"/>
      <w:bookmarkEnd w:id="9"/>
    </w:p>
    <w:p w:rsidR="00310901" w:rsidRPr="00B01B1E" w:rsidP="00310901" w14:paraId="71F6DE5E" w14:textId="1FEAACA3">
      <w:pPr>
        <w:rPr>
          <w:rFonts w:cstheme="minorHAnsi"/>
        </w:rPr>
      </w:pPr>
      <w:r w:rsidRPr="15000F45">
        <w:t xml:space="preserve">Ved elektiv intubasjon kombineres </w:t>
      </w:r>
      <w:r>
        <w:t>F</w:t>
      </w:r>
      <w:r w:rsidRPr="15000F45">
        <w:t xml:space="preserve">entanyl og </w:t>
      </w:r>
      <w:r>
        <w:t>M</w:t>
      </w:r>
      <w:r w:rsidRPr="15000F45">
        <w:t xml:space="preserve">idazolam (unngå </w:t>
      </w:r>
      <w:r>
        <w:t>M</w:t>
      </w:r>
      <w:r w:rsidRPr="15000F45">
        <w:t>idazolam til ekstremt premature)</w:t>
      </w:r>
      <w:r>
        <w:t xml:space="preserve">. I </w:t>
      </w:r>
      <w:r w:rsidRPr="15000F45">
        <w:t>enkelte tilfeller kan det være behov for andre medikamenter. «Hjertebarn» (uttalt svikt eller uavklart strukturell hjertefeil) har økt risiko for svikt og arytmier ved intubasjon. Ke</w:t>
      </w:r>
      <w:r>
        <w:t>ta</w:t>
      </w:r>
      <w:r w:rsidRPr="15000F45">
        <w:t>min eller Fentanyl er egnet, unngå Midazolam (har kardiodepres</w:t>
      </w:r>
      <w:r>
        <w:t>s</w:t>
      </w:r>
      <w:r w:rsidRPr="15000F45">
        <w:t>iv effekt)</w:t>
      </w:r>
      <w:r>
        <w:t>.</w:t>
      </w:r>
      <w:r w:rsidRPr="15000F45">
        <w:t xml:space="preserve"> Det er viktig å alltid være godt forberedt med ferdig opptrukket volum (NaCl 9 g/ml, 10 ml/kg) samt Adrenalin 0,1 mg/ml (ev. fortynnet til 0,01 mg/ml) i tillegg til vanlige intubasjonsmed</w:t>
      </w:r>
      <w:r w:rsidRPr="15000F45">
        <w:t xml:space="preserve">ikamenter. </w:t>
      </w:r>
    </w:p>
    <w:p w:rsidR="000E012B" w:rsidRPr="00B01B1E" w:rsidP="000E012B" w14:paraId="23338CFB" w14:textId="1810DBA2">
      <w:pPr>
        <w:rPr>
          <w:rFonts w:cstheme="minorHAnsi"/>
        </w:rPr>
      </w:pPr>
    </w:p>
    <w:tbl>
      <w:tblPr>
        <w:tblStyle w:val="TableGrid"/>
        <w:tblW w:w="9000" w:type="dxa"/>
        <w:tblBorders>
          <w:top w:val="single" w:sz="6" w:space="0" w:color="auto"/>
          <w:left w:val="single" w:sz="6" w:space="0" w:color="auto"/>
          <w:bottom w:val="single" w:sz="6" w:space="0" w:color="auto"/>
          <w:right w:val="single" w:sz="6" w:space="0" w:color="auto"/>
        </w:tblBorders>
        <w:tblLayout w:type="fixed"/>
        <w:tblLook w:val="04A0"/>
      </w:tblPr>
      <w:tblGrid>
        <w:gridCol w:w="3180"/>
        <w:gridCol w:w="1915"/>
        <w:gridCol w:w="3905"/>
      </w:tblGrid>
      <w:tr w14:paraId="60898766" w14:textId="77777777" w:rsidTr="00760CE1">
        <w:tblPrEx>
          <w:tblW w:w="9000" w:type="dxa"/>
          <w:tblBorders>
            <w:top w:val="single" w:sz="6" w:space="0" w:color="auto"/>
            <w:left w:val="single" w:sz="6" w:space="0" w:color="auto"/>
            <w:bottom w:val="single" w:sz="6" w:space="0" w:color="auto"/>
            <w:right w:val="single" w:sz="6" w:space="0" w:color="auto"/>
          </w:tblBorders>
          <w:tblLayout w:type="fixed"/>
          <w:tblLook w:val="04A0"/>
        </w:tblPrEx>
        <w:trPr>
          <w:trHeight w:val="300"/>
        </w:trPr>
        <w:tc>
          <w:tcPr>
            <w:tcW w:w="3180" w:type="dxa"/>
            <w:tcMar>
              <w:left w:w="105" w:type="dxa"/>
              <w:right w:w="105" w:type="dxa"/>
            </w:tcMar>
          </w:tcPr>
          <w:p w:rsidR="000E012B" w:rsidRPr="00B01B1E" w:rsidP="00760CE1" w14:paraId="0BB43A26" w14:textId="77777777">
            <w:pPr>
              <w:rPr>
                <w:rFonts w:eastAsia="Times New Roman" w:cstheme="minorHAnsi"/>
                <w:b/>
                <w:bCs/>
              </w:rPr>
            </w:pPr>
            <w:r w:rsidRPr="00B01B1E">
              <w:rPr>
                <w:rFonts w:eastAsia="Times New Roman" w:cstheme="minorHAnsi"/>
                <w:b/>
                <w:bCs/>
              </w:rPr>
              <w:t xml:space="preserve">Medikament </w:t>
            </w:r>
          </w:p>
        </w:tc>
        <w:tc>
          <w:tcPr>
            <w:tcW w:w="1915" w:type="dxa"/>
            <w:tcMar>
              <w:left w:w="105" w:type="dxa"/>
              <w:right w:w="105" w:type="dxa"/>
            </w:tcMar>
          </w:tcPr>
          <w:p w:rsidR="000E012B" w:rsidRPr="00B01B1E" w:rsidP="00760CE1" w14:paraId="1C2789CA" w14:textId="77777777">
            <w:pPr>
              <w:rPr>
                <w:rFonts w:eastAsia="Times New Roman" w:cstheme="minorHAnsi"/>
                <w:b/>
                <w:bCs/>
              </w:rPr>
            </w:pPr>
            <w:r w:rsidRPr="00B01B1E">
              <w:rPr>
                <w:rFonts w:eastAsia="Times New Roman" w:cstheme="minorHAnsi"/>
                <w:b/>
                <w:bCs/>
              </w:rPr>
              <w:t xml:space="preserve">Dosering </w:t>
            </w:r>
          </w:p>
        </w:tc>
        <w:tc>
          <w:tcPr>
            <w:tcW w:w="3905" w:type="dxa"/>
            <w:tcMar>
              <w:left w:w="105" w:type="dxa"/>
              <w:right w:w="105" w:type="dxa"/>
            </w:tcMar>
          </w:tcPr>
          <w:p w:rsidR="000E012B" w:rsidRPr="00B01B1E" w:rsidP="00760CE1" w14:paraId="33DDD6E3" w14:textId="77777777">
            <w:pPr>
              <w:rPr>
                <w:rFonts w:eastAsia="Times New Roman" w:cstheme="minorHAnsi"/>
                <w:b/>
                <w:bCs/>
              </w:rPr>
            </w:pPr>
            <w:r w:rsidRPr="00B01B1E">
              <w:rPr>
                <w:rFonts w:eastAsia="Times New Roman" w:cstheme="minorHAnsi"/>
                <w:b/>
                <w:bCs/>
              </w:rPr>
              <w:t xml:space="preserve">Administrering </w:t>
            </w:r>
          </w:p>
        </w:tc>
      </w:tr>
      <w:tr w14:paraId="1605946E"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171C3218" w14:textId="77777777">
            <w:pPr>
              <w:rPr>
                <w:rFonts w:eastAsia="Times New Roman" w:cstheme="minorHAnsi"/>
              </w:rPr>
            </w:pPr>
            <w:r w:rsidRPr="00B01B1E">
              <w:rPr>
                <w:rFonts w:eastAsia="Times New Roman" w:cstheme="minorHAnsi"/>
              </w:rPr>
              <w:t xml:space="preserve">Fentanyl 10 µg/ml </w:t>
            </w:r>
          </w:p>
        </w:tc>
        <w:tc>
          <w:tcPr>
            <w:tcW w:w="1915" w:type="dxa"/>
            <w:tcMar>
              <w:left w:w="105" w:type="dxa"/>
              <w:right w:w="105" w:type="dxa"/>
            </w:tcMar>
          </w:tcPr>
          <w:p w:rsidR="000E012B" w:rsidRPr="00B01B1E" w:rsidP="00760CE1" w14:paraId="2FBA749F" w14:textId="77777777">
            <w:pPr>
              <w:rPr>
                <w:rFonts w:eastAsia="Times New Roman" w:cstheme="minorHAnsi"/>
              </w:rPr>
            </w:pPr>
            <w:r w:rsidRPr="00B01B1E">
              <w:rPr>
                <w:rFonts w:eastAsia="Times New Roman" w:cstheme="minorHAnsi"/>
              </w:rPr>
              <w:t>3 – 5 µg/kg</w:t>
            </w:r>
          </w:p>
        </w:tc>
        <w:tc>
          <w:tcPr>
            <w:tcW w:w="3905" w:type="dxa"/>
            <w:tcMar>
              <w:left w:w="105" w:type="dxa"/>
              <w:right w:w="105" w:type="dxa"/>
            </w:tcMar>
          </w:tcPr>
          <w:p w:rsidR="000E012B" w:rsidRPr="00B01B1E" w:rsidP="00760CE1" w14:paraId="1F18D08E" w14:textId="77777777">
            <w:pPr>
              <w:rPr>
                <w:rFonts w:eastAsia="Times New Roman"/>
              </w:rPr>
            </w:pPr>
            <w:r w:rsidRPr="15000F45">
              <w:rPr>
                <w:rFonts w:eastAsia="Times New Roman"/>
              </w:rPr>
              <w:t>Kan gis ufortynnet</w:t>
            </w:r>
            <w:r>
              <w:rPr>
                <w:rFonts w:eastAsia="Times New Roman"/>
              </w:rPr>
              <w:t>. V</w:t>
            </w:r>
            <w:r w:rsidRPr="15000F45">
              <w:rPr>
                <w:rFonts w:eastAsia="Times New Roman"/>
              </w:rPr>
              <w:t xml:space="preserve">i gir </w:t>
            </w:r>
            <w:r w:rsidRPr="15000F45">
              <w:rPr>
                <w:rFonts w:eastAsia="Times New Roman"/>
              </w:rPr>
              <w:t>fortynnet løsning. Gis over 3 – 5 minutt</w:t>
            </w:r>
            <w:r>
              <w:rPr>
                <w:rFonts w:eastAsia="Times New Roman"/>
              </w:rPr>
              <w:t>.</w:t>
            </w:r>
            <w:r w:rsidRPr="15000F45">
              <w:rPr>
                <w:rFonts w:eastAsia="Times New Roman"/>
              </w:rPr>
              <w:t xml:space="preserve"> </w:t>
            </w:r>
            <w:r>
              <w:rPr>
                <w:rFonts w:eastAsia="Times New Roman"/>
              </w:rPr>
              <w:t>K</w:t>
            </w:r>
            <w:r w:rsidRPr="15000F45">
              <w:rPr>
                <w:rFonts w:eastAsia="Times New Roman"/>
              </w:rPr>
              <w:t xml:space="preserve">an gi </w:t>
            </w:r>
            <w:r>
              <w:rPr>
                <w:rFonts w:eastAsia="Times New Roman"/>
              </w:rPr>
              <w:t>«</w:t>
            </w:r>
            <w:r w:rsidRPr="15000F45">
              <w:rPr>
                <w:rFonts w:eastAsia="Times New Roman"/>
              </w:rPr>
              <w:t>st</w:t>
            </w:r>
            <w:r>
              <w:rPr>
                <w:rFonts w:eastAsia="Times New Roman"/>
              </w:rPr>
              <w:t>iff</w:t>
            </w:r>
            <w:r w:rsidRPr="15000F45">
              <w:rPr>
                <w:rFonts w:eastAsia="Times New Roman"/>
              </w:rPr>
              <w:t xml:space="preserve"> </w:t>
            </w:r>
            <w:r>
              <w:rPr>
                <w:rFonts w:eastAsia="Times New Roman"/>
              </w:rPr>
              <w:t>chest»</w:t>
            </w:r>
            <w:r w:rsidRPr="15000F45">
              <w:rPr>
                <w:rFonts w:eastAsia="Times New Roman"/>
              </w:rPr>
              <w:t xml:space="preserve"> ved rask infusjon. </w:t>
            </w:r>
          </w:p>
        </w:tc>
      </w:tr>
      <w:tr w14:paraId="7C5D2F9F"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6F1C0651" w14:textId="77777777">
            <w:pPr>
              <w:rPr>
                <w:rFonts w:eastAsia="Times New Roman" w:cstheme="minorHAnsi"/>
              </w:rPr>
            </w:pPr>
            <w:r w:rsidRPr="00B01B1E">
              <w:rPr>
                <w:rFonts w:eastAsia="Times New Roman" w:cstheme="minorHAnsi"/>
              </w:rPr>
              <w:t xml:space="preserve">Midazolam 1 mg/ml </w:t>
            </w:r>
          </w:p>
        </w:tc>
        <w:tc>
          <w:tcPr>
            <w:tcW w:w="1915" w:type="dxa"/>
            <w:tcMar>
              <w:left w:w="105" w:type="dxa"/>
              <w:right w:w="105" w:type="dxa"/>
            </w:tcMar>
          </w:tcPr>
          <w:p w:rsidR="000E012B" w:rsidRPr="00B01B1E" w:rsidP="00760CE1" w14:paraId="212B40C5" w14:textId="77777777">
            <w:pPr>
              <w:rPr>
                <w:rFonts w:eastAsia="Times New Roman" w:cstheme="minorHAnsi"/>
              </w:rPr>
            </w:pPr>
            <w:r w:rsidRPr="00B01B1E">
              <w:rPr>
                <w:rFonts w:eastAsia="Times New Roman" w:cstheme="minorHAnsi"/>
              </w:rPr>
              <w:t xml:space="preserve">0,1 – 0,15 mg/kg </w:t>
            </w:r>
          </w:p>
        </w:tc>
        <w:tc>
          <w:tcPr>
            <w:tcW w:w="3905" w:type="dxa"/>
            <w:tcMar>
              <w:left w:w="105" w:type="dxa"/>
              <w:right w:w="105" w:type="dxa"/>
            </w:tcMar>
          </w:tcPr>
          <w:p w:rsidR="000E012B" w:rsidRPr="00B01B1E" w:rsidP="00760CE1" w14:paraId="13609C69" w14:textId="77777777">
            <w:pPr>
              <w:rPr>
                <w:rFonts w:eastAsia="Times New Roman" w:cstheme="minorHAnsi"/>
              </w:rPr>
            </w:pPr>
            <w:r w:rsidRPr="00B01B1E">
              <w:rPr>
                <w:rFonts w:eastAsia="Times New Roman" w:cstheme="minorHAnsi"/>
              </w:rPr>
              <w:t>Kan gis ufortynnet over 2 – 3 minutt</w:t>
            </w:r>
          </w:p>
        </w:tc>
      </w:tr>
      <w:tr w14:paraId="21DBDDEC"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1DF8F1E8" w14:textId="77777777">
            <w:pPr>
              <w:rPr>
                <w:rFonts w:eastAsia="Times New Roman" w:cstheme="minorHAnsi"/>
              </w:rPr>
            </w:pPr>
            <w:r w:rsidRPr="00B01B1E">
              <w:rPr>
                <w:rFonts w:eastAsia="Times New Roman" w:cstheme="minorHAnsi"/>
              </w:rPr>
              <w:t xml:space="preserve">Ketamin 10 mg/ml </w:t>
            </w:r>
          </w:p>
        </w:tc>
        <w:tc>
          <w:tcPr>
            <w:tcW w:w="1915" w:type="dxa"/>
            <w:tcMar>
              <w:left w:w="105" w:type="dxa"/>
              <w:right w:w="105" w:type="dxa"/>
            </w:tcMar>
          </w:tcPr>
          <w:p w:rsidR="000E012B" w:rsidRPr="00B01B1E" w:rsidP="00760CE1" w14:paraId="72651098" w14:textId="77777777">
            <w:pPr>
              <w:rPr>
                <w:rFonts w:eastAsia="Times New Roman" w:cstheme="minorHAnsi"/>
              </w:rPr>
            </w:pPr>
            <w:r w:rsidRPr="00B01B1E">
              <w:rPr>
                <w:rFonts w:eastAsia="Times New Roman" w:cstheme="minorHAnsi"/>
              </w:rPr>
              <w:t xml:space="preserve">1 – 2 mg/kg </w:t>
            </w:r>
          </w:p>
        </w:tc>
        <w:tc>
          <w:tcPr>
            <w:tcW w:w="3905" w:type="dxa"/>
            <w:tcMar>
              <w:left w:w="105" w:type="dxa"/>
              <w:right w:w="105" w:type="dxa"/>
            </w:tcMar>
          </w:tcPr>
          <w:p w:rsidR="000E012B" w:rsidRPr="00B01B1E" w:rsidP="00760CE1" w14:paraId="2A3A83B7" w14:textId="77777777">
            <w:pPr>
              <w:rPr>
                <w:rFonts w:eastAsia="Times New Roman" w:cstheme="minorHAnsi"/>
              </w:rPr>
            </w:pPr>
            <w:r w:rsidRPr="00B01B1E">
              <w:rPr>
                <w:rFonts w:eastAsia="Times New Roman" w:cstheme="minorHAnsi"/>
              </w:rPr>
              <w:t xml:space="preserve">Gis over minst 1 minutt </w:t>
            </w:r>
          </w:p>
        </w:tc>
      </w:tr>
      <w:tr w14:paraId="7326B798"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0ADD636E" w14:textId="77777777">
            <w:pPr>
              <w:rPr>
                <w:rFonts w:eastAsia="Times New Roman" w:cstheme="minorHAnsi"/>
              </w:rPr>
            </w:pPr>
            <w:r w:rsidRPr="00B01B1E">
              <w:rPr>
                <w:rFonts w:eastAsia="Times New Roman" w:cstheme="minorHAnsi"/>
              </w:rPr>
              <w:t xml:space="preserve">Morfin 1 mg/ml </w:t>
            </w:r>
          </w:p>
        </w:tc>
        <w:tc>
          <w:tcPr>
            <w:tcW w:w="1915" w:type="dxa"/>
            <w:tcMar>
              <w:left w:w="105" w:type="dxa"/>
              <w:right w:w="105" w:type="dxa"/>
            </w:tcMar>
          </w:tcPr>
          <w:p w:rsidR="000E012B" w:rsidRPr="00B01B1E" w:rsidP="00760CE1" w14:paraId="6A3C2B61" w14:textId="77777777">
            <w:pPr>
              <w:rPr>
                <w:rFonts w:eastAsia="Times New Roman" w:cstheme="minorHAnsi"/>
              </w:rPr>
            </w:pPr>
            <w:r w:rsidRPr="00B01B1E">
              <w:rPr>
                <w:rFonts w:eastAsia="Times New Roman" w:cstheme="minorHAnsi"/>
              </w:rPr>
              <w:t>0,2 – 0,5 mg/kg</w:t>
            </w:r>
          </w:p>
        </w:tc>
        <w:tc>
          <w:tcPr>
            <w:tcW w:w="3905" w:type="dxa"/>
            <w:tcMar>
              <w:left w:w="105" w:type="dxa"/>
              <w:right w:w="105" w:type="dxa"/>
            </w:tcMar>
          </w:tcPr>
          <w:p w:rsidR="000E012B" w:rsidRPr="00B01B1E" w:rsidP="00760CE1" w14:paraId="21591FD3" w14:textId="77777777">
            <w:pPr>
              <w:rPr>
                <w:rFonts w:eastAsia="Times New Roman" w:cstheme="minorHAnsi"/>
              </w:rPr>
            </w:pPr>
            <w:r w:rsidRPr="00B01B1E">
              <w:rPr>
                <w:rFonts w:eastAsia="Times New Roman" w:cstheme="minorHAnsi"/>
              </w:rPr>
              <w:t xml:space="preserve">Kan </w:t>
            </w:r>
            <w:r w:rsidRPr="00B01B1E">
              <w:rPr>
                <w:rFonts w:eastAsia="Times New Roman" w:cstheme="minorHAnsi"/>
              </w:rPr>
              <w:t>gis ufortynnet over 1 – 3 minutt</w:t>
            </w:r>
          </w:p>
        </w:tc>
      </w:tr>
      <w:tr w14:paraId="3B042729"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2F5E292C" w14:textId="77777777">
            <w:pPr>
              <w:rPr>
                <w:rFonts w:eastAsia="Times New Roman" w:cstheme="minorHAnsi"/>
              </w:rPr>
            </w:pPr>
            <w:r w:rsidRPr="00B01B1E">
              <w:rPr>
                <w:rFonts w:eastAsia="Times New Roman" w:cstheme="minorHAnsi"/>
              </w:rPr>
              <w:t xml:space="preserve">Propofol 5 mg/ml </w:t>
            </w:r>
          </w:p>
        </w:tc>
        <w:tc>
          <w:tcPr>
            <w:tcW w:w="1915" w:type="dxa"/>
            <w:tcMar>
              <w:left w:w="105" w:type="dxa"/>
              <w:right w:w="105" w:type="dxa"/>
            </w:tcMar>
          </w:tcPr>
          <w:p w:rsidR="000E012B" w:rsidRPr="00B01B1E" w:rsidP="00760CE1" w14:paraId="4A5E46A3" w14:textId="77777777">
            <w:pPr>
              <w:rPr>
                <w:rFonts w:eastAsia="Times New Roman" w:cstheme="minorHAnsi"/>
              </w:rPr>
            </w:pPr>
            <w:r w:rsidRPr="00B01B1E">
              <w:rPr>
                <w:rFonts w:eastAsia="Times New Roman" w:cstheme="minorHAnsi"/>
              </w:rPr>
              <w:t>0,5 – 2 mg/kg</w:t>
            </w:r>
          </w:p>
        </w:tc>
        <w:tc>
          <w:tcPr>
            <w:tcW w:w="3905" w:type="dxa"/>
            <w:tcMar>
              <w:left w:w="105" w:type="dxa"/>
              <w:right w:w="105" w:type="dxa"/>
            </w:tcMar>
          </w:tcPr>
          <w:p w:rsidR="000E012B" w:rsidRPr="00B01B1E" w:rsidP="00760CE1" w14:paraId="1DC8CA43" w14:textId="77777777">
            <w:pPr>
              <w:rPr>
                <w:rFonts w:eastAsia="Times New Roman" w:cstheme="minorHAnsi"/>
              </w:rPr>
            </w:pPr>
            <w:r w:rsidRPr="00B01B1E">
              <w:rPr>
                <w:rFonts w:eastAsia="Times New Roman" w:cstheme="minorHAnsi"/>
              </w:rPr>
              <w:t>Kan gis ufortynnet over 10 sekunder</w:t>
            </w:r>
          </w:p>
        </w:tc>
      </w:tr>
      <w:tr w14:paraId="7BB1D17C"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295F19ED" w14:textId="77777777">
            <w:pPr>
              <w:rPr>
                <w:rFonts w:eastAsia="Times New Roman" w:cstheme="minorHAnsi"/>
              </w:rPr>
            </w:pPr>
            <w:r w:rsidRPr="00B01B1E">
              <w:rPr>
                <w:rFonts w:eastAsia="Times New Roman" w:cstheme="minorHAnsi"/>
              </w:rPr>
              <w:t xml:space="preserve">Rekronium/Esmeron 10 mg/ml </w:t>
            </w:r>
          </w:p>
        </w:tc>
        <w:tc>
          <w:tcPr>
            <w:tcW w:w="1915" w:type="dxa"/>
            <w:tcMar>
              <w:left w:w="105" w:type="dxa"/>
              <w:right w:w="105" w:type="dxa"/>
            </w:tcMar>
          </w:tcPr>
          <w:p w:rsidR="000E012B" w:rsidRPr="00B01B1E" w:rsidP="00760CE1" w14:paraId="40725E42" w14:textId="77777777">
            <w:pPr>
              <w:rPr>
                <w:rFonts w:eastAsia="Times New Roman" w:cstheme="minorHAnsi"/>
              </w:rPr>
            </w:pPr>
            <w:r w:rsidRPr="00B01B1E">
              <w:rPr>
                <w:rFonts w:eastAsia="Times New Roman" w:cstheme="minorHAnsi"/>
              </w:rPr>
              <w:t>0,45 – 0,6 mg/kg</w:t>
            </w:r>
          </w:p>
        </w:tc>
        <w:tc>
          <w:tcPr>
            <w:tcW w:w="3905" w:type="dxa"/>
            <w:tcMar>
              <w:left w:w="105" w:type="dxa"/>
              <w:right w:w="105" w:type="dxa"/>
            </w:tcMar>
          </w:tcPr>
          <w:p w:rsidR="000E012B" w:rsidRPr="00B01B1E" w:rsidP="00760CE1" w14:paraId="7E96D68D" w14:textId="77777777">
            <w:pPr>
              <w:rPr>
                <w:rFonts w:eastAsia="Times New Roman" w:cstheme="minorHAnsi"/>
              </w:rPr>
            </w:pPr>
            <w:r w:rsidRPr="00B01B1E">
              <w:rPr>
                <w:rFonts w:eastAsia="Times New Roman" w:cstheme="minorHAnsi"/>
              </w:rPr>
              <w:t>Kan gis ufortynnet over 5 – 10 sekunder</w:t>
            </w:r>
          </w:p>
        </w:tc>
      </w:tr>
      <w:tr w14:paraId="2A49B118"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6FBE8265" w14:textId="77777777">
            <w:pPr>
              <w:rPr>
                <w:rFonts w:eastAsia="Times New Roman"/>
              </w:rPr>
            </w:pPr>
            <w:r w:rsidRPr="15000F45">
              <w:rPr>
                <w:rFonts w:eastAsia="Times New Roman"/>
              </w:rPr>
              <w:t>Atropin 1 mg/ml</w:t>
            </w:r>
          </w:p>
        </w:tc>
        <w:tc>
          <w:tcPr>
            <w:tcW w:w="1915" w:type="dxa"/>
            <w:tcMar>
              <w:left w:w="105" w:type="dxa"/>
              <w:right w:w="105" w:type="dxa"/>
            </w:tcMar>
          </w:tcPr>
          <w:p w:rsidR="000E012B" w:rsidRPr="00B01B1E" w:rsidP="00760CE1" w14:paraId="7A9D62BC" w14:textId="77777777">
            <w:pPr>
              <w:rPr>
                <w:rFonts w:eastAsia="Times New Roman" w:cstheme="minorHAnsi"/>
              </w:rPr>
            </w:pPr>
            <w:r w:rsidRPr="00B01B1E">
              <w:rPr>
                <w:rFonts w:eastAsia="Times New Roman" w:cstheme="minorHAnsi"/>
              </w:rPr>
              <w:t xml:space="preserve">10 µg/kg </w:t>
            </w:r>
          </w:p>
        </w:tc>
        <w:tc>
          <w:tcPr>
            <w:tcW w:w="3905" w:type="dxa"/>
            <w:tcMar>
              <w:left w:w="105" w:type="dxa"/>
              <w:right w:w="105" w:type="dxa"/>
            </w:tcMar>
          </w:tcPr>
          <w:p w:rsidR="000E012B" w:rsidRPr="00B01B1E" w:rsidP="00760CE1" w14:paraId="02E1C4DB" w14:textId="77777777">
            <w:pPr>
              <w:rPr>
                <w:rFonts w:eastAsia="Times New Roman"/>
              </w:rPr>
            </w:pPr>
            <w:r w:rsidRPr="15000F45">
              <w:rPr>
                <w:rFonts w:eastAsia="Times New Roman"/>
              </w:rPr>
              <w:t>Fortynnes til 20 µg/ml, gis over 1 – 3 minutt. Kan gis ufortynnet</w:t>
            </w:r>
          </w:p>
        </w:tc>
      </w:tr>
      <w:tr w14:paraId="4D6ECD5D" w14:textId="77777777" w:rsidTr="00760CE1">
        <w:tblPrEx>
          <w:tblW w:w="9000" w:type="dxa"/>
          <w:tblLayout w:type="fixed"/>
          <w:tblLook w:val="04A0"/>
        </w:tblPrEx>
        <w:trPr>
          <w:trHeight w:val="300"/>
        </w:trPr>
        <w:tc>
          <w:tcPr>
            <w:tcW w:w="3180" w:type="dxa"/>
            <w:tcMar>
              <w:left w:w="105" w:type="dxa"/>
              <w:right w:w="105" w:type="dxa"/>
            </w:tcMar>
          </w:tcPr>
          <w:p w:rsidR="000E012B" w:rsidRPr="00B01B1E" w:rsidP="00760CE1" w14:paraId="681BADA6" w14:textId="77777777">
            <w:pPr>
              <w:rPr>
                <w:rFonts w:eastAsia="Times New Roman" w:cstheme="minorHAnsi"/>
              </w:rPr>
            </w:pPr>
            <w:r w:rsidRPr="00B01B1E">
              <w:rPr>
                <w:rFonts w:eastAsia="Times New Roman" w:cstheme="minorHAnsi"/>
              </w:rPr>
              <w:t xml:space="preserve">Naloxone 0,4 mg/ml </w:t>
            </w:r>
          </w:p>
        </w:tc>
        <w:tc>
          <w:tcPr>
            <w:tcW w:w="1915" w:type="dxa"/>
            <w:tcMar>
              <w:left w:w="105" w:type="dxa"/>
              <w:right w:w="105" w:type="dxa"/>
            </w:tcMar>
          </w:tcPr>
          <w:p w:rsidR="000E012B" w:rsidRPr="00B01B1E" w:rsidP="00760CE1" w14:paraId="08E1B889" w14:textId="77777777">
            <w:pPr>
              <w:rPr>
                <w:rFonts w:eastAsia="Times New Roman" w:cstheme="minorHAnsi"/>
              </w:rPr>
            </w:pPr>
            <w:r w:rsidRPr="00B01B1E">
              <w:rPr>
                <w:rFonts w:eastAsia="Times New Roman" w:cstheme="minorHAnsi"/>
              </w:rPr>
              <w:t xml:space="preserve">0,05 – 0,1 mg/kg titreres til effekt </w:t>
            </w:r>
          </w:p>
        </w:tc>
        <w:tc>
          <w:tcPr>
            <w:tcW w:w="3905" w:type="dxa"/>
            <w:tcMar>
              <w:left w:w="105" w:type="dxa"/>
              <w:right w:w="105" w:type="dxa"/>
            </w:tcMar>
          </w:tcPr>
          <w:p w:rsidR="000E012B" w:rsidRPr="00B01B1E" w:rsidP="00760CE1" w14:paraId="56712394" w14:textId="77777777">
            <w:pPr>
              <w:rPr>
                <w:rFonts w:eastAsia="Times New Roman" w:cstheme="minorHAnsi"/>
              </w:rPr>
            </w:pPr>
            <w:r w:rsidRPr="00B01B1E">
              <w:rPr>
                <w:rFonts w:eastAsia="Times New Roman" w:cstheme="minorHAnsi"/>
              </w:rPr>
              <w:t xml:space="preserve">Kan gis ufortynnet over ½ minutt </w:t>
            </w:r>
          </w:p>
        </w:tc>
      </w:tr>
    </w:tbl>
    <w:p w:rsidR="000E012B" w:rsidP="000E012B" w14:paraId="77170849" w14:textId="77777777">
      <w:pPr>
        <w:rPr>
          <w:rFonts w:cstheme="minorHAnsi"/>
        </w:rPr>
      </w:pPr>
      <w:r w:rsidRPr="00B01B1E">
        <w:rPr>
          <w:rFonts w:cstheme="minorHAnsi"/>
          <w:color w:val="333333"/>
        </w:rPr>
        <w:t xml:space="preserve">For mer detaljer knyttet til medikamenter: </w:t>
      </w:r>
      <w:hyperlink r:id="rId15" w:history="1">
        <w:r w:rsidRPr="000E012B">
          <w:rPr>
            <w:rFonts w:cstheme="minorHAnsi"/>
            <w:color w:val="4F81BD" w:themeColor="accent1"/>
            <w:u w:val="single"/>
          </w:rPr>
          <w:t>Legemidler til barn</w:t>
        </w:r>
      </w:hyperlink>
      <w:r>
        <w:rPr>
          <w:rFonts w:cstheme="minorHAnsi"/>
        </w:rPr>
        <w:t>. Prosedyren</w:t>
      </w:r>
      <w:r w:rsidRPr="000E012B">
        <w:rPr>
          <w:rFonts w:cstheme="minorHAnsi"/>
          <w:color w:val="4F81BD" w:themeColor="accent1"/>
        </w:rPr>
        <w:t xml:space="preserve"> </w:t>
      </w:r>
      <w:hyperlink r:id="rId16" w:anchor="rpShowDynamicModalDocument-23797" w:history="1">
        <w:r w:rsidRPr="000E012B">
          <w:rPr>
            <w:rFonts w:cstheme="minorHAnsi"/>
            <w:color w:val="4F81BD" w:themeColor="accent1"/>
            <w:u w:val="single"/>
          </w:rPr>
          <w:t>Transport av syke nyfødte</w:t>
        </w:r>
      </w:hyperlink>
      <w:r w:rsidRPr="00B01B1E">
        <w:rPr>
          <w:rFonts w:cstheme="minorHAnsi"/>
        </w:rPr>
        <w:t xml:space="preserve"> nevner andre viktige medikamenter</w:t>
      </w:r>
      <w:r>
        <w:rPr>
          <w:rFonts w:cstheme="minorHAnsi"/>
        </w:rPr>
        <w:t>.</w:t>
      </w:r>
    </w:p>
    <w:p w:rsidR="000E012B" w:rsidP="000E012B" w14:paraId="702AD55C" w14:textId="77777777">
      <w:pPr>
        <w:rPr>
          <w:rFonts w:cstheme="minorHAnsi"/>
        </w:rPr>
      </w:pPr>
    </w:p>
    <w:p w:rsidR="000A4ADF" w:rsidP="000E012B" w14:paraId="5CAB5227" w14:textId="77777777">
      <w:pPr>
        <w:rPr>
          <w:rFonts w:cstheme="minorHAnsi"/>
        </w:rPr>
      </w:pPr>
    </w:p>
    <w:p w:rsidR="000A4ADF" w:rsidP="000E012B" w14:paraId="268A2549" w14:textId="77777777">
      <w:pPr>
        <w:rPr>
          <w:rFonts w:cstheme="minorHAnsi"/>
        </w:rPr>
      </w:pPr>
    </w:p>
    <w:p w:rsidR="000A4ADF" w:rsidP="000E012B" w14:paraId="08F130D9" w14:textId="77777777">
      <w:pPr>
        <w:rPr>
          <w:rFonts w:cstheme="minorHAnsi"/>
        </w:rPr>
      </w:pPr>
    </w:p>
    <w:p w:rsidR="000A4ADF" w:rsidRPr="00B01B1E" w:rsidP="000E012B" w14:paraId="4CF7F29A" w14:textId="77777777">
      <w:pPr>
        <w:rPr>
          <w:rFonts w:cstheme="minorHAnsi"/>
        </w:rPr>
      </w:pPr>
    </w:p>
    <w:p w:rsidR="000E012B" w:rsidRPr="00C2093D" w:rsidP="003E7F20" w14:paraId="32CAA548" w14:textId="16ADEEAA">
      <w:pPr>
        <w:pStyle w:val="Heading2"/>
        <w:rPr>
          <w:color w:val="1F497D" w:themeColor="text2"/>
          <w:sz w:val="28"/>
          <w:szCs w:val="28"/>
        </w:rPr>
      </w:pPr>
      <w:bookmarkStart w:id="11" w:name="_Toc191886449"/>
      <w:bookmarkStart w:id="12" w:name="_Toc256000007"/>
      <w:r w:rsidRPr="000E012B">
        <w:rPr>
          <w:rStyle w:val="Overskrift1Tegn"/>
          <w:color w:val="1F497D" w:themeColor="text2"/>
          <w:sz w:val="28"/>
          <w:szCs w:val="28"/>
        </w:rPr>
        <w:t>Tubestørrelse til premature og nyfødte</w:t>
      </w:r>
      <w:bookmarkEnd w:id="12"/>
      <w:bookmarkEnd w:id="11"/>
      <w:r w:rsidRPr="000E012B">
        <w:rPr>
          <w:color w:val="1F497D" w:themeColor="text2"/>
          <w:sz w:val="28"/>
          <w:szCs w:val="28"/>
        </w:rPr>
        <w:t xml:space="preserve"> </w:t>
      </w:r>
    </w:p>
    <w:tbl>
      <w:tblPr>
        <w:tblStyle w:val="TableGrid"/>
        <w:tblW w:w="8545" w:type="dxa"/>
        <w:tblLayout w:type="fixed"/>
        <w:tblLook w:val="06A0"/>
      </w:tblPr>
      <w:tblGrid>
        <w:gridCol w:w="3256"/>
        <w:gridCol w:w="2693"/>
        <w:gridCol w:w="2596"/>
      </w:tblGrid>
      <w:tr w14:paraId="5551F95E" w14:textId="77777777" w:rsidTr="00760CE1">
        <w:tblPrEx>
          <w:tblW w:w="8545" w:type="dxa"/>
          <w:tblLayout w:type="fixed"/>
          <w:tblLook w:val="06A0"/>
        </w:tblPrEx>
        <w:trPr>
          <w:trHeight w:val="300"/>
        </w:trPr>
        <w:tc>
          <w:tcPr>
            <w:tcW w:w="3256" w:type="dxa"/>
          </w:tcPr>
          <w:p w:rsidR="000E012B" w:rsidRPr="006714A5" w:rsidP="00760CE1" w14:paraId="1B4112CE" w14:textId="77777777">
            <w:pPr>
              <w:rPr>
                <w:rFonts w:eastAsia="Times New Roman" w:cstheme="minorHAnsi"/>
                <w:b/>
                <w:bCs/>
                <w:color w:val="333333"/>
              </w:rPr>
            </w:pPr>
            <w:r w:rsidRPr="006714A5">
              <w:rPr>
                <w:rFonts w:eastAsia="Times New Roman" w:cstheme="minorHAnsi"/>
                <w:b/>
                <w:bCs/>
                <w:color w:val="333333"/>
              </w:rPr>
              <w:t xml:space="preserve">Størrelse på endotracheal tube </w:t>
            </w:r>
          </w:p>
        </w:tc>
        <w:tc>
          <w:tcPr>
            <w:tcW w:w="2693" w:type="dxa"/>
          </w:tcPr>
          <w:p w:rsidR="000E012B" w:rsidRPr="00B01B1E" w:rsidP="00760CE1" w14:paraId="2A7B2FB8" w14:textId="77777777">
            <w:pPr>
              <w:rPr>
                <w:rFonts w:eastAsia="Times New Roman" w:cstheme="minorHAnsi"/>
                <w:b/>
                <w:bCs/>
                <w:color w:val="333333"/>
                <w:lang w:val="nn-NO"/>
              </w:rPr>
            </w:pPr>
            <w:r w:rsidRPr="00B01B1E">
              <w:rPr>
                <w:rFonts w:eastAsia="Times New Roman" w:cstheme="minorHAnsi"/>
                <w:b/>
                <w:bCs/>
                <w:color w:val="333333"/>
                <w:lang w:val="nn-NO"/>
              </w:rPr>
              <w:t>Gestasjonsalder og måneder</w:t>
            </w:r>
          </w:p>
        </w:tc>
        <w:tc>
          <w:tcPr>
            <w:tcW w:w="2596" w:type="dxa"/>
          </w:tcPr>
          <w:p w:rsidR="000E012B" w:rsidRPr="00B01B1E" w:rsidP="00760CE1" w14:paraId="52E2793D" w14:textId="77777777">
            <w:pPr>
              <w:rPr>
                <w:rFonts w:eastAsia="Times New Roman" w:cstheme="minorHAnsi"/>
                <w:b/>
                <w:bCs/>
                <w:color w:val="333333"/>
                <w:lang w:val="nn-NO"/>
              </w:rPr>
            </w:pPr>
            <w:r w:rsidRPr="00B01B1E">
              <w:rPr>
                <w:rFonts w:eastAsia="Times New Roman" w:cstheme="minorHAnsi"/>
                <w:b/>
                <w:bCs/>
                <w:color w:val="333333"/>
                <w:lang w:val="nn-NO"/>
              </w:rPr>
              <w:t xml:space="preserve">Vekt </w:t>
            </w:r>
          </w:p>
        </w:tc>
      </w:tr>
      <w:tr w14:paraId="54683410" w14:textId="77777777" w:rsidTr="00760CE1">
        <w:tblPrEx>
          <w:tblW w:w="8545" w:type="dxa"/>
          <w:tblLayout w:type="fixed"/>
          <w:tblLook w:val="06A0"/>
        </w:tblPrEx>
        <w:trPr>
          <w:trHeight w:val="300"/>
        </w:trPr>
        <w:tc>
          <w:tcPr>
            <w:tcW w:w="3256" w:type="dxa"/>
          </w:tcPr>
          <w:p w:rsidR="000E012B" w:rsidRPr="00B01B1E" w:rsidP="00760CE1" w14:paraId="44D86DAE" w14:textId="77777777">
            <w:pPr>
              <w:rPr>
                <w:rFonts w:eastAsia="Times New Roman" w:cstheme="minorHAnsi"/>
                <w:color w:val="333333"/>
                <w:lang w:val="nn-NO"/>
              </w:rPr>
            </w:pPr>
            <w:r w:rsidRPr="00B01B1E">
              <w:rPr>
                <w:rFonts w:eastAsia="Times New Roman" w:cstheme="minorHAnsi"/>
                <w:color w:val="333333"/>
                <w:lang w:val="nn-NO"/>
              </w:rPr>
              <w:t xml:space="preserve">2,5 mm </w:t>
            </w:r>
          </w:p>
        </w:tc>
        <w:tc>
          <w:tcPr>
            <w:tcW w:w="2693" w:type="dxa"/>
          </w:tcPr>
          <w:p w:rsidR="000E012B" w:rsidRPr="00B01B1E" w:rsidP="00760CE1" w14:paraId="3DF48095" w14:textId="77777777">
            <w:pPr>
              <w:rPr>
                <w:rFonts w:eastAsia="Times New Roman" w:cstheme="minorHAnsi"/>
                <w:color w:val="333333"/>
                <w:lang w:val="nn-NO"/>
              </w:rPr>
            </w:pPr>
            <w:r w:rsidRPr="00B01B1E">
              <w:rPr>
                <w:rFonts w:eastAsia="Times New Roman" w:cstheme="minorHAnsi"/>
                <w:b/>
                <w:bCs/>
                <w:color w:val="333333"/>
                <w:lang w:val="nn-NO"/>
              </w:rPr>
              <w:t xml:space="preserve">&lt; </w:t>
            </w:r>
            <w:r w:rsidRPr="00B01B1E">
              <w:rPr>
                <w:rFonts w:eastAsia="Times New Roman" w:cstheme="minorHAnsi"/>
                <w:color w:val="333333"/>
                <w:lang w:val="nn-NO"/>
              </w:rPr>
              <w:t xml:space="preserve">27 uker </w:t>
            </w:r>
          </w:p>
        </w:tc>
        <w:tc>
          <w:tcPr>
            <w:tcW w:w="2596" w:type="dxa"/>
          </w:tcPr>
          <w:p w:rsidR="000E012B" w:rsidRPr="00B01B1E" w:rsidP="00760CE1" w14:paraId="67F59BD5" w14:textId="77777777">
            <w:pPr>
              <w:rPr>
                <w:rFonts w:eastAsia="Times New Roman" w:cstheme="minorHAnsi"/>
                <w:color w:val="333333"/>
                <w:lang w:val="nn-NO"/>
              </w:rPr>
            </w:pPr>
            <w:r w:rsidRPr="00B01B1E">
              <w:rPr>
                <w:rFonts w:eastAsia="Times New Roman" w:cstheme="minorHAnsi"/>
                <w:b/>
                <w:bCs/>
                <w:color w:val="333333"/>
                <w:lang w:val="nn-NO"/>
              </w:rPr>
              <w:t xml:space="preserve">&lt; </w:t>
            </w:r>
            <w:r w:rsidRPr="00B01B1E">
              <w:rPr>
                <w:rFonts w:eastAsia="Times New Roman" w:cstheme="minorHAnsi"/>
                <w:color w:val="333333"/>
                <w:lang w:val="nn-NO"/>
              </w:rPr>
              <w:t xml:space="preserve">1000 gram </w:t>
            </w:r>
          </w:p>
        </w:tc>
      </w:tr>
      <w:tr w14:paraId="4D74E43D" w14:textId="77777777" w:rsidTr="00760CE1">
        <w:tblPrEx>
          <w:tblW w:w="8545" w:type="dxa"/>
          <w:tblLayout w:type="fixed"/>
          <w:tblLook w:val="06A0"/>
        </w:tblPrEx>
        <w:trPr>
          <w:trHeight w:val="300"/>
        </w:trPr>
        <w:tc>
          <w:tcPr>
            <w:tcW w:w="3256" w:type="dxa"/>
          </w:tcPr>
          <w:p w:rsidR="000E012B" w:rsidRPr="00B01B1E" w:rsidP="00760CE1" w14:paraId="3CA2230D" w14:textId="77777777">
            <w:pPr>
              <w:rPr>
                <w:rFonts w:eastAsia="Times New Roman" w:cstheme="minorHAnsi"/>
                <w:color w:val="333333"/>
                <w:lang w:val="nn-NO"/>
              </w:rPr>
            </w:pPr>
            <w:r w:rsidRPr="00B01B1E">
              <w:rPr>
                <w:rFonts w:eastAsia="Times New Roman" w:cstheme="minorHAnsi"/>
                <w:color w:val="333333"/>
                <w:lang w:val="nn-NO"/>
              </w:rPr>
              <w:t xml:space="preserve">3,0 mm </w:t>
            </w:r>
          </w:p>
        </w:tc>
        <w:tc>
          <w:tcPr>
            <w:tcW w:w="2693" w:type="dxa"/>
          </w:tcPr>
          <w:p w:rsidR="000E012B" w:rsidRPr="00B01B1E" w:rsidP="00760CE1" w14:paraId="33279060" w14:textId="77777777">
            <w:pPr>
              <w:rPr>
                <w:rFonts w:eastAsia="Times New Roman" w:cstheme="minorHAnsi"/>
                <w:color w:val="333333"/>
                <w:lang w:val="nn-NO"/>
              </w:rPr>
            </w:pPr>
            <w:r w:rsidRPr="00B01B1E">
              <w:rPr>
                <w:rFonts w:eastAsia="Times New Roman" w:cstheme="minorHAnsi"/>
                <w:color w:val="333333"/>
                <w:lang w:val="nn-NO"/>
              </w:rPr>
              <w:t xml:space="preserve">27 – 34 uker </w:t>
            </w:r>
          </w:p>
        </w:tc>
        <w:tc>
          <w:tcPr>
            <w:tcW w:w="2596" w:type="dxa"/>
          </w:tcPr>
          <w:p w:rsidR="000E012B" w:rsidRPr="00B01B1E" w:rsidP="00760CE1" w14:paraId="0FDA86DF" w14:textId="77777777">
            <w:pPr>
              <w:rPr>
                <w:rFonts w:eastAsia="Times New Roman" w:cstheme="minorHAnsi"/>
                <w:color w:val="333333"/>
                <w:lang w:val="nn-NO"/>
              </w:rPr>
            </w:pPr>
            <w:r w:rsidRPr="00B01B1E">
              <w:rPr>
                <w:rFonts w:eastAsia="Times New Roman" w:cstheme="minorHAnsi"/>
                <w:color w:val="333333"/>
                <w:lang w:val="nn-NO"/>
              </w:rPr>
              <w:t xml:space="preserve">1000 – 2500 gram </w:t>
            </w:r>
          </w:p>
        </w:tc>
      </w:tr>
      <w:tr w14:paraId="16403BCC" w14:textId="77777777" w:rsidTr="00760CE1">
        <w:tblPrEx>
          <w:tblW w:w="8545" w:type="dxa"/>
          <w:tblLayout w:type="fixed"/>
          <w:tblLook w:val="06A0"/>
        </w:tblPrEx>
        <w:trPr>
          <w:trHeight w:val="300"/>
        </w:trPr>
        <w:tc>
          <w:tcPr>
            <w:tcW w:w="3256" w:type="dxa"/>
          </w:tcPr>
          <w:p w:rsidR="000E012B" w:rsidRPr="00B01B1E" w:rsidP="00760CE1" w14:paraId="1864E017" w14:textId="77777777">
            <w:pPr>
              <w:rPr>
                <w:rFonts w:eastAsia="Times New Roman" w:cstheme="minorHAnsi"/>
                <w:color w:val="333333"/>
                <w:lang w:val="nn-NO"/>
              </w:rPr>
            </w:pPr>
            <w:r w:rsidRPr="00B01B1E">
              <w:rPr>
                <w:rFonts w:eastAsia="Times New Roman" w:cstheme="minorHAnsi"/>
                <w:color w:val="333333"/>
                <w:lang w:val="nn-NO"/>
              </w:rPr>
              <w:t xml:space="preserve">3,5 mm </w:t>
            </w:r>
          </w:p>
        </w:tc>
        <w:tc>
          <w:tcPr>
            <w:tcW w:w="2693" w:type="dxa"/>
          </w:tcPr>
          <w:p w:rsidR="000E012B" w:rsidRPr="00B01B1E" w:rsidP="00760CE1" w14:paraId="70F5835B" w14:textId="77777777">
            <w:pPr>
              <w:rPr>
                <w:rFonts w:eastAsia="Times New Roman" w:cstheme="minorHAnsi"/>
                <w:color w:val="333333"/>
                <w:lang w:val="nn-NO"/>
              </w:rPr>
            </w:pPr>
            <w:r w:rsidRPr="00B01B1E">
              <w:rPr>
                <w:rFonts w:eastAsia="Times New Roman" w:cstheme="minorHAnsi"/>
                <w:color w:val="333333"/>
                <w:lang w:val="nn-NO"/>
              </w:rPr>
              <w:t xml:space="preserve">35 – 40 uker </w:t>
            </w:r>
          </w:p>
        </w:tc>
        <w:tc>
          <w:tcPr>
            <w:tcW w:w="2596" w:type="dxa"/>
          </w:tcPr>
          <w:p w:rsidR="000E012B" w:rsidRPr="00B01B1E" w:rsidP="00760CE1" w14:paraId="15BD3252" w14:textId="77777777">
            <w:pPr>
              <w:rPr>
                <w:rFonts w:eastAsia="Times New Roman" w:cstheme="minorHAnsi"/>
                <w:color w:val="333333"/>
                <w:lang w:val="nn-NO"/>
              </w:rPr>
            </w:pPr>
            <w:r w:rsidRPr="00B01B1E">
              <w:rPr>
                <w:rFonts w:eastAsia="Times New Roman" w:cstheme="minorHAnsi"/>
                <w:color w:val="333333"/>
                <w:lang w:val="nn-NO"/>
              </w:rPr>
              <w:t xml:space="preserve">2500 – 4500 gram </w:t>
            </w:r>
          </w:p>
        </w:tc>
      </w:tr>
      <w:tr w14:paraId="1D273C52" w14:textId="77777777" w:rsidTr="00760CE1">
        <w:tblPrEx>
          <w:tblW w:w="8545" w:type="dxa"/>
          <w:tblLayout w:type="fixed"/>
          <w:tblLook w:val="06A0"/>
        </w:tblPrEx>
        <w:trPr>
          <w:trHeight w:val="300"/>
        </w:trPr>
        <w:tc>
          <w:tcPr>
            <w:tcW w:w="3256" w:type="dxa"/>
          </w:tcPr>
          <w:p w:rsidR="000E012B" w:rsidRPr="00B01B1E" w:rsidP="00760CE1" w14:paraId="3942C9F1" w14:textId="77777777">
            <w:pPr>
              <w:rPr>
                <w:rFonts w:eastAsia="Times New Roman" w:cstheme="minorHAnsi"/>
                <w:color w:val="333333"/>
                <w:lang w:val="nn-NO"/>
              </w:rPr>
            </w:pPr>
            <w:r w:rsidRPr="00B01B1E">
              <w:rPr>
                <w:rFonts w:eastAsia="Times New Roman" w:cstheme="minorHAnsi"/>
                <w:color w:val="333333"/>
                <w:lang w:val="nn-NO"/>
              </w:rPr>
              <w:t xml:space="preserve">4,0 mm </w:t>
            </w:r>
          </w:p>
        </w:tc>
        <w:tc>
          <w:tcPr>
            <w:tcW w:w="2693" w:type="dxa"/>
          </w:tcPr>
          <w:p w:rsidR="000E012B" w:rsidRPr="00B01B1E" w:rsidP="00760CE1" w14:paraId="5249EB4E" w14:textId="77777777">
            <w:pPr>
              <w:rPr>
                <w:rFonts w:eastAsia="Times New Roman" w:cstheme="minorHAnsi"/>
                <w:color w:val="333333"/>
                <w:lang w:val="nn-NO"/>
              </w:rPr>
            </w:pPr>
            <w:r w:rsidRPr="00B01B1E">
              <w:rPr>
                <w:rFonts w:eastAsia="Times New Roman" w:cstheme="minorHAnsi"/>
                <w:color w:val="333333"/>
                <w:lang w:val="nn-NO"/>
              </w:rPr>
              <w:t xml:space="preserve">40 uker </w:t>
            </w:r>
          </w:p>
        </w:tc>
        <w:tc>
          <w:tcPr>
            <w:tcW w:w="2596" w:type="dxa"/>
          </w:tcPr>
          <w:p w:rsidR="000E012B" w:rsidRPr="00B01B1E" w:rsidP="00760CE1" w14:paraId="78D4F77C" w14:textId="77777777">
            <w:pPr>
              <w:rPr>
                <w:rFonts w:eastAsia="Times New Roman" w:cstheme="minorHAnsi"/>
                <w:color w:val="333333"/>
                <w:lang w:val="nn-NO"/>
              </w:rPr>
            </w:pPr>
            <w:r w:rsidRPr="00B01B1E">
              <w:rPr>
                <w:rFonts w:eastAsia="Times New Roman" w:cstheme="minorHAnsi"/>
                <w:b/>
                <w:bCs/>
                <w:color w:val="333333"/>
                <w:lang w:val="nn-NO"/>
              </w:rPr>
              <w:t xml:space="preserve">&gt; </w:t>
            </w:r>
            <w:r w:rsidRPr="00B01B1E">
              <w:rPr>
                <w:rFonts w:eastAsia="Times New Roman" w:cstheme="minorHAnsi"/>
                <w:color w:val="333333"/>
                <w:lang w:val="nn-NO"/>
              </w:rPr>
              <w:t xml:space="preserve">4500 gram </w:t>
            </w:r>
          </w:p>
        </w:tc>
      </w:tr>
      <w:tr w14:paraId="06E31B00" w14:textId="77777777" w:rsidTr="00760CE1">
        <w:tblPrEx>
          <w:tblW w:w="8545" w:type="dxa"/>
          <w:tblLayout w:type="fixed"/>
          <w:tblLook w:val="06A0"/>
        </w:tblPrEx>
        <w:trPr>
          <w:trHeight w:val="300"/>
        </w:trPr>
        <w:tc>
          <w:tcPr>
            <w:tcW w:w="3256" w:type="dxa"/>
          </w:tcPr>
          <w:p w:rsidR="000E012B" w:rsidRPr="00B01B1E" w:rsidP="00760CE1" w14:paraId="0541DB67" w14:textId="77777777">
            <w:pPr>
              <w:rPr>
                <w:rFonts w:eastAsia="Times New Roman" w:cstheme="minorHAnsi"/>
                <w:color w:val="333333"/>
                <w:lang w:val="nn-NO"/>
              </w:rPr>
            </w:pPr>
            <w:r w:rsidRPr="00B01B1E">
              <w:rPr>
                <w:rFonts w:eastAsia="Times New Roman" w:cstheme="minorHAnsi"/>
                <w:color w:val="333333"/>
                <w:lang w:val="nn-NO"/>
              </w:rPr>
              <w:t xml:space="preserve">4,0 – 4,5 mm </w:t>
            </w:r>
          </w:p>
        </w:tc>
        <w:tc>
          <w:tcPr>
            <w:tcW w:w="2693" w:type="dxa"/>
          </w:tcPr>
          <w:p w:rsidR="000E012B" w:rsidRPr="00B01B1E" w:rsidP="00760CE1" w14:paraId="4A8AA814" w14:textId="77777777">
            <w:pPr>
              <w:rPr>
                <w:rFonts w:eastAsia="Times New Roman" w:cstheme="minorHAnsi"/>
                <w:color w:val="333333"/>
                <w:lang w:val="nn-NO"/>
              </w:rPr>
            </w:pPr>
            <w:r w:rsidRPr="00B01B1E">
              <w:rPr>
                <w:rFonts w:eastAsia="Times New Roman" w:cstheme="minorHAnsi"/>
                <w:color w:val="333333"/>
                <w:lang w:val="nn-NO"/>
              </w:rPr>
              <w:t xml:space="preserve">1 mnd – 6 mnd </w:t>
            </w:r>
          </w:p>
        </w:tc>
        <w:tc>
          <w:tcPr>
            <w:tcW w:w="2596" w:type="dxa"/>
          </w:tcPr>
          <w:p w:rsidR="000E012B" w:rsidRPr="00B01B1E" w:rsidP="00760CE1" w14:paraId="445EE0CE" w14:textId="77777777">
            <w:pPr>
              <w:rPr>
                <w:rFonts w:eastAsia="Times New Roman" w:cstheme="minorHAnsi"/>
                <w:color w:val="333333"/>
                <w:lang w:val="nn-NO"/>
              </w:rPr>
            </w:pPr>
            <w:r w:rsidRPr="00B01B1E">
              <w:rPr>
                <w:rFonts w:eastAsia="Times New Roman" w:cstheme="minorHAnsi"/>
                <w:color w:val="333333"/>
                <w:lang w:val="nn-NO"/>
              </w:rPr>
              <w:t xml:space="preserve">4,5 – 10 kg </w:t>
            </w:r>
          </w:p>
        </w:tc>
      </w:tr>
    </w:tbl>
    <w:p w:rsidR="000E012B" w:rsidRPr="00B01B1E" w:rsidP="000E012B" w14:paraId="1055741A" w14:textId="4914F7DA">
      <w:pPr>
        <w:rPr>
          <w:color w:val="333333"/>
        </w:rPr>
      </w:pPr>
      <w:r w:rsidRPr="000E012B">
        <w:rPr>
          <w:b/>
          <w:color w:val="1F497D" w:themeColor="text2"/>
        </w:rPr>
        <w:t xml:space="preserve">NB! </w:t>
      </w:r>
      <w:r w:rsidRPr="15000F45">
        <w:rPr>
          <w:color w:val="333333"/>
        </w:rPr>
        <w:t xml:space="preserve">Ved dårlig </w:t>
      </w:r>
      <w:r w:rsidRPr="15000F45">
        <w:rPr>
          <w:color w:val="333333"/>
        </w:rPr>
        <w:t>effekt av høyfrekvensventilering og ved vanskelig respiratorbehandling bør man vurdere å gå opp til større tube diameter pga</w:t>
      </w:r>
      <w:r>
        <w:rPr>
          <w:color w:val="333333"/>
        </w:rPr>
        <w:t xml:space="preserve"> </w:t>
      </w:r>
      <w:r w:rsidRPr="15000F45">
        <w:rPr>
          <w:color w:val="333333"/>
        </w:rPr>
        <w:t>stor motstand i tynnere tuber</w:t>
      </w:r>
      <w:r>
        <w:rPr>
          <w:color w:val="333333"/>
        </w:rPr>
        <w:t xml:space="preserve">. </w:t>
      </w:r>
    </w:p>
    <w:p w:rsidR="000E012B" w:rsidP="003E7F20" w14:paraId="659F4CEA" w14:textId="77777777"/>
    <w:p w:rsidR="003E7F20" w:rsidP="003E7F20" w14:paraId="53F59583" w14:textId="64BAE125">
      <w:pPr>
        <w:pStyle w:val="Heading2"/>
        <w:rPr>
          <w:rFonts w:ascii="Calibri Light" w:hAnsi="Calibri Light" w:cs="Calibri Light"/>
          <w:color w:val="1F497D" w:themeColor="text2"/>
          <w:sz w:val="28"/>
          <w:szCs w:val="28"/>
        </w:rPr>
      </w:pPr>
      <w:bookmarkStart w:id="13" w:name="_Toc191886450"/>
      <w:bookmarkStart w:id="14" w:name="_Toc256000008"/>
      <w:r w:rsidRPr="000E012B">
        <w:rPr>
          <w:rFonts w:ascii="Calibri Light" w:hAnsi="Calibri Light" w:cs="Calibri Light"/>
          <w:color w:val="1F497D" w:themeColor="text2"/>
          <w:sz w:val="28"/>
          <w:szCs w:val="28"/>
        </w:rPr>
        <w:t>Tubelengde</w:t>
      </w:r>
      <w:bookmarkEnd w:id="14"/>
      <w:bookmarkEnd w:id="13"/>
      <w:r w:rsidRPr="000E012B">
        <w:rPr>
          <w:rFonts w:ascii="Calibri Light" w:hAnsi="Calibri Light" w:cs="Calibri Light"/>
          <w:color w:val="1F497D" w:themeColor="text2"/>
          <w:sz w:val="28"/>
          <w:szCs w:val="28"/>
        </w:rPr>
        <w:t xml:space="preserve"> </w:t>
      </w:r>
    </w:p>
    <w:p w:rsidR="000E012B" w:rsidP="000E012B" w14:paraId="023A3A0F" w14:textId="0BA08B92">
      <w:pPr>
        <w:rPr>
          <w:rFonts w:cstheme="minorHAnsi"/>
          <w:color w:val="4F81BD" w:themeColor="accent1"/>
        </w:rPr>
      </w:pPr>
      <w:r w:rsidRPr="0016114C">
        <w:rPr>
          <w:rFonts w:cstheme="minorHAnsi"/>
          <w:color w:val="333333"/>
        </w:rPr>
        <w:t xml:space="preserve">I akutte situasjoner </w:t>
      </w:r>
      <w:r>
        <w:rPr>
          <w:rFonts w:cstheme="minorHAnsi"/>
          <w:color w:val="333333"/>
        </w:rPr>
        <w:t>bør man</w:t>
      </w:r>
      <w:r w:rsidRPr="006714A5">
        <w:rPr>
          <w:rFonts w:cstheme="minorHAnsi"/>
          <w:color w:val="333333"/>
        </w:rPr>
        <w:t xml:space="preserve"> intubere</w:t>
      </w:r>
      <w:r w:rsidRPr="006714A5">
        <w:rPr>
          <w:rFonts w:cstheme="minorHAnsi"/>
          <w:color w:val="333333"/>
        </w:rPr>
        <w:t xml:space="preserve"> oralt for å spare tid. Ved nasal intubasjon</w:t>
      </w:r>
      <w:r>
        <w:rPr>
          <w:rFonts w:cstheme="minorHAnsi"/>
          <w:color w:val="333333"/>
        </w:rPr>
        <w:t xml:space="preserve"> ligger tuben antagelig mer stabilt og barnet får ivaretatt sugebehovet. Se</w:t>
      </w:r>
      <w:r w:rsidRPr="000E012B">
        <w:rPr>
          <w:rFonts w:cstheme="minorHAnsi"/>
          <w:color w:val="4F81BD" w:themeColor="accent1"/>
        </w:rPr>
        <w:t xml:space="preserve"> </w:t>
      </w:r>
      <w:hyperlink r:id="rId17" w:history="1">
        <w:r w:rsidRPr="000E012B">
          <w:rPr>
            <w:rStyle w:val="Hyperlink"/>
            <w:rFonts w:cstheme="minorHAnsi"/>
            <w:color w:val="4F81BD" w:themeColor="accent1"/>
          </w:rPr>
          <w:t>www.nicutools.org</w:t>
        </w:r>
      </w:hyperlink>
      <w:r w:rsidRPr="000E012B">
        <w:rPr>
          <w:rFonts w:cstheme="minorHAnsi"/>
          <w:color w:val="333333"/>
        </w:rPr>
        <w:t xml:space="preserve"> </w:t>
      </w:r>
      <w:r>
        <w:rPr>
          <w:rFonts w:cstheme="minorHAnsi"/>
          <w:color w:val="333333"/>
        </w:rPr>
        <w:t xml:space="preserve">for </w:t>
      </w:r>
      <w:r w:rsidRPr="00B01B1E">
        <w:rPr>
          <w:rFonts w:cstheme="minorHAnsi"/>
          <w:color w:val="333333"/>
        </w:rPr>
        <w:t>kal</w:t>
      </w:r>
      <w:r>
        <w:rPr>
          <w:rFonts w:cstheme="minorHAnsi"/>
          <w:color w:val="333333"/>
        </w:rPr>
        <w:t>kulering</w:t>
      </w:r>
      <w:r w:rsidRPr="00B01B1E">
        <w:rPr>
          <w:rFonts w:cstheme="minorHAnsi"/>
          <w:color w:val="333333"/>
        </w:rPr>
        <w:t xml:space="preserve"> </w:t>
      </w:r>
      <w:r>
        <w:rPr>
          <w:rFonts w:cstheme="minorHAnsi"/>
          <w:color w:val="333333"/>
        </w:rPr>
        <w:t>av</w:t>
      </w:r>
      <w:r w:rsidRPr="00B01B1E">
        <w:rPr>
          <w:rFonts w:cstheme="minorHAnsi"/>
          <w:color w:val="333333"/>
        </w:rPr>
        <w:t xml:space="preserve"> tubelengde fr</w:t>
      </w:r>
      <w:r>
        <w:rPr>
          <w:rFonts w:cstheme="minorHAnsi"/>
          <w:color w:val="333333"/>
        </w:rPr>
        <w:t>a</w:t>
      </w:r>
      <w:r w:rsidRPr="00B01B1E">
        <w:rPr>
          <w:rFonts w:cstheme="minorHAnsi"/>
          <w:color w:val="333333"/>
        </w:rPr>
        <w:t xml:space="preserve"> nese eller oralt (fra munnviken).</w:t>
      </w:r>
      <w:r>
        <w:rPr>
          <w:rFonts w:cstheme="minorHAnsi"/>
          <w:color w:val="333333"/>
        </w:rPr>
        <w:t xml:space="preserve"> </w:t>
      </w:r>
      <w:r w:rsidRPr="00B01B1E">
        <w:rPr>
          <w:rFonts w:cstheme="minorHAnsi"/>
        </w:rPr>
        <w:t xml:space="preserve">Avstanden fra stemmebånd til carina er ca. 2,5 cm hos de minste premature og ca. 6 cm hos fullbårne pasienter. </w:t>
      </w:r>
      <w:r>
        <w:rPr>
          <w:rFonts w:cstheme="minorHAnsi"/>
        </w:rPr>
        <w:t xml:space="preserve">Se også i nyfødtveilederen </w:t>
      </w:r>
      <w:hyperlink r:id="rId18" w:history="1">
        <w:r w:rsidRPr="00EB2E7B">
          <w:rPr>
            <w:rStyle w:val="Hyperlink"/>
            <w:rFonts w:cstheme="minorHAnsi"/>
            <w:color w:val="4F81BD" w:themeColor="accent1"/>
          </w:rPr>
          <w:t>3.11 Endotrakeal intubasjon</w:t>
        </w:r>
      </w:hyperlink>
      <w:r w:rsidR="00EB2E7B">
        <w:rPr>
          <w:rFonts w:cstheme="minorHAnsi"/>
          <w:color w:val="4F81BD" w:themeColor="accent1"/>
        </w:rPr>
        <w:t>.</w:t>
      </w:r>
    </w:p>
    <w:p w:rsidR="00EB2E7B" w:rsidP="000E012B" w14:paraId="7881FC06" w14:textId="77777777">
      <w:pPr>
        <w:rPr>
          <w:rFonts w:cstheme="minorHAnsi"/>
          <w:color w:val="4F81BD" w:themeColor="accent1"/>
        </w:rPr>
      </w:pPr>
    </w:p>
    <w:p w:rsidR="00EB2E7B" w:rsidRPr="00EB2E7B" w:rsidP="00EB2E7B" w14:paraId="564E90EE" w14:textId="77777777">
      <w:pPr>
        <w:pStyle w:val="Heading3"/>
        <w:rPr>
          <w:rFonts w:ascii="Calibri Light" w:hAnsi="Calibri Light" w:cs="Calibri Light"/>
          <w:i w:val="0"/>
          <w:iCs/>
          <w:color w:val="1F497D" w:themeColor="text2"/>
        </w:rPr>
      </w:pPr>
      <w:bookmarkStart w:id="15" w:name="_Toc191886451"/>
      <w:bookmarkStart w:id="16" w:name="_Toc256000009"/>
      <w:r w:rsidRPr="00EB2E7B">
        <w:rPr>
          <w:rFonts w:ascii="Calibri Light" w:hAnsi="Calibri Light" w:cs="Calibri Light"/>
          <w:i w:val="0"/>
          <w:iCs/>
          <w:color w:val="1F497D" w:themeColor="text2"/>
        </w:rPr>
        <w:t>Veiledende lengde ved oral og nasal intubering</w:t>
      </w:r>
      <w:bookmarkEnd w:id="16"/>
      <w:bookmarkEnd w:id="15"/>
      <w:r w:rsidRPr="00EB2E7B">
        <w:rPr>
          <w:rFonts w:ascii="Calibri Light" w:hAnsi="Calibri Light" w:cs="Calibri Light"/>
          <w:i w:val="0"/>
          <w:iCs/>
          <w:color w:val="1F497D" w:themeColor="text2"/>
        </w:rPr>
        <w:t xml:space="preserve"> </w:t>
      </w:r>
    </w:p>
    <w:p w:rsidR="00EB2E7B" w:rsidRPr="00EB2E7B" w:rsidP="000E012B" w14:paraId="16086690" w14:textId="12EE318E">
      <w:pPr>
        <w:rPr>
          <w:rFonts w:cstheme="minorHAnsi"/>
          <w:color w:val="333333"/>
        </w:rPr>
      </w:pPr>
    </w:p>
    <w:tbl>
      <w:tblPr>
        <w:tblStyle w:val="TableGrid"/>
        <w:tblW w:w="0" w:type="auto"/>
        <w:tblLook w:val="04A0"/>
      </w:tblPr>
      <w:tblGrid>
        <w:gridCol w:w="3020"/>
        <w:gridCol w:w="1511"/>
        <w:gridCol w:w="4530"/>
      </w:tblGrid>
      <w:tr w14:paraId="3D1FA102" w14:textId="77777777" w:rsidTr="00EB2E7B">
        <w:tblPrEx>
          <w:tblW w:w="0" w:type="auto"/>
          <w:tblLook w:val="04A0"/>
        </w:tblPrEx>
        <w:tc>
          <w:tcPr>
            <w:tcW w:w="3020" w:type="dxa"/>
          </w:tcPr>
          <w:p w:rsidR="00EB2E7B" w:rsidRPr="00EB2E7B" w:rsidP="000E012B" w14:paraId="7C890070" w14:textId="0C04FD18">
            <w:pPr>
              <w:rPr>
                <w:rFonts w:cstheme="minorHAnsi"/>
                <w:b/>
                <w:bCs/>
                <w:color w:val="333333"/>
              </w:rPr>
            </w:pPr>
            <w:r w:rsidRPr="00EB2E7B">
              <w:rPr>
                <w:rFonts w:cstheme="minorHAnsi"/>
                <w:b/>
                <w:bCs/>
                <w:color w:val="333333"/>
              </w:rPr>
              <w:t xml:space="preserve">Vekt </w:t>
            </w:r>
          </w:p>
        </w:tc>
        <w:tc>
          <w:tcPr>
            <w:tcW w:w="1511" w:type="dxa"/>
          </w:tcPr>
          <w:p w:rsidR="00EB2E7B" w:rsidRPr="00EB2E7B" w:rsidP="000E012B" w14:paraId="2EE2C54B" w14:textId="3BE090F5">
            <w:pPr>
              <w:rPr>
                <w:rFonts w:cstheme="minorHAnsi"/>
                <w:b/>
                <w:bCs/>
                <w:color w:val="333333"/>
              </w:rPr>
            </w:pPr>
            <w:r w:rsidRPr="00EB2E7B">
              <w:rPr>
                <w:rFonts w:cstheme="minorHAnsi"/>
                <w:b/>
                <w:bCs/>
                <w:color w:val="333333"/>
              </w:rPr>
              <w:t xml:space="preserve">Fra leppe </w:t>
            </w:r>
          </w:p>
        </w:tc>
        <w:tc>
          <w:tcPr>
            <w:tcW w:w="4530" w:type="dxa"/>
          </w:tcPr>
          <w:p w:rsidR="00EB2E7B" w:rsidRPr="00EB2E7B" w:rsidP="000E012B" w14:paraId="7B155BDD" w14:textId="77777777">
            <w:pPr>
              <w:rPr>
                <w:rFonts w:cstheme="minorHAnsi"/>
                <w:b/>
                <w:bCs/>
                <w:color w:val="333333"/>
              </w:rPr>
            </w:pPr>
            <w:r w:rsidRPr="00EB2E7B">
              <w:rPr>
                <w:rFonts w:cstheme="minorHAnsi"/>
                <w:b/>
                <w:bCs/>
                <w:color w:val="333333"/>
              </w:rPr>
              <w:t xml:space="preserve">Fra nesevinge </w:t>
            </w:r>
          </w:p>
          <w:p w:rsidR="00EB2E7B" w:rsidRPr="00EB2E7B" w:rsidP="000E012B" w14:paraId="4CB7AAC8" w14:textId="29C14D5B">
            <w:pPr>
              <w:rPr>
                <w:rFonts w:cstheme="minorHAnsi"/>
                <w:color w:val="333333"/>
              </w:rPr>
            </w:pPr>
            <w:r w:rsidRPr="00EB2E7B">
              <w:rPr>
                <w:rFonts w:cstheme="minorHAnsi"/>
                <w:color w:val="1F497D" w:themeColor="text2"/>
              </w:rPr>
              <w:t xml:space="preserve">Kroppslengde (cm) x 0,21 + 2 cm </w:t>
            </w:r>
          </w:p>
        </w:tc>
      </w:tr>
      <w:tr w14:paraId="46282D78" w14:textId="77777777" w:rsidTr="00EB2E7B">
        <w:tblPrEx>
          <w:tblW w:w="0" w:type="auto"/>
          <w:tblLook w:val="04A0"/>
        </w:tblPrEx>
        <w:tc>
          <w:tcPr>
            <w:tcW w:w="3020" w:type="dxa"/>
          </w:tcPr>
          <w:p w:rsidR="00EB2E7B" w:rsidP="000E012B" w14:paraId="0170A837" w14:textId="4D8DC689">
            <w:pPr>
              <w:rPr>
                <w:rFonts w:cstheme="minorHAnsi"/>
                <w:color w:val="333333"/>
              </w:rPr>
            </w:pPr>
            <w:r>
              <w:rPr>
                <w:rFonts w:cstheme="minorHAnsi"/>
                <w:color w:val="333333"/>
              </w:rPr>
              <w:t>&lt; 550 g</w:t>
            </w:r>
          </w:p>
        </w:tc>
        <w:tc>
          <w:tcPr>
            <w:tcW w:w="1511" w:type="dxa"/>
          </w:tcPr>
          <w:p w:rsidR="00EB2E7B" w:rsidP="000E012B" w14:paraId="59F1FB54" w14:textId="6E1E9FC6">
            <w:pPr>
              <w:rPr>
                <w:rFonts w:cstheme="minorHAnsi"/>
                <w:color w:val="333333"/>
              </w:rPr>
            </w:pPr>
            <w:r>
              <w:rPr>
                <w:rFonts w:cstheme="minorHAnsi"/>
                <w:color w:val="333333"/>
              </w:rPr>
              <w:t xml:space="preserve">5,5 cm </w:t>
            </w:r>
          </w:p>
        </w:tc>
        <w:tc>
          <w:tcPr>
            <w:tcW w:w="4530" w:type="dxa"/>
          </w:tcPr>
          <w:p w:rsidR="00EB2E7B" w:rsidP="000E012B" w14:paraId="3343ABF2" w14:textId="1FA6594E">
            <w:pPr>
              <w:rPr>
                <w:rFonts w:cstheme="minorHAnsi"/>
                <w:color w:val="333333"/>
              </w:rPr>
            </w:pPr>
            <w:r>
              <w:rPr>
                <w:rFonts w:cstheme="minorHAnsi"/>
                <w:color w:val="333333"/>
              </w:rPr>
              <w:t xml:space="preserve">7 cm </w:t>
            </w:r>
          </w:p>
        </w:tc>
      </w:tr>
      <w:tr w14:paraId="6013EFFD" w14:textId="77777777" w:rsidTr="00EB2E7B">
        <w:tblPrEx>
          <w:tblW w:w="0" w:type="auto"/>
          <w:tblLook w:val="04A0"/>
        </w:tblPrEx>
        <w:tc>
          <w:tcPr>
            <w:tcW w:w="3020" w:type="dxa"/>
          </w:tcPr>
          <w:p w:rsidR="00EB2E7B" w:rsidP="000E012B" w14:paraId="0E65242C" w14:textId="74E5E299">
            <w:pPr>
              <w:rPr>
                <w:rFonts w:cstheme="minorHAnsi"/>
                <w:color w:val="333333"/>
              </w:rPr>
            </w:pPr>
            <w:r>
              <w:rPr>
                <w:rFonts w:cstheme="minorHAnsi"/>
                <w:color w:val="333333"/>
              </w:rPr>
              <w:t xml:space="preserve">550 – 699 g </w:t>
            </w:r>
          </w:p>
        </w:tc>
        <w:tc>
          <w:tcPr>
            <w:tcW w:w="1511" w:type="dxa"/>
          </w:tcPr>
          <w:p w:rsidR="00EB2E7B" w:rsidP="000E012B" w14:paraId="59295BB6" w14:textId="5A08353A">
            <w:pPr>
              <w:rPr>
                <w:rFonts w:cstheme="minorHAnsi"/>
                <w:color w:val="333333"/>
              </w:rPr>
            </w:pPr>
            <w:r>
              <w:rPr>
                <w:rFonts w:cstheme="minorHAnsi"/>
                <w:color w:val="333333"/>
              </w:rPr>
              <w:t xml:space="preserve">6 cm </w:t>
            </w:r>
          </w:p>
        </w:tc>
        <w:tc>
          <w:tcPr>
            <w:tcW w:w="4530" w:type="dxa"/>
          </w:tcPr>
          <w:p w:rsidR="00EB2E7B" w:rsidP="000E012B" w14:paraId="22B04A02" w14:textId="70089B78">
            <w:pPr>
              <w:rPr>
                <w:rFonts w:cstheme="minorHAnsi"/>
                <w:color w:val="333333"/>
              </w:rPr>
            </w:pPr>
            <w:r>
              <w:rPr>
                <w:rFonts w:cstheme="minorHAnsi"/>
                <w:color w:val="333333"/>
              </w:rPr>
              <w:t xml:space="preserve">7,5 cm </w:t>
            </w:r>
          </w:p>
        </w:tc>
      </w:tr>
      <w:tr w14:paraId="14B092FF" w14:textId="77777777" w:rsidTr="00EB2E7B">
        <w:tblPrEx>
          <w:tblW w:w="0" w:type="auto"/>
          <w:tblLook w:val="04A0"/>
        </w:tblPrEx>
        <w:tc>
          <w:tcPr>
            <w:tcW w:w="3020" w:type="dxa"/>
          </w:tcPr>
          <w:p w:rsidR="00EB2E7B" w:rsidP="000E012B" w14:paraId="77EA9EC3" w14:textId="6C188C83">
            <w:pPr>
              <w:rPr>
                <w:rFonts w:cstheme="minorHAnsi"/>
                <w:color w:val="333333"/>
              </w:rPr>
            </w:pPr>
            <w:r>
              <w:rPr>
                <w:rFonts w:cstheme="minorHAnsi"/>
                <w:color w:val="333333"/>
              </w:rPr>
              <w:t xml:space="preserve">700 – 999 g </w:t>
            </w:r>
          </w:p>
        </w:tc>
        <w:tc>
          <w:tcPr>
            <w:tcW w:w="1511" w:type="dxa"/>
          </w:tcPr>
          <w:p w:rsidR="00EB2E7B" w:rsidP="000E012B" w14:paraId="7ED9A795" w14:textId="7331F07C">
            <w:pPr>
              <w:rPr>
                <w:rFonts w:cstheme="minorHAnsi"/>
                <w:color w:val="333333"/>
              </w:rPr>
            </w:pPr>
            <w:r>
              <w:rPr>
                <w:rFonts w:cstheme="minorHAnsi"/>
                <w:color w:val="333333"/>
              </w:rPr>
              <w:t xml:space="preserve">6,5 cm </w:t>
            </w:r>
          </w:p>
        </w:tc>
        <w:tc>
          <w:tcPr>
            <w:tcW w:w="4530" w:type="dxa"/>
          </w:tcPr>
          <w:p w:rsidR="00EB2E7B" w:rsidP="000E012B" w14:paraId="7EFEEBFF" w14:textId="3DDF2CE8">
            <w:pPr>
              <w:rPr>
                <w:rFonts w:cstheme="minorHAnsi"/>
                <w:color w:val="333333"/>
              </w:rPr>
            </w:pPr>
            <w:r>
              <w:rPr>
                <w:rFonts w:cstheme="minorHAnsi"/>
                <w:color w:val="333333"/>
              </w:rPr>
              <w:t xml:space="preserve">8 cm </w:t>
            </w:r>
          </w:p>
        </w:tc>
      </w:tr>
      <w:tr w14:paraId="66947C67" w14:textId="77777777" w:rsidTr="00EB2E7B">
        <w:tblPrEx>
          <w:tblW w:w="0" w:type="auto"/>
          <w:tblLook w:val="04A0"/>
        </w:tblPrEx>
        <w:tc>
          <w:tcPr>
            <w:tcW w:w="3020" w:type="dxa"/>
          </w:tcPr>
          <w:p w:rsidR="00EB2E7B" w:rsidP="000E012B" w14:paraId="5503EFC4" w14:textId="1D786402">
            <w:pPr>
              <w:rPr>
                <w:rFonts w:cstheme="minorHAnsi"/>
                <w:color w:val="333333"/>
              </w:rPr>
            </w:pPr>
            <w:r>
              <w:rPr>
                <w:rFonts w:cstheme="minorHAnsi"/>
                <w:color w:val="333333"/>
              </w:rPr>
              <w:t xml:space="preserve">1000 g </w:t>
            </w:r>
          </w:p>
        </w:tc>
        <w:tc>
          <w:tcPr>
            <w:tcW w:w="1511" w:type="dxa"/>
          </w:tcPr>
          <w:p w:rsidR="00EB2E7B" w:rsidP="000E012B" w14:paraId="131215B6" w14:textId="111AE535">
            <w:pPr>
              <w:rPr>
                <w:rFonts w:cstheme="minorHAnsi"/>
                <w:color w:val="333333"/>
              </w:rPr>
            </w:pPr>
            <w:r>
              <w:rPr>
                <w:rFonts w:cstheme="minorHAnsi"/>
                <w:color w:val="333333"/>
              </w:rPr>
              <w:t xml:space="preserve">7 cm </w:t>
            </w:r>
          </w:p>
        </w:tc>
        <w:tc>
          <w:tcPr>
            <w:tcW w:w="4530" w:type="dxa"/>
          </w:tcPr>
          <w:p w:rsidR="00EB2E7B" w:rsidP="000E012B" w14:paraId="37D7A2FC" w14:textId="5B2C67E0">
            <w:pPr>
              <w:rPr>
                <w:rFonts w:cstheme="minorHAnsi"/>
                <w:color w:val="333333"/>
              </w:rPr>
            </w:pPr>
            <w:r>
              <w:rPr>
                <w:rFonts w:cstheme="minorHAnsi"/>
                <w:color w:val="333333"/>
              </w:rPr>
              <w:t xml:space="preserve">8,5 cm </w:t>
            </w:r>
          </w:p>
        </w:tc>
      </w:tr>
      <w:tr w14:paraId="3D8AF93F" w14:textId="77777777" w:rsidTr="00EB2E7B">
        <w:tblPrEx>
          <w:tblW w:w="0" w:type="auto"/>
          <w:tblLook w:val="04A0"/>
        </w:tblPrEx>
        <w:tc>
          <w:tcPr>
            <w:tcW w:w="3020" w:type="dxa"/>
          </w:tcPr>
          <w:p w:rsidR="00EB2E7B" w:rsidP="000E012B" w14:paraId="697579F8" w14:textId="07870BB8">
            <w:pPr>
              <w:rPr>
                <w:rFonts w:cstheme="minorHAnsi"/>
                <w:color w:val="333333"/>
              </w:rPr>
            </w:pPr>
            <w:r>
              <w:rPr>
                <w:rFonts w:cstheme="minorHAnsi"/>
                <w:color w:val="333333"/>
              </w:rPr>
              <w:t xml:space="preserve">2000 g </w:t>
            </w:r>
          </w:p>
        </w:tc>
        <w:tc>
          <w:tcPr>
            <w:tcW w:w="1511" w:type="dxa"/>
          </w:tcPr>
          <w:p w:rsidR="00EB2E7B" w:rsidP="000E012B" w14:paraId="5AD51747" w14:textId="49385DCC">
            <w:pPr>
              <w:rPr>
                <w:rFonts w:cstheme="minorHAnsi"/>
                <w:color w:val="333333"/>
              </w:rPr>
            </w:pPr>
            <w:r>
              <w:rPr>
                <w:rFonts w:cstheme="minorHAnsi"/>
                <w:color w:val="333333"/>
              </w:rPr>
              <w:t xml:space="preserve">8 cm </w:t>
            </w:r>
          </w:p>
        </w:tc>
        <w:tc>
          <w:tcPr>
            <w:tcW w:w="4530" w:type="dxa"/>
          </w:tcPr>
          <w:p w:rsidR="00EB2E7B" w:rsidP="000E012B" w14:paraId="3BEAE61F" w14:textId="0F420D7A">
            <w:pPr>
              <w:rPr>
                <w:rFonts w:cstheme="minorHAnsi"/>
                <w:color w:val="333333"/>
              </w:rPr>
            </w:pPr>
            <w:r>
              <w:rPr>
                <w:rFonts w:cstheme="minorHAnsi"/>
                <w:color w:val="333333"/>
              </w:rPr>
              <w:t xml:space="preserve">9,5 cm </w:t>
            </w:r>
          </w:p>
        </w:tc>
      </w:tr>
      <w:tr w14:paraId="14E08638" w14:textId="77777777" w:rsidTr="00EB2E7B">
        <w:tblPrEx>
          <w:tblW w:w="0" w:type="auto"/>
          <w:tblLook w:val="04A0"/>
        </w:tblPrEx>
        <w:tc>
          <w:tcPr>
            <w:tcW w:w="3020" w:type="dxa"/>
          </w:tcPr>
          <w:p w:rsidR="00EB2E7B" w:rsidP="000E012B" w14:paraId="1788B264" w14:textId="17B9A2E3">
            <w:pPr>
              <w:rPr>
                <w:rFonts w:cstheme="minorHAnsi"/>
                <w:color w:val="333333"/>
              </w:rPr>
            </w:pPr>
            <w:r>
              <w:rPr>
                <w:rFonts w:cstheme="minorHAnsi"/>
                <w:color w:val="333333"/>
              </w:rPr>
              <w:t>3000 g</w:t>
            </w:r>
          </w:p>
        </w:tc>
        <w:tc>
          <w:tcPr>
            <w:tcW w:w="1511" w:type="dxa"/>
          </w:tcPr>
          <w:p w:rsidR="00EB2E7B" w:rsidP="000E012B" w14:paraId="72306B42" w14:textId="62CCC5F4">
            <w:pPr>
              <w:rPr>
                <w:rFonts w:cstheme="minorHAnsi"/>
                <w:color w:val="333333"/>
              </w:rPr>
            </w:pPr>
            <w:r>
              <w:rPr>
                <w:rFonts w:cstheme="minorHAnsi"/>
                <w:color w:val="333333"/>
              </w:rPr>
              <w:t xml:space="preserve">9 cm </w:t>
            </w:r>
          </w:p>
        </w:tc>
        <w:tc>
          <w:tcPr>
            <w:tcW w:w="4530" w:type="dxa"/>
          </w:tcPr>
          <w:p w:rsidR="00EB2E7B" w:rsidP="000E012B" w14:paraId="468FC760" w14:textId="7A972AC0">
            <w:pPr>
              <w:rPr>
                <w:rFonts w:cstheme="minorHAnsi"/>
                <w:color w:val="333333"/>
              </w:rPr>
            </w:pPr>
            <w:r>
              <w:rPr>
                <w:rFonts w:cstheme="minorHAnsi"/>
                <w:color w:val="333333"/>
              </w:rPr>
              <w:t xml:space="preserve">11 cm </w:t>
            </w:r>
          </w:p>
        </w:tc>
      </w:tr>
    </w:tbl>
    <w:p w:rsidR="00EB2E7B" w:rsidRPr="00B01B1E" w:rsidP="000E012B" w14:paraId="2668DF07" w14:textId="19367CD0">
      <w:pPr>
        <w:rPr>
          <w:rFonts w:cstheme="minorHAnsi"/>
          <w:color w:val="333333"/>
        </w:rPr>
      </w:pPr>
      <w:r>
        <w:rPr>
          <w:noProof/>
        </w:rPr>
        <mc:AlternateContent>
          <mc:Choice Requires="wps">
            <w:drawing>
              <wp:anchor distT="45720" distB="45720" distL="114300" distR="114300" simplePos="0" relativeHeight="251705344" behindDoc="0" locked="0" layoutInCell="1" allowOverlap="1">
                <wp:simplePos x="0" y="0"/>
                <wp:positionH relativeFrom="margin">
                  <wp:align>right</wp:align>
                </wp:positionH>
                <wp:positionV relativeFrom="paragraph">
                  <wp:posOffset>320040</wp:posOffset>
                </wp:positionV>
                <wp:extent cx="3362325" cy="647700"/>
                <wp:effectExtent l="0" t="0" r="28575" b="19050"/>
                <wp:wrapSquare wrapText="bothSides"/>
                <wp:docPr id="191712034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62325" cy="647700"/>
                        </a:xfrm>
                        <a:prstGeom prst="rect">
                          <a:avLst/>
                        </a:prstGeom>
                        <a:solidFill>
                          <a:srgbClr val="FFFFFF"/>
                        </a:solidFill>
                        <a:ln w="9525">
                          <a:solidFill>
                            <a:srgbClr val="0070C0"/>
                          </a:solidFill>
                          <a:miter lim="800000"/>
                          <a:headEnd/>
                          <a:tailEnd/>
                        </a:ln>
                      </wps:spPr>
                      <wps:txbx>
                        <w:txbxContent>
                          <w:p w:rsidR="00EB2E7B" w:rsidRPr="00EB2E7B" w:rsidP="00EB2E7B" w14:paraId="0C0A57D0" w14:textId="77777777">
                            <w:pPr>
                              <w:rPr>
                                <w:rStyle w:val="Overskrift3Tegn"/>
                                <w:rFonts w:eastAsiaTheme="minorHAnsi" w:cstheme="minorBidi"/>
                                <w:sz w:val="22"/>
                                <w:szCs w:val="22"/>
                              </w:rPr>
                            </w:pPr>
                            <w:r w:rsidRPr="00EB2E7B">
                              <w:t>Dokumenter på intensivkurven</w:t>
                            </w:r>
                            <w:r w:rsidRPr="00EB2E7B">
                              <w:t xml:space="preserve"> hvor mange cm tuben er plastret på. </w:t>
                            </w:r>
                          </w:p>
                          <w:p w:rsidR="00EB2E7B" w:rsidP="00EB2E7B" w14:paraId="03D77758"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264.75pt;height:51pt;margin-top:25.2pt;margin-left:213.5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06368" strokecolor="#0070c0">
                <v:textbox>
                  <w:txbxContent>
                    <w:p w:rsidR="00EB2E7B" w:rsidRPr="00EB2E7B" w:rsidP="00EB2E7B" w14:paraId="10932A2E" w14:textId="77777777">
                      <w:pPr>
                        <w:rPr>
                          <w:rStyle w:val="Overskrift3Tegn"/>
                          <w:rFonts w:eastAsiaTheme="minorHAnsi" w:cstheme="minorBidi"/>
                          <w:sz w:val="22"/>
                          <w:szCs w:val="22"/>
                        </w:rPr>
                      </w:pPr>
                      <w:r w:rsidRPr="00EB2E7B">
                        <w:t>Dokumenter på intensivkurven</w:t>
                      </w:r>
                      <w:r w:rsidRPr="00EB2E7B">
                        <w:t xml:space="preserve"> hvor mange cm tuben er plastret på. </w:t>
                      </w:r>
                    </w:p>
                    <w:p w:rsidR="00EB2E7B" w:rsidP="00EB2E7B" w14:paraId="78C5D04B" w14:textId="77777777"/>
                  </w:txbxContent>
                </v:textbox>
                <w10:wrap type="square"/>
              </v:shape>
            </w:pict>
          </mc:Fallback>
        </mc:AlternateContent>
      </w:r>
      <w:r w:rsidRPr="00B01B1E">
        <w:rPr>
          <w:rFonts w:cstheme="minorHAnsi"/>
          <w:noProof/>
        </w:rPr>
        <w:drawing>
          <wp:anchor distT="0" distB="0" distL="114300" distR="114300" simplePos="0" relativeHeight="251704320" behindDoc="1" locked="0" layoutInCell="1" allowOverlap="1">
            <wp:simplePos x="0" y="0"/>
            <wp:positionH relativeFrom="margin">
              <wp:align>left</wp:align>
            </wp:positionH>
            <wp:positionV relativeFrom="paragraph">
              <wp:posOffset>123825</wp:posOffset>
            </wp:positionV>
            <wp:extent cx="2276475" cy="1009650"/>
            <wp:effectExtent l="0" t="0" r="9525" b="0"/>
            <wp:wrapTight wrapText="bothSides">
              <wp:wrapPolygon>
                <wp:start x="0" y="0"/>
                <wp:lineTo x="0" y="21192"/>
                <wp:lineTo x="21510" y="21192"/>
                <wp:lineTo x="21510" y="0"/>
                <wp:lineTo x="0" y="0"/>
              </wp:wrapPolygon>
            </wp:wrapTight>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2B" w:rsidP="003E7F20" w14:paraId="79F9F2CC" w14:textId="1879F19B"/>
    <w:p w:rsidR="000E012B" w:rsidRPr="00C2093D" w:rsidP="003E7F20" w14:paraId="49E13912" w14:textId="5114F4E1">
      <w:pPr>
        <w:pStyle w:val="Heading2"/>
        <w:rPr>
          <w:rFonts w:ascii="Calibri Light" w:hAnsi="Calibri Light" w:cs="Calibri Light"/>
          <w:i/>
          <w:iCs/>
          <w:color w:val="1F497D" w:themeColor="text2"/>
          <w:sz w:val="28"/>
          <w:szCs w:val="28"/>
        </w:rPr>
      </w:pPr>
      <w:bookmarkStart w:id="17" w:name="_Toc191886452"/>
      <w:bookmarkStart w:id="18" w:name="_Toc256000010"/>
      <w:r w:rsidRPr="00C2093D">
        <w:rPr>
          <w:rStyle w:val="Overskrift3Tegn"/>
          <w:rFonts w:ascii="Calibri Light" w:hAnsi="Calibri Light" w:eastAsiaTheme="majorEastAsia" w:cs="Calibri Light"/>
          <w:i w:val="0"/>
          <w:iCs/>
          <w:color w:val="1F497D" w:themeColor="text2"/>
          <w:sz w:val="28"/>
          <w:szCs w:val="28"/>
        </w:rPr>
        <w:t>Fiksering av endotrakealtube</w:t>
      </w:r>
      <w:bookmarkEnd w:id="18"/>
      <w:bookmarkEnd w:id="17"/>
      <w:r w:rsidRPr="00C2093D">
        <w:rPr>
          <w:rFonts w:ascii="Calibri Light" w:hAnsi="Calibri Light" w:cs="Calibri Light"/>
          <w:i/>
          <w:iCs/>
          <w:color w:val="1F497D" w:themeColor="text2"/>
          <w:sz w:val="28"/>
          <w:szCs w:val="28"/>
        </w:rPr>
        <w:t xml:space="preserve"> </w:t>
      </w:r>
    </w:p>
    <w:p w:rsidR="0017704E" w:rsidRPr="00B01B1E" w:rsidP="0017704E" w14:paraId="186DA305" w14:textId="180CD630">
      <w:pPr>
        <w:rPr>
          <w:rFonts w:cstheme="minorHAnsi"/>
          <w:color w:val="333333"/>
        </w:rPr>
      </w:pPr>
      <w:r w:rsidRPr="00B01B1E">
        <w:rPr>
          <w:rFonts w:cstheme="minorHAnsi"/>
          <w:color w:val="333333"/>
        </w:rPr>
        <w:t>Vi bruker brun teip (tensoplast) til å fiksere tuben. På bildene</w:t>
      </w:r>
      <w:r>
        <w:rPr>
          <w:rFonts w:cstheme="minorHAnsi"/>
          <w:color w:val="333333"/>
        </w:rPr>
        <w:t xml:space="preserve"> under er </w:t>
      </w:r>
      <w:r w:rsidRPr="00B01B1E">
        <w:rPr>
          <w:rFonts w:cstheme="minorHAnsi"/>
          <w:color w:val="333333"/>
        </w:rPr>
        <w:t>forslag til hvordan tubeplasteret kan klippes</w:t>
      </w:r>
      <w:r>
        <w:rPr>
          <w:rFonts w:cstheme="minorHAnsi"/>
          <w:color w:val="333333"/>
        </w:rPr>
        <w:t xml:space="preserve"> for</w:t>
      </w:r>
      <w:r w:rsidRPr="00B01B1E">
        <w:rPr>
          <w:rFonts w:cstheme="minorHAnsi"/>
          <w:color w:val="333333"/>
        </w:rPr>
        <w:t xml:space="preserve"> nasal- og oral </w:t>
      </w:r>
      <w:r>
        <w:rPr>
          <w:rFonts w:cstheme="minorHAnsi"/>
          <w:color w:val="333333"/>
        </w:rPr>
        <w:t>fiksering.</w:t>
      </w:r>
      <w:r w:rsidRPr="00B01B1E">
        <w:rPr>
          <w:rFonts w:cstheme="minorHAnsi"/>
          <w:color w:val="333333"/>
        </w:rPr>
        <w:t xml:space="preserve"> </w:t>
      </w:r>
    </w:p>
    <w:p w:rsidR="000E012B" w:rsidP="003E7F20" w14:paraId="1037439C" w14:textId="1F573C43"/>
    <w:p w:rsidR="00EB2E7B" w:rsidP="003E7F20" w14:paraId="1A2FE7D2" w14:textId="1DFF1A3D">
      <w:r w:rsidRPr="00B01B1E">
        <w:rPr>
          <w:rFonts w:cstheme="minorHAnsi"/>
          <w:noProof/>
          <w:color w:val="333333"/>
          <w:szCs w:val="24"/>
        </w:rPr>
        <mc:AlternateContent>
          <mc:Choice Requires="wps">
            <w:drawing>
              <wp:anchor distT="45720" distB="45720" distL="114300" distR="114300" simplePos="0" relativeHeight="251711488" behindDoc="0" locked="0" layoutInCell="1" allowOverlap="1">
                <wp:simplePos x="0" y="0"/>
                <wp:positionH relativeFrom="column">
                  <wp:posOffset>2071370</wp:posOffset>
                </wp:positionH>
                <wp:positionV relativeFrom="paragraph">
                  <wp:posOffset>9525</wp:posOffset>
                </wp:positionV>
                <wp:extent cx="561975" cy="323850"/>
                <wp:effectExtent l="0" t="0" r="0" b="0"/>
                <wp:wrapSquare wrapText="bothSides"/>
                <wp:docPr id="55091106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1975" cy="323850"/>
                        </a:xfrm>
                        <a:prstGeom prst="rect">
                          <a:avLst/>
                        </a:prstGeom>
                        <a:noFill/>
                        <a:ln w="9525">
                          <a:noFill/>
                          <a:miter lim="800000"/>
                          <a:headEnd/>
                          <a:tailEnd/>
                        </a:ln>
                      </wps:spPr>
                      <wps:txbx>
                        <w:txbxContent>
                          <w:p w:rsidR="0017704E" w:rsidRPr="002E75DD" w:rsidP="0017704E" w14:paraId="583D2692" w14:textId="77777777">
                            <w:pPr>
                              <w:rPr>
                                <w:b/>
                                <w:bCs/>
                              </w:rPr>
                            </w:pPr>
                            <w:r w:rsidRPr="002E75DD">
                              <w:rPr>
                                <w:b/>
                                <w:bCs/>
                              </w:rPr>
                              <w:t>Nasal</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44.25pt;height:25.5pt;margin-top:0.75pt;margin-left:163.1pt;mso-height-percent:0;mso-height-relative:margin;mso-width-percent:0;mso-width-relative:margin;mso-wrap-distance-bottom:3.6pt;mso-wrap-distance-left:9pt;mso-wrap-distance-right:9pt;mso-wrap-distance-top:3.6pt;mso-wrap-style:square;position:absolute;visibility:visible;v-text-anchor:top;z-index:251712512" filled="f" stroked="f">
                <v:textbox>
                  <w:txbxContent>
                    <w:p w:rsidR="0017704E" w:rsidRPr="002E75DD" w:rsidP="0017704E" w14:paraId="26BC6384" w14:textId="77777777">
                      <w:pPr>
                        <w:rPr>
                          <w:b/>
                          <w:bCs/>
                        </w:rPr>
                      </w:pPr>
                      <w:r w:rsidRPr="002E75DD">
                        <w:rPr>
                          <w:b/>
                          <w:bCs/>
                        </w:rPr>
                        <w:t>Nasal</w:t>
                      </w:r>
                    </w:p>
                  </w:txbxContent>
                </v:textbox>
                <w10:wrap type="square"/>
              </v:shape>
            </w:pict>
          </mc:Fallback>
        </mc:AlternateContent>
      </w:r>
      <w:r w:rsidRPr="00B01B1E">
        <w:rPr>
          <w:rFonts w:cstheme="minorHAnsi"/>
          <w:noProof/>
          <w:color w:val="333333"/>
          <w:szCs w:val="24"/>
        </w:rPr>
        <mc:AlternateContent>
          <mc:Choice Requires="wps">
            <w:drawing>
              <wp:anchor distT="45720" distB="45720" distL="114300" distR="114300" simplePos="0" relativeHeight="251709440" behindDoc="0" locked="0" layoutInCell="1" allowOverlap="1">
                <wp:simplePos x="0" y="0"/>
                <wp:positionH relativeFrom="margin">
                  <wp:posOffset>4445</wp:posOffset>
                </wp:positionH>
                <wp:positionV relativeFrom="paragraph">
                  <wp:posOffset>9525</wp:posOffset>
                </wp:positionV>
                <wp:extent cx="533400" cy="276225"/>
                <wp:effectExtent l="0" t="0" r="0" b="0"/>
                <wp:wrapSquare wrapText="bothSides"/>
                <wp:docPr id="191356601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3400" cy="276225"/>
                        </a:xfrm>
                        <a:prstGeom prst="rect">
                          <a:avLst/>
                        </a:prstGeom>
                        <a:noFill/>
                        <a:ln w="9525">
                          <a:noFill/>
                          <a:miter lim="800000"/>
                          <a:headEnd/>
                          <a:tailEnd/>
                        </a:ln>
                      </wps:spPr>
                      <wps:txbx>
                        <w:txbxContent>
                          <w:p w:rsidR="0017704E" w:rsidRPr="00730712" w:rsidP="0017704E" w14:paraId="32995DDE" w14:textId="77777777">
                            <w:pPr>
                              <w:rPr>
                                <w:b/>
                                <w:bCs/>
                              </w:rPr>
                            </w:pPr>
                            <w:r w:rsidRPr="00730712">
                              <w:rPr>
                                <w:b/>
                                <w:bCs/>
                              </w:rPr>
                              <w:t xml:space="preserve">Oral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42pt;height:21.75pt;margin-top:0.7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0464" filled="f" stroked="f">
                <v:textbox>
                  <w:txbxContent>
                    <w:p w:rsidR="0017704E" w:rsidRPr="00730712" w:rsidP="0017704E" w14:paraId="69EAF148" w14:textId="77777777">
                      <w:pPr>
                        <w:rPr>
                          <w:b/>
                          <w:bCs/>
                        </w:rPr>
                      </w:pPr>
                      <w:r w:rsidRPr="00730712">
                        <w:rPr>
                          <w:b/>
                          <w:bCs/>
                        </w:rPr>
                        <w:t xml:space="preserve">Oral </w:t>
                      </w:r>
                    </w:p>
                  </w:txbxContent>
                </v:textbox>
                <w10:wrap type="square"/>
              </v:shape>
            </w:pict>
          </mc:Fallback>
        </mc:AlternateContent>
      </w:r>
      <w:r w:rsidRPr="00B01B1E">
        <w:rPr>
          <w:rFonts w:cstheme="minorHAnsi"/>
          <w:noProof/>
          <w:color w:val="333333"/>
          <w:szCs w:val="24"/>
        </w:rPr>
        <w:drawing>
          <wp:anchor distT="0" distB="0" distL="114300" distR="114300" simplePos="0" relativeHeight="251708416" behindDoc="1" locked="0" layoutInCell="1" allowOverlap="1">
            <wp:simplePos x="0" y="0"/>
            <wp:positionH relativeFrom="column">
              <wp:posOffset>2066925</wp:posOffset>
            </wp:positionH>
            <wp:positionV relativeFrom="paragraph">
              <wp:posOffset>5080</wp:posOffset>
            </wp:positionV>
            <wp:extent cx="1886585" cy="2166620"/>
            <wp:effectExtent l="0" t="0" r="0" b="5080"/>
            <wp:wrapTight wrapText="bothSides">
              <wp:wrapPolygon>
                <wp:start x="0" y="0"/>
                <wp:lineTo x="0" y="21461"/>
                <wp:lineTo x="21375" y="21461"/>
                <wp:lineTo x="21375" y="0"/>
                <wp:lineTo x="0" y="0"/>
              </wp:wrapPolygon>
            </wp:wrapTight>
            <wp:docPr id="901791479" name="Bilde 3" descr="Et bilde som inneholder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91479" name="Bilde 3" descr="Et bilde som inneholder kunst"/>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6585" cy="2166620"/>
                    </a:xfrm>
                    <a:prstGeom prst="rect">
                      <a:avLst/>
                    </a:prstGeom>
                  </pic:spPr>
                </pic:pic>
              </a:graphicData>
            </a:graphic>
            <wp14:sizeRelH relativeFrom="page">
              <wp14:pctWidth>0</wp14:pctWidth>
            </wp14:sizeRelH>
            <wp14:sizeRelV relativeFrom="page">
              <wp14:pctHeight>0</wp14:pctHeight>
            </wp14:sizeRelV>
          </wp:anchor>
        </w:drawing>
      </w:r>
      <w:r w:rsidRPr="00B01B1E">
        <w:rPr>
          <w:rFonts w:cstheme="minorHAnsi"/>
          <w:noProof/>
          <w:color w:val="333333"/>
          <w:szCs w:val="24"/>
        </w:rPr>
        <w:drawing>
          <wp:anchor distT="0" distB="0" distL="114300" distR="114300" simplePos="0" relativeHeight="251707392" behindDoc="1" locked="0" layoutInCell="1" allowOverlap="1">
            <wp:simplePos x="0" y="0"/>
            <wp:positionH relativeFrom="margin">
              <wp:align>left</wp:align>
            </wp:positionH>
            <wp:positionV relativeFrom="paragraph">
              <wp:posOffset>9525</wp:posOffset>
            </wp:positionV>
            <wp:extent cx="1788160" cy="2166620"/>
            <wp:effectExtent l="0" t="0" r="2540" b="5080"/>
            <wp:wrapTight wrapText="bothSides">
              <wp:wrapPolygon>
                <wp:start x="0" y="0"/>
                <wp:lineTo x="0" y="21461"/>
                <wp:lineTo x="21401" y="21461"/>
                <wp:lineTo x="21401" y="0"/>
                <wp:lineTo x="0" y="0"/>
              </wp:wrapPolygon>
            </wp:wrapTight>
            <wp:docPr id="1224613569" name="Bilde 1" descr="Et bilde som inneholder klær, maske, tekstil, Mønster (mote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13569" name="Bilde 1" descr="Et bilde som inneholder klær, maske, tekstil, Mønster (motedesign)&#10;&#10;Automatisk generert beskrivelse"/>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88160" cy="2166620"/>
                    </a:xfrm>
                    <a:prstGeom prst="rect">
                      <a:avLst/>
                    </a:prstGeom>
                  </pic:spPr>
                </pic:pic>
              </a:graphicData>
            </a:graphic>
            <wp14:sizeRelH relativeFrom="page">
              <wp14:pctWidth>0</wp14:pctWidth>
            </wp14:sizeRelH>
            <wp14:sizeRelV relativeFrom="page">
              <wp14:pctHeight>0</wp14:pctHeight>
            </wp14:sizeRelV>
          </wp:anchor>
        </w:drawing>
      </w:r>
    </w:p>
    <w:p w:rsidR="00EB2E7B" w:rsidP="003E7F20" w14:paraId="518DCE8B" w14:textId="67FD0CE1"/>
    <w:p w:rsidR="003E7F20" w:rsidP="003E7F20" w14:paraId="2C8F0A30" w14:textId="621C9269"/>
    <w:p w:rsidR="0017704E" w:rsidP="003E7F20" w14:paraId="55FDE2DA" w14:textId="77777777"/>
    <w:p w:rsidR="0017704E" w:rsidP="003E7F20" w14:paraId="517FABAB" w14:textId="77777777"/>
    <w:p w:rsidR="0017704E" w:rsidP="003E7F20" w14:paraId="049D6483" w14:textId="77777777"/>
    <w:p w:rsidR="0017704E" w:rsidP="003E7F20" w14:paraId="32970E8B" w14:textId="77777777"/>
    <w:p w:rsidR="0017704E" w:rsidP="003E7F20" w14:paraId="26CF00C5" w14:textId="77777777"/>
    <w:p w:rsidR="0017704E" w:rsidP="003E7F20" w14:paraId="0AA6FE0F" w14:textId="77777777"/>
    <w:p w:rsidR="0017704E" w:rsidP="003E7F20" w14:paraId="4F533799" w14:textId="77777777"/>
    <w:p w:rsidR="0017704E" w:rsidP="003E7F20" w14:paraId="0877B0D3" w14:textId="77777777"/>
    <w:p w:rsidR="0017704E" w:rsidP="003E7F20" w14:paraId="3955656F" w14:textId="77777777"/>
    <w:p w:rsidR="0017704E" w:rsidRPr="00B01B1E" w:rsidP="0017704E" w14:paraId="44B81620" w14:textId="77777777">
      <w:pPr>
        <w:rPr>
          <w:rFonts w:cstheme="minorHAnsi"/>
          <w:color w:val="333333"/>
          <w:szCs w:val="24"/>
        </w:rPr>
      </w:pPr>
    </w:p>
    <w:p w:rsidR="0017704E" w:rsidRPr="00C2093D" w:rsidP="003E7F20" w14:paraId="3E86C4AC" w14:textId="5576668F">
      <w:pPr>
        <w:pStyle w:val="Heading2"/>
        <w:rPr>
          <w:rFonts w:ascii="Calibri Light" w:hAnsi="Calibri Light" w:cs="Calibri Light"/>
          <w:color w:val="1F497D" w:themeColor="text2"/>
          <w:sz w:val="28"/>
          <w:szCs w:val="28"/>
        </w:rPr>
      </w:pPr>
      <w:bookmarkStart w:id="19" w:name="_Toc191886453"/>
      <w:bookmarkStart w:id="20" w:name="_Toc256000011"/>
      <w:r w:rsidRPr="0017704E">
        <w:rPr>
          <w:rFonts w:ascii="Calibri Light" w:hAnsi="Calibri Light" w:cs="Calibri Light"/>
          <w:color w:val="1F497D" w:themeColor="text2"/>
          <w:sz w:val="28"/>
          <w:szCs w:val="28"/>
        </w:rPr>
        <w:t>Sjekkliste før intubasjon</w:t>
      </w:r>
      <w:bookmarkEnd w:id="20"/>
      <w:bookmarkEnd w:id="19"/>
    </w:p>
    <w:tbl>
      <w:tblPr>
        <w:tblStyle w:val="TableGrid"/>
        <w:tblW w:w="10060" w:type="dxa"/>
        <w:tblLook w:val="04A0"/>
      </w:tblPr>
      <w:tblGrid>
        <w:gridCol w:w="421"/>
        <w:gridCol w:w="9639"/>
      </w:tblGrid>
      <w:tr w14:paraId="1D933F88" w14:textId="77777777" w:rsidTr="0017704E">
        <w:tblPrEx>
          <w:tblW w:w="10060" w:type="dxa"/>
          <w:tblLook w:val="04A0"/>
        </w:tblPrEx>
        <w:tc>
          <w:tcPr>
            <w:tcW w:w="421" w:type="dxa"/>
          </w:tcPr>
          <w:p w:rsidR="0017704E" w:rsidRPr="00B01B1E" w:rsidP="00760CE1" w14:paraId="671E0D6C" w14:textId="77777777">
            <w:pPr>
              <w:rPr>
                <w:rFonts w:eastAsia="Times New Roman" w:cstheme="minorHAnsi"/>
                <w:color w:val="333333"/>
              </w:rPr>
            </w:pPr>
          </w:p>
        </w:tc>
        <w:tc>
          <w:tcPr>
            <w:tcW w:w="9639" w:type="dxa"/>
          </w:tcPr>
          <w:p w:rsidR="0017704E" w:rsidRPr="00B01B1E" w:rsidP="00760CE1" w14:paraId="06F5C500" w14:textId="77777777">
            <w:pPr>
              <w:rPr>
                <w:rFonts w:eastAsia="Times New Roman" w:cstheme="minorHAnsi"/>
                <w:color w:val="333333"/>
              </w:rPr>
            </w:pPr>
            <w:r w:rsidRPr="00B01B1E">
              <w:rPr>
                <w:rFonts w:eastAsia="Times New Roman" w:cstheme="minorHAnsi"/>
                <w:color w:val="333333"/>
              </w:rPr>
              <w:t>Intravenøs tilgang er tilgjengelig og fungerer. Bør ha minst 1 iv tilgang</w:t>
            </w:r>
          </w:p>
        </w:tc>
      </w:tr>
      <w:tr w14:paraId="466E349A" w14:textId="77777777" w:rsidTr="0017704E">
        <w:tblPrEx>
          <w:tblW w:w="10060" w:type="dxa"/>
          <w:tblLook w:val="04A0"/>
        </w:tblPrEx>
        <w:tc>
          <w:tcPr>
            <w:tcW w:w="421" w:type="dxa"/>
          </w:tcPr>
          <w:p w:rsidR="0017704E" w:rsidRPr="00B01B1E" w:rsidP="00760CE1" w14:paraId="34F91687" w14:textId="77777777">
            <w:pPr>
              <w:rPr>
                <w:rFonts w:eastAsia="Times New Roman" w:cstheme="minorHAnsi"/>
                <w:color w:val="333333"/>
              </w:rPr>
            </w:pPr>
          </w:p>
        </w:tc>
        <w:tc>
          <w:tcPr>
            <w:tcW w:w="9639" w:type="dxa"/>
          </w:tcPr>
          <w:p w:rsidR="0017704E" w:rsidRPr="00B01B1E" w:rsidP="00760CE1" w14:paraId="52E215E1" w14:textId="77777777">
            <w:pPr>
              <w:rPr>
                <w:rFonts w:eastAsia="Times New Roman" w:cstheme="minorHAnsi"/>
                <w:color w:val="333333"/>
              </w:rPr>
            </w:pPr>
            <w:r w:rsidRPr="00B01B1E">
              <w:rPr>
                <w:rFonts w:eastAsia="Times New Roman" w:cstheme="minorHAnsi"/>
                <w:color w:val="333333"/>
              </w:rPr>
              <w:t>Neopuff med korrekt maske er ferdig koblet, innstilt og testet</w:t>
            </w:r>
          </w:p>
        </w:tc>
      </w:tr>
      <w:tr w14:paraId="46E04DF7" w14:textId="77777777" w:rsidTr="0017704E">
        <w:tblPrEx>
          <w:tblW w:w="10060" w:type="dxa"/>
          <w:tblLook w:val="04A0"/>
        </w:tblPrEx>
        <w:tc>
          <w:tcPr>
            <w:tcW w:w="421" w:type="dxa"/>
          </w:tcPr>
          <w:p w:rsidR="0017704E" w:rsidRPr="00B01B1E" w:rsidP="00760CE1" w14:paraId="0CE4C5F3" w14:textId="77777777">
            <w:pPr>
              <w:rPr>
                <w:rFonts w:eastAsia="Times New Roman" w:cstheme="minorHAnsi"/>
                <w:color w:val="333333"/>
              </w:rPr>
            </w:pPr>
          </w:p>
        </w:tc>
        <w:tc>
          <w:tcPr>
            <w:tcW w:w="9639" w:type="dxa"/>
          </w:tcPr>
          <w:p w:rsidR="0017704E" w:rsidRPr="00B01B1E" w:rsidP="00760CE1" w14:paraId="3F8AB220" w14:textId="77777777">
            <w:pPr>
              <w:rPr>
                <w:rFonts w:eastAsia="Times New Roman" w:cstheme="minorHAnsi"/>
                <w:color w:val="333333"/>
              </w:rPr>
            </w:pPr>
            <w:r w:rsidRPr="00B01B1E">
              <w:rPr>
                <w:rFonts w:eastAsia="Times New Roman" w:cstheme="minorHAnsi"/>
                <w:color w:val="333333"/>
              </w:rPr>
              <w:t>Ventilasjonsbag</w:t>
            </w:r>
            <w:r w:rsidRPr="00B01B1E">
              <w:rPr>
                <w:rFonts w:eastAsia="Times New Roman" w:cstheme="minorHAnsi"/>
                <w:color w:val="333333"/>
              </w:rPr>
              <w:t xml:space="preserve"> med O2 reservoar og maske er ferdig koblet og testet</w:t>
            </w:r>
          </w:p>
        </w:tc>
      </w:tr>
      <w:tr w14:paraId="47C27CDE" w14:textId="77777777" w:rsidTr="0017704E">
        <w:tblPrEx>
          <w:tblW w:w="10060" w:type="dxa"/>
          <w:tblLook w:val="04A0"/>
        </w:tblPrEx>
        <w:tc>
          <w:tcPr>
            <w:tcW w:w="421" w:type="dxa"/>
          </w:tcPr>
          <w:p w:rsidR="0017704E" w:rsidRPr="00B01B1E" w:rsidP="00760CE1" w14:paraId="261BDC7E" w14:textId="77777777">
            <w:pPr>
              <w:rPr>
                <w:rFonts w:eastAsia="Times New Roman" w:cstheme="minorHAnsi"/>
                <w:color w:val="333333"/>
              </w:rPr>
            </w:pPr>
          </w:p>
        </w:tc>
        <w:tc>
          <w:tcPr>
            <w:tcW w:w="9639" w:type="dxa"/>
          </w:tcPr>
          <w:p w:rsidR="0017704E" w:rsidRPr="00B01B1E" w:rsidP="00760CE1" w14:paraId="15E6867F" w14:textId="77777777">
            <w:pPr>
              <w:rPr>
                <w:rFonts w:eastAsia="Times New Roman" w:cstheme="minorHAnsi"/>
                <w:color w:val="333333"/>
              </w:rPr>
            </w:pPr>
            <w:r w:rsidRPr="00B01B1E">
              <w:rPr>
                <w:rFonts w:eastAsia="Times New Roman" w:cstheme="minorHAnsi"/>
                <w:color w:val="333333"/>
              </w:rPr>
              <w:t>Sug er koblet og testet</w:t>
            </w:r>
          </w:p>
        </w:tc>
      </w:tr>
      <w:tr w14:paraId="577F77C7" w14:textId="77777777" w:rsidTr="0017704E">
        <w:tblPrEx>
          <w:tblW w:w="10060" w:type="dxa"/>
          <w:tblLook w:val="04A0"/>
        </w:tblPrEx>
        <w:tc>
          <w:tcPr>
            <w:tcW w:w="421" w:type="dxa"/>
          </w:tcPr>
          <w:p w:rsidR="0017704E" w:rsidRPr="00B01B1E" w:rsidP="00760CE1" w14:paraId="0B3D3C79" w14:textId="77777777">
            <w:pPr>
              <w:rPr>
                <w:rFonts w:eastAsia="Times New Roman" w:cstheme="minorHAnsi"/>
                <w:color w:val="333333"/>
              </w:rPr>
            </w:pPr>
          </w:p>
        </w:tc>
        <w:tc>
          <w:tcPr>
            <w:tcW w:w="9639" w:type="dxa"/>
          </w:tcPr>
          <w:p w:rsidR="0017704E" w:rsidRPr="00B01B1E" w:rsidP="00760CE1" w14:paraId="4745B00B" w14:textId="77777777">
            <w:pPr>
              <w:rPr>
                <w:rFonts w:eastAsia="Times New Roman" w:cstheme="minorHAnsi"/>
                <w:color w:val="333333"/>
              </w:rPr>
            </w:pPr>
            <w:r w:rsidRPr="00B01B1E">
              <w:rPr>
                <w:rFonts w:eastAsia="Times New Roman" w:cstheme="minorHAnsi"/>
                <w:color w:val="333333"/>
              </w:rPr>
              <w:t>Sugekateter i riktig størrelse er tilgjengelig</w:t>
            </w:r>
          </w:p>
        </w:tc>
      </w:tr>
      <w:tr w14:paraId="2E04D046" w14:textId="77777777" w:rsidTr="0017704E">
        <w:tblPrEx>
          <w:tblW w:w="10060" w:type="dxa"/>
          <w:tblLook w:val="04A0"/>
        </w:tblPrEx>
        <w:tc>
          <w:tcPr>
            <w:tcW w:w="421" w:type="dxa"/>
          </w:tcPr>
          <w:p w:rsidR="0017704E" w:rsidRPr="00B01B1E" w:rsidP="00760CE1" w14:paraId="5022E8B4" w14:textId="77777777">
            <w:pPr>
              <w:rPr>
                <w:rFonts w:eastAsia="Times New Roman" w:cstheme="minorHAnsi"/>
                <w:color w:val="333333"/>
              </w:rPr>
            </w:pPr>
          </w:p>
        </w:tc>
        <w:tc>
          <w:tcPr>
            <w:tcW w:w="9639" w:type="dxa"/>
          </w:tcPr>
          <w:p w:rsidR="0017704E" w:rsidRPr="00B01B1E" w:rsidP="00760CE1" w14:paraId="6646324E" w14:textId="77777777">
            <w:pPr>
              <w:rPr>
                <w:rFonts w:eastAsia="Times New Roman" w:cstheme="minorHAnsi"/>
                <w:color w:val="333333"/>
              </w:rPr>
            </w:pPr>
            <w:r w:rsidRPr="00B01B1E">
              <w:rPr>
                <w:rFonts w:eastAsia="Times New Roman" w:cstheme="minorHAnsi"/>
                <w:color w:val="333333"/>
              </w:rPr>
              <w:t xml:space="preserve">Svelgtube i riktig størrelse tilgjengelig </w:t>
            </w:r>
          </w:p>
        </w:tc>
      </w:tr>
      <w:tr w14:paraId="5AE86484" w14:textId="77777777" w:rsidTr="0017704E">
        <w:tblPrEx>
          <w:tblW w:w="10060" w:type="dxa"/>
          <w:tblLook w:val="04A0"/>
        </w:tblPrEx>
        <w:tc>
          <w:tcPr>
            <w:tcW w:w="421" w:type="dxa"/>
          </w:tcPr>
          <w:p w:rsidR="0017704E" w:rsidRPr="00B01B1E" w:rsidP="00760CE1" w14:paraId="09B6E387" w14:textId="77777777">
            <w:pPr>
              <w:rPr>
                <w:rFonts w:eastAsia="Times New Roman" w:cstheme="minorHAnsi"/>
                <w:color w:val="333333"/>
              </w:rPr>
            </w:pPr>
          </w:p>
        </w:tc>
        <w:tc>
          <w:tcPr>
            <w:tcW w:w="9639" w:type="dxa"/>
          </w:tcPr>
          <w:p w:rsidR="0017704E" w:rsidRPr="00B01B1E" w:rsidP="00760CE1" w14:paraId="48435A34" w14:textId="77777777">
            <w:pPr>
              <w:rPr>
                <w:rFonts w:eastAsia="Times New Roman"/>
                <w:color w:val="333333"/>
              </w:rPr>
            </w:pPr>
            <w:r w:rsidRPr="15000F45">
              <w:rPr>
                <w:rFonts w:eastAsia="Times New Roman"/>
                <w:color w:val="333333"/>
              </w:rPr>
              <w:t>Videolaryngoskop med fult batteri og rett blad</w:t>
            </w:r>
          </w:p>
        </w:tc>
      </w:tr>
      <w:tr w14:paraId="3F73AA90" w14:textId="77777777" w:rsidTr="0017704E">
        <w:tblPrEx>
          <w:tblW w:w="10060" w:type="dxa"/>
          <w:tblLook w:val="04A0"/>
        </w:tblPrEx>
        <w:tc>
          <w:tcPr>
            <w:tcW w:w="421" w:type="dxa"/>
          </w:tcPr>
          <w:p w:rsidR="0017704E" w:rsidRPr="00B01B1E" w:rsidP="00760CE1" w14:paraId="2064FDD0" w14:textId="77777777">
            <w:pPr>
              <w:rPr>
                <w:rFonts w:eastAsia="Times New Roman" w:cstheme="minorHAnsi"/>
                <w:color w:val="333333"/>
              </w:rPr>
            </w:pPr>
          </w:p>
        </w:tc>
        <w:tc>
          <w:tcPr>
            <w:tcW w:w="9639" w:type="dxa"/>
          </w:tcPr>
          <w:p w:rsidR="0017704E" w:rsidRPr="00B01B1E" w:rsidP="00760CE1" w14:paraId="5D69D094" w14:textId="77777777">
            <w:pPr>
              <w:rPr>
                <w:rFonts w:eastAsia="Times New Roman"/>
                <w:color w:val="333333"/>
                <w:lang w:val="nn-NO"/>
              </w:rPr>
            </w:pPr>
            <w:r w:rsidRPr="15000F45">
              <w:rPr>
                <w:rFonts w:eastAsia="Times New Roman"/>
                <w:color w:val="333333"/>
              </w:rPr>
              <w:t>Laryngoskop med korrekt blad er testet med god lysstyrke</w:t>
            </w:r>
            <w:r w:rsidRPr="15000F45">
              <w:rPr>
                <w:rFonts w:eastAsia="Times New Roman"/>
                <w:color w:val="333333"/>
                <w:lang w:val="nn-NO"/>
              </w:rPr>
              <w:t xml:space="preserve"> </w:t>
            </w:r>
          </w:p>
        </w:tc>
      </w:tr>
      <w:tr w14:paraId="5D0C8CED" w14:textId="77777777" w:rsidTr="0017704E">
        <w:tblPrEx>
          <w:tblW w:w="10060" w:type="dxa"/>
          <w:tblLook w:val="04A0"/>
        </w:tblPrEx>
        <w:tc>
          <w:tcPr>
            <w:tcW w:w="421" w:type="dxa"/>
          </w:tcPr>
          <w:p w:rsidR="0017704E" w:rsidRPr="00B01B1E" w:rsidP="00760CE1" w14:paraId="53632643" w14:textId="77777777">
            <w:pPr>
              <w:rPr>
                <w:rFonts w:eastAsia="Times New Roman" w:cstheme="minorHAnsi"/>
                <w:color w:val="333333"/>
                <w:lang w:val="nn-NO"/>
              </w:rPr>
            </w:pPr>
          </w:p>
        </w:tc>
        <w:tc>
          <w:tcPr>
            <w:tcW w:w="9639" w:type="dxa"/>
          </w:tcPr>
          <w:p w:rsidR="0017704E" w:rsidRPr="00B01B1E" w:rsidP="00760CE1" w14:paraId="1DBFAAEA" w14:textId="77777777">
            <w:pPr>
              <w:rPr>
                <w:rFonts w:eastAsia="Times New Roman" w:cstheme="minorHAnsi"/>
                <w:color w:val="333333"/>
              </w:rPr>
            </w:pPr>
            <w:r w:rsidRPr="00B01B1E">
              <w:rPr>
                <w:rFonts w:eastAsia="Times New Roman" w:cstheme="minorHAnsi"/>
                <w:color w:val="333333"/>
              </w:rPr>
              <w:t xml:space="preserve">Endotrakealtube i riktig størrelse og mandreng er lagt frem </w:t>
            </w:r>
          </w:p>
        </w:tc>
      </w:tr>
      <w:tr w14:paraId="3453AD76" w14:textId="77777777" w:rsidTr="0017704E">
        <w:tblPrEx>
          <w:tblW w:w="10060" w:type="dxa"/>
          <w:tblLook w:val="04A0"/>
        </w:tblPrEx>
        <w:tc>
          <w:tcPr>
            <w:tcW w:w="421" w:type="dxa"/>
          </w:tcPr>
          <w:p w:rsidR="0017704E" w:rsidRPr="00B01B1E" w:rsidP="00760CE1" w14:paraId="45874999" w14:textId="77777777">
            <w:pPr>
              <w:rPr>
                <w:rFonts w:eastAsia="Times New Roman" w:cstheme="minorHAnsi"/>
                <w:color w:val="333333"/>
              </w:rPr>
            </w:pPr>
          </w:p>
        </w:tc>
        <w:tc>
          <w:tcPr>
            <w:tcW w:w="9639" w:type="dxa"/>
          </w:tcPr>
          <w:p w:rsidR="0017704E" w:rsidRPr="00B01B1E" w:rsidP="00760CE1" w14:paraId="721F42D4" w14:textId="77777777">
            <w:pPr>
              <w:rPr>
                <w:rFonts w:eastAsia="Times New Roman"/>
                <w:color w:val="333333"/>
              </w:rPr>
            </w:pPr>
            <w:r w:rsidRPr="15000F45">
              <w:rPr>
                <w:rFonts w:eastAsia="Times New Roman"/>
                <w:color w:val="333333"/>
              </w:rPr>
              <w:t>Endotrakealtube med en mindre og større størrelse er umiddelbart tilgjengelig</w:t>
            </w:r>
          </w:p>
        </w:tc>
      </w:tr>
      <w:tr w14:paraId="53424B6B" w14:textId="77777777" w:rsidTr="0017704E">
        <w:tblPrEx>
          <w:tblW w:w="10060" w:type="dxa"/>
          <w:tblLook w:val="04A0"/>
        </w:tblPrEx>
        <w:tc>
          <w:tcPr>
            <w:tcW w:w="421" w:type="dxa"/>
          </w:tcPr>
          <w:p w:rsidR="0017704E" w:rsidRPr="00B01B1E" w:rsidP="00760CE1" w14:paraId="093257D2" w14:textId="77777777">
            <w:pPr>
              <w:rPr>
                <w:rFonts w:eastAsia="Times New Roman" w:cstheme="minorHAnsi"/>
                <w:color w:val="333333"/>
              </w:rPr>
            </w:pPr>
          </w:p>
        </w:tc>
        <w:tc>
          <w:tcPr>
            <w:tcW w:w="9639" w:type="dxa"/>
          </w:tcPr>
          <w:p w:rsidR="0017704E" w:rsidRPr="00B01B1E" w:rsidP="00760CE1" w14:paraId="6B5FBF7F" w14:textId="77777777">
            <w:pPr>
              <w:rPr>
                <w:rFonts w:eastAsia="Times New Roman" w:cstheme="minorHAnsi"/>
                <w:color w:val="333333"/>
              </w:rPr>
            </w:pPr>
            <w:r w:rsidRPr="00B01B1E">
              <w:rPr>
                <w:rFonts w:eastAsia="Times New Roman" w:cstheme="minorHAnsi"/>
                <w:color w:val="333333"/>
              </w:rPr>
              <w:t>Lengden på tuben er beregnet for plastring ved nesevinge og munnvik</w:t>
            </w:r>
          </w:p>
        </w:tc>
      </w:tr>
      <w:tr w14:paraId="58533FCF" w14:textId="77777777" w:rsidTr="0017704E">
        <w:tblPrEx>
          <w:tblW w:w="10060" w:type="dxa"/>
          <w:tblLook w:val="04A0"/>
        </w:tblPrEx>
        <w:tc>
          <w:tcPr>
            <w:tcW w:w="421" w:type="dxa"/>
          </w:tcPr>
          <w:p w:rsidR="0017704E" w:rsidRPr="00B01B1E" w:rsidP="00760CE1" w14:paraId="31543172" w14:textId="77777777">
            <w:pPr>
              <w:rPr>
                <w:rFonts w:eastAsia="Times New Roman" w:cstheme="minorHAnsi"/>
                <w:color w:val="333333"/>
              </w:rPr>
            </w:pPr>
          </w:p>
        </w:tc>
        <w:tc>
          <w:tcPr>
            <w:tcW w:w="9639" w:type="dxa"/>
          </w:tcPr>
          <w:p w:rsidR="0017704E" w:rsidRPr="00B01B1E" w:rsidP="00760CE1" w14:paraId="05F9B9A2" w14:textId="77777777">
            <w:pPr>
              <w:rPr>
                <w:rFonts w:eastAsia="Times New Roman" w:cstheme="minorHAnsi"/>
                <w:color w:val="333333"/>
              </w:rPr>
            </w:pPr>
            <w:r w:rsidRPr="00B01B1E">
              <w:rPr>
                <w:rFonts w:eastAsia="Times New Roman" w:cstheme="minorHAnsi"/>
                <w:color w:val="333333"/>
              </w:rPr>
              <w:t>Magills</w:t>
            </w:r>
            <w:r w:rsidRPr="00B01B1E">
              <w:rPr>
                <w:rFonts w:eastAsia="Times New Roman" w:cstheme="minorHAnsi"/>
                <w:color w:val="333333"/>
              </w:rPr>
              <w:t xml:space="preserve"> tang er funnet frem</w:t>
            </w:r>
          </w:p>
        </w:tc>
      </w:tr>
      <w:tr w14:paraId="5497B4D9" w14:textId="77777777" w:rsidTr="0017704E">
        <w:tblPrEx>
          <w:tblW w:w="10060" w:type="dxa"/>
          <w:tblLook w:val="04A0"/>
        </w:tblPrEx>
        <w:trPr>
          <w:trHeight w:val="300"/>
        </w:trPr>
        <w:tc>
          <w:tcPr>
            <w:tcW w:w="421" w:type="dxa"/>
          </w:tcPr>
          <w:p w:rsidR="0017704E" w:rsidP="00760CE1" w14:paraId="0CC3DEBD" w14:textId="77777777">
            <w:pPr>
              <w:rPr>
                <w:rFonts w:eastAsia="Times New Roman"/>
                <w:color w:val="333333"/>
              </w:rPr>
            </w:pPr>
          </w:p>
        </w:tc>
        <w:tc>
          <w:tcPr>
            <w:tcW w:w="9639" w:type="dxa"/>
          </w:tcPr>
          <w:p w:rsidR="0017704E" w:rsidP="00760CE1" w14:paraId="5144B9C6" w14:textId="77777777">
            <w:pPr>
              <w:rPr>
                <w:rFonts w:eastAsia="Times New Roman"/>
                <w:color w:val="333333"/>
              </w:rPr>
            </w:pPr>
            <w:r w:rsidRPr="672A3485">
              <w:rPr>
                <w:rFonts w:eastAsia="Times New Roman"/>
                <w:color w:val="333333"/>
              </w:rPr>
              <w:t>Kapnograf er funnet frem</w:t>
            </w:r>
          </w:p>
        </w:tc>
      </w:tr>
      <w:tr w14:paraId="2EE0096E" w14:textId="77777777" w:rsidTr="0017704E">
        <w:tblPrEx>
          <w:tblW w:w="10060" w:type="dxa"/>
          <w:tblLook w:val="04A0"/>
        </w:tblPrEx>
        <w:tc>
          <w:tcPr>
            <w:tcW w:w="421" w:type="dxa"/>
          </w:tcPr>
          <w:p w:rsidR="0017704E" w:rsidRPr="00B01B1E" w:rsidP="00760CE1" w14:paraId="5B01D374" w14:textId="77777777">
            <w:pPr>
              <w:rPr>
                <w:rFonts w:eastAsia="Times New Roman" w:cstheme="minorHAnsi"/>
                <w:color w:val="333333"/>
              </w:rPr>
            </w:pPr>
          </w:p>
        </w:tc>
        <w:tc>
          <w:tcPr>
            <w:tcW w:w="9639" w:type="dxa"/>
          </w:tcPr>
          <w:p w:rsidR="0017704E" w:rsidRPr="00B01B1E" w:rsidP="00760CE1" w14:paraId="7019F52F" w14:textId="633087C0">
            <w:pPr>
              <w:rPr>
                <w:rFonts w:eastAsia="Times New Roman" w:cstheme="minorHAnsi"/>
                <w:color w:val="333333"/>
              </w:rPr>
            </w:pPr>
            <w:r w:rsidRPr="00B01B1E">
              <w:rPr>
                <w:rFonts w:eastAsia="Times New Roman" w:cstheme="minorHAnsi"/>
                <w:color w:val="333333"/>
              </w:rPr>
              <w:t>Tubeplaster er klippet i 2 eksemplar</w:t>
            </w:r>
          </w:p>
        </w:tc>
      </w:tr>
      <w:tr w14:paraId="2D9C732D" w14:textId="77777777" w:rsidTr="0017704E">
        <w:tblPrEx>
          <w:tblW w:w="10060" w:type="dxa"/>
          <w:tblLook w:val="04A0"/>
        </w:tblPrEx>
        <w:tc>
          <w:tcPr>
            <w:tcW w:w="421" w:type="dxa"/>
          </w:tcPr>
          <w:p w:rsidR="0017704E" w:rsidRPr="00B01B1E" w:rsidP="00760CE1" w14:paraId="63D69674" w14:textId="77777777">
            <w:pPr>
              <w:rPr>
                <w:rFonts w:eastAsia="Times New Roman" w:cstheme="minorHAnsi"/>
                <w:color w:val="333333"/>
              </w:rPr>
            </w:pPr>
          </w:p>
        </w:tc>
        <w:tc>
          <w:tcPr>
            <w:tcW w:w="9639" w:type="dxa"/>
          </w:tcPr>
          <w:p w:rsidR="0017704E" w:rsidRPr="00B01B1E" w:rsidP="00760CE1" w14:paraId="3A56C3A5" w14:textId="77777777">
            <w:pPr>
              <w:rPr>
                <w:rFonts w:eastAsia="Times New Roman" w:cstheme="minorHAnsi"/>
                <w:color w:val="333333"/>
              </w:rPr>
            </w:pPr>
            <w:r w:rsidRPr="00B01B1E">
              <w:rPr>
                <w:rFonts w:eastAsia="Times New Roman" w:cstheme="minorHAnsi"/>
                <w:color w:val="333333"/>
              </w:rPr>
              <w:t>Respirator er testet og er ferdig innstilt</w:t>
            </w:r>
          </w:p>
        </w:tc>
      </w:tr>
      <w:tr w14:paraId="41E2A837" w14:textId="77777777" w:rsidTr="0017704E">
        <w:tblPrEx>
          <w:tblW w:w="10060" w:type="dxa"/>
          <w:tblLook w:val="04A0"/>
        </w:tblPrEx>
        <w:tc>
          <w:tcPr>
            <w:tcW w:w="421" w:type="dxa"/>
          </w:tcPr>
          <w:p w:rsidR="0017704E" w:rsidRPr="00B01B1E" w:rsidP="00760CE1" w14:paraId="65FB3DD7" w14:textId="77777777">
            <w:pPr>
              <w:rPr>
                <w:rFonts w:eastAsia="Times New Roman" w:cstheme="minorHAnsi"/>
                <w:color w:val="333333"/>
              </w:rPr>
            </w:pPr>
          </w:p>
        </w:tc>
        <w:tc>
          <w:tcPr>
            <w:tcW w:w="9639" w:type="dxa"/>
          </w:tcPr>
          <w:p w:rsidR="0017704E" w:rsidRPr="00B01B1E" w:rsidP="00760CE1" w14:paraId="72805FA8" w14:textId="77777777">
            <w:pPr>
              <w:rPr>
                <w:rFonts w:eastAsia="Times New Roman"/>
                <w:color w:val="333333"/>
              </w:rPr>
            </w:pPr>
            <w:r w:rsidRPr="15000F45">
              <w:rPr>
                <w:rFonts w:eastAsia="Times New Roman"/>
                <w:color w:val="333333"/>
              </w:rPr>
              <w:t>Medikament er dosert i kurve, trukket opp og dobbeltkontrollert</w:t>
            </w:r>
          </w:p>
        </w:tc>
      </w:tr>
      <w:tr w14:paraId="69D80713" w14:textId="77777777" w:rsidTr="0017704E">
        <w:tblPrEx>
          <w:tblW w:w="10060" w:type="dxa"/>
          <w:tblLook w:val="04A0"/>
        </w:tblPrEx>
        <w:tc>
          <w:tcPr>
            <w:tcW w:w="421" w:type="dxa"/>
          </w:tcPr>
          <w:p w:rsidR="0017704E" w:rsidRPr="00B01B1E" w:rsidP="00760CE1" w14:paraId="2F5C2D4F" w14:textId="77777777">
            <w:pPr>
              <w:rPr>
                <w:rFonts w:eastAsia="Times New Roman" w:cstheme="minorHAnsi"/>
                <w:color w:val="333333"/>
              </w:rPr>
            </w:pPr>
          </w:p>
        </w:tc>
        <w:tc>
          <w:tcPr>
            <w:tcW w:w="9639" w:type="dxa"/>
          </w:tcPr>
          <w:p w:rsidR="0017704E" w:rsidRPr="00B01B1E" w:rsidP="00760CE1" w14:paraId="7E42F5AE" w14:textId="77777777">
            <w:pPr>
              <w:rPr>
                <w:rFonts w:eastAsia="Times New Roman" w:cstheme="minorHAnsi"/>
                <w:color w:val="333333"/>
              </w:rPr>
            </w:pPr>
            <w:r w:rsidRPr="00B01B1E">
              <w:rPr>
                <w:rFonts w:eastAsia="Times New Roman" w:cstheme="minorHAnsi"/>
                <w:color w:val="333333"/>
              </w:rPr>
              <w:t xml:space="preserve">Ventrikkelen er tømt via sonde, evt pasienten er </w:t>
            </w:r>
            <w:r w:rsidRPr="00B01B1E">
              <w:rPr>
                <w:rFonts w:eastAsia="Times New Roman" w:cstheme="minorHAnsi"/>
                <w:color w:val="333333"/>
              </w:rPr>
              <w:t>fastende</w:t>
            </w:r>
          </w:p>
        </w:tc>
      </w:tr>
      <w:tr w14:paraId="25ED1778" w14:textId="77777777" w:rsidTr="0017704E">
        <w:tblPrEx>
          <w:tblW w:w="10060" w:type="dxa"/>
          <w:tblLook w:val="04A0"/>
        </w:tblPrEx>
        <w:tc>
          <w:tcPr>
            <w:tcW w:w="421" w:type="dxa"/>
          </w:tcPr>
          <w:p w:rsidR="0017704E" w:rsidRPr="00B01B1E" w:rsidP="00760CE1" w14:paraId="1F944F47" w14:textId="77777777">
            <w:pPr>
              <w:rPr>
                <w:rFonts w:eastAsia="Times New Roman" w:cstheme="minorHAnsi"/>
                <w:color w:val="333333"/>
              </w:rPr>
            </w:pPr>
          </w:p>
        </w:tc>
        <w:tc>
          <w:tcPr>
            <w:tcW w:w="9639" w:type="dxa"/>
          </w:tcPr>
          <w:p w:rsidR="0017704E" w:rsidRPr="00B01B1E" w:rsidP="00760CE1" w14:paraId="17B21570" w14:textId="77777777">
            <w:pPr>
              <w:rPr>
                <w:rFonts w:eastAsia="Times New Roman" w:cstheme="minorHAnsi"/>
                <w:color w:val="333333"/>
              </w:rPr>
            </w:pPr>
            <w:r>
              <w:rPr>
                <w:rFonts w:eastAsia="Times New Roman" w:cstheme="minorHAnsi"/>
                <w:color w:val="333333"/>
              </w:rPr>
              <w:t>Barnet overvåkes med pulsoksymeter og EKG elektroder</w:t>
            </w:r>
          </w:p>
        </w:tc>
      </w:tr>
      <w:tr w14:paraId="598DCE02" w14:textId="77777777" w:rsidTr="0017704E">
        <w:tblPrEx>
          <w:tblW w:w="10060" w:type="dxa"/>
          <w:tblLook w:val="04A0"/>
        </w:tblPrEx>
        <w:tc>
          <w:tcPr>
            <w:tcW w:w="421" w:type="dxa"/>
          </w:tcPr>
          <w:p w:rsidR="0017704E" w:rsidRPr="00B01B1E" w:rsidP="00760CE1" w14:paraId="13AA2FC3" w14:textId="77777777">
            <w:pPr>
              <w:rPr>
                <w:rFonts w:eastAsia="Times New Roman" w:cstheme="minorHAnsi"/>
                <w:color w:val="333333"/>
              </w:rPr>
            </w:pPr>
          </w:p>
        </w:tc>
        <w:tc>
          <w:tcPr>
            <w:tcW w:w="9639" w:type="dxa"/>
          </w:tcPr>
          <w:p w:rsidR="0017704E" w:rsidRPr="00B01B1E" w:rsidP="00760CE1" w14:paraId="02F7052A" w14:textId="77777777">
            <w:pPr>
              <w:rPr>
                <w:rFonts w:eastAsia="Times New Roman" w:cstheme="minorHAnsi"/>
                <w:color w:val="333333"/>
              </w:rPr>
            </w:pPr>
            <w:r w:rsidRPr="00B01B1E">
              <w:rPr>
                <w:rFonts w:eastAsia="Times New Roman" w:cstheme="minorHAnsi"/>
                <w:color w:val="333333"/>
              </w:rPr>
              <w:t xml:space="preserve">Pasienten er leiret </w:t>
            </w:r>
          </w:p>
        </w:tc>
      </w:tr>
      <w:tr w14:paraId="1FC86DE8" w14:textId="77777777" w:rsidTr="0017704E">
        <w:tblPrEx>
          <w:tblW w:w="10060" w:type="dxa"/>
          <w:tblLook w:val="04A0"/>
        </w:tblPrEx>
        <w:tc>
          <w:tcPr>
            <w:tcW w:w="421" w:type="dxa"/>
          </w:tcPr>
          <w:p w:rsidR="0017704E" w:rsidRPr="00B01B1E" w:rsidP="00760CE1" w14:paraId="302513F2" w14:textId="77777777">
            <w:pPr>
              <w:rPr>
                <w:rFonts w:eastAsia="Times New Roman" w:cstheme="minorHAnsi"/>
                <w:color w:val="333333"/>
              </w:rPr>
            </w:pPr>
          </w:p>
        </w:tc>
        <w:tc>
          <w:tcPr>
            <w:tcW w:w="9639" w:type="dxa"/>
          </w:tcPr>
          <w:p w:rsidR="0017704E" w:rsidRPr="00E174FD" w:rsidP="00760CE1" w14:paraId="197B0701" w14:textId="77777777">
            <w:pPr>
              <w:rPr>
                <w:rFonts w:eastAsia="Times New Roman"/>
                <w:color w:val="333333"/>
                <w:highlight w:val="yellow"/>
              </w:rPr>
            </w:pPr>
            <w:r w:rsidRPr="15000F45">
              <w:rPr>
                <w:rFonts w:eastAsia="Times New Roman"/>
                <w:color w:val="333333"/>
              </w:rPr>
              <w:t>Preoksygenering er gjennomført der det er mulig</w:t>
            </w:r>
          </w:p>
        </w:tc>
      </w:tr>
    </w:tbl>
    <w:p w:rsidR="0017704E" w:rsidP="003E7F20" w14:paraId="371FCB48" w14:textId="77777777"/>
    <w:p w:rsidR="0017704E" w:rsidRPr="00560798" w:rsidP="003E7F20" w14:paraId="28721D99" w14:textId="77777777">
      <w:pPr>
        <w:rPr>
          <w:rFonts w:ascii="Calibri Light" w:hAnsi="Calibri Light" w:cs="Calibri Light"/>
          <w:color w:val="1F497D" w:themeColor="text2"/>
          <w:sz w:val="28"/>
          <w:szCs w:val="28"/>
        </w:rPr>
      </w:pPr>
    </w:p>
    <w:p w:rsidR="00560798" w:rsidRPr="00C2093D" w:rsidP="00560798" w14:paraId="2AEC2EA8" w14:textId="298CDFAE">
      <w:pPr>
        <w:pStyle w:val="Heading2"/>
        <w:rPr>
          <w:rFonts w:ascii="Calibri Light" w:hAnsi="Calibri Light" w:cs="Calibri Light"/>
          <w:color w:val="1F497D" w:themeColor="text2"/>
          <w:sz w:val="28"/>
          <w:szCs w:val="28"/>
        </w:rPr>
      </w:pPr>
      <w:bookmarkStart w:id="21" w:name="_Toc191886454"/>
      <w:bookmarkStart w:id="22" w:name="_Toc256000012"/>
      <w:r w:rsidRPr="00560798">
        <w:rPr>
          <w:rFonts w:ascii="Calibri Light" w:hAnsi="Calibri Light" w:cs="Calibri Light"/>
          <w:color w:val="1F497D" w:themeColor="text2"/>
          <w:sz w:val="28"/>
          <w:szCs w:val="28"/>
        </w:rPr>
        <w:t>Kontroll av tubeposisjon</w:t>
      </w:r>
      <w:bookmarkEnd w:id="22"/>
      <w:bookmarkEnd w:id="21"/>
      <w:r w:rsidRPr="00560798">
        <w:rPr>
          <w:rFonts w:ascii="Calibri Light" w:hAnsi="Calibri Light" w:cs="Calibri Light"/>
          <w:color w:val="1F497D" w:themeColor="text2"/>
          <w:sz w:val="28"/>
          <w:szCs w:val="28"/>
        </w:rPr>
        <w:t xml:space="preserve"> </w:t>
      </w:r>
    </w:p>
    <w:p w:rsidR="00560798" w:rsidP="00560798" w14:paraId="2AB471C7" w14:textId="77777777">
      <w:pPr>
        <w:rPr>
          <w:rFonts w:cstheme="minorHAnsi"/>
        </w:rPr>
      </w:pPr>
      <w:r w:rsidRPr="00B01B1E">
        <w:rPr>
          <w:rFonts w:cstheme="minorHAnsi"/>
        </w:rPr>
        <w:t xml:space="preserve">Lege rekvirerer røntgen thorax for å sjekke at tuben er riktig plassert. Husk å leire </w:t>
      </w:r>
      <w:r w:rsidRPr="00B01B1E">
        <w:rPr>
          <w:rFonts w:cstheme="minorHAnsi"/>
        </w:rPr>
        <w:t>nakken til barnet i en nøytral posisjon.</w:t>
      </w:r>
    </w:p>
    <w:p w:rsidR="00560798" w:rsidRPr="00560798" w:rsidP="00560798" w14:paraId="347E5E58" w14:textId="2FE48A0C">
      <w:pPr>
        <w:rPr>
          <w:rFonts w:cstheme="minorHAnsi"/>
        </w:rPr>
      </w:pPr>
      <w:r>
        <w:rPr>
          <w:rFonts w:cstheme="minorHAnsi"/>
        </w:rPr>
        <w:t xml:space="preserve"> </w:t>
      </w:r>
      <w:r w:rsidRPr="00560798">
        <w:rPr>
          <w:rFonts w:cstheme="minorHAnsi"/>
          <w:b/>
          <w:bCs/>
          <w:color w:val="1F497D" w:themeColor="text2"/>
        </w:rPr>
        <w:t>NB!</w:t>
      </w:r>
      <w:r w:rsidRPr="00560798">
        <w:rPr>
          <w:rFonts w:cstheme="minorHAnsi"/>
          <w:color w:val="1F497D" w:themeColor="text2"/>
        </w:rPr>
        <w:t xml:space="preserve"> </w:t>
      </w:r>
      <w:r w:rsidRPr="00560798">
        <w:rPr>
          <w:rFonts w:cstheme="minorHAnsi"/>
          <w:b/>
          <w:bCs/>
        </w:rPr>
        <w:t>Ikke klippe tuben før riktig posisjon er bekreftet.</w:t>
      </w:r>
      <w:r w:rsidRPr="00B01B1E">
        <w:rPr>
          <w:rFonts w:cstheme="minorHAnsi"/>
        </w:rPr>
        <w:t xml:space="preserve"> </w:t>
      </w:r>
    </w:p>
    <w:p w:rsidR="00560798" w:rsidRPr="00560798" w:rsidP="00560798" w14:paraId="648E5305" w14:textId="5710D953">
      <w:pPr>
        <w:pStyle w:val="Heading1"/>
      </w:pPr>
      <w:bookmarkStart w:id="23" w:name="_Toc191886455"/>
      <w:bookmarkStart w:id="24" w:name="_Toc256000013"/>
      <w:r w:rsidRPr="00BC7770">
        <w:t>Ønsket verdier</w:t>
      </w:r>
      <w:r w:rsidRPr="00B01B1E">
        <w:t xml:space="preserve"> </w:t>
      </w:r>
      <w:r w:rsidRPr="00BC7770">
        <w:t>ved respiratorbehandling</w:t>
      </w:r>
      <w:bookmarkEnd w:id="24"/>
      <w:bookmarkEnd w:id="23"/>
    </w:p>
    <w:p w:rsidR="00560798" w:rsidP="00560798" w14:paraId="57E50732" w14:textId="77777777">
      <w:pPr>
        <w:rPr>
          <w:rFonts w:cstheme="minorHAnsi"/>
          <w:color w:val="333333"/>
        </w:rPr>
      </w:pPr>
      <w:r w:rsidRPr="00B01B1E">
        <w:rPr>
          <w:rFonts w:cstheme="minorHAnsi"/>
          <w:b/>
          <w:bCs/>
          <w:color w:val="333333"/>
        </w:rPr>
        <w:t xml:space="preserve">SpO2: </w:t>
      </w:r>
      <w:r w:rsidRPr="00B01B1E">
        <w:rPr>
          <w:rFonts w:cstheme="minorHAnsi"/>
          <w:color w:val="333333"/>
        </w:rPr>
        <w:t>Mål 90 – 94 %. Barn med bronkopulmonal dysplasi</w:t>
      </w:r>
      <w:r>
        <w:rPr>
          <w:rFonts w:cstheme="minorHAnsi"/>
          <w:color w:val="333333"/>
        </w:rPr>
        <w:t xml:space="preserve"> og persisterende </w:t>
      </w:r>
      <w:r w:rsidRPr="00B01B1E">
        <w:rPr>
          <w:rFonts w:cstheme="minorHAnsi"/>
          <w:color w:val="333333"/>
        </w:rPr>
        <w:t xml:space="preserve">pulmonal hypertensjon bør ha </w:t>
      </w:r>
      <w:r>
        <w:rPr>
          <w:rFonts w:cstheme="minorHAnsi"/>
          <w:color w:val="333333"/>
        </w:rPr>
        <w:t>S</w:t>
      </w:r>
      <w:r w:rsidRPr="00B01B1E">
        <w:rPr>
          <w:rFonts w:cstheme="minorHAnsi"/>
          <w:color w:val="333333"/>
        </w:rPr>
        <w:t>pO2 90 – 95 %</w:t>
      </w:r>
      <w:r>
        <w:rPr>
          <w:rFonts w:cstheme="minorHAnsi"/>
          <w:color w:val="333333"/>
        </w:rPr>
        <w:t xml:space="preserve"> (PaO2 6,6-13 kPa)</w:t>
      </w:r>
      <w:r w:rsidRPr="00B01B1E">
        <w:rPr>
          <w:rFonts w:cstheme="minorHAnsi"/>
          <w:color w:val="333333"/>
        </w:rPr>
        <w:t xml:space="preserve">. </w:t>
      </w:r>
    </w:p>
    <w:p w:rsidR="00560798" w:rsidRPr="00B01B1E" w:rsidP="00560798" w14:paraId="131BF787" w14:textId="77777777">
      <w:pPr>
        <w:rPr>
          <w:rFonts w:cstheme="minorHAnsi"/>
          <w:color w:val="333333"/>
        </w:rPr>
      </w:pPr>
    </w:p>
    <w:p w:rsidR="00560798" w:rsidP="00560798" w14:paraId="0851EEC5" w14:textId="77777777">
      <w:pPr>
        <w:rPr>
          <w:color w:val="333333"/>
        </w:rPr>
      </w:pPr>
      <w:r w:rsidRPr="15000F45">
        <w:rPr>
          <w:b/>
          <w:color w:val="333333"/>
        </w:rPr>
        <w:t xml:space="preserve">pO2: </w:t>
      </w:r>
      <w:r w:rsidRPr="15000F45">
        <w:rPr>
          <w:color w:val="333333"/>
        </w:rPr>
        <w:t xml:space="preserve">6,5 – 9 kPa (artrielt), høyere verdi (12) kan være </w:t>
      </w:r>
      <w:r w:rsidRPr="00560798">
        <w:rPr>
          <w:color w:val="333333"/>
        </w:rPr>
        <w:t>ønskelig</w:t>
      </w:r>
      <w:r w:rsidRPr="15000F45">
        <w:rPr>
          <w:color w:val="333333"/>
        </w:rPr>
        <w:t xml:space="preserve"> ved spesielle hjertefeil og diafragmahernie. </w:t>
      </w:r>
    </w:p>
    <w:p w:rsidR="00560798" w:rsidRPr="00B01B1E" w:rsidP="00560798" w14:paraId="477EF337" w14:textId="77777777">
      <w:pPr>
        <w:rPr>
          <w:color w:val="333333"/>
        </w:rPr>
      </w:pPr>
    </w:p>
    <w:p w:rsidR="00560798" w:rsidP="00560798" w14:paraId="4A41BABB" w14:textId="77777777">
      <w:pPr>
        <w:rPr>
          <w:color w:val="333333"/>
        </w:rPr>
      </w:pPr>
      <w:r w:rsidRPr="15000F45">
        <w:rPr>
          <w:b/>
          <w:color w:val="333333"/>
        </w:rPr>
        <w:t xml:space="preserve">pCO2: </w:t>
      </w:r>
      <w:r w:rsidRPr="15000F45">
        <w:rPr>
          <w:color w:val="333333"/>
        </w:rPr>
        <w:t>5,5 – 7,5 kPa</w:t>
      </w:r>
      <w:r w:rsidRPr="15000F45">
        <w:rPr>
          <w:color w:val="333333"/>
        </w:rPr>
        <w:t xml:space="preserve">. I enkelte situasjoner tillates det opp til 10 kPa, men sees da i sammenheng med pH som bør være over 7,2. Termin barn med persisterende pulmonal hypertensjon bør normoventileres med pCO2 5-6 kPa. Premature barn bør ikke ha pCO2 &lt; 5 ved respiratorbehandling. </w:t>
      </w:r>
    </w:p>
    <w:p w:rsidR="00560798" w:rsidRPr="00B01B1E" w:rsidP="00560798" w14:paraId="3B33FCE5" w14:textId="77777777">
      <w:pPr>
        <w:rPr>
          <w:color w:val="333333"/>
        </w:rPr>
      </w:pPr>
    </w:p>
    <w:p w:rsidR="00560798" w:rsidP="00560798" w14:paraId="56A5767E" w14:textId="77777777">
      <w:pPr>
        <w:rPr>
          <w:rFonts w:cstheme="minorHAnsi"/>
          <w:color w:val="333333"/>
        </w:rPr>
      </w:pPr>
      <w:r w:rsidRPr="00B01B1E">
        <w:rPr>
          <w:rFonts w:cstheme="minorHAnsi"/>
          <w:b/>
          <w:bCs/>
          <w:color w:val="333333"/>
        </w:rPr>
        <w:t>pH :</w:t>
      </w:r>
      <w:r w:rsidRPr="00B01B1E">
        <w:rPr>
          <w:rFonts w:cstheme="minorHAnsi"/>
          <w:color w:val="333333"/>
        </w:rPr>
        <w:t xml:space="preserve">7,25 – 7,45 (7,15 – 7,45). </w:t>
      </w:r>
    </w:p>
    <w:p w:rsidR="00560798" w:rsidRPr="00B01B1E" w:rsidP="00560798" w14:paraId="5AE8912A" w14:textId="77777777">
      <w:pPr>
        <w:rPr>
          <w:rFonts w:cstheme="minorHAnsi"/>
          <w:color w:val="333333"/>
        </w:rPr>
      </w:pPr>
    </w:p>
    <w:p w:rsidR="00560798" w:rsidP="00560798" w14:paraId="24BFA275" w14:textId="77777777">
      <w:pPr>
        <w:rPr>
          <w:rFonts w:cstheme="minorHAnsi"/>
          <w:color w:val="333333"/>
        </w:rPr>
      </w:pPr>
      <w:r w:rsidRPr="00B01B1E">
        <w:rPr>
          <w:rFonts w:cstheme="minorHAnsi"/>
          <w:b/>
          <w:bCs/>
          <w:color w:val="333333"/>
        </w:rPr>
        <w:t>Blodtrykk:</w:t>
      </w:r>
      <w:r w:rsidRPr="00B01B1E">
        <w:rPr>
          <w:rFonts w:cstheme="minorHAnsi"/>
          <w:color w:val="333333"/>
        </w:rPr>
        <w:t xml:space="preserve"> Middelblodtrykket i mmHg bør være minst lik svangerskapsalder i uker, minimum 26 mmHg. Systolisk blodtrykk bør ikke være mer enn 90 ved GA 40.  </w:t>
      </w:r>
    </w:p>
    <w:p w:rsidR="00560798" w:rsidRPr="00B01B1E" w:rsidP="00560798" w14:paraId="0E99732F" w14:textId="77777777">
      <w:pPr>
        <w:rPr>
          <w:rFonts w:cstheme="minorHAnsi"/>
          <w:color w:val="333333"/>
        </w:rPr>
      </w:pPr>
    </w:p>
    <w:p w:rsidR="00560798" w:rsidRPr="007605B6" w:rsidP="00560798" w14:paraId="66C81E72" w14:textId="5644C29A">
      <w:pPr>
        <w:rPr>
          <w:rFonts w:cstheme="minorHAnsi"/>
          <w:color w:val="333333"/>
          <w:lang w:val="en-US"/>
        </w:rPr>
      </w:pPr>
      <w:r w:rsidRPr="00B01B1E">
        <w:rPr>
          <w:rFonts w:cstheme="minorHAnsi"/>
          <w:b/>
          <w:bCs/>
          <w:color w:val="333333"/>
        </w:rPr>
        <w:t xml:space="preserve">Puls: </w:t>
      </w:r>
      <w:r w:rsidRPr="00B01B1E">
        <w:rPr>
          <w:rFonts w:cstheme="minorHAnsi"/>
          <w:color w:val="333333"/>
        </w:rPr>
        <w:t>Premature</w:t>
      </w:r>
      <w:r>
        <w:rPr>
          <w:rFonts w:cstheme="minorHAnsi"/>
          <w:color w:val="333333"/>
        </w:rPr>
        <w:t>:</w:t>
      </w:r>
      <w:r w:rsidRPr="00B01B1E">
        <w:rPr>
          <w:rFonts w:cstheme="minorHAnsi"/>
          <w:color w:val="333333"/>
        </w:rPr>
        <w:t xml:space="preserve"> 140 – 180. </w:t>
      </w:r>
      <w:r w:rsidRPr="007605B6">
        <w:rPr>
          <w:rFonts w:cstheme="minorHAnsi"/>
          <w:color w:val="333333"/>
          <w:lang w:val="en-US"/>
        </w:rPr>
        <w:t xml:space="preserve">Termin barn: 120 – 140. </w:t>
      </w:r>
    </w:p>
    <w:p w:rsidR="00560798" w:rsidP="003E7F20" w14:paraId="75B42E75" w14:textId="5626BA52">
      <w:r>
        <w:rPr>
          <w:noProof/>
        </w:rPr>
        <w:drawing>
          <wp:anchor distT="0" distB="0" distL="114300" distR="114300" simplePos="0" relativeHeight="251713536" behindDoc="1" locked="0" layoutInCell="1" allowOverlap="1">
            <wp:simplePos x="0" y="0"/>
            <wp:positionH relativeFrom="margin">
              <wp:posOffset>4705350</wp:posOffset>
            </wp:positionH>
            <wp:positionV relativeFrom="paragraph">
              <wp:posOffset>174625</wp:posOffset>
            </wp:positionV>
            <wp:extent cx="1495425" cy="1219200"/>
            <wp:effectExtent l="0" t="0" r="9525" b="0"/>
            <wp:wrapTight wrapText="bothSides">
              <wp:wrapPolygon>
                <wp:start x="0" y="0"/>
                <wp:lineTo x="0" y="21263"/>
                <wp:lineTo x="21462" y="21263"/>
                <wp:lineTo x="21462" y="0"/>
                <wp:lineTo x="0" y="0"/>
              </wp:wrapPolygon>
            </wp:wrapTight>
            <wp:docPr id="1684828944" name="Bilde 1684828944"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8944" name="Picture 1" descr="Ingen beskrivelse er tilgjengeli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5377" t="28880" r="48578" b="17989"/>
                    <a:stretch>
                      <a:fillRect/>
                    </a:stretch>
                  </pic:blipFill>
                  <pic:spPr bwMode="auto">
                    <a:xfrm>
                      <a:off x="0" y="0"/>
                      <a:ext cx="1495425" cy="12192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798" w:rsidRPr="007605B6" w:rsidP="007351F2" w14:paraId="0CA96B4E" w14:textId="4D5522D9">
      <w:pPr>
        <w:pStyle w:val="Heading1"/>
      </w:pPr>
      <w:bookmarkStart w:id="25" w:name="_Toc191886456"/>
      <w:bookmarkStart w:id="26" w:name="_Toc256000014"/>
      <w:r w:rsidRPr="007605B6">
        <w:t>Ventilatoren SLE 6000</w:t>
      </w:r>
      <w:bookmarkEnd w:id="26"/>
      <w:bookmarkEnd w:id="25"/>
      <w:r w:rsidRPr="007605B6">
        <w:t xml:space="preserve"> </w:t>
      </w:r>
    </w:p>
    <w:p w:rsidR="00C2093D" w:rsidP="003E7F20" w14:paraId="61C20EB2" w14:textId="77B18E36">
      <w:pPr>
        <w:rPr>
          <w:lang w:val="en-US"/>
        </w:rPr>
      </w:pPr>
      <w:r w:rsidRPr="007605B6">
        <w:rPr>
          <w:lang w:val="en-US"/>
        </w:rPr>
        <w:t xml:space="preserve">Manual: </w:t>
      </w:r>
      <w:hyperlink r:id="rId23" w:history="1">
        <w:r w:rsidRPr="00560798">
          <w:rPr>
            <w:color w:val="4F81BD" w:themeColor="accent1"/>
            <w:u w:val="single"/>
            <w:lang w:val="en-US"/>
          </w:rPr>
          <w:t xml:space="preserve">UM165-NO issue </w:t>
        </w:r>
        <w:r w:rsidRPr="00560798">
          <w:rPr>
            <w:color w:val="4F81BD" w:themeColor="accent1"/>
            <w:u w:val="single"/>
            <w:lang w:val="en-US"/>
          </w:rPr>
          <w:t>13.book</w:t>
        </w:r>
      </w:hyperlink>
    </w:p>
    <w:p w:rsidR="00F9156C" w:rsidRPr="00560798" w:rsidP="003E7F20" w14:paraId="141C92DF" w14:textId="77777777">
      <w:pPr>
        <w:rPr>
          <w:lang w:val="en-US"/>
        </w:rPr>
      </w:pPr>
    </w:p>
    <w:p w:rsidR="00560798" w:rsidRPr="00760CE1" w:rsidP="00560798" w14:paraId="3D72F0CD" w14:textId="77777777">
      <w:pPr>
        <w:rPr>
          <w:rFonts w:cstheme="minorHAnsi"/>
          <w:lang w:val="en-US"/>
        </w:rPr>
      </w:pPr>
      <w:r w:rsidRPr="00760CE1">
        <w:rPr>
          <w:rFonts w:cstheme="minorHAnsi"/>
          <w:lang w:val="en-US"/>
        </w:rPr>
        <w:t>Nyfødtintensiv bruker SLE 6000 til invasiv ventilering. Vektgrensen er 300 gram til</w:t>
      </w:r>
      <w:r w:rsidRPr="00760CE1">
        <w:rPr>
          <w:rFonts w:cstheme="minorHAnsi"/>
          <w:lang w:val="en-US"/>
        </w:rPr>
        <w:t xml:space="preserve"> 30 kg. SLE tilbyr fem ulike konvensjonelle moduser, et høyfrekvensocilleringsmodus og et modus hvor begge er kombinert. </w:t>
      </w:r>
    </w:p>
    <w:p w:rsidR="00560798" w:rsidRPr="00F663AC" w:rsidP="003E7F20" w14:paraId="0BC5D5A5" w14:textId="23B7935B">
      <w:pPr>
        <w:rPr>
          <w:color w:val="1F497D" w:themeColor="text2"/>
        </w:rPr>
      </w:pPr>
      <w:r>
        <w:rPr>
          <w:noProof/>
        </w:rPr>
        <w:drawing>
          <wp:anchor distT="0" distB="0" distL="114300" distR="114300" simplePos="0" relativeHeight="251714560" behindDoc="1" locked="0" layoutInCell="1" allowOverlap="1">
            <wp:simplePos x="0" y="0"/>
            <wp:positionH relativeFrom="column">
              <wp:posOffset>3719195</wp:posOffset>
            </wp:positionH>
            <wp:positionV relativeFrom="paragraph">
              <wp:posOffset>0</wp:posOffset>
            </wp:positionV>
            <wp:extent cx="2345055" cy="1938020"/>
            <wp:effectExtent l="0" t="0" r="0" b="5080"/>
            <wp:wrapTight wrapText="bothSides">
              <wp:wrapPolygon>
                <wp:start x="0" y="0"/>
                <wp:lineTo x="0" y="21444"/>
                <wp:lineTo x="21407" y="21444"/>
                <wp:lineTo x="21407" y="0"/>
                <wp:lineTo x="0" y="0"/>
              </wp:wrapPolygon>
            </wp:wrapTight>
            <wp:docPr id="2"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gen beskrivelse er tilgjengeli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5293" t="7278" r="14387" b="4188"/>
                    <a:stretch>
                      <a:fillRect/>
                    </a:stretch>
                  </pic:blipFill>
                  <pic:spPr bwMode="auto">
                    <a:xfrm>
                      <a:off x="0" y="0"/>
                      <a:ext cx="2345055" cy="19380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798" w:rsidRPr="00C2093D" w:rsidP="003E7F20" w14:paraId="3DB2B089" w14:textId="530C8242">
      <w:pPr>
        <w:pStyle w:val="Heading2"/>
        <w:rPr>
          <w:rFonts w:ascii="Calibri Light" w:hAnsi="Calibri Light" w:cs="Calibri Light"/>
          <w:color w:val="1F497D" w:themeColor="text2"/>
          <w:sz w:val="28"/>
          <w:szCs w:val="28"/>
        </w:rPr>
      </w:pPr>
      <w:bookmarkStart w:id="27" w:name="_Toc191886457"/>
      <w:bookmarkStart w:id="28" w:name="_Toc256000015"/>
      <w:r w:rsidRPr="00F663AC">
        <w:rPr>
          <w:rFonts w:ascii="Calibri Light" w:hAnsi="Calibri Light" w:cs="Calibri Light"/>
          <w:color w:val="1F497D" w:themeColor="text2"/>
          <w:sz w:val="28"/>
          <w:szCs w:val="28"/>
        </w:rPr>
        <w:t>CPAP: Kontinuerlig positivt luftveistrykk</w:t>
      </w:r>
      <w:bookmarkEnd w:id="28"/>
      <w:bookmarkEnd w:id="27"/>
    </w:p>
    <w:p w:rsidR="00F663AC" w:rsidRPr="00B01B1E" w:rsidP="00F663AC" w14:paraId="4537E693" w14:textId="3C6FE003">
      <w:r w:rsidRPr="15000F45">
        <w:t>Respiratoren gir et kontinuerlig positivt luftveistrykk. Det stilles på forhånd inn en apnéalarm som varsler dersom pasienten ikke har pustet i løpet av en gitt tidsperiode. Dersom det er lite egenrespirasjon kan man stille inn back-up med en gitt frekvens (RR-backup). Invasiv CPAP blir lite brukt på nyfødtintensiv, men kan brukes i forbindelse med ekstubering for</w:t>
      </w:r>
      <w:r>
        <w:t xml:space="preserve"> å kortvarig teste </w:t>
      </w:r>
      <w:r w:rsidRPr="15000F45">
        <w:t xml:space="preserve">om pasienten puster godt nok selv. </w:t>
      </w:r>
    </w:p>
    <w:p w:rsidR="00F663AC" w:rsidP="003E7F20" w14:paraId="1C850365" w14:textId="6B22A69A">
      <w:r>
        <w:rPr>
          <w:noProof/>
        </w:rPr>
        <w:drawing>
          <wp:anchor distT="0" distB="0" distL="114300" distR="114300" simplePos="0" relativeHeight="251715584" behindDoc="1" locked="0" layoutInCell="1" allowOverlap="1">
            <wp:simplePos x="0" y="0"/>
            <wp:positionH relativeFrom="column">
              <wp:posOffset>3690620</wp:posOffset>
            </wp:positionH>
            <wp:positionV relativeFrom="paragraph">
              <wp:posOffset>50800</wp:posOffset>
            </wp:positionV>
            <wp:extent cx="2400300" cy="1980565"/>
            <wp:effectExtent l="0" t="0" r="0" b="635"/>
            <wp:wrapTight wrapText="bothSides">
              <wp:wrapPolygon>
                <wp:start x="0" y="0"/>
                <wp:lineTo x="0" y="21399"/>
                <wp:lineTo x="21429" y="21399"/>
                <wp:lineTo x="21429" y="0"/>
                <wp:lineTo x="0" y="0"/>
              </wp:wrapPolygon>
            </wp:wrapTight>
            <wp:docPr id="1"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gen beskrivelse er tilgjengeli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3803" t="7057" r="18468" b="7387"/>
                    <a:stretch>
                      <a:fillRect/>
                    </a:stretch>
                  </pic:blipFill>
                  <pic:spPr bwMode="auto">
                    <a:xfrm>
                      <a:off x="0" y="0"/>
                      <a:ext cx="2400300" cy="19805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AA1" w:rsidRPr="00666AA1" w:rsidP="00666AA1" w14:paraId="2FB10D00" w14:textId="0506A633">
      <w:pPr>
        <w:pStyle w:val="Heading2"/>
        <w:rPr>
          <w:rFonts w:ascii="Calibri Light" w:hAnsi="Calibri Light" w:cs="Calibri Light"/>
          <w:sz w:val="28"/>
          <w:szCs w:val="28"/>
        </w:rPr>
      </w:pPr>
      <w:bookmarkStart w:id="29" w:name="_Toc191886458"/>
      <w:bookmarkStart w:id="30" w:name="_Toc256000016"/>
      <w:r w:rsidRPr="00666AA1">
        <w:rPr>
          <w:rFonts w:ascii="Calibri Light" w:hAnsi="Calibri Light" w:cs="Calibri Light"/>
          <w:color w:val="1F497D" w:themeColor="text2"/>
          <w:sz w:val="28"/>
          <w:szCs w:val="28"/>
        </w:rPr>
        <w:t>CMV: Kontinuerlig obligatorisk ventilasjon</w:t>
      </w:r>
      <w:bookmarkEnd w:id="30"/>
      <w:r w:rsidRPr="00666AA1">
        <w:rPr>
          <w:rFonts w:ascii="Calibri Light" w:hAnsi="Calibri Light" w:cs="Calibri Light"/>
          <w:color w:val="1F497D" w:themeColor="text2"/>
          <w:sz w:val="28"/>
          <w:szCs w:val="28"/>
        </w:rPr>
        <w:t xml:space="preserve"> </w:t>
      </w:r>
      <w:bookmarkEnd w:id="29"/>
    </w:p>
    <w:p w:rsidR="00666AA1" w:rsidRPr="00B01B1E" w:rsidP="00666AA1" w14:paraId="3C298916" w14:textId="1FCE441D">
      <w:pPr>
        <w:rPr>
          <w:rFonts w:cstheme="minorHAnsi"/>
        </w:rPr>
      </w:pPr>
      <w:r>
        <w:rPr>
          <w:rFonts w:cstheme="minorHAnsi"/>
        </w:rPr>
        <w:t>Inspirasjonssyklusen startes av respiratoren og bestemmes av innstilt pustefrekvens</w:t>
      </w:r>
      <w:r w:rsidRPr="00B01B1E">
        <w:rPr>
          <w:rFonts w:cstheme="minorHAnsi"/>
        </w:rPr>
        <w:t xml:space="preserve">. </w:t>
      </w:r>
      <w:r>
        <w:rPr>
          <w:rFonts w:cstheme="minorHAnsi"/>
        </w:rPr>
        <w:t xml:space="preserve">Variabler som må stilles inn er </w:t>
      </w:r>
      <w:r w:rsidRPr="00B01B1E">
        <w:rPr>
          <w:rFonts w:cstheme="minorHAnsi"/>
        </w:rPr>
        <w:t>pustefrekvens</w:t>
      </w:r>
      <w:r>
        <w:rPr>
          <w:rFonts w:cstheme="minorHAnsi"/>
        </w:rPr>
        <w:t xml:space="preserve"> (RR), PEEP, PIP, Ti og FiO2.</w:t>
      </w:r>
      <w:r w:rsidRPr="00B01B1E">
        <w:rPr>
          <w:rFonts w:cstheme="minorHAnsi"/>
        </w:rPr>
        <w:t xml:space="preserve"> </w:t>
      </w:r>
      <w:r>
        <w:rPr>
          <w:rFonts w:cstheme="minorHAnsi"/>
        </w:rPr>
        <w:t>Ø</w:t>
      </w:r>
      <w:r w:rsidRPr="00B01B1E">
        <w:rPr>
          <w:rFonts w:cstheme="minorHAnsi"/>
        </w:rPr>
        <w:t>nsket tidalvolum (VTV</w:t>
      </w:r>
      <w:r>
        <w:rPr>
          <w:rFonts w:cstheme="minorHAnsi"/>
        </w:rPr>
        <w:t>, volummålrettet behandling</w:t>
      </w:r>
      <w:r w:rsidRPr="00B01B1E">
        <w:rPr>
          <w:rFonts w:cstheme="minorHAnsi"/>
        </w:rPr>
        <w:t>)</w:t>
      </w:r>
      <w:r>
        <w:rPr>
          <w:rFonts w:cstheme="minorHAnsi"/>
        </w:rPr>
        <w:t xml:space="preserve"> kan aktiveres. Dette vil </w:t>
      </w:r>
      <w:r w:rsidRPr="00B01B1E">
        <w:rPr>
          <w:rFonts w:cstheme="minorHAnsi"/>
        </w:rPr>
        <w:t xml:space="preserve">inspirasjonstrykket styres av. </w:t>
      </w:r>
      <w:r>
        <w:rPr>
          <w:rFonts w:cstheme="minorHAnsi"/>
        </w:rPr>
        <w:t>CMV b</w:t>
      </w:r>
      <w:r w:rsidRPr="00B01B1E">
        <w:rPr>
          <w:rFonts w:cstheme="minorHAnsi"/>
        </w:rPr>
        <w:t>rukes lite på nyfødtintensiv</w:t>
      </w:r>
      <w:r>
        <w:rPr>
          <w:rFonts w:cstheme="minorHAnsi"/>
        </w:rPr>
        <w:t>, ettersom modusen ikke synkroniserer med pasientens egenrespirasjon.</w:t>
      </w:r>
      <w:r w:rsidRPr="00B01B1E">
        <w:rPr>
          <w:rFonts w:cstheme="minorHAnsi"/>
        </w:rPr>
        <w:t xml:space="preserve"> </w:t>
      </w:r>
    </w:p>
    <w:p w:rsidR="00F663AC" w:rsidP="003E7F20" w14:paraId="683F4968" w14:textId="6A0BD694"/>
    <w:p w:rsidR="00666AA1" w:rsidP="003E7F20" w14:paraId="15767D67" w14:textId="48BF68EF"/>
    <w:p w:rsidR="00666AA1" w:rsidP="00666AA1" w14:paraId="31EE336E" w14:textId="722985D8">
      <w:pPr>
        <w:pStyle w:val="Heading2"/>
        <w:rPr>
          <w:rFonts w:ascii="Calibri Light" w:hAnsi="Calibri Light" w:cs="Calibri Light"/>
          <w:color w:val="1F497D" w:themeColor="text2"/>
          <w:sz w:val="28"/>
          <w:szCs w:val="28"/>
        </w:rPr>
      </w:pPr>
      <w:r>
        <w:rPr>
          <w:noProof/>
        </w:rPr>
        <w:drawing>
          <wp:anchor distT="0" distB="0" distL="114300" distR="114300" simplePos="0" relativeHeight="251716608" behindDoc="1" locked="0" layoutInCell="1" allowOverlap="1">
            <wp:simplePos x="0" y="0"/>
            <wp:positionH relativeFrom="margin">
              <wp:posOffset>3690620</wp:posOffset>
            </wp:positionH>
            <wp:positionV relativeFrom="paragraph">
              <wp:posOffset>58420</wp:posOffset>
            </wp:positionV>
            <wp:extent cx="2381250" cy="1908175"/>
            <wp:effectExtent l="0" t="0" r="0" b="0"/>
            <wp:wrapTight wrapText="bothSides">
              <wp:wrapPolygon>
                <wp:start x="0" y="0"/>
                <wp:lineTo x="0" y="21348"/>
                <wp:lineTo x="21427" y="21348"/>
                <wp:lineTo x="21427" y="0"/>
                <wp:lineTo x="0" y="0"/>
              </wp:wrapPolygon>
            </wp:wrapTight>
            <wp:docPr id="862580108" name="Bilde 862580108"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80108" name="Picture 1" descr="Ingen beskrivelse er tilgjengeli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9349" t="9060" r="17100" b="12316"/>
                    <a:stretch>
                      <a:fillRect/>
                    </a:stretch>
                  </pic:blipFill>
                  <pic:spPr bwMode="auto">
                    <a:xfrm>
                      <a:off x="0" y="0"/>
                      <a:ext cx="2381250" cy="19081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AA1" w:rsidR="00F663AC">
        <w:rPr>
          <w:rFonts w:ascii="Calibri Light" w:hAnsi="Calibri Light" w:cs="Calibri Light"/>
          <w:color w:val="1F497D" w:themeColor="text2"/>
        </w:rPr>
        <w:t> </w:t>
      </w:r>
      <w:bookmarkStart w:id="31" w:name="_Toc191886459"/>
      <w:bookmarkStart w:id="32" w:name="_Toc256000017"/>
      <w:r w:rsidRPr="00666AA1">
        <w:rPr>
          <w:rFonts w:ascii="Calibri Light" w:hAnsi="Calibri Light" w:cs="Calibri Light"/>
          <w:color w:val="1F497D" w:themeColor="text2"/>
          <w:sz w:val="28"/>
          <w:szCs w:val="28"/>
        </w:rPr>
        <w:t xml:space="preserve">PTV: </w:t>
      </w:r>
      <w:r w:rsidRPr="00666AA1">
        <w:rPr>
          <w:rFonts w:ascii="Calibri Light" w:hAnsi="Calibri Light" w:cs="Calibri Light"/>
          <w:color w:val="1F497D" w:themeColor="text2"/>
          <w:sz w:val="28"/>
          <w:szCs w:val="28"/>
        </w:rPr>
        <w:t>Pasient trigget ventilasjon</w:t>
      </w:r>
      <w:bookmarkEnd w:id="32"/>
      <w:bookmarkEnd w:id="31"/>
      <w:r w:rsidRPr="00666AA1">
        <w:rPr>
          <w:rFonts w:ascii="Calibri Light" w:hAnsi="Calibri Light" w:cs="Calibri Light"/>
          <w:color w:val="1F497D" w:themeColor="text2"/>
          <w:sz w:val="28"/>
          <w:szCs w:val="28"/>
        </w:rPr>
        <w:t xml:space="preserve"> </w:t>
      </w:r>
    </w:p>
    <w:p w:rsidR="00666AA1" w:rsidRPr="00666AA1" w:rsidP="00666AA1" w14:paraId="2700F896" w14:textId="4E82C353"/>
    <w:p w:rsidR="00666AA1" w:rsidP="00666AA1" w14:paraId="1A37DAA1" w14:textId="62619464">
      <w:pPr>
        <w:rPr>
          <w:rFonts w:cstheme="minorHAnsi"/>
        </w:rPr>
      </w:pPr>
      <w:r w:rsidRPr="00B01B1E">
        <w:rPr>
          <w:rFonts w:cstheme="minorHAnsi"/>
        </w:rPr>
        <w:t xml:space="preserve">Respiratoren støtter alle </w:t>
      </w:r>
      <w:r>
        <w:rPr>
          <w:rFonts w:cstheme="minorHAnsi"/>
        </w:rPr>
        <w:t>registrerte</w:t>
      </w:r>
      <w:r w:rsidRPr="00B01B1E">
        <w:rPr>
          <w:rFonts w:cstheme="minorHAnsi"/>
        </w:rPr>
        <w:t xml:space="preserve"> pusteforsøk</w:t>
      </w:r>
      <w:r>
        <w:rPr>
          <w:rFonts w:cstheme="minorHAnsi"/>
        </w:rPr>
        <w:t>.</w:t>
      </w:r>
      <w:r w:rsidRPr="00B01B1E">
        <w:rPr>
          <w:rFonts w:cstheme="minorHAnsi"/>
        </w:rPr>
        <w:t xml:space="preserve"> Dersom pasienten </w:t>
      </w:r>
      <w:r>
        <w:rPr>
          <w:rFonts w:cstheme="minorHAnsi"/>
        </w:rPr>
        <w:t xml:space="preserve">ikke har </w:t>
      </w:r>
      <w:r w:rsidRPr="00B01B1E">
        <w:rPr>
          <w:rFonts w:cstheme="minorHAnsi"/>
        </w:rPr>
        <w:t xml:space="preserve">egenrespirasjon gir respiratoren mekanisk </w:t>
      </w:r>
      <w:r>
        <w:rPr>
          <w:rFonts w:cstheme="minorHAnsi"/>
        </w:rPr>
        <w:t>respirasjon bestemt ut fra innstilt Ti</w:t>
      </w:r>
      <w:r w:rsidRPr="00B01B1E">
        <w:rPr>
          <w:rFonts w:cstheme="minorHAnsi"/>
        </w:rPr>
        <w:t>,</w:t>
      </w:r>
      <w:r>
        <w:rPr>
          <w:rFonts w:cstheme="minorHAnsi"/>
        </w:rPr>
        <w:t xml:space="preserve"> RR,</w:t>
      </w:r>
      <w:r w:rsidRPr="00B01B1E">
        <w:rPr>
          <w:rFonts w:cstheme="minorHAnsi"/>
        </w:rPr>
        <w:t xml:space="preserve"> PEEP og PIP. I tillegg kan man stille inn ønsket tidalvolum</w:t>
      </w:r>
      <w:r>
        <w:rPr>
          <w:rFonts w:cstheme="minorHAnsi"/>
        </w:rPr>
        <w:t xml:space="preserve"> (volummålrettet ventilasjon)</w:t>
      </w:r>
      <w:r w:rsidRPr="00B01B1E">
        <w:rPr>
          <w:rFonts w:cstheme="minorHAnsi"/>
        </w:rPr>
        <w:t>. PIP stilles da inn på max og vil</w:t>
      </w:r>
      <w:r>
        <w:rPr>
          <w:rFonts w:cstheme="minorHAnsi"/>
        </w:rPr>
        <w:t xml:space="preserve"> da</w:t>
      </w:r>
      <w:r w:rsidRPr="00B01B1E">
        <w:rPr>
          <w:rFonts w:cstheme="minorHAnsi"/>
        </w:rPr>
        <w:t xml:space="preserve"> </w:t>
      </w:r>
      <w:r>
        <w:rPr>
          <w:rFonts w:cstheme="minorHAnsi"/>
        </w:rPr>
        <w:t xml:space="preserve">være en øvre begrensning. PTV </w:t>
      </w:r>
      <w:r w:rsidRPr="00B01B1E">
        <w:rPr>
          <w:rFonts w:cstheme="minorHAnsi"/>
        </w:rPr>
        <w:t>er de</w:t>
      </w:r>
      <w:r>
        <w:rPr>
          <w:rFonts w:cstheme="minorHAnsi"/>
        </w:rPr>
        <w:t>n</w:t>
      </w:r>
      <w:r w:rsidRPr="00B01B1E">
        <w:rPr>
          <w:rFonts w:cstheme="minorHAnsi"/>
        </w:rPr>
        <w:t xml:space="preserve"> mest brukte moduse</w:t>
      </w:r>
      <w:r>
        <w:rPr>
          <w:rFonts w:cstheme="minorHAnsi"/>
        </w:rPr>
        <w:t>n</w:t>
      </w:r>
      <w:r w:rsidRPr="00B01B1E">
        <w:rPr>
          <w:rFonts w:cstheme="minorHAnsi"/>
        </w:rPr>
        <w:t xml:space="preserve"> på nyfødtintensiv</w:t>
      </w:r>
      <w:r>
        <w:rPr>
          <w:rFonts w:cstheme="minorHAnsi"/>
        </w:rPr>
        <w:t xml:space="preserve">, fordi respiratoren synkroniserer med pasientens egenrespirasjon, noe som er skånsomt for pasienten. </w:t>
      </w:r>
    </w:p>
    <w:p w:rsidR="00666AA1" w:rsidRPr="00B01B1E" w:rsidP="00666AA1" w14:paraId="59E3B5EC" w14:textId="32FD3F71">
      <w:pPr>
        <w:rPr>
          <w:rFonts w:cstheme="minorHAnsi"/>
        </w:rPr>
      </w:pPr>
    </w:p>
    <w:p w:rsidR="00F663AC" w:rsidP="003E7F20" w14:paraId="3779BE92" w14:textId="5486B956">
      <w:r>
        <w:rPr>
          <w:noProof/>
        </w:rPr>
        <w:drawing>
          <wp:anchor distT="0" distB="0" distL="114300" distR="114300" simplePos="0" relativeHeight="251717632" behindDoc="1" locked="0" layoutInCell="1" allowOverlap="1">
            <wp:simplePos x="0" y="0"/>
            <wp:positionH relativeFrom="column">
              <wp:posOffset>3670935</wp:posOffset>
            </wp:positionH>
            <wp:positionV relativeFrom="paragraph">
              <wp:posOffset>161290</wp:posOffset>
            </wp:positionV>
            <wp:extent cx="2428875" cy="1951355"/>
            <wp:effectExtent l="0" t="0" r="9525" b="0"/>
            <wp:wrapTight wrapText="bothSides">
              <wp:wrapPolygon>
                <wp:start x="0" y="0"/>
                <wp:lineTo x="0" y="21298"/>
                <wp:lineTo x="21515" y="21298"/>
                <wp:lineTo x="21515" y="0"/>
                <wp:lineTo x="0" y="0"/>
              </wp:wrapPolygon>
            </wp:wrapTight>
            <wp:docPr id="644089435"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89435" name="Picture 3" descr="Ingen beskrivelse er tilgjengeli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7758" t="10364" r="18137" b="10162"/>
                    <a:stretch>
                      <a:fillRect/>
                    </a:stretch>
                  </pic:blipFill>
                  <pic:spPr bwMode="auto">
                    <a:xfrm>
                      <a:off x="0" y="0"/>
                      <a:ext cx="2428875" cy="19513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A27" w:rsidP="009B2A27" w14:paraId="45912928" w14:textId="0CCC5BDE">
      <w:pPr>
        <w:pStyle w:val="Heading2"/>
        <w:rPr>
          <w:rFonts w:ascii="Calibri Light" w:hAnsi="Calibri Light" w:cs="Calibri Light"/>
          <w:color w:val="1F497D" w:themeColor="text2"/>
          <w:sz w:val="28"/>
          <w:szCs w:val="28"/>
        </w:rPr>
      </w:pPr>
      <w:bookmarkStart w:id="33" w:name="_Toc191886460"/>
      <w:bookmarkStart w:id="34" w:name="_Toc256000018"/>
      <w:r w:rsidRPr="009B2A27">
        <w:rPr>
          <w:rFonts w:ascii="Calibri Light" w:hAnsi="Calibri Light" w:cs="Calibri Light"/>
          <w:color w:val="1F497D" w:themeColor="text2"/>
          <w:sz w:val="28"/>
          <w:szCs w:val="28"/>
        </w:rPr>
        <w:t>PSV: Trykkstøttet ventilasjon</w:t>
      </w:r>
      <w:bookmarkEnd w:id="34"/>
      <w:bookmarkEnd w:id="33"/>
      <w:r w:rsidRPr="009B2A27">
        <w:rPr>
          <w:rFonts w:ascii="Calibri Light" w:hAnsi="Calibri Light" w:cs="Calibri Light"/>
          <w:color w:val="1F497D" w:themeColor="text2"/>
          <w:sz w:val="28"/>
          <w:szCs w:val="28"/>
        </w:rPr>
        <w:t xml:space="preserve"> </w:t>
      </w:r>
    </w:p>
    <w:p w:rsidR="009B2A27" w:rsidRPr="009B2A27" w:rsidP="009B2A27" w14:paraId="0DEAC214" w14:textId="287A0679"/>
    <w:p w:rsidR="009B2A27" w:rsidRPr="00B01B1E" w:rsidP="009B2A27" w14:paraId="6CE4CE87" w14:textId="6FD1DE0B">
      <w:pPr>
        <w:rPr>
          <w:rFonts w:cstheme="minorHAnsi"/>
        </w:rPr>
      </w:pPr>
      <w:r>
        <w:rPr>
          <w:rFonts w:cstheme="minorHAnsi"/>
        </w:rPr>
        <w:t>Hvert</w:t>
      </w:r>
      <w:r w:rsidRPr="006714A5">
        <w:rPr>
          <w:rFonts w:cstheme="minorHAnsi"/>
        </w:rPr>
        <w:t xml:space="preserve"> pust er pasientutløst og </w:t>
      </w:r>
      <w:r>
        <w:rPr>
          <w:rFonts w:cstheme="minorHAnsi"/>
        </w:rPr>
        <w:t xml:space="preserve">blir </w:t>
      </w:r>
      <w:r w:rsidRPr="006714A5">
        <w:rPr>
          <w:rFonts w:cstheme="minorHAnsi"/>
        </w:rPr>
        <w:t>støttet</w:t>
      </w:r>
      <w:r>
        <w:rPr>
          <w:rFonts w:cstheme="minorHAnsi"/>
        </w:rPr>
        <w:t xml:space="preserve"> av respiratoren</w:t>
      </w:r>
      <w:r w:rsidRPr="006714A5">
        <w:rPr>
          <w:rFonts w:cstheme="minorHAnsi"/>
        </w:rPr>
        <w:t>.</w:t>
      </w:r>
      <w:r w:rsidRPr="005631C2">
        <w:rPr>
          <w:rFonts w:cstheme="minorHAnsi"/>
        </w:rPr>
        <w:t xml:space="preserve"> </w:t>
      </w:r>
      <w:r w:rsidRPr="00B01B1E">
        <w:rPr>
          <w:rFonts w:cstheme="minorHAnsi"/>
        </w:rPr>
        <w:t>I de</w:t>
      </w:r>
      <w:r>
        <w:rPr>
          <w:rFonts w:cstheme="minorHAnsi"/>
        </w:rPr>
        <w:t>tte</w:t>
      </w:r>
      <w:r w:rsidRPr="00B01B1E">
        <w:rPr>
          <w:rFonts w:cstheme="minorHAnsi"/>
        </w:rPr>
        <w:t xml:space="preserve"> moduse</w:t>
      </w:r>
      <w:r>
        <w:rPr>
          <w:rFonts w:cstheme="minorHAnsi"/>
        </w:rPr>
        <w:t>t</w:t>
      </w:r>
      <w:r w:rsidRPr="00B01B1E">
        <w:rPr>
          <w:rFonts w:cstheme="minorHAnsi"/>
        </w:rPr>
        <w:t xml:space="preserve"> bestemmer pasienten respirasjonssyklusen sin selv, det vil si </w:t>
      </w:r>
      <w:r>
        <w:rPr>
          <w:rFonts w:cstheme="minorHAnsi"/>
        </w:rPr>
        <w:t>Ti</w:t>
      </w:r>
      <w:r w:rsidRPr="00B01B1E">
        <w:rPr>
          <w:rFonts w:cstheme="minorHAnsi"/>
        </w:rPr>
        <w:t xml:space="preserve"> og </w:t>
      </w:r>
      <w:r>
        <w:rPr>
          <w:rFonts w:cstheme="minorHAnsi"/>
        </w:rPr>
        <w:t>RR</w:t>
      </w:r>
      <w:r w:rsidRPr="00B01B1E">
        <w:rPr>
          <w:rFonts w:cstheme="minorHAnsi"/>
        </w:rPr>
        <w:t xml:space="preserve">. </w:t>
      </w:r>
      <w:r>
        <w:rPr>
          <w:rFonts w:cstheme="minorHAnsi"/>
        </w:rPr>
        <w:t>T</w:t>
      </w:r>
      <w:r w:rsidRPr="00B01B1E">
        <w:rPr>
          <w:rFonts w:cstheme="minorHAnsi"/>
        </w:rPr>
        <w:t>ermineringssensitivitet</w:t>
      </w:r>
      <w:r>
        <w:rPr>
          <w:rFonts w:cstheme="minorHAnsi"/>
        </w:rPr>
        <w:t xml:space="preserve"> (det som bestemmer overgangen fra inspirasjonsfase til ekspirasjonsfase)</w:t>
      </w:r>
      <w:r w:rsidRPr="00B01B1E">
        <w:rPr>
          <w:rFonts w:cstheme="minorHAnsi"/>
        </w:rPr>
        <w:t xml:space="preserve"> </w:t>
      </w:r>
      <w:r>
        <w:rPr>
          <w:rFonts w:cstheme="minorHAnsi"/>
        </w:rPr>
        <w:t>kan justeres</w:t>
      </w:r>
      <w:r w:rsidRPr="00B01B1E">
        <w:rPr>
          <w:rFonts w:cstheme="minorHAnsi"/>
        </w:rPr>
        <w:t xml:space="preserve"> fra </w:t>
      </w:r>
      <w:r>
        <w:rPr>
          <w:rFonts w:cstheme="minorHAnsi"/>
        </w:rPr>
        <w:t xml:space="preserve">5 </w:t>
      </w:r>
      <w:r w:rsidRPr="00B01B1E">
        <w:rPr>
          <w:rFonts w:cstheme="minorHAnsi"/>
        </w:rPr>
        <w:t>– 50 %. Dersom termineringssensitiviten settes på 20 %, betyr det at trykkstøtten</w:t>
      </w:r>
      <w:r>
        <w:rPr>
          <w:rFonts w:cstheme="minorHAnsi"/>
        </w:rPr>
        <w:t xml:space="preserve"> (PIP)</w:t>
      </w:r>
      <w:r w:rsidRPr="00B01B1E">
        <w:rPr>
          <w:rFonts w:cstheme="minorHAnsi"/>
        </w:rPr>
        <w:t xml:space="preserve"> avsluttes når inspirasjonsflow faller til 20 % av </w:t>
      </w:r>
      <w:r>
        <w:rPr>
          <w:rFonts w:cstheme="minorHAnsi"/>
        </w:rPr>
        <w:t xml:space="preserve">hva </w:t>
      </w:r>
      <w:r w:rsidRPr="00B01B1E">
        <w:rPr>
          <w:rFonts w:cstheme="minorHAnsi"/>
        </w:rPr>
        <w:t>toppverdien</w:t>
      </w:r>
      <w:r>
        <w:rPr>
          <w:rFonts w:cstheme="minorHAnsi"/>
        </w:rPr>
        <w:t xml:space="preserve"> var</w:t>
      </w:r>
      <w:r w:rsidRPr="00B01B1E">
        <w:rPr>
          <w:rFonts w:cstheme="minorHAnsi"/>
        </w:rPr>
        <w:t>.</w:t>
      </w:r>
      <w:r>
        <w:rPr>
          <w:rFonts w:cstheme="minorHAnsi"/>
        </w:rPr>
        <w:t xml:space="preserve"> Volummålrettet ventilasjon (VTV)</w:t>
      </w:r>
      <w:r w:rsidRPr="00B01B1E">
        <w:rPr>
          <w:rFonts w:cstheme="minorHAnsi"/>
        </w:rPr>
        <w:t xml:space="preserve"> kan også aktiveres. Da endres inspirasjonstrykket (PIP) etter pasientens pust for å oppnå ønsket volum. Dersom pasienten ikke har egenrespirasjon gis mekanisk pust med innstilt parametere (Ti,</w:t>
      </w:r>
      <w:r>
        <w:rPr>
          <w:rFonts w:cstheme="minorHAnsi"/>
        </w:rPr>
        <w:t xml:space="preserve"> RR,</w:t>
      </w:r>
      <w:r w:rsidRPr="00B01B1E">
        <w:rPr>
          <w:rFonts w:cstheme="minorHAnsi"/>
        </w:rPr>
        <w:t xml:space="preserve"> PEEP og PIP). Modusen kan bruk</w:t>
      </w:r>
      <w:r w:rsidRPr="00B01B1E">
        <w:rPr>
          <w:rFonts w:cstheme="minorHAnsi"/>
        </w:rPr>
        <w:t>es ved respiratoravvenning.</w:t>
      </w:r>
    </w:p>
    <w:p w:rsidR="009B2A27" w:rsidP="003E7F20" w14:paraId="05DA516F" w14:textId="612E05A2">
      <w:pPr>
        <w:rPr>
          <w:rFonts w:ascii="Calibri Light" w:hAnsi="Calibri Light" w:cs="Calibri Light"/>
          <w:color w:val="1F497D" w:themeColor="text2"/>
        </w:rPr>
      </w:pPr>
    </w:p>
    <w:p w:rsidR="009B2A27" w:rsidRPr="009B2A27" w:rsidP="003E7F20" w14:paraId="08BF2812" w14:textId="3AB6B4B3">
      <w:pPr>
        <w:rPr>
          <w:rFonts w:ascii="Calibri Light" w:hAnsi="Calibri Light" w:cs="Calibri Light"/>
          <w:color w:val="1F497D" w:themeColor="text2"/>
        </w:rPr>
      </w:pPr>
    </w:p>
    <w:p w:rsidR="00EC65F0" w:rsidP="00EC65F0" w14:paraId="36021130" w14:textId="3A1301E8">
      <w:pPr>
        <w:pStyle w:val="Heading2"/>
        <w:rPr>
          <w:rFonts w:ascii="Calibri Light" w:hAnsi="Calibri Light" w:cs="Calibri Light"/>
          <w:color w:val="1F497D" w:themeColor="text2"/>
          <w:sz w:val="28"/>
          <w:szCs w:val="28"/>
        </w:rPr>
      </w:pPr>
      <w:bookmarkStart w:id="35" w:name="_Toc191886461"/>
      <w:bookmarkStart w:id="36" w:name="_Toc256000019"/>
      <w:r w:rsidRPr="009B2A27">
        <w:rPr>
          <w:rFonts w:ascii="Calibri Light" w:hAnsi="Calibri Light" w:cs="Calibri Light"/>
          <w:color w:val="1F497D" w:themeColor="text2"/>
          <w:sz w:val="28"/>
          <w:szCs w:val="28"/>
        </w:rPr>
        <w:t>SIMV: Synkronisert intermitterende obligatorisk ventilasjon</w:t>
      </w:r>
      <w:bookmarkEnd w:id="36"/>
      <w:bookmarkEnd w:id="35"/>
    </w:p>
    <w:p w:rsidR="0074574D" w:rsidRPr="00EC65F0" w:rsidP="00C2093D" w14:paraId="5F428C36" w14:textId="72F9BD5C">
      <w:pPr>
        <w:rPr>
          <w:rFonts w:ascii="Calibri Light" w:hAnsi="Calibri Light" w:cs="Calibri Light"/>
          <w:color w:val="1F497D" w:themeColor="text2"/>
          <w:sz w:val="28"/>
          <w:szCs w:val="28"/>
        </w:rPr>
      </w:pPr>
      <w:r>
        <w:rPr>
          <w:noProof/>
        </w:rPr>
        <w:drawing>
          <wp:anchor distT="0" distB="0" distL="114300" distR="114300" simplePos="0" relativeHeight="251718656" behindDoc="1" locked="0" layoutInCell="1" allowOverlap="1">
            <wp:simplePos x="0" y="0"/>
            <wp:positionH relativeFrom="page">
              <wp:posOffset>4512945</wp:posOffset>
            </wp:positionH>
            <wp:positionV relativeFrom="paragraph">
              <wp:posOffset>246380</wp:posOffset>
            </wp:positionV>
            <wp:extent cx="2705100" cy="1914525"/>
            <wp:effectExtent l="0" t="0" r="0" b="9525"/>
            <wp:wrapTight wrapText="bothSides">
              <wp:wrapPolygon>
                <wp:start x="0" y="0"/>
                <wp:lineTo x="0" y="21493"/>
                <wp:lineTo x="21448" y="21493"/>
                <wp:lineTo x="21448" y="0"/>
                <wp:lineTo x="0" y="0"/>
              </wp:wrapPolygon>
            </wp:wrapTight>
            <wp:docPr id="1472668581"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68581" name="Picture 2" descr="Ingen beskrivelse er tilgjengeli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12976" t="12245" r="13016" b="14721"/>
                    <a:stretch>
                      <a:fillRect/>
                    </a:stretch>
                  </pic:blipFill>
                  <pic:spPr bwMode="auto">
                    <a:xfrm>
                      <a:off x="0" y="0"/>
                      <a:ext cx="2705100" cy="19145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5F0">
        <w:rPr>
          <w:rFonts w:eastAsia="Calibri"/>
        </w:rPr>
        <w:t xml:space="preserve">Dette er </w:t>
      </w:r>
      <w:r w:rsidRPr="00EC65F0">
        <w:rPr>
          <w:rFonts w:eastAsia="Calibri"/>
        </w:rPr>
        <w:t>et modus</w:t>
      </w:r>
      <w:r w:rsidRPr="00EC65F0">
        <w:rPr>
          <w:rFonts w:eastAsia="Calibri"/>
        </w:rPr>
        <w:t xml:space="preserve"> som kombinerer pasientens egne spontane pusteforsøk (synkronisert ventilasjon) med obligatoriske (mandatory) pustesykluser på en tilpasset og koordinert måte.</w:t>
      </w:r>
      <w:r w:rsidRPr="00EC65F0" w:rsidR="00702CD9">
        <w:rPr>
          <w:rFonts w:eastAsia="Calibri"/>
        </w:rPr>
        <w:t xml:space="preserve"> Det</w:t>
      </w:r>
      <w:r w:rsidRPr="00EC65F0">
        <w:rPr>
          <w:rFonts w:eastAsia="Calibri"/>
        </w:rPr>
        <w:t xml:space="preserve"> stille</w:t>
      </w:r>
      <w:r w:rsidRPr="00EC65F0" w:rsidR="00702CD9">
        <w:rPr>
          <w:rFonts w:eastAsia="Calibri"/>
        </w:rPr>
        <w:t>s</w:t>
      </w:r>
      <w:r w:rsidRPr="00EC65F0">
        <w:rPr>
          <w:rFonts w:eastAsia="Calibri"/>
        </w:rPr>
        <w:t xml:space="preserve"> inn et antall pustesykluser/pust per minutt (RR). Dersom pasienten ikke initiert en spontan inspirasjon innen et visst tidsvindu vil respiratoren gi et obligatorisk trykkontrollert innpust for å sikre at antall pustesykluser per minutt blir innfridd. Respiratoren vil altså</w:t>
      </w:r>
      <w:r w:rsidRPr="00EC65F0">
        <w:rPr>
          <w:rFonts w:eastAsia="Calibri" w:cstheme="minorHAnsi"/>
        </w:rPr>
        <w:t xml:space="preserve"> gi en kombinasjon av synkroniserte og obligatoris</w:t>
      </w:r>
      <w:r w:rsidRPr="00EC65F0">
        <w:rPr>
          <w:rFonts w:eastAsia="Calibri" w:cstheme="minorHAnsi"/>
        </w:rPr>
        <w:t xml:space="preserve">ke innpust. </w:t>
      </w:r>
      <w:r w:rsidRPr="00EC65F0">
        <w:rPr>
          <w:rFonts w:cstheme="minorHAnsi"/>
        </w:rPr>
        <w:t xml:space="preserve">Dersom pasienten puster raskere enn innstilt RR vil pasienten kun få PEEP og ikke få støtte med PIP på overskytende pustesykluser. Dersom man </w:t>
      </w:r>
      <w:r w:rsidRPr="00EC65F0">
        <w:rPr>
          <w:rFonts w:cstheme="minorHAnsi"/>
        </w:rPr>
        <w:t>ønsker å støtte pasienten på alle pust velger man innstillingen SIMV med P-støtte.</w:t>
      </w:r>
    </w:p>
    <w:p w:rsidR="00C2093D" w:rsidP="0074574D" w14:paraId="3A5B54B8" w14:textId="77777777">
      <w:pPr>
        <w:rPr>
          <w:rFonts w:cstheme="minorHAnsi"/>
        </w:rPr>
      </w:pPr>
    </w:p>
    <w:p w:rsidR="0074574D" w:rsidP="0074574D" w14:paraId="1709CBA9" w14:textId="6F5C133F">
      <w:pPr>
        <w:rPr>
          <w:rFonts w:cstheme="minorHAnsi"/>
        </w:rPr>
      </w:pPr>
      <w:r w:rsidRPr="00702CD9">
        <w:rPr>
          <w:rFonts w:cstheme="minorHAnsi"/>
          <w:b/>
          <w:bCs/>
        </w:rPr>
        <w:t>SIMV med volummålrettet ventilasjon (VTV):</w:t>
      </w:r>
      <w:r>
        <w:rPr>
          <w:rFonts w:cstheme="minorHAnsi"/>
        </w:rPr>
        <w:t xml:space="preserve"> Man stille inn et ønsket tidalvolum for støttede pust, kan brukes med og uten SIMV med p-støtte funksjonen.</w:t>
      </w:r>
    </w:p>
    <w:p w:rsidR="00702CD9" w:rsidP="0074574D" w14:paraId="6AF8B855" w14:textId="77777777">
      <w:pPr>
        <w:rPr>
          <w:rFonts w:cstheme="minorHAnsi"/>
        </w:rPr>
      </w:pPr>
    </w:p>
    <w:p w:rsidR="0074574D" w:rsidRPr="00B01B1E" w:rsidP="0074574D" w14:paraId="6DD6D647" w14:textId="153958C6">
      <w:pPr>
        <w:rPr>
          <w:rFonts w:cstheme="minorHAnsi"/>
        </w:rPr>
      </w:pPr>
      <w:r w:rsidRPr="00702CD9">
        <w:rPr>
          <w:rFonts w:cstheme="minorHAnsi"/>
          <w:b/>
          <w:bCs/>
        </w:rPr>
        <w:t>SIMV med P-støtte:</w:t>
      </w:r>
      <w:r>
        <w:rPr>
          <w:rFonts w:cstheme="minorHAnsi"/>
        </w:rPr>
        <w:t xml:space="preserve"> </w:t>
      </w:r>
      <w:r w:rsidRPr="009D1C55">
        <w:rPr>
          <w:rFonts w:cstheme="minorHAnsi"/>
        </w:rPr>
        <w:t>SIMV med P-støtte produserer tidssyklusstyrte, trykkbegrensede pust som leveres ved innstilt pustefrekvens. Hvert ekstra pusteforsøk fra pasienten støttes med trykk (flowsyklusstyrt, trykkbegrenset)</w:t>
      </w:r>
      <w:r>
        <w:rPr>
          <w:rFonts w:cstheme="minorHAnsi"/>
        </w:rPr>
        <w:t>.</w:t>
      </w:r>
      <w:r w:rsidRPr="009D1C55">
        <w:rPr>
          <w:rFonts w:cstheme="minorHAnsi"/>
        </w:rPr>
        <w:t xml:space="preserve"> </w:t>
      </w:r>
    </w:p>
    <w:p w:rsidR="009B2A27" w:rsidRPr="00702CD9" w:rsidP="003E7F20" w14:paraId="35971B1B" w14:textId="540F6305">
      <w:pPr>
        <w:rPr>
          <w:rFonts w:ascii="Calibri Light" w:hAnsi="Calibri Light" w:cs="Calibri Light"/>
          <w:color w:val="1F497D" w:themeColor="text2"/>
        </w:rPr>
      </w:pPr>
      <w:r>
        <w:rPr>
          <w:noProof/>
        </w:rPr>
        <w:drawing>
          <wp:anchor distT="0" distB="0" distL="114300" distR="114300" simplePos="0" relativeHeight="251719680" behindDoc="1" locked="0" layoutInCell="1" allowOverlap="1">
            <wp:simplePos x="0" y="0"/>
            <wp:positionH relativeFrom="column">
              <wp:posOffset>3881120</wp:posOffset>
            </wp:positionH>
            <wp:positionV relativeFrom="paragraph">
              <wp:posOffset>6350</wp:posOffset>
            </wp:positionV>
            <wp:extent cx="2484755" cy="1964055"/>
            <wp:effectExtent l="0" t="0" r="0" b="0"/>
            <wp:wrapTight wrapText="bothSides">
              <wp:wrapPolygon>
                <wp:start x="0" y="0"/>
                <wp:lineTo x="0" y="21370"/>
                <wp:lineTo x="21363" y="21370"/>
                <wp:lineTo x="21363" y="0"/>
                <wp:lineTo x="0" y="0"/>
              </wp:wrapPolygon>
            </wp:wrapTight>
            <wp:docPr id="122954505" name="Bilde 122954505"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505" name="Picture 1" descr="Ingen beskrivelse er tilgjengeli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8103" t="12348" r="21610" b="13562"/>
                    <a:stretch>
                      <a:fillRect/>
                    </a:stretch>
                  </pic:blipFill>
                  <pic:spPr bwMode="auto">
                    <a:xfrm>
                      <a:off x="0" y="0"/>
                      <a:ext cx="2484755" cy="19640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2CD9" w:rsidRPr="00C2093D" w:rsidP="00702CD9" w14:paraId="1E746F2C" w14:textId="52859B10">
      <w:pPr>
        <w:pStyle w:val="Heading2"/>
        <w:rPr>
          <w:rFonts w:ascii="Calibri Light" w:hAnsi="Calibri Light" w:cs="Calibri Light"/>
          <w:color w:val="1F497D" w:themeColor="text2"/>
          <w:sz w:val="28"/>
          <w:szCs w:val="28"/>
        </w:rPr>
      </w:pPr>
      <w:bookmarkStart w:id="37" w:name="_Toc191886462"/>
      <w:bookmarkStart w:id="38" w:name="_Toc256000020"/>
      <w:r w:rsidRPr="00702CD9">
        <w:rPr>
          <w:rFonts w:ascii="Calibri Light" w:hAnsi="Calibri Light" w:cs="Calibri Light"/>
          <w:color w:val="1F497D" w:themeColor="text2"/>
          <w:sz w:val="28"/>
          <w:szCs w:val="28"/>
        </w:rPr>
        <w:t>HFOV: Høyfrekvens</w:t>
      </w:r>
      <w:bookmarkEnd w:id="37"/>
      <w:r>
        <w:rPr>
          <w:rFonts w:ascii="Calibri Light" w:hAnsi="Calibri Light" w:cs="Calibri Light"/>
          <w:color w:val="1F497D" w:themeColor="text2"/>
          <w:sz w:val="28"/>
          <w:szCs w:val="28"/>
        </w:rPr>
        <w:t>ocillering</w:t>
      </w:r>
      <w:bookmarkEnd w:id="38"/>
      <w:r>
        <w:rPr>
          <w:rFonts w:ascii="Calibri Light" w:hAnsi="Calibri Light" w:cs="Calibri Light"/>
          <w:color w:val="1F497D" w:themeColor="text2"/>
          <w:sz w:val="28"/>
          <w:szCs w:val="28"/>
        </w:rPr>
        <w:t xml:space="preserve"> </w:t>
      </w:r>
    </w:p>
    <w:p w:rsidR="00702CD9" w:rsidRPr="00B01B1E" w:rsidP="00702CD9" w14:paraId="5079F6A2" w14:textId="344E6B7D">
      <w:pPr>
        <w:rPr>
          <w:rFonts w:cstheme="minorHAnsi"/>
        </w:rPr>
      </w:pPr>
      <w:r w:rsidRPr="00B01B1E">
        <w:rPr>
          <w:rFonts w:cstheme="minorHAnsi"/>
        </w:rPr>
        <w:t xml:space="preserve">Respiratoren gir kontinuerlig høyfrekvensocillering med små tidevolum (se eget kapitel under). Tidalvolum kan aktiveres da justeres ΔP seg underveis for å oppnå ønsket tidalvolum. </w:t>
      </w:r>
    </w:p>
    <w:p w:rsidR="00702CD9" w:rsidP="003E7F20" w14:paraId="56D39129" w14:textId="77777777"/>
    <w:p w:rsidR="0074574D" w:rsidRPr="00702CD9" w:rsidP="003E7F20" w14:paraId="769778EC" w14:textId="6A6194D9">
      <w:pPr>
        <w:rPr>
          <w:rFonts w:ascii="Calibri Light" w:hAnsi="Calibri Light" w:cs="Calibri Light"/>
          <w:color w:val="1F497D" w:themeColor="text2"/>
        </w:rPr>
      </w:pPr>
    </w:p>
    <w:p w:rsidR="00702CD9" w:rsidRPr="00C2093D" w:rsidP="00702CD9" w14:paraId="5B9DADB1" w14:textId="0CE416BE">
      <w:pPr>
        <w:pStyle w:val="Heading2"/>
        <w:rPr>
          <w:rFonts w:ascii="Calibri Light" w:hAnsi="Calibri Light" w:cs="Calibri Light"/>
          <w:color w:val="1F497D" w:themeColor="text2"/>
          <w:sz w:val="28"/>
          <w:szCs w:val="28"/>
        </w:rPr>
      </w:pPr>
      <w:bookmarkStart w:id="39" w:name="_Toc191886463"/>
      <w:bookmarkStart w:id="40" w:name="_Toc256000021"/>
      <w:r w:rsidRPr="00702CD9">
        <w:rPr>
          <w:rFonts w:ascii="Calibri Light" w:hAnsi="Calibri Light" w:cs="Calibri Light"/>
          <w:color w:val="1F497D" w:themeColor="text2"/>
          <w:sz w:val="28"/>
          <w:szCs w:val="28"/>
        </w:rPr>
        <w:t>HFOV + CMV</w:t>
      </w:r>
      <w:bookmarkEnd w:id="40"/>
      <w:bookmarkEnd w:id="39"/>
    </w:p>
    <w:p w:rsidR="00702CD9" w:rsidRPr="00B01B1E" w:rsidP="00702CD9" w14:paraId="3CF18CBD" w14:textId="7417A006">
      <w:pPr>
        <w:rPr>
          <w:rFonts w:cstheme="minorHAnsi"/>
        </w:rPr>
      </w:pPr>
      <w:r w:rsidRPr="00B01B1E">
        <w:rPr>
          <w:rFonts w:cstheme="minorHAnsi"/>
        </w:rPr>
        <w:t>R</w:t>
      </w:r>
      <w:r w:rsidR="00C2093D">
        <w:rPr>
          <w:rFonts w:cstheme="minorHAnsi"/>
        </w:rPr>
        <w:t>e</w:t>
      </w:r>
      <w:r w:rsidRPr="00B01B1E">
        <w:rPr>
          <w:rFonts w:cstheme="minorHAnsi"/>
        </w:rPr>
        <w:t>spiratoren gir en kombinasjon av ocillering</w:t>
      </w:r>
      <w:r w:rsidRPr="00B01B1E">
        <w:rPr>
          <w:rFonts w:cstheme="minorHAnsi"/>
        </w:rPr>
        <w:t xml:space="preserve"> under ekspirasjonsfase eller under inspirasjons-og ekspirasjonsfase med trykkbegrenset og tidsstyrt pust.  </w:t>
      </w:r>
    </w:p>
    <w:p w:rsidR="009B2A27" w:rsidP="003E7F20" w14:paraId="13BB5761" w14:textId="3F74BEC7"/>
    <w:p w:rsidR="009B2A27" w:rsidP="007351F2" w14:paraId="358F35EC" w14:textId="0D11E316">
      <w:pPr>
        <w:pStyle w:val="Heading1"/>
      </w:pPr>
      <w:bookmarkStart w:id="41" w:name="_Toc191886464"/>
      <w:bookmarkStart w:id="42" w:name="_Toc256000022"/>
      <w:r w:rsidRPr="0059234A">
        <w:t>Konvensjonell respiratorbehandling</w:t>
      </w:r>
      <w:bookmarkEnd w:id="42"/>
      <w:bookmarkEnd w:id="41"/>
      <w:r w:rsidRPr="0059234A">
        <w:t xml:space="preserve"> </w:t>
      </w:r>
    </w:p>
    <w:p w:rsidR="00702CD9" w:rsidRPr="00B01B1E" w:rsidP="00702CD9" w14:paraId="586ECEBC" w14:textId="6C6EE825">
      <w:pPr>
        <w:rPr>
          <w:rFonts w:cstheme="minorHAnsi"/>
          <w:b/>
          <w:bCs/>
          <w:color w:val="333333"/>
          <w:szCs w:val="24"/>
        </w:rPr>
      </w:pPr>
      <w:r w:rsidRPr="00B01B1E">
        <w:rPr>
          <w:rFonts w:cstheme="minorHAnsi"/>
          <w:color w:val="333333"/>
        </w:rPr>
        <w:t>Ved konvensjonell respiratorbehandling gis respirasjonsstøtte ved å stille inn ønsket trykk og volum. De fleste modusene på SLE 6000 er trykkontrollert modus, der</w:t>
      </w:r>
      <w:r>
        <w:rPr>
          <w:rFonts w:cstheme="minorHAnsi"/>
          <w:color w:val="333333"/>
        </w:rPr>
        <w:t xml:space="preserve"> det</w:t>
      </w:r>
      <w:r w:rsidRPr="00B01B1E">
        <w:rPr>
          <w:rFonts w:cstheme="minorHAnsi"/>
          <w:color w:val="333333"/>
        </w:rPr>
        <w:t xml:space="preserve"> kan a</w:t>
      </w:r>
      <w:r>
        <w:rPr>
          <w:rFonts w:cstheme="minorHAnsi"/>
          <w:color w:val="333333"/>
        </w:rPr>
        <w:t>ktiveres</w:t>
      </w:r>
      <w:r w:rsidRPr="00B01B1E">
        <w:rPr>
          <w:rFonts w:cstheme="minorHAnsi"/>
          <w:color w:val="333333"/>
        </w:rPr>
        <w:t xml:space="preserve"> VTV (volum</w:t>
      </w:r>
      <w:r>
        <w:rPr>
          <w:rFonts w:cstheme="minorHAnsi"/>
          <w:color w:val="333333"/>
        </w:rPr>
        <w:t>rettet ventilasjon</w:t>
      </w:r>
      <w:r w:rsidRPr="00B01B1E">
        <w:rPr>
          <w:rFonts w:cstheme="minorHAnsi"/>
          <w:color w:val="333333"/>
        </w:rPr>
        <w:t xml:space="preserve">). </w:t>
      </w:r>
    </w:p>
    <w:p w:rsidR="009B2A27" w:rsidP="003E7F20" w14:paraId="72603F3E" w14:textId="130118AE"/>
    <w:p w:rsidR="00702CD9" w:rsidRPr="00702CD9" w:rsidP="00702CD9" w14:paraId="1A2ABD5D" w14:textId="77777777">
      <w:pPr>
        <w:pStyle w:val="Heading2"/>
        <w:rPr>
          <w:rFonts w:ascii="Calibri Light" w:hAnsi="Calibri Light" w:cs="Calibri Light"/>
          <w:color w:val="1F497D" w:themeColor="text2"/>
          <w:sz w:val="28"/>
          <w:szCs w:val="28"/>
        </w:rPr>
      </w:pPr>
      <w:bookmarkStart w:id="43" w:name="_Toc191886465"/>
      <w:bookmarkStart w:id="44" w:name="_Toc256000023"/>
      <w:r w:rsidRPr="00702CD9">
        <w:rPr>
          <w:rFonts w:ascii="Calibri Light" w:hAnsi="Calibri Light" w:cs="Calibri Light"/>
          <w:color w:val="1F497D" w:themeColor="text2"/>
          <w:sz w:val="28"/>
          <w:szCs w:val="28"/>
        </w:rPr>
        <w:t>Sentrale begrep ved konvensjonell respiratorbehandling</w:t>
      </w:r>
      <w:bookmarkEnd w:id="44"/>
      <w:bookmarkEnd w:id="43"/>
      <w:r w:rsidRPr="00702CD9">
        <w:rPr>
          <w:rFonts w:ascii="Calibri Light" w:hAnsi="Calibri Light" w:cs="Calibri Light"/>
          <w:color w:val="1F497D" w:themeColor="text2"/>
          <w:sz w:val="28"/>
          <w:szCs w:val="28"/>
        </w:rPr>
        <w:t xml:space="preserve"> </w:t>
      </w:r>
    </w:p>
    <w:p w:rsidR="00666AA1" w:rsidP="003E7F20" w14:paraId="21412650" w14:textId="169389BA"/>
    <w:p w:rsidR="00702CD9" w:rsidP="00702CD9" w14:paraId="76813277" w14:textId="77777777">
      <w:pPr>
        <w:rPr>
          <w:rFonts w:cstheme="minorHAnsi"/>
          <w:color w:val="333333"/>
        </w:rPr>
      </w:pPr>
      <w:r w:rsidRPr="00B01B1E">
        <w:rPr>
          <w:rFonts w:cstheme="minorHAnsi"/>
          <w:b/>
          <w:bCs/>
          <w:color w:val="333333"/>
        </w:rPr>
        <w:t>Respirasjonsfrekvens (RR)</w:t>
      </w:r>
      <w:r w:rsidRPr="00B01B1E">
        <w:rPr>
          <w:rFonts w:cstheme="minorHAnsi"/>
          <w:color w:val="333333"/>
        </w:rPr>
        <w:t xml:space="preserve">: Antall ganger barnet/ventilatoren puster per minutt. Normalt: 30 – 60. </w:t>
      </w:r>
    </w:p>
    <w:p w:rsidR="003500FB" w:rsidRPr="00B01B1E" w:rsidP="00702CD9" w14:paraId="39BCB916" w14:textId="77777777">
      <w:pPr>
        <w:rPr>
          <w:rFonts w:cstheme="minorHAnsi"/>
          <w:color w:val="333333"/>
        </w:rPr>
      </w:pPr>
    </w:p>
    <w:p w:rsidR="00702CD9" w:rsidP="00702CD9" w14:paraId="5579FF95" w14:textId="77777777">
      <w:pPr>
        <w:rPr>
          <w:rFonts w:cstheme="minorHAnsi"/>
          <w:color w:val="333333"/>
        </w:rPr>
      </w:pPr>
      <w:r w:rsidRPr="00B01B1E">
        <w:rPr>
          <w:rFonts w:cstheme="minorHAnsi"/>
          <w:b/>
          <w:bCs/>
          <w:color w:val="333333"/>
        </w:rPr>
        <w:t>Tidalvolum (Vte/VTV)</w:t>
      </w:r>
      <w:r w:rsidRPr="00B01B1E">
        <w:rPr>
          <w:rFonts w:cstheme="minorHAnsi"/>
          <w:color w:val="333333"/>
        </w:rPr>
        <w:t xml:space="preserve">: Volumet (ml) barnet puster per inspirasjon. Normalt: 4 – 7 ml/kg. </w:t>
      </w:r>
    </w:p>
    <w:p w:rsidR="003500FB" w:rsidRPr="00B01B1E" w:rsidP="00702CD9" w14:paraId="04A6C1F0" w14:textId="77777777">
      <w:pPr>
        <w:rPr>
          <w:rFonts w:cstheme="minorHAnsi"/>
          <w:color w:val="333333"/>
        </w:rPr>
      </w:pPr>
    </w:p>
    <w:p w:rsidR="00702CD9" w:rsidP="00702CD9" w14:paraId="444ED6D0" w14:textId="77777777">
      <w:pPr>
        <w:rPr>
          <w:rFonts w:cstheme="minorHAnsi"/>
          <w:color w:val="333333"/>
        </w:rPr>
      </w:pPr>
      <w:r w:rsidRPr="00B01B1E">
        <w:rPr>
          <w:rFonts w:cstheme="minorHAnsi"/>
          <w:b/>
          <w:bCs/>
          <w:color w:val="333333"/>
        </w:rPr>
        <w:t>Minuttvolum (Vmin)</w:t>
      </w:r>
      <w:r w:rsidRPr="00B01B1E">
        <w:rPr>
          <w:rFonts w:cstheme="minorHAnsi"/>
          <w:color w:val="333333"/>
        </w:rPr>
        <w:t xml:space="preserve">: Volumet (ml) barnet puster per minutt. Minuttvolum = tidalvolum x respirasjonsfrekvens. Normalt: 0,25 (0,20 – 0,40) l/kg/min. </w:t>
      </w:r>
    </w:p>
    <w:p w:rsidR="003500FB" w:rsidRPr="00B01B1E" w:rsidP="00702CD9" w14:paraId="7597AC27" w14:textId="77777777">
      <w:pPr>
        <w:rPr>
          <w:rFonts w:cstheme="minorHAnsi"/>
          <w:color w:val="333333"/>
        </w:rPr>
      </w:pPr>
    </w:p>
    <w:p w:rsidR="00702CD9" w:rsidP="00702CD9" w14:paraId="1F93C1AE" w14:textId="77777777">
      <w:pPr>
        <w:rPr>
          <w:rFonts w:cstheme="minorHAnsi"/>
          <w:color w:val="333333"/>
        </w:rPr>
      </w:pPr>
      <w:r w:rsidRPr="00B01B1E">
        <w:rPr>
          <w:rFonts w:cstheme="minorHAnsi"/>
          <w:b/>
          <w:bCs/>
          <w:color w:val="333333"/>
        </w:rPr>
        <w:t>Resistens (R)</w:t>
      </w:r>
      <w:r w:rsidRPr="00B01B1E">
        <w:rPr>
          <w:rFonts w:cstheme="minorHAnsi"/>
          <w:color w:val="333333"/>
        </w:rPr>
        <w:t xml:space="preserve">: Luftveienes evne til å motstå luftstrømmen. Den ligger normalt på 50 – 100 mbar hos intuberte. </w:t>
      </w:r>
    </w:p>
    <w:p w:rsidR="003500FB" w:rsidRPr="00B01B1E" w:rsidP="00702CD9" w14:paraId="5F494FEE" w14:textId="77777777">
      <w:pPr>
        <w:rPr>
          <w:rFonts w:cstheme="minorHAnsi"/>
          <w:color w:val="333333"/>
        </w:rPr>
      </w:pPr>
    </w:p>
    <w:p w:rsidR="00702CD9" w:rsidP="00702CD9" w14:paraId="0279FB12" w14:textId="77777777">
      <w:pPr>
        <w:rPr>
          <w:rFonts w:cstheme="minorHAnsi"/>
          <w:color w:val="333333"/>
        </w:rPr>
      </w:pPr>
      <w:r w:rsidRPr="00B01B1E">
        <w:rPr>
          <w:rFonts w:cstheme="minorHAnsi"/>
          <w:b/>
          <w:bCs/>
          <w:color w:val="333333"/>
        </w:rPr>
        <w:t>Compliance (C)</w:t>
      </w:r>
      <w:r w:rsidRPr="00B01B1E">
        <w:rPr>
          <w:rFonts w:cstheme="minorHAnsi"/>
          <w:color w:val="333333"/>
        </w:rPr>
        <w:t xml:space="preserve">: Elastisiteten i lungene. Normalt: Lungefriske nyfødte – 3 – 5 ml/mbar. Nyfødte med RDS – 0,1 – 1 ml/mbar.  Lav compliance indikerer at pasienten har stive lunger. Dersom verdien på compliance blir lavere betyr det at det skjer enn forverring av lungesykdommen. </w:t>
      </w:r>
    </w:p>
    <w:p w:rsidR="003500FB" w:rsidRPr="00B01B1E" w:rsidP="00702CD9" w14:paraId="118E2700" w14:textId="77777777">
      <w:pPr>
        <w:rPr>
          <w:rFonts w:cstheme="minorHAnsi"/>
          <w:color w:val="333333"/>
        </w:rPr>
      </w:pPr>
    </w:p>
    <w:p w:rsidR="00702CD9" w:rsidP="00702CD9" w14:paraId="1CA18043" w14:textId="77777777">
      <w:pPr>
        <w:rPr>
          <w:rFonts w:cstheme="minorHAnsi"/>
          <w:color w:val="333333"/>
        </w:rPr>
      </w:pPr>
      <w:r w:rsidRPr="00B01B1E">
        <w:rPr>
          <w:rFonts w:cstheme="minorHAnsi"/>
          <w:b/>
          <w:bCs/>
          <w:color w:val="333333"/>
        </w:rPr>
        <w:t xml:space="preserve">Triggersensitivitet: </w:t>
      </w:r>
      <w:r w:rsidRPr="00B01B1E">
        <w:rPr>
          <w:rFonts w:cstheme="minorHAnsi"/>
          <w:color w:val="333333"/>
        </w:rPr>
        <w:t xml:space="preserve">Hvor mange liter per minutt pasienten må puste for at maskinen skal registrere det som pusteforsøk. </w:t>
      </w:r>
    </w:p>
    <w:p w:rsidR="003500FB" w:rsidRPr="00B01B1E" w:rsidP="00702CD9" w14:paraId="25A760A4" w14:textId="77777777">
      <w:pPr>
        <w:rPr>
          <w:rFonts w:cstheme="minorHAnsi"/>
          <w:color w:val="333333"/>
        </w:rPr>
      </w:pPr>
    </w:p>
    <w:p w:rsidR="003500FB" w:rsidP="00702CD9" w14:paraId="457352F8" w14:textId="77777777">
      <w:pPr>
        <w:rPr>
          <w:rFonts w:cstheme="minorHAnsi"/>
          <w:color w:val="333333"/>
        </w:rPr>
      </w:pPr>
      <w:r w:rsidRPr="00B01B1E">
        <w:rPr>
          <w:rFonts w:cstheme="minorHAnsi"/>
          <w:b/>
          <w:bCs/>
          <w:color w:val="333333"/>
        </w:rPr>
        <w:t xml:space="preserve">Trigging: </w:t>
      </w:r>
      <w:r w:rsidRPr="00B01B1E">
        <w:rPr>
          <w:rFonts w:cstheme="minorHAnsi"/>
          <w:color w:val="333333"/>
        </w:rPr>
        <w:t>Antall ganger pasienten har utløst et pust per min.</w:t>
      </w:r>
    </w:p>
    <w:p w:rsidR="00702CD9" w:rsidRPr="00B01B1E" w:rsidP="00702CD9" w14:paraId="7AC24FF3" w14:textId="21333B36">
      <w:pPr>
        <w:rPr>
          <w:rFonts w:cstheme="minorHAnsi"/>
          <w:color w:val="333333"/>
        </w:rPr>
      </w:pPr>
      <w:r w:rsidRPr="00B01B1E">
        <w:rPr>
          <w:rFonts w:cstheme="minorHAnsi"/>
          <w:color w:val="333333"/>
        </w:rPr>
        <w:t xml:space="preserve"> </w:t>
      </w:r>
    </w:p>
    <w:p w:rsidR="00702CD9" w:rsidP="00702CD9" w14:paraId="0B82044F" w14:textId="77777777">
      <w:pPr>
        <w:rPr>
          <w:rFonts w:cstheme="minorHAnsi"/>
          <w:color w:val="333333"/>
        </w:rPr>
      </w:pPr>
      <w:r w:rsidRPr="00B01B1E">
        <w:rPr>
          <w:rFonts w:cstheme="minorHAnsi"/>
          <w:b/>
          <w:bCs/>
          <w:color w:val="333333"/>
        </w:rPr>
        <w:t>PEEP</w:t>
      </w:r>
      <w:r w:rsidRPr="00B01B1E">
        <w:rPr>
          <w:rFonts w:cstheme="minorHAnsi"/>
          <w:color w:val="333333"/>
        </w:rPr>
        <w:t xml:space="preserve">: Positiv endeekspiratorisk trykk. Trykket som holder lungene utspilt mellom to innpust. </w:t>
      </w:r>
    </w:p>
    <w:p w:rsidR="003500FB" w:rsidRPr="00B01B1E" w:rsidP="00702CD9" w14:paraId="576092AB" w14:textId="77777777">
      <w:pPr>
        <w:rPr>
          <w:rFonts w:cstheme="minorHAnsi"/>
          <w:color w:val="333333"/>
        </w:rPr>
      </w:pPr>
    </w:p>
    <w:p w:rsidR="003500FB" w:rsidP="00702CD9" w14:paraId="426A356B" w14:textId="4E71AA2A">
      <w:pPr>
        <w:rPr>
          <w:rFonts w:cstheme="minorHAnsi"/>
          <w:color w:val="333333"/>
        </w:rPr>
      </w:pPr>
      <w:r w:rsidRPr="00B01B1E">
        <w:rPr>
          <w:rFonts w:cstheme="minorHAnsi"/>
          <w:b/>
          <w:bCs/>
          <w:color w:val="333333"/>
        </w:rPr>
        <w:t xml:space="preserve">PIP: </w:t>
      </w:r>
      <w:r>
        <w:rPr>
          <w:rFonts w:cstheme="minorHAnsi"/>
          <w:color w:val="333333"/>
        </w:rPr>
        <w:t>Topptrykk/maksimalt inspirasjonstrykk</w:t>
      </w:r>
      <w:r w:rsidRPr="00B01B1E">
        <w:rPr>
          <w:rFonts w:cstheme="minorHAnsi"/>
          <w:color w:val="333333"/>
        </w:rPr>
        <w:t xml:space="preserve">. Trykket barnet får </w:t>
      </w:r>
      <w:r>
        <w:rPr>
          <w:rFonts w:cstheme="minorHAnsi"/>
          <w:color w:val="333333"/>
        </w:rPr>
        <w:t xml:space="preserve">ved </w:t>
      </w:r>
    </w:p>
    <w:p w:rsidR="00702CD9" w:rsidP="00702CD9" w14:paraId="15EBF4E3" w14:textId="7442D174">
      <w:pPr>
        <w:rPr>
          <w:rFonts w:cstheme="minorHAnsi"/>
          <w:color w:val="333333"/>
        </w:rPr>
      </w:pPr>
      <w:r>
        <w:rPr>
          <w:rFonts w:cstheme="minorHAnsi"/>
          <w:color w:val="333333"/>
        </w:rPr>
        <w:t>inspirasjon/</w:t>
      </w:r>
      <w:r w:rsidRPr="00B01B1E">
        <w:rPr>
          <w:rFonts w:cstheme="minorHAnsi"/>
          <w:color w:val="333333"/>
        </w:rPr>
        <w:t xml:space="preserve">innblåsning. </w:t>
      </w:r>
    </w:p>
    <w:p w:rsidR="003500FB" w:rsidRPr="00B01B1E" w:rsidP="00702CD9" w14:paraId="03F4B813" w14:textId="77777777">
      <w:pPr>
        <w:rPr>
          <w:rFonts w:cstheme="minorHAnsi"/>
          <w:color w:val="333333"/>
        </w:rPr>
      </w:pPr>
    </w:p>
    <w:p w:rsidR="00702CD9" w:rsidP="00702CD9" w14:paraId="181E660F" w14:textId="77777777">
      <w:pPr>
        <w:rPr>
          <w:rFonts w:cstheme="minorHAnsi"/>
          <w:color w:val="333333"/>
        </w:rPr>
      </w:pPr>
      <w:r w:rsidRPr="00B01B1E">
        <w:rPr>
          <w:rFonts w:cstheme="minorHAnsi"/>
          <w:b/>
          <w:bCs/>
          <w:color w:val="333333"/>
        </w:rPr>
        <w:t>Stigetid</w:t>
      </w:r>
      <w:r w:rsidRPr="00B01B1E">
        <w:rPr>
          <w:rFonts w:cstheme="minorHAnsi"/>
          <w:color w:val="333333"/>
        </w:rPr>
        <w:t>: Hvor raskt trykket øker fra PEEP til PIP.</w:t>
      </w:r>
    </w:p>
    <w:p w:rsidR="003500FB" w:rsidRPr="00B01B1E" w:rsidP="00702CD9" w14:paraId="23CA1326" w14:textId="77777777">
      <w:pPr>
        <w:rPr>
          <w:rFonts w:cstheme="minorHAnsi"/>
          <w:color w:val="333333"/>
        </w:rPr>
      </w:pPr>
    </w:p>
    <w:p w:rsidR="00702CD9" w:rsidP="00702CD9" w14:paraId="613E0CC3" w14:textId="77777777">
      <w:pPr>
        <w:rPr>
          <w:rFonts w:cstheme="minorHAnsi"/>
          <w:color w:val="333333"/>
        </w:rPr>
      </w:pPr>
      <w:r w:rsidRPr="00B01B1E">
        <w:rPr>
          <w:rFonts w:cstheme="minorHAnsi"/>
          <w:b/>
          <w:bCs/>
          <w:color w:val="333333"/>
        </w:rPr>
        <w:t>Ti</w:t>
      </w:r>
      <w:r w:rsidRPr="00B01B1E">
        <w:rPr>
          <w:rFonts w:cstheme="minorHAnsi"/>
          <w:color w:val="333333"/>
        </w:rPr>
        <w:t xml:space="preserve">: </w:t>
      </w:r>
      <w:r>
        <w:rPr>
          <w:rFonts w:cstheme="minorHAnsi"/>
          <w:color w:val="333333"/>
        </w:rPr>
        <w:t xml:space="preserve">Inspirasjonstiden. </w:t>
      </w:r>
      <w:r w:rsidRPr="00B01B1E">
        <w:rPr>
          <w:rFonts w:cstheme="minorHAnsi"/>
          <w:color w:val="333333"/>
        </w:rPr>
        <w:t xml:space="preserve">Tiden </w:t>
      </w:r>
      <w:r>
        <w:rPr>
          <w:rFonts w:cstheme="minorHAnsi"/>
          <w:color w:val="333333"/>
        </w:rPr>
        <w:t>det tar å</w:t>
      </w:r>
      <w:r w:rsidRPr="00B01B1E">
        <w:rPr>
          <w:rFonts w:cstheme="minorHAnsi"/>
          <w:color w:val="333333"/>
        </w:rPr>
        <w:t xml:space="preserve"> fullføre inspirasjon</w:t>
      </w:r>
      <w:r>
        <w:rPr>
          <w:rFonts w:cstheme="minorHAnsi"/>
          <w:color w:val="333333"/>
        </w:rPr>
        <w:t>/innpust.</w:t>
      </w:r>
      <w:r w:rsidRPr="00B01B1E">
        <w:rPr>
          <w:rFonts w:cstheme="minorHAnsi"/>
          <w:color w:val="333333"/>
        </w:rPr>
        <w:t xml:space="preserve"> </w:t>
      </w:r>
    </w:p>
    <w:p w:rsidR="003500FB" w:rsidRPr="00B01B1E" w:rsidP="00702CD9" w14:paraId="23EFA6C2" w14:textId="77777777">
      <w:pPr>
        <w:rPr>
          <w:rFonts w:cstheme="minorHAnsi"/>
          <w:color w:val="333333"/>
        </w:rPr>
      </w:pPr>
    </w:p>
    <w:p w:rsidR="00702CD9" w:rsidP="00702CD9" w14:paraId="247C8157" w14:textId="77777777">
      <w:pPr>
        <w:rPr>
          <w:rFonts w:cstheme="minorHAnsi"/>
          <w:color w:val="333333"/>
        </w:rPr>
      </w:pPr>
      <w:r w:rsidRPr="00B01B1E">
        <w:rPr>
          <w:rFonts w:cstheme="minorHAnsi"/>
          <w:b/>
          <w:bCs/>
          <w:color w:val="333333"/>
        </w:rPr>
        <w:t>MAP:</w:t>
      </w:r>
      <w:r w:rsidRPr="00B01B1E">
        <w:rPr>
          <w:rFonts w:cstheme="minorHAnsi"/>
          <w:color w:val="333333"/>
        </w:rPr>
        <w:t xml:space="preserve"> Middel luftveistrykk. Det gjennomsnittlige trykket målt over flere ventilasjonssykluser. </w:t>
      </w:r>
    </w:p>
    <w:p w:rsidR="003500FB" w:rsidRPr="00B01B1E" w:rsidP="00702CD9" w14:paraId="2FF953C6" w14:textId="77777777">
      <w:pPr>
        <w:rPr>
          <w:rFonts w:cstheme="minorHAnsi"/>
          <w:color w:val="333333"/>
        </w:rPr>
      </w:pPr>
    </w:p>
    <w:p w:rsidR="00702CD9" w:rsidRPr="003500FB" w:rsidP="003E7F20" w14:paraId="75193EC9" w14:textId="3B16628C">
      <w:pPr>
        <w:rPr>
          <w:rFonts w:cstheme="minorHAnsi"/>
          <w:color w:val="333333"/>
          <w:szCs w:val="24"/>
        </w:rPr>
      </w:pPr>
      <w:r w:rsidRPr="00B01B1E">
        <w:rPr>
          <w:rFonts w:cstheme="minorHAnsi"/>
          <w:b/>
          <w:bCs/>
          <w:color w:val="333333"/>
        </w:rPr>
        <w:t>C20/C</w:t>
      </w:r>
      <w:r w:rsidRPr="00B01B1E">
        <w:rPr>
          <w:rFonts w:cstheme="minorHAnsi"/>
          <w:color w:val="333333"/>
        </w:rPr>
        <w:t>: Compliance</w:t>
      </w:r>
      <w:r>
        <w:rPr>
          <w:rFonts w:cstheme="minorHAnsi"/>
          <w:color w:val="333333"/>
        </w:rPr>
        <w:t xml:space="preserve"> (lungens ettergivelighet)</w:t>
      </w:r>
      <w:r w:rsidRPr="00B01B1E">
        <w:rPr>
          <w:rFonts w:cstheme="minorHAnsi"/>
          <w:color w:val="333333"/>
        </w:rPr>
        <w:t xml:space="preserve"> de siste 20 % av respirasjonssyklusen i forhold til total compliance. Dette forteller noe om overdistensjon av lungene. Normalt: Bør være mer enn 1. </w:t>
      </w:r>
    </w:p>
    <w:p w:rsidR="003500FB" w:rsidRPr="003500FB" w:rsidP="007351F2" w14:paraId="709AF34F" w14:textId="66438294">
      <w:pPr>
        <w:pStyle w:val="Heading1"/>
        <w:rPr>
          <w:b/>
        </w:rPr>
      </w:pPr>
      <w:bookmarkStart w:id="45" w:name="_Toc191886466"/>
      <w:bookmarkStart w:id="46" w:name="_Toc256000024"/>
      <w:r w:rsidRPr="003500FB">
        <w:rPr>
          <w:rStyle w:val="Overskrift1Tegn"/>
          <w:rFonts w:asciiTheme="minorHAnsi" w:hAnsiTheme="minorHAnsi" w:cstheme="minorBidi"/>
          <w:color w:val="1F497D" w:themeColor="text2"/>
        </w:rPr>
        <w:t>Anbefalte startinnstillinger ved konvensjonell respiratorbehandling</w:t>
      </w:r>
      <w:bookmarkEnd w:id="46"/>
      <w:bookmarkEnd w:id="45"/>
      <w:r w:rsidRPr="003500FB">
        <w:rPr>
          <w:b/>
        </w:rPr>
        <w:t xml:space="preserve"> </w:t>
      </w:r>
    </w:p>
    <w:p w:rsidR="00666AA1" w:rsidP="003E7F20" w14:paraId="2F87A21D" w14:textId="50A34881">
      <w:r w:rsidRPr="00B01B1E">
        <w:rPr>
          <w:rFonts w:cstheme="minorHAnsi"/>
          <w:noProof/>
        </w:rPr>
        <w:drawing>
          <wp:anchor distT="0" distB="0" distL="114300" distR="114300" simplePos="0" relativeHeight="251720704" behindDoc="1" locked="0" layoutInCell="1" allowOverlap="1">
            <wp:simplePos x="0" y="0"/>
            <wp:positionH relativeFrom="margin">
              <wp:posOffset>133350</wp:posOffset>
            </wp:positionH>
            <wp:positionV relativeFrom="paragraph">
              <wp:posOffset>52705</wp:posOffset>
            </wp:positionV>
            <wp:extent cx="4029075" cy="733425"/>
            <wp:effectExtent l="0" t="0" r="9525" b="9525"/>
            <wp:wrapTight wrapText="bothSides">
              <wp:wrapPolygon>
                <wp:start x="0" y="0"/>
                <wp:lineTo x="0" y="21319"/>
                <wp:lineTo x="21549" y="21319"/>
                <wp:lineTo x="21549" y="0"/>
                <wp:lineTo x="0" y="0"/>
              </wp:wrapPolygon>
            </wp:wrapTight>
            <wp:docPr id="1316228428" name="Bilde 131622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28428" name="Picture 1"/>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7487" t="45563" r="11305" b="34727"/>
                    <a:stretch>
                      <a:fillRect/>
                    </a:stretch>
                  </pic:blipFill>
                  <pic:spPr bwMode="auto">
                    <a:xfrm>
                      <a:off x="0" y="0"/>
                      <a:ext cx="4029075" cy="7334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04E" w:rsidP="003E7F20" w14:paraId="07BE364F" w14:textId="631FA900"/>
    <w:p w:rsidR="003500FB" w:rsidP="003E7F20" w14:paraId="6851C74F" w14:textId="77777777"/>
    <w:p w:rsidR="003500FB" w:rsidRPr="003E7F20" w:rsidP="003E7F20" w14:paraId="605F1786" w14:textId="77777777"/>
    <w:p w:rsidR="003500FB" w:rsidP="00CB3EB0" w14:paraId="5249FA94" w14:textId="77777777">
      <w:pPr>
        <w:rPr>
          <w:rFonts w:cstheme="minorHAnsi"/>
        </w:rPr>
      </w:pPr>
    </w:p>
    <w:p w:rsidR="003500FB" w:rsidP="00CB3EB0" w14:paraId="694FA3D3" w14:textId="77777777">
      <w:pPr>
        <w:rPr>
          <w:rFonts w:cstheme="minorHAnsi"/>
        </w:rPr>
      </w:pPr>
    </w:p>
    <w:p w:rsidR="003500FB" w:rsidRPr="003500FB" w:rsidP="00CB3EB0" w14:paraId="2DFAAF2B" w14:textId="77777777">
      <w:pPr>
        <w:rPr>
          <w:rFonts w:cstheme="minorHAnsi"/>
          <w:color w:val="1F497D" w:themeColor="text2"/>
        </w:rPr>
      </w:pPr>
    </w:p>
    <w:p w:rsidR="003500FB" w:rsidRPr="00C2093D" w:rsidP="00CB3EB0" w14:paraId="0A497D90" w14:textId="43F84775">
      <w:pPr>
        <w:pStyle w:val="Heading2"/>
        <w:rPr>
          <w:rFonts w:cstheme="majorHAnsi"/>
          <w:color w:val="1F497D" w:themeColor="text2"/>
          <w:sz w:val="28"/>
          <w:szCs w:val="28"/>
        </w:rPr>
      </w:pPr>
      <w:bookmarkStart w:id="47" w:name="_Toc191886467"/>
      <w:bookmarkStart w:id="48" w:name="_Toc256000025"/>
      <w:r w:rsidRPr="003500FB">
        <w:rPr>
          <w:rFonts w:cstheme="majorHAnsi"/>
          <w:color w:val="1F497D" w:themeColor="text2"/>
          <w:sz w:val="28"/>
          <w:szCs w:val="28"/>
        </w:rPr>
        <w:t>Respirasjonsfrekvens (RR)</w:t>
      </w:r>
      <w:bookmarkEnd w:id="48"/>
      <w:bookmarkEnd w:id="47"/>
      <w:r w:rsidRPr="003500FB">
        <w:rPr>
          <w:rFonts w:cstheme="majorHAnsi"/>
          <w:color w:val="1F497D" w:themeColor="text2"/>
          <w:sz w:val="28"/>
          <w:szCs w:val="28"/>
        </w:rPr>
        <w:t xml:space="preserve"> </w:t>
      </w:r>
    </w:p>
    <w:p w:rsidR="003500FB" w:rsidRPr="00B01B1E" w:rsidP="003500FB" w14:paraId="325B2C3F" w14:textId="77777777">
      <w:pPr>
        <w:rPr>
          <w:rFonts w:cstheme="minorHAnsi"/>
          <w:color w:val="333333"/>
        </w:rPr>
      </w:pPr>
      <w:r w:rsidRPr="00B01B1E">
        <w:rPr>
          <w:rFonts w:cstheme="minorHAnsi"/>
          <w:color w:val="333333"/>
        </w:rPr>
        <w:t xml:space="preserve">Våre respiratorer er standard innstilt på å ha en frekvens på 40 per minutt. </w:t>
      </w:r>
    </w:p>
    <w:tbl>
      <w:tblPr>
        <w:tblStyle w:val="TableGrid"/>
        <w:tblW w:w="0" w:type="auto"/>
        <w:tblLook w:val="04A0"/>
      </w:tblPr>
      <w:tblGrid>
        <w:gridCol w:w="4531"/>
        <w:gridCol w:w="4530"/>
      </w:tblGrid>
      <w:tr w14:paraId="105E0790" w14:textId="77777777" w:rsidTr="00760CE1">
        <w:tblPrEx>
          <w:tblW w:w="0" w:type="auto"/>
          <w:tblLook w:val="04A0"/>
        </w:tblPrEx>
        <w:tc>
          <w:tcPr>
            <w:tcW w:w="4531" w:type="dxa"/>
          </w:tcPr>
          <w:p w:rsidR="003500FB" w:rsidRPr="00B01B1E" w:rsidP="00760CE1" w14:paraId="6EBD3318" w14:textId="77777777">
            <w:pPr>
              <w:rPr>
                <w:rFonts w:eastAsia="Times New Roman" w:cstheme="minorHAnsi"/>
                <w:b/>
                <w:bCs/>
                <w:color w:val="333333"/>
              </w:rPr>
            </w:pPr>
            <w:r w:rsidRPr="00B01B1E">
              <w:rPr>
                <w:rFonts w:eastAsia="Times New Roman" w:cstheme="minorHAnsi"/>
                <w:b/>
                <w:bCs/>
                <w:color w:val="333333"/>
              </w:rPr>
              <w:t xml:space="preserve">Diagnose </w:t>
            </w:r>
          </w:p>
        </w:tc>
        <w:tc>
          <w:tcPr>
            <w:tcW w:w="4531" w:type="dxa"/>
          </w:tcPr>
          <w:p w:rsidR="003500FB" w:rsidRPr="00B01B1E" w:rsidP="00760CE1" w14:paraId="6B5E0120" w14:textId="77777777">
            <w:pPr>
              <w:rPr>
                <w:rFonts w:eastAsia="Times New Roman" w:cstheme="minorHAnsi"/>
                <w:b/>
                <w:bCs/>
                <w:color w:val="333333"/>
              </w:rPr>
            </w:pPr>
            <w:r w:rsidRPr="00B01B1E">
              <w:rPr>
                <w:rFonts w:eastAsia="Times New Roman" w:cstheme="minorHAnsi"/>
                <w:b/>
                <w:bCs/>
                <w:color w:val="333333"/>
              </w:rPr>
              <w:t xml:space="preserve">Anbefalt RR </w:t>
            </w:r>
          </w:p>
        </w:tc>
      </w:tr>
      <w:tr w14:paraId="0490F79C" w14:textId="77777777" w:rsidTr="00760CE1">
        <w:tblPrEx>
          <w:tblW w:w="0" w:type="auto"/>
          <w:tblLook w:val="04A0"/>
        </w:tblPrEx>
        <w:tc>
          <w:tcPr>
            <w:tcW w:w="4531" w:type="dxa"/>
          </w:tcPr>
          <w:p w:rsidR="003500FB" w:rsidRPr="00B01B1E" w:rsidP="00760CE1" w14:paraId="0254D830" w14:textId="77777777">
            <w:pPr>
              <w:rPr>
                <w:rFonts w:eastAsia="Times New Roman" w:cstheme="minorHAnsi"/>
                <w:color w:val="333333"/>
              </w:rPr>
            </w:pPr>
            <w:r w:rsidRPr="00B01B1E">
              <w:rPr>
                <w:rFonts w:eastAsia="Times New Roman" w:cstheme="minorHAnsi"/>
                <w:color w:val="333333"/>
              </w:rPr>
              <w:t xml:space="preserve">Prematur med RDS </w:t>
            </w:r>
          </w:p>
        </w:tc>
        <w:tc>
          <w:tcPr>
            <w:tcW w:w="4531" w:type="dxa"/>
          </w:tcPr>
          <w:p w:rsidR="003500FB" w:rsidRPr="00B01B1E" w:rsidP="00760CE1" w14:paraId="0BF657BF" w14:textId="77777777">
            <w:pPr>
              <w:rPr>
                <w:rFonts w:eastAsia="Times New Roman" w:cstheme="minorHAnsi"/>
                <w:color w:val="333333"/>
              </w:rPr>
            </w:pPr>
            <w:r w:rsidRPr="00B01B1E">
              <w:rPr>
                <w:rFonts w:eastAsia="Times New Roman" w:cstheme="minorHAnsi"/>
                <w:color w:val="333333"/>
              </w:rPr>
              <w:t xml:space="preserve">50 – 60/min </w:t>
            </w:r>
          </w:p>
        </w:tc>
      </w:tr>
      <w:tr w14:paraId="6D66727B" w14:textId="77777777" w:rsidTr="00760CE1">
        <w:tblPrEx>
          <w:tblW w:w="0" w:type="auto"/>
          <w:tblLook w:val="04A0"/>
        </w:tblPrEx>
        <w:tc>
          <w:tcPr>
            <w:tcW w:w="4531" w:type="dxa"/>
          </w:tcPr>
          <w:p w:rsidR="003500FB" w:rsidRPr="00B01B1E" w:rsidP="00760CE1" w14:paraId="4877CF23" w14:textId="77777777">
            <w:pPr>
              <w:rPr>
                <w:rFonts w:eastAsia="Times New Roman" w:cstheme="minorHAnsi"/>
                <w:color w:val="333333"/>
              </w:rPr>
            </w:pPr>
            <w:r w:rsidRPr="00B01B1E">
              <w:rPr>
                <w:rFonts w:eastAsia="Times New Roman" w:cstheme="minorHAnsi"/>
                <w:color w:val="333333"/>
              </w:rPr>
              <w:t xml:space="preserve">Terminbarn med lungesykdom </w:t>
            </w:r>
          </w:p>
        </w:tc>
        <w:tc>
          <w:tcPr>
            <w:tcW w:w="4531" w:type="dxa"/>
          </w:tcPr>
          <w:p w:rsidR="003500FB" w:rsidRPr="00B01B1E" w:rsidP="00760CE1" w14:paraId="37525A7E" w14:textId="77777777">
            <w:pPr>
              <w:rPr>
                <w:rFonts w:eastAsia="Times New Roman" w:cstheme="minorHAnsi"/>
                <w:color w:val="333333"/>
              </w:rPr>
            </w:pPr>
            <w:r w:rsidRPr="00B01B1E">
              <w:rPr>
                <w:rFonts w:eastAsia="Times New Roman" w:cstheme="minorHAnsi"/>
                <w:color w:val="333333"/>
              </w:rPr>
              <w:t xml:space="preserve">40 – 50/min </w:t>
            </w:r>
          </w:p>
        </w:tc>
      </w:tr>
      <w:tr w14:paraId="099A44B8" w14:textId="77777777" w:rsidTr="00760CE1">
        <w:tblPrEx>
          <w:tblW w:w="0" w:type="auto"/>
          <w:tblLook w:val="04A0"/>
        </w:tblPrEx>
        <w:tc>
          <w:tcPr>
            <w:tcW w:w="4531" w:type="dxa"/>
          </w:tcPr>
          <w:p w:rsidR="003500FB" w:rsidRPr="00B01B1E" w:rsidP="00760CE1" w14:paraId="0E42C94E" w14:textId="77777777">
            <w:pPr>
              <w:rPr>
                <w:rFonts w:eastAsia="Times New Roman" w:cstheme="minorHAnsi"/>
                <w:color w:val="333333"/>
              </w:rPr>
            </w:pPr>
            <w:r w:rsidRPr="00B01B1E">
              <w:rPr>
                <w:rFonts w:eastAsia="Times New Roman" w:cstheme="minorHAnsi"/>
                <w:color w:val="333333"/>
              </w:rPr>
              <w:t xml:space="preserve">Terminbarn med friske lunger </w:t>
            </w:r>
          </w:p>
        </w:tc>
        <w:tc>
          <w:tcPr>
            <w:tcW w:w="4531" w:type="dxa"/>
          </w:tcPr>
          <w:p w:rsidR="003500FB" w:rsidRPr="00B01B1E" w:rsidP="00760CE1" w14:paraId="3331691D" w14:textId="77777777">
            <w:pPr>
              <w:rPr>
                <w:rFonts w:eastAsia="Times New Roman" w:cstheme="minorHAnsi"/>
                <w:color w:val="333333"/>
              </w:rPr>
            </w:pPr>
            <w:r w:rsidRPr="00B01B1E">
              <w:rPr>
                <w:rFonts w:eastAsia="Times New Roman" w:cstheme="minorHAnsi"/>
                <w:color w:val="333333"/>
              </w:rPr>
              <w:t xml:space="preserve">30 – 40/min </w:t>
            </w:r>
          </w:p>
        </w:tc>
      </w:tr>
    </w:tbl>
    <w:p w:rsidR="003500FB" w:rsidP="003500FB" w14:paraId="7E4B0FBF" w14:textId="77777777">
      <w:pPr>
        <w:rPr>
          <w:rFonts w:cstheme="minorHAnsi"/>
          <w:color w:val="333333"/>
          <w:szCs w:val="24"/>
        </w:rPr>
      </w:pPr>
      <w:r w:rsidRPr="00B01B1E">
        <w:rPr>
          <w:rFonts w:cstheme="minorHAnsi"/>
          <w:color w:val="333333"/>
        </w:rPr>
        <w:t xml:space="preserve">Ved </w:t>
      </w:r>
      <w:r>
        <w:rPr>
          <w:rFonts w:cstheme="minorHAnsi"/>
          <w:color w:val="333333"/>
        </w:rPr>
        <w:t xml:space="preserve">inadekvat </w:t>
      </w:r>
      <w:r>
        <w:rPr>
          <w:rFonts w:cstheme="minorHAnsi"/>
          <w:color w:val="333333"/>
        </w:rPr>
        <w:t>minuttventilasjon</w:t>
      </w:r>
      <w:r w:rsidRPr="00B01B1E">
        <w:rPr>
          <w:rFonts w:cstheme="minorHAnsi"/>
          <w:color w:val="333333"/>
        </w:rPr>
        <w:t xml:space="preserve"> økes </w:t>
      </w:r>
      <w:r>
        <w:rPr>
          <w:rFonts w:cstheme="minorHAnsi"/>
          <w:color w:val="333333"/>
        </w:rPr>
        <w:t>RR</w:t>
      </w:r>
      <w:r w:rsidRPr="00B01B1E">
        <w:rPr>
          <w:rFonts w:cstheme="minorHAnsi"/>
          <w:color w:val="333333"/>
        </w:rPr>
        <w:t xml:space="preserve"> med 5 ventilasjoner (maks 60/min). Dersom respiratorisk stabilitet hos barnet kan respirasjonsfrekvens reduseres til 30 – 40/min</w:t>
      </w:r>
      <w:r w:rsidRPr="00B01B1E">
        <w:rPr>
          <w:rFonts w:cstheme="minorHAnsi"/>
          <w:color w:val="333333"/>
          <w:szCs w:val="24"/>
        </w:rPr>
        <w:t xml:space="preserve">. </w:t>
      </w:r>
    </w:p>
    <w:p w:rsidR="003500FB" w:rsidRPr="003500FB" w:rsidP="003500FB" w14:paraId="15CF75D5" w14:textId="77777777">
      <w:pPr>
        <w:rPr>
          <w:rFonts w:ascii="Calibri Light" w:hAnsi="Calibri Light" w:cs="Calibri Light"/>
          <w:color w:val="1F497D" w:themeColor="text2"/>
          <w:szCs w:val="24"/>
        </w:rPr>
      </w:pPr>
    </w:p>
    <w:p w:rsidR="003500FB" w:rsidP="003500FB" w14:paraId="3F4106F8" w14:textId="77777777">
      <w:pPr>
        <w:pStyle w:val="Heading2"/>
        <w:rPr>
          <w:rFonts w:ascii="Calibri Light" w:hAnsi="Calibri Light" w:cs="Calibri Light"/>
          <w:color w:val="1F497D" w:themeColor="text2"/>
          <w:sz w:val="28"/>
          <w:szCs w:val="28"/>
        </w:rPr>
      </w:pPr>
      <w:bookmarkStart w:id="49" w:name="_Toc191886468"/>
      <w:bookmarkStart w:id="50" w:name="_Toc256000026"/>
      <w:r w:rsidRPr="003500FB">
        <w:rPr>
          <w:rFonts w:ascii="Calibri Light" w:hAnsi="Calibri Light" w:cs="Calibri Light"/>
          <w:color w:val="1F497D" w:themeColor="text2"/>
          <w:sz w:val="28"/>
          <w:szCs w:val="28"/>
        </w:rPr>
        <w:t>Inspirasjonstid (Ti)</w:t>
      </w:r>
      <w:bookmarkEnd w:id="50"/>
      <w:bookmarkEnd w:id="49"/>
    </w:p>
    <w:p w:rsidR="003500FB" w:rsidRPr="00B01B1E" w:rsidP="003500FB" w14:paraId="3CB53621" w14:textId="77777777">
      <w:pPr>
        <w:rPr>
          <w:rFonts w:cstheme="minorHAnsi"/>
          <w:color w:val="333333"/>
        </w:rPr>
      </w:pPr>
      <w:r w:rsidRPr="00B01B1E">
        <w:rPr>
          <w:rFonts w:cstheme="minorHAnsi"/>
          <w:color w:val="333333"/>
        </w:rPr>
        <w:t xml:space="preserve">Våre respiratorer er standard innstilt på 0,33 sekunder. </w:t>
      </w:r>
      <w:r>
        <w:rPr>
          <w:rFonts w:cstheme="minorHAnsi"/>
          <w:color w:val="333333"/>
        </w:rPr>
        <w:t>Optimal Ti avhenger av respirasjonsfrekvensen.</w:t>
      </w:r>
    </w:p>
    <w:tbl>
      <w:tblPr>
        <w:tblStyle w:val="TableGrid"/>
        <w:tblW w:w="0" w:type="auto"/>
        <w:tblLook w:val="04A0"/>
      </w:tblPr>
      <w:tblGrid>
        <w:gridCol w:w="4531"/>
        <w:gridCol w:w="4530"/>
      </w:tblGrid>
      <w:tr w14:paraId="296878A0" w14:textId="77777777" w:rsidTr="00760CE1">
        <w:tblPrEx>
          <w:tblW w:w="0" w:type="auto"/>
          <w:tblLook w:val="04A0"/>
        </w:tblPrEx>
        <w:tc>
          <w:tcPr>
            <w:tcW w:w="4531" w:type="dxa"/>
          </w:tcPr>
          <w:p w:rsidR="003500FB" w:rsidRPr="00B01B1E" w:rsidP="00760CE1" w14:paraId="0EEA6842" w14:textId="77777777">
            <w:pPr>
              <w:rPr>
                <w:rFonts w:eastAsia="Times New Roman" w:cstheme="minorHAnsi"/>
                <w:b/>
                <w:bCs/>
                <w:color w:val="333333"/>
              </w:rPr>
            </w:pPr>
            <w:r w:rsidRPr="00B01B1E">
              <w:rPr>
                <w:rFonts w:eastAsia="Times New Roman" w:cstheme="minorHAnsi"/>
                <w:b/>
                <w:bCs/>
                <w:color w:val="333333"/>
              </w:rPr>
              <w:t xml:space="preserve">Diagnose </w:t>
            </w:r>
          </w:p>
        </w:tc>
        <w:tc>
          <w:tcPr>
            <w:tcW w:w="4531" w:type="dxa"/>
          </w:tcPr>
          <w:p w:rsidR="003500FB" w:rsidRPr="00B01B1E" w:rsidP="00760CE1" w14:paraId="51AE5E67" w14:textId="77777777">
            <w:pPr>
              <w:rPr>
                <w:rFonts w:eastAsia="Times New Roman" w:cstheme="minorHAnsi"/>
                <w:b/>
                <w:bCs/>
                <w:color w:val="333333"/>
              </w:rPr>
            </w:pPr>
            <w:r w:rsidRPr="00B01B1E">
              <w:rPr>
                <w:rFonts w:eastAsia="Times New Roman" w:cstheme="minorHAnsi"/>
                <w:b/>
                <w:bCs/>
                <w:color w:val="333333"/>
              </w:rPr>
              <w:t>Anbefalt Ti</w:t>
            </w:r>
          </w:p>
        </w:tc>
      </w:tr>
      <w:tr w14:paraId="23CC213D" w14:textId="77777777" w:rsidTr="00760CE1">
        <w:tblPrEx>
          <w:tblW w:w="0" w:type="auto"/>
          <w:tblLook w:val="04A0"/>
        </w:tblPrEx>
        <w:tc>
          <w:tcPr>
            <w:tcW w:w="4531" w:type="dxa"/>
          </w:tcPr>
          <w:p w:rsidR="003500FB" w:rsidRPr="00B01B1E" w:rsidP="00760CE1" w14:paraId="27E8587C" w14:textId="77777777">
            <w:pPr>
              <w:rPr>
                <w:rFonts w:eastAsia="Times New Roman" w:cstheme="minorHAnsi"/>
                <w:color w:val="333333"/>
              </w:rPr>
            </w:pPr>
            <w:r w:rsidRPr="00B01B1E">
              <w:rPr>
                <w:rFonts w:eastAsia="Times New Roman" w:cstheme="minorHAnsi"/>
                <w:color w:val="333333"/>
              </w:rPr>
              <w:t xml:space="preserve">Premature med RDS </w:t>
            </w:r>
          </w:p>
        </w:tc>
        <w:tc>
          <w:tcPr>
            <w:tcW w:w="4531" w:type="dxa"/>
          </w:tcPr>
          <w:p w:rsidR="003500FB" w:rsidRPr="00B01B1E" w:rsidP="00760CE1" w14:paraId="17975608" w14:textId="77777777">
            <w:pPr>
              <w:rPr>
                <w:rFonts w:eastAsia="Times New Roman" w:cstheme="minorHAnsi"/>
                <w:color w:val="333333"/>
              </w:rPr>
            </w:pPr>
            <w:r w:rsidRPr="00B01B1E">
              <w:rPr>
                <w:rFonts w:eastAsia="Times New Roman" w:cstheme="minorHAnsi"/>
                <w:color w:val="333333"/>
              </w:rPr>
              <w:t>0, 30 – 0,35 sekunder</w:t>
            </w:r>
          </w:p>
        </w:tc>
      </w:tr>
      <w:tr w14:paraId="0FD75900" w14:textId="77777777" w:rsidTr="00760CE1">
        <w:tblPrEx>
          <w:tblW w:w="0" w:type="auto"/>
          <w:tblLook w:val="04A0"/>
        </w:tblPrEx>
        <w:tc>
          <w:tcPr>
            <w:tcW w:w="4531" w:type="dxa"/>
          </w:tcPr>
          <w:p w:rsidR="003500FB" w:rsidRPr="00B01B1E" w:rsidP="00760CE1" w14:paraId="6923DAB4" w14:textId="77777777">
            <w:pPr>
              <w:rPr>
                <w:rFonts w:eastAsia="Times New Roman" w:cstheme="minorHAnsi"/>
                <w:color w:val="333333"/>
              </w:rPr>
            </w:pPr>
            <w:r w:rsidRPr="00B01B1E">
              <w:rPr>
                <w:rFonts w:eastAsia="Times New Roman" w:cstheme="minorHAnsi"/>
                <w:color w:val="333333"/>
              </w:rPr>
              <w:t xml:space="preserve">Terminbarn med lungesykdom </w:t>
            </w:r>
          </w:p>
        </w:tc>
        <w:tc>
          <w:tcPr>
            <w:tcW w:w="4531" w:type="dxa"/>
          </w:tcPr>
          <w:p w:rsidR="003500FB" w:rsidRPr="00B01B1E" w:rsidP="00760CE1" w14:paraId="1F8A186A" w14:textId="77777777">
            <w:pPr>
              <w:rPr>
                <w:rFonts w:eastAsia="Times New Roman" w:cstheme="minorHAnsi"/>
                <w:color w:val="333333"/>
              </w:rPr>
            </w:pPr>
            <w:r w:rsidRPr="00B01B1E">
              <w:rPr>
                <w:rFonts w:eastAsia="Times New Roman" w:cstheme="minorHAnsi"/>
                <w:color w:val="333333"/>
              </w:rPr>
              <w:t xml:space="preserve">0,38 – 0,40 sekunder </w:t>
            </w:r>
          </w:p>
        </w:tc>
      </w:tr>
    </w:tbl>
    <w:p w:rsidR="003500FB" w:rsidRPr="003500FB" w:rsidP="00CB3EB0" w14:paraId="25C5FFD0" w14:textId="77777777">
      <w:pPr>
        <w:rPr>
          <w:rFonts w:ascii="Calibri Light" w:hAnsi="Calibri Light" w:cs="Calibri Light"/>
          <w:color w:val="1F497D" w:themeColor="text2"/>
        </w:rPr>
      </w:pPr>
    </w:p>
    <w:p w:rsidR="003500FB" w:rsidP="003500FB" w14:paraId="05E17DCC" w14:textId="77777777">
      <w:pPr>
        <w:pStyle w:val="Heading2"/>
        <w:rPr>
          <w:rFonts w:ascii="Calibri Light" w:hAnsi="Calibri Light" w:cs="Calibri Light"/>
          <w:color w:val="1F497D" w:themeColor="text2"/>
          <w:sz w:val="28"/>
          <w:szCs w:val="28"/>
        </w:rPr>
      </w:pPr>
      <w:bookmarkStart w:id="51" w:name="_Toc191886469"/>
      <w:bookmarkStart w:id="52" w:name="_Toc256000027"/>
      <w:r w:rsidRPr="003500FB">
        <w:rPr>
          <w:rFonts w:ascii="Calibri Light" w:hAnsi="Calibri Light" w:cs="Calibri Light"/>
          <w:color w:val="1F497D" w:themeColor="text2"/>
          <w:sz w:val="28"/>
          <w:szCs w:val="28"/>
        </w:rPr>
        <w:t xml:space="preserve">Positiv </w:t>
      </w:r>
      <w:r w:rsidRPr="003500FB">
        <w:rPr>
          <w:rFonts w:ascii="Calibri Light" w:hAnsi="Calibri Light" w:cs="Calibri Light"/>
          <w:color w:val="1F497D" w:themeColor="text2"/>
          <w:sz w:val="28"/>
          <w:szCs w:val="28"/>
        </w:rPr>
        <w:t>endeekspiratorisk trykk (PEEP)</w:t>
      </w:r>
      <w:bookmarkEnd w:id="52"/>
      <w:bookmarkEnd w:id="51"/>
      <w:r w:rsidRPr="003500FB">
        <w:rPr>
          <w:rFonts w:ascii="Calibri Light" w:hAnsi="Calibri Light" w:cs="Calibri Light"/>
          <w:color w:val="1F497D" w:themeColor="text2"/>
          <w:sz w:val="28"/>
          <w:szCs w:val="28"/>
        </w:rPr>
        <w:t xml:space="preserve"> </w:t>
      </w:r>
    </w:p>
    <w:p w:rsidR="003500FB" w:rsidRPr="00B01B1E" w:rsidP="003500FB" w14:paraId="36A39E8D" w14:textId="77777777">
      <w:pPr>
        <w:rPr>
          <w:rFonts w:cstheme="minorHAnsi"/>
          <w:color w:val="333333"/>
        </w:rPr>
      </w:pPr>
      <w:r w:rsidRPr="00B01B1E">
        <w:rPr>
          <w:rFonts w:cstheme="minorHAnsi"/>
          <w:color w:val="333333"/>
        </w:rPr>
        <w:t xml:space="preserve">Våre respiratorer er standard innstilt </w:t>
      </w:r>
      <w:r>
        <w:rPr>
          <w:rFonts w:cstheme="minorHAnsi"/>
          <w:color w:val="333333"/>
        </w:rPr>
        <w:t xml:space="preserve">PEEP </w:t>
      </w:r>
      <w:r w:rsidRPr="00B01B1E">
        <w:rPr>
          <w:rFonts w:cstheme="minorHAnsi"/>
          <w:color w:val="333333"/>
        </w:rPr>
        <w:t>på 5</w:t>
      </w:r>
      <w:r>
        <w:rPr>
          <w:rFonts w:cstheme="minorHAnsi"/>
          <w:color w:val="333333"/>
        </w:rPr>
        <w:t xml:space="preserve"> mbar</w:t>
      </w:r>
      <w:r w:rsidRPr="00B01B1E">
        <w:rPr>
          <w:rFonts w:cstheme="minorHAnsi"/>
          <w:color w:val="333333"/>
        </w:rPr>
        <w:t xml:space="preserve">. Det anbefales at man starter med 4 – 6 </w:t>
      </w:r>
      <w:r>
        <w:rPr>
          <w:rFonts w:cstheme="minorHAnsi"/>
          <w:color w:val="333333"/>
        </w:rPr>
        <w:t>mbar</w:t>
      </w:r>
      <w:r w:rsidRPr="00B01B1E">
        <w:rPr>
          <w:rFonts w:cstheme="minorHAnsi"/>
          <w:color w:val="333333"/>
        </w:rPr>
        <w:t xml:space="preserve"> i PEEP. PEEP kan økes opp til 8</w:t>
      </w:r>
      <w:r>
        <w:rPr>
          <w:rFonts w:cstheme="minorHAnsi"/>
          <w:color w:val="333333"/>
        </w:rPr>
        <w:t xml:space="preserve"> mbar</w:t>
      </w:r>
      <w:r w:rsidRPr="00B01B1E">
        <w:rPr>
          <w:rFonts w:cstheme="minorHAnsi"/>
          <w:color w:val="333333"/>
        </w:rPr>
        <w:t xml:space="preserve">. Dersom man oppnår ønsket </w:t>
      </w:r>
      <w:r w:rsidRPr="00B01B1E">
        <w:rPr>
          <w:rFonts w:cstheme="minorHAnsi"/>
          <w:color w:val="333333"/>
        </w:rPr>
        <w:t>effekt</w:t>
      </w:r>
      <w:r w:rsidRPr="00B01B1E">
        <w:rPr>
          <w:rFonts w:cstheme="minorHAnsi"/>
          <w:color w:val="333333"/>
        </w:rPr>
        <w:t xml:space="preserve"> bør man gradvis redusere peep til 6 – 5 </w:t>
      </w:r>
      <w:r>
        <w:rPr>
          <w:rFonts w:cstheme="minorHAnsi"/>
          <w:color w:val="333333"/>
        </w:rPr>
        <w:t xml:space="preserve">mbar. </w:t>
      </w:r>
    </w:p>
    <w:p w:rsidR="003500FB" w:rsidP="00CB3EB0" w14:paraId="19680AE7" w14:textId="77777777">
      <w:pPr>
        <w:rPr>
          <w:rFonts w:cstheme="minorHAnsi"/>
        </w:rPr>
      </w:pPr>
    </w:p>
    <w:p w:rsidR="003500FB" w:rsidP="003500FB" w14:paraId="622CC0B4" w14:textId="727FA104">
      <w:pPr>
        <w:pStyle w:val="Heading2"/>
        <w:rPr>
          <w:rFonts w:ascii="Calibri Light" w:hAnsi="Calibri Light" w:cs="Calibri Light"/>
          <w:color w:val="1F497D" w:themeColor="text2"/>
          <w:sz w:val="28"/>
          <w:szCs w:val="28"/>
        </w:rPr>
      </w:pPr>
      <w:bookmarkStart w:id="53" w:name="_Toc191886470"/>
      <w:r w:rsidRPr="003500FB">
        <w:rPr>
          <w:rFonts w:ascii="Calibri Light" w:hAnsi="Calibri Light" w:cs="Calibri Light"/>
          <w:color w:val="1F497D" w:themeColor="text2"/>
          <w:sz w:val="28"/>
          <w:szCs w:val="28"/>
        </w:rPr>
        <w:t xml:space="preserve"> </w:t>
      </w:r>
      <w:bookmarkStart w:id="54" w:name="_Toc256000028"/>
      <w:r w:rsidRPr="003500FB">
        <w:rPr>
          <w:rFonts w:ascii="Calibri Light" w:hAnsi="Calibri Light" w:cs="Calibri Light"/>
          <w:color w:val="1F497D" w:themeColor="text2"/>
          <w:sz w:val="28"/>
          <w:szCs w:val="28"/>
        </w:rPr>
        <w:t>inspiratorisk trykk (PIP)</w:t>
      </w:r>
      <w:bookmarkEnd w:id="54"/>
      <w:bookmarkEnd w:id="53"/>
      <w:r w:rsidRPr="003500FB">
        <w:rPr>
          <w:rFonts w:ascii="Calibri Light" w:hAnsi="Calibri Light" w:cs="Calibri Light"/>
          <w:color w:val="1F497D" w:themeColor="text2"/>
          <w:sz w:val="28"/>
          <w:szCs w:val="28"/>
        </w:rPr>
        <w:t xml:space="preserve"> </w:t>
      </w:r>
    </w:p>
    <w:p w:rsidR="003500FB" w:rsidRPr="00B01B1E" w:rsidP="003500FB" w14:paraId="69E9AFA0" w14:textId="77777777">
      <w:pPr>
        <w:rPr>
          <w:color w:val="333333"/>
        </w:rPr>
      </w:pPr>
      <w:r w:rsidRPr="15000F45">
        <w:rPr>
          <w:color w:val="333333"/>
        </w:rPr>
        <w:t>Våre respiratorer er standard innstilt på 20 mBar. Det anbefales at PIP stilles på 20 – 25</w:t>
      </w:r>
      <w:r w:rsidRPr="15000F45">
        <w:rPr>
          <w:color w:val="333333"/>
          <w:vertAlign w:val="subscript"/>
        </w:rPr>
        <w:t xml:space="preserve"> </w:t>
      </w:r>
      <w:r w:rsidRPr="15000F45">
        <w:rPr>
          <w:color w:val="333333"/>
        </w:rPr>
        <w:t xml:space="preserve">mbar. Ved aktivering av VTV bør Pmax settes på ca 5 mbar over antatt behov. Jo mindre barnet er jo mindre trykk tåler lungene før komplikasjoner oppstår. </w:t>
      </w:r>
    </w:p>
    <w:p w:rsidR="003500FB" w:rsidP="00CB3EB0" w14:paraId="1BFC719C" w14:textId="77777777">
      <w:pPr>
        <w:rPr>
          <w:rFonts w:cstheme="minorHAnsi"/>
        </w:rPr>
      </w:pPr>
    </w:p>
    <w:p w:rsidR="003500FB" w:rsidP="003500FB" w14:paraId="7295E5B5" w14:textId="77777777">
      <w:pPr>
        <w:pStyle w:val="Heading2"/>
        <w:rPr>
          <w:rFonts w:ascii="Calibri Light" w:hAnsi="Calibri Light" w:cs="Calibri Light"/>
          <w:color w:val="1F497D" w:themeColor="text2"/>
          <w:sz w:val="28"/>
          <w:szCs w:val="28"/>
        </w:rPr>
      </w:pPr>
      <w:bookmarkStart w:id="55" w:name="_Toc191886471"/>
      <w:bookmarkStart w:id="56" w:name="_Toc256000029"/>
      <w:r w:rsidRPr="003500FB">
        <w:rPr>
          <w:rFonts w:ascii="Calibri Light" w:hAnsi="Calibri Light" w:cs="Calibri Light"/>
          <w:color w:val="1F497D" w:themeColor="text2"/>
          <w:sz w:val="28"/>
          <w:szCs w:val="28"/>
        </w:rPr>
        <w:t>Tidalvolum (VTV)</w:t>
      </w:r>
      <w:bookmarkEnd w:id="56"/>
      <w:bookmarkEnd w:id="55"/>
      <w:r w:rsidRPr="003500FB">
        <w:rPr>
          <w:rFonts w:ascii="Calibri Light" w:hAnsi="Calibri Light" w:cs="Calibri Light"/>
          <w:color w:val="1F497D" w:themeColor="text2"/>
          <w:sz w:val="28"/>
          <w:szCs w:val="28"/>
        </w:rPr>
        <w:t xml:space="preserve"> </w:t>
      </w:r>
    </w:p>
    <w:p w:rsidR="003500FB" w:rsidP="003500FB" w14:paraId="7B9A463D" w14:textId="62E14D87">
      <w:pPr>
        <w:rPr>
          <w:rFonts w:cstheme="minorHAnsi"/>
          <w:color w:val="333333"/>
        </w:rPr>
      </w:pPr>
      <w:r w:rsidRPr="00B01B1E">
        <w:rPr>
          <w:rFonts w:cstheme="minorHAnsi"/>
          <w:color w:val="333333"/>
        </w:rPr>
        <w:t>Tidalvolum</w:t>
      </w:r>
      <w:r>
        <w:rPr>
          <w:rFonts w:cstheme="minorHAnsi"/>
          <w:color w:val="333333"/>
        </w:rPr>
        <w:t xml:space="preserve"> </w:t>
      </w:r>
      <w:r w:rsidRPr="00B01B1E">
        <w:rPr>
          <w:rFonts w:cstheme="minorHAnsi"/>
          <w:color w:val="333333"/>
        </w:rPr>
        <w:t xml:space="preserve">(VTV) må aktiveres dersom man ønsker å styre respiratorbehandlingen etter innstilt tidalvolum. Standard innstiling er 5 ml/kg. Det anbefales å bruke volumgaranti i behandlingen til premature med RDS. </w:t>
      </w:r>
    </w:p>
    <w:p w:rsidR="003500FB" w:rsidRPr="00B01B1E" w:rsidP="003500FB" w14:paraId="5F8A9775" w14:textId="77777777">
      <w:pPr>
        <w:rPr>
          <w:rFonts w:cstheme="minorHAnsi"/>
          <w:color w:val="333333"/>
        </w:rPr>
      </w:pPr>
    </w:p>
    <w:tbl>
      <w:tblPr>
        <w:tblStyle w:val="TableGrid"/>
        <w:tblW w:w="0" w:type="auto"/>
        <w:tblLook w:val="04A0"/>
      </w:tblPr>
      <w:tblGrid>
        <w:gridCol w:w="4531"/>
        <w:gridCol w:w="4530"/>
      </w:tblGrid>
      <w:tr w14:paraId="2DC14B43" w14:textId="77777777" w:rsidTr="00760CE1">
        <w:tblPrEx>
          <w:tblW w:w="0" w:type="auto"/>
          <w:tblLook w:val="04A0"/>
        </w:tblPrEx>
        <w:tc>
          <w:tcPr>
            <w:tcW w:w="4531" w:type="dxa"/>
          </w:tcPr>
          <w:p w:rsidR="003500FB" w:rsidRPr="00B01B1E" w:rsidP="00760CE1" w14:paraId="68858B2B" w14:textId="77777777">
            <w:pPr>
              <w:rPr>
                <w:rFonts w:eastAsia="Times New Roman" w:cstheme="minorHAnsi"/>
                <w:b/>
                <w:bCs/>
                <w:color w:val="333333"/>
              </w:rPr>
            </w:pPr>
            <w:r w:rsidRPr="00B01B1E">
              <w:rPr>
                <w:rFonts w:eastAsia="Times New Roman" w:cstheme="minorHAnsi"/>
                <w:b/>
                <w:bCs/>
                <w:color w:val="333333"/>
              </w:rPr>
              <w:t xml:space="preserve">Diagnose </w:t>
            </w:r>
          </w:p>
        </w:tc>
        <w:tc>
          <w:tcPr>
            <w:tcW w:w="4531" w:type="dxa"/>
          </w:tcPr>
          <w:p w:rsidR="003500FB" w:rsidRPr="00B01B1E" w:rsidP="00760CE1" w14:paraId="6638D7F2" w14:textId="77777777">
            <w:pPr>
              <w:rPr>
                <w:rFonts w:eastAsia="Times New Roman" w:cstheme="minorHAnsi"/>
                <w:b/>
                <w:bCs/>
                <w:color w:val="333333"/>
              </w:rPr>
            </w:pPr>
            <w:r w:rsidRPr="00B01B1E">
              <w:rPr>
                <w:rFonts w:eastAsia="Times New Roman" w:cstheme="minorHAnsi"/>
                <w:b/>
                <w:bCs/>
                <w:color w:val="333333"/>
              </w:rPr>
              <w:t xml:space="preserve">Anbefalt tidalvolum </w:t>
            </w:r>
          </w:p>
        </w:tc>
      </w:tr>
      <w:tr w14:paraId="30FE8174" w14:textId="77777777" w:rsidTr="00760CE1">
        <w:tblPrEx>
          <w:tblW w:w="0" w:type="auto"/>
          <w:tblLook w:val="04A0"/>
        </w:tblPrEx>
        <w:tc>
          <w:tcPr>
            <w:tcW w:w="4531" w:type="dxa"/>
          </w:tcPr>
          <w:p w:rsidR="003500FB" w:rsidRPr="00B01B1E" w:rsidP="00760CE1" w14:paraId="6B7115D7" w14:textId="77777777">
            <w:pPr>
              <w:rPr>
                <w:rFonts w:eastAsia="Times New Roman" w:cstheme="minorHAnsi"/>
                <w:color w:val="333333"/>
              </w:rPr>
            </w:pPr>
            <w:r w:rsidRPr="00B01B1E">
              <w:rPr>
                <w:rFonts w:eastAsia="Times New Roman" w:cstheme="minorHAnsi"/>
                <w:color w:val="333333"/>
              </w:rPr>
              <w:t xml:space="preserve">GA &gt; 28 uker </w:t>
            </w:r>
          </w:p>
        </w:tc>
        <w:tc>
          <w:tcPr>
            <w:tcW w:w="4531" w:type="dxa"/>
          </w:tcPr>
          <w:p w:rsidR="003500FB" w:rsidRPr="00B01B1E" w:rsidP="00760CE1" w14:paraId="6C5FC467" w14:textId="77777777">
            <w:pPr>
              <w:rPr>
                <w:rFonts w:eastAsia="Times New Roman" w:cstheme="minorHAnsi"/>
                <w:color w:val="333333"/>
              </w:rPr>
            </w:pPr>
            <w:r w:rsidRPr="00B01B1E">
              <w:rPr>
                <w:rFonts w:eastAsia="Times New Roman" w:cstheme="minorHAnsi"/>
                <w:color w:val="333333"/>
              </w:rPr>
              <w:t xml:space="preserve">4 – 5 ml/kg </w:t>
            </w:r>
          </w:p>
        </w:tc>
      </w:tr>
      <w:tr w14:paraId="195F3323" w14:textId="77777777" w:rsidTr="00760CE1">
        <w:tblPrEx>
          <w:tblW w:w="0" w:type="auto"/>
          <w:tblLook w:val="04A0"/>
        </w:tblPrEx>
        <w:tc>
          <w:tcPr>
            <w:tcW w:w="4531" w:type="dxa"/>
          </w:tcPr>
          <w:p w:rsidR="003500FB" w:rsidRPr="00B01B1E" w:rsidP="00760CE1" w14:paraId="2EB9177C" w14:textId="77777777">
            <w:pPr>
              <w:rPr>
                <w:rFonts w:eastAsia="Times New Roman" w:cstheme="minorHAnsi"/>
                <w:color w:val="333333"/>
              </w:rPr>
            </w:pPr>
            <w:r w:rsidRPr="00B01B1E">
              <w:rPr>
                <w:rFonts w:eastAsia="Times New Roman" w:cstheme="minorHAnsi"/>
                <w:color w:val="333333"/>
              </w:rPr>
              <w:t xml:space="preserve">Fødselsvekt under 750 g </w:t>
            </w:r>
          </w:p>
        </w:tc>
        <w:tc>
          <w:tcPr>
            <w:tcW w:w="4531" w:type="dxa"/>
          </w:tcPr>
          <w:p w:rsidR="003500FB" w:rsidRPr="00B01B1E" w:rsidP="00760CE1" w14:paraId="0DC6A972" w14:textId="77777777">
            <w:pPr>
              <w:rPr>
                <w:rFonts w:eastAsia="Times New Roman" w:cstheme="minorHAnsi"/>
                <w:color w:val="333333"/>
              </w:rPr>
            </w:pPr>
            <w:r w:rsidRPr="00B01B1E">
              <w:rPr>
                <w:rFonts w:eastAsia="Times New Roman" w:cstheme="minorHAnsi"/>
                <w:color w:val="333333"/>
              </w:rPr>
              <w:t>5 – 6 ml/kg pga dødvolum i flowsensor</w:t>
            </w:r>
          </w:p>
        </w:tc>
      </w:tr>
      <w:tr w14:paraId="1AAD2F53" w14:textId="77777777" w:rsidTr="00760CE1">
        <w:tblPrEx>
          <w:tblW w:w="0" w:type="auto"/>
          <w:tblLook w:val="04A0"/>
        </w:tblPrEx>
        <w:tc>
          <w:tcPr>
            <w:tcW w:w="4531" w:type="dxa"/>
          </w:tcPr>
          <w:p w:rsidR="003500FB" w:rsidRPr="00B01B1E" w:rsidP="00760CE1" w14:paraId="74398C72" w14:textId="77777777">
            <w:pPr>
              <w:rPr>
                <w:rFonts w:eastAsia="Times New Roman" w:cstheme="minorHAnsi"/>
                <w:color w:val="333333"/>
              </w:rPr>
            </w:pPr>
            <w:r w:rsidRPr="00B01B1E">
              <w:rPr>
                <w:rFonts w:eastAsia="Times New Roman" w:cstheme="minorHAnsi"/>
                <w:color w:val="333333"/>
              </w:rPr>
              <w:t xml:space="preserve">BPD </w:t>
            </w:r>
          </w:p>
        </w:tc>
        <w:tc>
          <w:tcPr>
            <w:tcW w:w="4531" w:type="dxa"/>
          </w:tcPr>
          <w:p w:rsidR="003500FB" w:rsidRPr="00B01B1E" w:rsidP="00760CE1" w14:paraId="5ECDDD3C" w14:textId="77777777">
            <w:pPr>
              <w:rPr>
                <w:rFonts w:eastAsia="Times New Roman" w:cstheme="minorHAnsi"/>
                <w:color w:val="333333"/>
              </w:rPr>
            </w:pPr>
            <w:r w:rsidRPr="00B01B1E">
              <w:rPr>
                <w:rFonts w:eastAsia="Times New Roman" w:cstheme="minorHAnsi"/>
                <w:color w:val="333333"/>
              </w:rPr>
              <w:t xml:space="preserve">6 – 8 ml/kg </w:t>
            </w:r>
          </w:p>
        </w:tc>
      </w:tr>
      <w:tr w14:paraId="2DD49E87" w14:textId="77777777" w:rsidTr="00760CE1">
        <w:tblPrEx>
          <w:tblW w:w="0" w:type="auto"/>
          <w:tblLook w:val="04A0"/>
        </w:tblPrEx>
        <w:tc>
          <w:tcPr>
            <w:tcW w:w="4531" w:type="dxa"/>
          </w:tcPr>
          <w:p w:rsidR="003500FB" w:rsidRPr="00B01B1E" w:rsidP="00760CE1" w14:paraId="00FD458B" w14:textId="77777777">
            <w:pPr>
              <w:rPr>
                <w:rFonts w:eastAsia="Times New Roman" w:cstheme="minorHAnsi"/>
                <w:color w:val="333333"/>
              </w:rPr>
            </w:pPr>
            <w:r w:rsidRPr="00B01B1E">
              <w:rPr>
                <w:rFonts w:eastAsia="Times New Roman" w:cstheme="minorHAnsi"/>
                <w:color w:val="333333"/>
              </w:rPr>
              <w:t xml:space="preserve">Lungesyke terminbarn </w:t>
            </w:r>
          </w:p>
        </w:tc>
        <w:tc>
          <w:tcPr>
            <w:tcW w:w="4531" w:type="dxa"/>
          </w:tcPr>
          <w:p w:rsidR="003500FB" w:rsidRPr="00B01B1E" w:rsidP="00760CE1" w14:paraId="0F61966D" w14:textId="77777777">
            <w:pPr>
              <w:rPr>
                <w:rFonts w:eastAsia="Times New Roman" w:cstheme="minorHAnsi"/>
                <w:color w:val="333333"/>
              </w:rPr>
            </w:pPr>
            <w:r w:rsidRPr="00B01B1E">
              <w:rPr>
                <w:rFonts w:eastAsia="Times New Roman" w:cstheme="minorHAnsi"/>
                <w:color w:val="333333"/>
              </w:rPr>
              <w:t xml:space="preserve">4 – 5 ml/kg </w:t>
            </w:r>
          </w:p>
        </w:tc>
      </w:tr>
    </w:tbl>
    <w:p w:rsidR="003500FB" w:rsidRPr="00B01B1E" w:rsidP="003500FB" w14:paraId="50D27899" w14:textId="77777777">
      <w:pPr>
        <w:rPr>
          <w:rFonts w:cstheme="minorHAnsi"/>
          <w:color w:val="333333"/>
        </w:rPr>
      </w:pPr>
      <w:r w:rsidRPr="00B01B1E">
        <w:rPr>
          <w:rFonts w:cstheme="minorHAnsi"/>
          <w:color w:val="333333"/>
        </w:rPr>
        <w:t xml:space="preserve">Man bør gradvis redusere tidalvolum </w:t>
      </w:r>
      <w:r>
        <w:rPr>
          <w:rFonts w:cstheme="minorHAnsi"/>
          <w:color w:val="333333"/>
        </w:rPr>
        <w:t xml:space="preserve">med </w:t>
      </w:r>
      <w:r w:rsidRPr="00B01B1E">
        <w:rPr>
          <w:rFonts w:cstheme="minorHAnsi"/>
          <w:color w:val="333333"/>
        </w:rPr>
        <w:t>0,3 – 0,5 ml/kg om gangen.</w:t>
      </w:r>
    </w:p>
    <w:p w:rsidR="00510BDF" w:rsidP="00CB3EB0" w14:paraId="39250AC0" w14:textId="1D7A1E94">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4535"/>
        <w:gridCol w:w="453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rsidP="003500FB">
            <w:pPr>
              <w:numPr>
                <w:ilvl w:val="0"/>
                <w:numId w:val="0"/>
              </w:numPr>
              <w:rPr>
                <w:b w:val="0"/>
                <w:color w:val="0000FF"/>
                <w:u w:val="single"/>
              </w:rPr>
            </w:pPr>
            <w:bookmarkStart w:id="57" w:name="EK_Referanse"/>
            <w:r>
              <w:rPr>
                <w:b w:val="0"/>
                <w:color w:val="0000FF"/>
                <w:u w:val="single"/>
              </w:rPr>
              <w:t xml:space="preserve"> </w:t>
            </w:r>
          </w:p>
        </w:tc>
        <w:tc>
          <w:tcPr>
            <w:tcBorders>
              <w:top w:val="nil"/>
              <w:left w:val="nil"/>
              <w:bottom w:val="nil"/>
              <w:right w:val="nil"/>
            </w:tcBorders>
          </w:tcPr>
          <w:p w:rsidP="003500FB">
            <w:pPr>
              <w:numPr>
                <w:ilvl w:val="0"/>
                <w:numId w:val="0"/>
              </w:numPr>
              <w:rPr>
                <w:b w:val="0"/>
                <w:color w:val="0000FF"/>
                <w:u w:val="single"/>
              </w:rPr>
            </w:pPr>
            <w:r>
              <w:rPr>
                <w:b w:val="0"/>
                <w:color w:val="0000FF"/>
                <w:u w:val="single"/>
              </w:rPr>
              <w:t xml:space="preserve"> </w:t>
            </w:r>
          </w:p>
        </w:tc>
      </w:tr>
    </w:tbl>
    <w:p w:rsidR="003500FB" w:rsidRPr="00C2093D" w:rsidP="003500FB" w14:paraId="6B95C2E5" w14:textId="0C7B2A45">
      <w:pPr>
        <w:pStyle w:val="Heading2"/>
        <w:rPr>
          <w:rFonts w:ascii="Calibri Light" w:hAnsi="Calibri Light" w:cs="Calibri Light"/>
          <w:color w:val="1F497D" w:themeColor="text2"/>
          <w:sz w:val="28"/>
          <w:szCs w:val="28"/>
        </w:rPr>
      </w:pPr>
      <w:bookmarkEnd w:id="57"/>
      <w:bookmarkStart w:id="58" w:name="_Toc191886472"/>
      <w:bookmarkStart w:id="59" w:name="_Toc256000030"/>
      <w:r w:rsidRPr="003500FB">
        <w:rPr>
          <w:rFonts w:ascii="Calibri Light" w:hAnsi="Calibri Light" w:cs="Calibri Light"/>
          <w:color w:val="1F497D" w:themeColor="text2"/>
          <w:sz w:val="28"/>
          <w:szCs w:val="28"/>
        </w:rPr>
        <w:t>Triggersensitivitet</w:t>
      </w:r>
      <w:bookmarkEnd w:id="59"/>
      <w:r w:rsidRPr="003500FB">
        <w:rPr>
          <w:rFonts w:ascii="Calibri Light" w:hAnsi="Calibri Light" w:cs="Calibri Light"/>
          <w:color w:val="1F497D" w:themeColor="text2"/>
          <w:sz w:val="28"/>
          <w:szCs w:val="28"/>
        </w:rPr>
        <w:t xml:space="preserve"> </w:t>
      </w:r>
      <w:bookmarkEnd w:id="58"/>
    </w:p>
    <w:p w:rsidR="003500FB" w:rsidRPr="00B01B1E" w:rsidP="003500FB" w14:paraId="1F0DD3F6" w14:textId="0836BB34">
      <w:pPr>
        <w:rPr>
          <w:rFonts w:cstheme="minorHAnsi"/>
          <w:color w:val="333333"/>
        </w:rPr>
      </w:pPr>
      <w:r w:rsidRPr="00B01B1E">
        <w:rPr>
          <w:rFonts w:cstheme="minorHAnsi"/>
          <w:color w:val="333333"/>
        </w:rPr>
        <w:t xml:space="preserve">Respiratorene våre er standard innstilt på 0,6 l/min. Det anbefales å ha triggersensitiviteten så lav som mulig, men da er det viktig at man passer på autotrigging. Det vil si at </w:t>
      </w:r>
      <w:r w:rsidR="00E3156F">
        <w:rPr>
          <w:rFonts w:cstheme="minorHAnsi"/>
          <w:color w:val="333333"/>
        </w:rPr>
        <w:t>respiratoren</w:t>
      </w:r>
      <w:r w:rsidRPr="00B01B1E">
        <w:rPr>
          <w:rFonts w:cstheme="minorHAnsi"/>
          <w:color w:val="333333"/>
        </w:rPr>
        <w:t xml:space="preserve"> registrerer at pasienten prøver å puste uten at det faktisk er tilfelle. Vann i slangene og lekkasje kan være årsak til autotrigging. </w:t>
      </w:r>
    </w:p>
    <w:p w:rsidR="009B041D" w:rsidP="00CB3EB0" w14:paraId="39250AC4" w14:textId="3B59247A">
      <w:pPr>
        <w:rPr>
          <w:rFonts w:cstheme="minorHAnsi"/>
        </w:rPr>
      </w:pPr>
    </w:p>
    <w:p w:rsidR="00E3156F" w:rsidRPr="00E3156F" w:rsidP="00E3156F" w14:paraId="2817ABC6" w14:textId="77777777">
      <w:pPr>
        <w:pStyle w:val="Heading2"/>
        <w:rPr>
          <w:rFonts w:ascii="Calibri Light" w:hAnsi="Calibri Light" w:cs="Calibri Light"/>
          <w:color w:val="1F497D" w:themeColor="text2"/>
          <w:sz w:val="28"/>
          <w:szCs w:val="28"/>
        </w:rPr>
      </w:pPr>
      <w:bookmarkStart w:id="60" w:name="_Toc191886473"/>
      <w:bookmarkStart w:id="61" w:name="_Toc256000031"/>
      <w:r w:rsidRPr="00E3156F">
        <w:rPr>
          <w:rFonts w:ascii="Calibri Light" w:hAnsi="Calibri Light" w:cs="Calibri Light"/>
          <w:color w:val="1F497D" w:themeColor="text2"/>
          <w:sz w:val="28"/>
          <w:szCs w:val="28"/>
        </w:rPr>
        <w:t>Stigetid</w:t>
      </w:r>
      <w:bookmarkEnd w:id="61"/>
      <w:bookmarkEnd w:id="60"/>
      <w:r w:rsidRPr="00E3156F">
        <w:rPr>
          <w:rFonts w:ascii="Calibri Light" w:hAnsi="Calibri Light" w:cs="Calibri Light"/>
          <w:color w:val="1F497D" w:themeColor="text2"/>
          <w:sz w:val="28"/>
          <w:szCs w:val="28"/>
        </w:rPr>
        <w:t xml:space="preserve"> </w:t>
      </w:r>
    </w:p>
    <w:p w:rsidR="00E3156F" w:rsidP="00CB3EB0" w14:paraId="798FEDC6" w14:textId="27B584DE">
      <w:pPr>
        <w:rPr>
          <w:rFonts w:cstheme="minorHAnsi"/>
        </w:rPr>
      </w:pPr>
      <w:r>
        <w:rPr>
          <w:rFonts w:cstheme="minorHAnsi"/>
        </w:rPr>
        <w:t xml:space="preserve">Respiratorene våre er standard innstilt på 0,04 sekunder. </w:t>
      </w:r>
    </w:p>
    <w:p w:rsidR="00E3156F" w:rsidP="00CB3EB0" w14:paraId="7CB964C2" w14:textId="77777777">
      <w:pPr>
        <w:rPr>
          <w:rFonts w:cstheme="minorHAnsi"/>
        </w:rPr>
      </w:pPr>
    </w:p>
    <w:bookmarkStart w:id="62" w:name="_Toc191886474"/>
    <w:p w:rsidR="00E3156F" w:rsidP="007351F2" w14:paraId="6F330C66" w14:textId="10980133">
      <w:pPr>
        <w:pStyle w:val="Heading1"/>
        <w:rPr>
          <w:rStyle w:val="Overskrift2Tegn"/>
          <w:rFonts w:ascii="Calibri Light" w:hAnsi="Calibri Light"/>
          <w:sz w:val="32"/>
        </w:rPr>
      </w:pPr>
      <w:r w:rsidRPr="00B01B1E">
        <w:rPr>
          <w:rFonts w:cstheme="minorHAnsi"/>
          <w:noProof/>
          <w:color w:val="333333"/>
          <w:sz w:val="28"/>
          <w:szCs w:val="28"/>
        </w:rPr>
        <mc:AlternateContent>
          <mc:Choice Requires="wps">
            <w:drawing>
              <wp:anchor distT="45720" distB="45720" distL="114300" distR="114300" simplePos="0" relativeHeight="251721728" behindDoc="0" locked="0" layoutInCell="1" allowOverlap="1">
                <wp:simplePos x="0" y="0"/>
                <wp:positionH relativeFrom="column">
                  <wp:posOffset>3790950</wp:posOffset>
                </wp:positionH>
                <wp:positionV relativeFrom="paragraph">
                  <wp:posOffset>83820</wp:posOffset>
                </wp:positionV>
                <wp:extent cx="2284349" cy="1902206"/>
                <wp:effectExtent l="0" t="0" r="19685" b="20320"/>
                <wp:wrapSquare wrapText="bothSides"/>
                <wp:docPr id="154730561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4349" cy="1902206"/>
                        </a:xfrm>
                        <a:prstGeom prst="rect">
                          <a:avLst/>
                        </a:prstGeom>
                        <a:solidFill>
                          <a:srgbClr val="FFFFFF"/>
                        </a:solidFill>
                        <a:ln w="9525">
                          <a:solidFill>
                            <a:srgbClr val="0070C0"/>
                          </a:solidFill>
                          <a:miter lim="800000"/>
                          <a:headEnd/>
                          <a:tailEnd/>
                        </a:ln>
                      </wps:spPr>
                      <wps:txbx>
                        <w:txbxContent>
                          <w:p w:rsidR="00E3156F" w:rsidRPr="00A35E3A" w:rsidP="00E3156F" w14:paraId="585D3356" w14:textId="77777777">
                            <w:pPr>
                              <w:rPr>
                                <w:b/>
                                <w:bCs/>
                                <w:color w:val="000000" w:themeColor="text1"/>
                              </w:rPr>
                            </w:pPr>
                            <w:r w:rsidRPr="00E3156F">
                              <w:rPr>
                                <w:b/>
                                <w:bCs/>
                                <w:color w:val="4F81BD" w:themeColor="accent1"/>
                              </w:rPr>
                              <w:t xml:space="preserve">NB! </w:t>
                            </w:r>
                            <w:r w:rsidRPr="00E3156F">
                              <w:rPr>
                                <w:b/>
                                <w:bCs/>
                                <w:color w:val="000000" w:themeColor="text1"/>
                              </w:rPr>
                              <w:t>Ta</w:t>
                            </w:r>
                            <w:r w:rsidRPr="00A35E3A">
                              <w:rPr>
                                <w:b/>
                                <w:bCs/>
                                <w:color w:val="000000" w:themeColor="text1"/>
                              </w:rPr>
                              <w:t xml:space="preserve"> kontakt med lege dersom Fi</w:t>
                            </w:r>
                            <w:r>
                              <w:rPr>
                                <w:b/>
                                <w:bCs/>
                                <w:color w:val="000000" w:themeColor="text1"/>
                              </w:rPr>
                              <w:t>O</w:t>
                            </w:r>
                            <w:r w:rsidRPr="00A35E3A">
                              <w:rPr>
                                <w:b/>
                                <w:bCs/>
                                <w:color w:val="000000" w:themeColor="text1"/>
                              </w:rPr>
                              <w:t xml:space="preserve">2 &gt; 60 %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width:179.85pt;height:149.8pt;margin-top:6.6pt;margin-left:298.5pt;mso-height-percent:200;mso-height-relative:margin;mso-width-percent:400;mso-width-relative:margin;mso-wrap-distance-bottom:3.6pt;mso-wrap-distance-left:9pt;mso-wrap-distance-right:9pt;mso-wrap-distance-top:3.6pt;mso-wrap-style:square;position:absolute;visibility:visible;v-text-anchor:top;z-index:251722752" strokecolor="#0070c0">
                <v:textbox style="mso-fit-shape-to-text:t">
                  <w:txbxContent>
                    <w:p w:rsidR="00E3156F" w:rsidRPr="00A35E3A" w:rsidP="00E3156F" w14:paraId="7D59D069" w14:textId="77777777">
                      <w:pPr>
                        <w:rPr>
                          <w:b/>
                          <w:bCs/>
                          <w:color w:val="000000" w:themeColor="text1"/>
                        </w:rPr>
                      </w:pPr>
                      <w:r w:rsidRPr="00E3156F">
                        <w:rPr>
                          <w:b/>
                          <w:bCs/>
                          <w:color w:val="4F81BD" w:themeColor="accent1"/>
                        </w:rPr>
                        <w:t xml:space="preserve">NB! </w:t>
                      </w:r>
                      <w:r w:rsidRPr="00E3156F">
                        <w:rPr>
                          <w:b/>
                          <w:bCs/>
                          <w:color w:val="000000" w:themeColor="text1"/>
                        </w:rPr>
                        <w:t>Ta</w:t>
                      </w:r>
                      <w:r w:rsidRPr="00A35E3A">
                        <w:rPr>
                          <w:b/>
                          <w:bCs/>
                          <w:color w:val="000000" w:themeColor="text1"/>
                        </w:rPr>
                        <w:t xml:space="preserve"> kontakt med lege dersom Fi</w:t>
                      </w:r>
                      <w:r>
                        <w:rPr>
                          <w:b/>
                          <w:bCs/>
                          <w:color w:val="000000" w:themeColor="text1"/>
                        </w:rPr>
                        <w:t>O</w:t>
                      </w:r>
                      <w:r w:rsidRPr="00A35E3A">
                        <w:rPr>
                          <w:b/>
                          <w:bCs/>
                          <w:color w:val="000000" w:themeColor="text1"/>
                        </w:rPr>
                        <w:t xml:space="preserve">2 &gt; 60 % </w:t>
                      </w:r>
                    </w:p>
                  </w:txbxContent>
                </v:textbox>
                <w10:wrap type="square"/>
              </v:shape>
            </w:pict>
          </mc:Fallback>
        </mc:AlternateContent>
      </w:r>
      <w:bookmarkStart w:id="63" w:name="_Toc256000032"/>
      <w:r w:rsidRPr="00E3156F">
        <w:rPr>
          <w:rStyle w:val="Overskrift2Tegn"/>
          <w:rFonts w:ascii="Calibri Light" w:hAnsi="Calibri Light"/>
          <w:sz w:val="32"/>
        </w:rPr>
        <w:t>Innstillinger som påvirker</w:t>
      </w:r>
      <w:r w:rsidRPr="00E3156F">
        <w:rPr>
          <w:rStyle w:val="Overskrift2Tegn"/>
          <w:rFonts w:ascii="Calibri Light" w:hAnsi="Calibri Light"/>
          <w:sz w:val="32"/>
        </w:rPr>
        <w:t xml:space="preserve"> pO2 og SpO2</w:t>
      </w:r>
      <w:bookmarkEnd w:id="63"/>
      <w:bookmarkEnd w:id="62"/>
      <w:r w:rsidRPr="00E3156F">
        <w:rPr>
          <w:rStyle w:val="Overskrift2Tegn"/>
          <w:rFonts w:ascii="Calibri Light" w:hAnsi="Calibri Light"/>
          <w:sz w:val="32"/>
        </w:rPr>
        <w:t xml:space="preserve"> </w:t>
      </w:r>
    </w:p>
    <w:p w:rsidR="00E3156F" w:rsidRPr="00B01B1E" w:rsidP="00E3156F" w14:paraId="1D0D707F" w14:textId="77777777">
      <w:r w:rsidRPr="00B01B1E">
        <w:t xml:space="preserve">Oksygeneringen bestemmes av middel luftveistrykk (MAP). Denne påvirkes av stigetid, PEEP, PIP, inspirasjonstid og respirasjonsfrekvens. Det mest effektive er å øke PEEP for å øke MAP. </w:t>
      </w:r>
    </w:p>
    <w:p w:rsidR="00E3156F" w:rsidP="00CB3EB0" w14:paraId="14DBDA16" w14:textId="77777777">
      <w:pPr>
        <w:rPr>
          <w:rFonts w:cstheme="minorHAnsi"/>
        </w:rPr>
      </w:pPr>
    </w:p>
    <w:tbl>
      <w:tblPr>
        <w:tblStyle w:val="TableGrid"/>
        <w:tblW w:w="0" w:type="auto"/>
        <w:tblLook w:val="04A0"/>
      </w:tblPr>
      <w:tblGrid>
        <w:gridCol w:w="4531"/>
        <w:gridCol w:w="4530"/>
      </w:tblGrid>
      <w:tr w14:paraId="0E345984" w14:textId="77777777" w:rsidTr="00760CE1">
        <w:tblPrEx>
          <w:tblW w:w="0" w:type="auto"/>
          <w:tblLook w:val="04A0"/>
        </w:tblPrEx>
        <w:tc>
          <w:tcPr>
            <w:tcW w:w="4531" w:type="dxa"/>
          </w:tcPr>
          <w:p w:rsidR="00E3156F" w:rsidRPr="00B01B1E" w:rsidP="00760CE1" w14:paraId="3034F6A6" w14:textId="77777777">
            <w:pPr>
              <w:rPr>
                <w:rFonts w:eastAsia="Times New Roman" w:cstheme="minorHAnsi"/>
                <w:b/>
                <w:bCs/>
                <w:color w:val="333333"/>
                <w:lang w:val="nn-NO"/>
              </w:rPr>
            </w:pPr>
            <w:r w:rsidRPr="00B01B1E">
              <w:rPr>
                <w:rFonts w:eastAsia="Times New Roman" w:cstheme="minorHAnsi"/>
                <w:b/>
                <w:bCs/>
                <w:color w:val="333333"/>
                <w:lang w:val="nn-NO"/>
              </w:rPr>
              <w:t>Høy p</w:t>
            </w:r>
            <w:r>
              <w:rPr>
                <w:rFonts w:eastAsia="Times New Roman" w:cstheme="minorHAnsi"/>
                <w:b/>
                <w:bCs/>
                <w:color w:val="333333"/>
                <w:lang w:val="nn-NO"/>
              </w:rPr>
              <w:t>O</w:t>
            </w:r>
            <w:r w:rsidRPr="00B01B1E">
              <w:rPr>
                <w:rFonts w:eastAsia="Times New Roman" w:cstheme="minorHAnsi"/>
                <w:b/>
                <w:bCs/>
                <w:color w:val="333333"/>
                <w:lang w:val="nn-NO"/>
              </w:rPr>
              <w:t>2 og sp</w:t>
            </w:r>
            <w:r>
              <w:rPr>
                <w:rFonts w:eastAsia="Times New Roman" w:cstheme="minorHAnsi"/>
                <w:b/>
                <w:bCs/>
                <w:color w:val="333333"/>
                <w:lang w:val="nn-NO"/>
              </w:rPr>
              <w:t>O</w:t>
            </w:r>
            <w:r w:rsidRPr="00B01B1E">
              <w:rPr>
                <w:rFonts w:eastAsia="Times New Roman" w:cstheme="minorHAnsi"/>
                <w:b/>
                <w:bCs/>
                <w:color w:val="333333"/>
                <w:lang w:val="nn-NO"/>
              </w:rPr>
              <w:t xml:space="preserve">2 </w:t>
            </w:r>
          </w:p>
        </w:tc>
        <w:tc>
          <w:tcPr>
            <w:tcW w:w="4531" w:type="dxa"/>
          </w:tcPr>
          <w:p w:rsidR="00E3156F" w:rsidRPr="00B01B1E" w:rsidP="00760CE1" w14:paraId="7AE71598" w14:textId="77777777">
            <w:pPr>
              <w:rPr>
                <w:rFonts w:eastAsia="Times New Roman" w:cstheme="minorHAnsi"/>
                <w:b/>
                <w:bCs/>
                <w:color w:val="333333"/>
                <w:lang w:val="nn-NO"/>
              </w:rPr>
            </w:pPr>
            <w:r w:rsidRPr="00B01B1E">
              <w:rPr>
                <w:rFonts w:eastAsia="Times New Roman" w:cstheme="minorHAnsi"/>
                <w:b/>
                <w:bCs/>
                <w:color w:val="333333"/>
                <w:lang w:val="nn-NO"/>
              </w:rPr>
              <w:t>Lav sp</w:t>
            </w:r>
            <w:r>
              <w:rPr>
                <w:rFonts w:eastAsia="Times New Roman" w:cstheme="minorHAnsi"/>
                <w:b/>
                <w:bCs/>
                <w:color w:val="333333"/>
                <w:lang w:val="nn-NO"/>
              </w:rPr>
              <w:t>O</w:t>
            </w:r>
            <w:r w:rsidRPr="00B01B1E">
              <w:rPr>
                <w:rFonts w:eastAsia="Times New Roman" w:cstheme="minorHAnsi"/>
                <w:b/>
                <w:bCs/>
                <w:color w:val="333333"/>
                <w:lang w:val="nn-NO"/>
              </w:rPr>
              <w:t>2 og p</w:t>
            </w:r>
            <w:r>
              <w:rPr>
                <w:rFonts w:eastAsia="Times New Roman" w:cstheme="minorHAnsi"/>
                <w:b/>
                <w:bCs/>
                <w:color w:val="333333"/>
                <w:lang w:val="nn-NO"/>
              </w:rPr>
              <w:t>O</w:t>
            </w:r>
            <w:r w:rsidRPr="00B01B1E">
              <w:rPr>
                <w:rFonts w:eastAsia="Times New Roman" w:cstheme="minorHAnsi"/>
                <w:b/>
                <w:bCs/>
                <w:color w:val="333333"/>
                <w:lang w:val="nn-NO"/>
              </w:rPr>
              <w:t xml:space="preserve">2 </w:t>
            </w:r>
          </w:p>
        </w:tc>
      </w:tr>
      <w:tr w14:paraId="1F794D5C" w14:textId="77777777" w:rsidTr="00760CE1">
        <w:tblPrEx>
          <w:tblW w:w="0" w:type="auto"/>
          <w:tblLook w:val="04A0"/>
        </w:tblPrEx>
        <w:tc>
          <w:tcPr>
            <w:tcW w:w="4531" w:type="dxa"/>
          </w:tcPr>
          <w:p w:rsidR="00E3156F" w:rsidRPr="00B01B1E" w:rsidP="00760CE1" w14:paraId="095AC2A5"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1980062842"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1" o:spid="_x0000_i1049" type="#_x0000_t67" style="width:14.7pt;height:27.75pt;mso-left-percent:-10001;mso-position-horizontal-relative:char;mso-position-vertical-relative:line;mso-top-percent:-10001;mso-wrap-style:square;visibility:visible;v-text-anchor:middle" adj="15879" fillcolor="#95b3d7" strokecolor="#95b3d7" strokeweight="1pt">
                      <w10:wrap type="none"/>
                      <w10:anchorlock/>
                    </v:shape>
                  </w:pict>
                </mc:Fallback>
              </mc:AlternateContent>
            </w:r>
            <w:r w:rsidRPr="00B01B1E">
              <w:rPr>
                <w:rFonts w:eastAsia="Times New Roman" w:cstheme="minorHAnsi"/>
                <w:color w:val="333333"/>
                <w:lang w:val="nn-NO"/>
              </w:rPr>
              <w:t>Fi</w:t>
            </w:r>
            <w:r>
              <w:rPr>
                <w:rFonts w:eastAsia="Times New Roman" w:cstheme="minorHAnsi"/>
                <w:color w:val="333333"/>
                <w:lang w:val="nn-NO"/>
              </w:rPr>
              <w:t>O</w:t>
            </w:r>
            <w:r w:rsidRPr="00B01B1E">
              <w:rPr>
                <w:rFonts w:eastAsia="Times New Roman" w:cstheme="minorHAnsi"/>
                <w:color w:val="333333"/>
                <w:lang w:val="nn-NO"/>
              </w:rPr>
              <w:t xml:space="preserve">2 </w:t>
            </w:r>
          </w:p>
        </w:tc>
        <w:tc>
          <w:tcPr>
            <w:tcW w:w="4531" w:type="dxa"/>
          </w:tcPr>
          <w:p w:rsidR="00E3156F" w:rsidRPr="00B01B1E" w:rsidP="00760CE1" w14:paraId="79E9F56D"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1001752154"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p 1" o:spid="_x0000_i1050" type="#_x0000_t68" style="width:15.5pt;height:23.6pt;mso-left-percent:-10001;mso-position-horizontal-relative:char;mso-position-vertical-relative:line;mso-top-percent:-10001;mso-wrap-style:square;visibility:visible;v-text-anchor:middle" adj="7093" fillcolor="#95b3d7" strokecolor="#95b3d7" strokeweight="1pt">
                      <w10:wrap type="none"/>
                      <w10:anchorlock/>
                    </v:shape>
                  </w:pict>
                </mc:Fallback>
              </mc:AlternateContent>
            </w:r>
            <w:r w:rsidRPr="00B01B1E">
              <w:rPr>
                <w:rFonts w:eastAsia="Times New Roman" w:cstheme="minorHAnsi"/>
                <w:color w:val="333333"/>
                <w:lang w:val="nn-NO"/>
              </w:rPr>
              <w:t xml:space="preserve"> </w:t>
            </w:r>
            <w:r>
              <w:rPr>
                <w:rFonts w:eastAsia="Times New Roman" w:cstheme="minorHAnsi"/>
                <w:color w:val="333333"/>
                <w:lang w:val="nn-NO"/>
              </w:rPr>
              <w:t>F</w:t>
            </w:r>
            <w:r w:rsidRPr="00B01B1E">
              <w:rPr>
                <w:rFonts w:eastAsia="Times New Roman" w:cstheme="minorHAnsi"/>
                <w:color w:val="333333"/>
                <w:lang w:val="nn-NO"/>
              </w:rPr>
              <w:t>i</w:t>
            </w:r>
            <w:r>
              <w:rPr>
                <w:rFonts w:eastAsia="Times New Roman" w:cstheme="minorHAnsi"/>
                <w:color w:val="333333"/>
                <w:lang w:val="nn-NO"/>
              </w:rPr>
              <w:t>O</w:t>
            </w:r>
            <w:r w:rsidRPr="00B01B1E">
              <w:rPr>
                <w:rFonts w:eastAsia="Times New Roman" w:cstheme="minorHAnsi"/>
                <w:color w:val="333333"/>
                <w:lang w:val="nn-NO"/>
              </w:rPr>
              <w:t xml:space="preserve">2 </w:t>
            </w:r>
          </w:p>
        </w:tc>
      </w:tr>
      <w:tr w14:paraId="350A05F2" w14:textId="77777777" w:rsidTr="00760CE1">
        <w:tblPrEx>
          <w:tblW w:w="0" w:type="auto"/>
          <w:tblLook w:val="04A0"/>
        </w:tblPrEx>
        <w:tc>
          <w:tcPr>
            <w:tcW w:w="4531" w:type="dxa"/>
          </w:tcPr>
          <w:p w:rsidR="00E3156F" w:rsidRPr="00B01B1E" w:rsidP="00760CE1" w14:paraId="0B999885"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1701226809"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ned 1" o:spid="_x0000_i1051" type="#_x0000_t67" style="width:14.7pt;height:27.75pt;mso-left-percent:-10001;mso-position-horizontal-relative:char;mso-position-vertical-relative:line;mso-top-percent:-10001;mso-wrap-style:square;visibility:visible;v-text-anchor:middle" adj="15879" fillcolor="#95b3d7" strokecolor="#95b3d7" strokeweight="1pt">
                      <w10:wrap type="none"/>
                      <w10:anchorlock/>
                    </v:shape>
                  </w:pict>
                </mc:Fallback>
              </mc:AlternateContent>
            </w:r>
            <w:r w:rsidRPr="00B01B1E">
              <w:rPr>
                <w:rFonts w:eastAsia="Times New Roman" w:cstheme="minorHAnsi"/>
                <w:color w:val="333333"/>
                <w:lang w:val="nn-NO"/>
              </w:rPr>
              <w:t xml:space="preserve"> PEEP </w:t>
            </w:r>
          </w:p>
        </w:tc>
        <w:tc>
          <w:tcPr>
            <w:tcW w:w="4531" w:type="dxa"/>
          </w:tcPr>
          <w:p w:rsidR="00E3156F" w:rsidRPr="00B01B1E" w:rsidP="00760CE1" w14:paraId="1E7CCE7B"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226514827"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opp 1" o:spid="_x0000_i1052" type="#_x0000_t68" style="width:15.5pt;height:23.6pt;mso-left-percent:-10001;mso-position-horizontal-relative:char;mso-position-vertical-relative:line;mso-top-percent:-10001;mso-wrap-style:square;visibility:visible;v-text-anchor:middle" adj="7093" fillcolor="#95b3d7" strokecolor="#95b3d7" strokeweight="1pt">
                      <w10:wrap type="none"/>
                      <w10:anchorlock/>
                    </v:shape>
                  </w:pict>
                </mc:Fallback>
              </mc:AlternateContent>
            </w:r>
            <w:r w:rsidRPr="00B01B1E">
              <w:rPr>
                <w:rFonts w:eastAsia="Times New Roman" w:cstheme="minorHAnsi"/>
                <w:color w:val="333333"/>
                <w:lang w:val="nn-NO"/>
              </w:rPr>
              <w:t xml:space="preserve">PEEP </w:t>
            </w:r>
          </w:p>
        </w:tc>
      </w:tr>
      <w:tr w14:paraId="7DE3C1B5" w14:textId="77777777" w:rsidTr="00760CE1">
        <w:tblPrEx>
          <w:tblW w:w="0" w:type="auto"/>
          <w:tblLook w:val="04A0"/>
        </w:tblPrEx>
        <w:tc>
          <w:tcPr>
            <w:tcW w:w="4531" w:type="dxa"/>
          </w:tcPr>
          <w:p w:rsidR="00E3156F" w:rsidRPr="00B01B1E" w:rsidP="00760CE1" w14:paraId="5C92F6C5"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1435462681"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ned 1" o:spid="_x0000_i1053" type="#_x0000_t67" style="width:14.7pt;height:27.75pt;mso-left-percent:-10001;mso-position-horizontal-relative:char;mso-position-vertical-relative:line;mso-top-percent:-10001;mso-wrap-style:square;visibility:visible;v-text-anchor:middle" adj="15879" fillcolor="#95b3d7" strokecolor="#95b3d7" strokeweight="1pt">
                      <w10:wrap type="none"/>
                      <w10:anchorlock/>
                    </v:shape>
                  </w:pict>
                </mc:Fallback>
              </mc:AlternateContent>
            </w:r>
            <w:r w:rsidRPr="00B01B1E">
              <w:rPr>
                <w:rFonts w:eastAsia="Times New Roman" w:cstheme="minorHAnsi"/>
                <w:color w:val="333333"/>
                <w:lang w:val="nn-NO"/>
              </w:rPr>
              <w:t xml:space="preserve">PIP </w:t>
            </w:r>
          </w:p>
        </w:tc>
        <w:tc>
          <w:tcPr>
            <w:tcW w:w="4531" w:type="dxa"/>
          </w:tcPr>
          <w:p w:rsidR="00E3156F" w:rsidRPr="00B01B1E" w:rsidP="00760CE1" w14:paraId="0D11C5F3"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1152502895"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opp 1" o:spid="_x0000_i1054" type="#_x0000_t68" style="width:15.5pt;height:23.6pt;mso-left-percent:-10001;mso-position-horizontal-relative:char;mso-position-vertical-relative:line;mso-top-percent:-10001;mso-wrap-style:square;visibility:visible;v-text-anchor:middle" adj="7093" fillcolor="#95b3d7" strokecolor="#95b3d7" strokeweight="1pt">
                      <w10:wrap type="none"/>
                      <w10:anchorlock/>
                    </v:shape>
                  </w:pict>
                </mc:Fallback>
              </mc:AlternateContent>
            </w:r>
            <w:r w:rsidRPr="00B01B1E">
              <w:rPr>
                <w:rFonts w:eastAsia="Times New Roman" w:cstheme="minorHAnsi"/>
                <w:color w:val="333333"/>
                <w:lang w:val="nn-NO"/>
              </w:rPr>
              <w:t xml:space="preserve">PIP </w:t>
            </w:r>
          </w:p>
        </w:tc>
      </w:tr>
      <w:tr w14:paraId="03A7908B" w14:textId="77777777" w:rsidTr="00760CE1">
        <w:tblPrEx>
          <w:tblW w:w="0" w:type="auto"/>
          <w:tblLook w:val="04A0"/>
        </w:tblPrEx>
        <w:tc>
          <w:tcPr>
            <w:tcW w:w="4531" w:type="dxa"/>
          </w:tcPr>
          <w:p w:rsidR="00E3156F" w:rsidRPr="00B01B1E" w:rsidP="00760CE1" w14:paraId="258B3311"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1636915476"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ned 1" o:spid="_x0000_i1055" type="#_x0000_t67" style="width:14.7pt;height:27.75pt;mso-left-percent:-10001;mso-position-horizontal-relative:char;mso-position-vertical-relative:line;mso-top-percent:-10001;mso-wrap-style:square;visibility:visible;v-text-anchor:middle" adj="15879" fillcolor="#95b3d7" strokecolor="#95b3d7" strokeweight="1pt">
                      <w10:wrap type="none"/>
                      <w10:anchorlock/>
                    </v:shape>
                  </w:pict>
                </mc:Fallback>
              </mc:AlternateContent>
            </w:r>
            <w:r w:rsidRPr="00B01B1E">
              <w:rPr>
                <w:rFonts w:eastAsia="Times New Roman" w:cstheme="minorHAnsi"/>
                <w:color w:val="333333"/>
                <w:lang w:val="nn-NO"/>
              </w:rPr>
              <w:t xml:space="preserve">Inspirasjonstid </w:t>
            </w:r>
          </w:p>
        </w:tc>
        <w:tc>
          <w:tcPr>
            <w:tcW w:w="4531" w:type="dxa"/>
          </w:tcPr>
          <w:p w:rsidR="00E3156F" w:rsidRPr="00B01B1E" w:rsidP="00760CE1" w14:paraId="6832E5D2"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1660236495"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opp 1" o:spid="_x0000_i1056" type="#_x0000_t68" style="width:15.5pt;height:23.6pt;mso-left-percent:-10001;mso-position-horizontal-relative:char;mso-position-vertical-relative:line;mso-top-percent:-10001;mso-wrap-style:square;visibility:visible;v-text-anchor:middle" adj="7093" fillcolor="#95b3d7" strokecolor="#95b3d7" strokeweight="1pt">
                      <w10:wrap type="none"/>
                      <w10:anchorlock/>
                    </v:shape>
                  </w:pict>
                </mc:Fallback>
              </mc:AlternateContent>
            </w:r>
            <w:r w:rsidRPr="00B01B1E">
              <w:rPr>
                <w:rFonts w:eastAsia="Times New Roman" w:cstheme="minorHAnsi"/>
                <w:color w:val="333333"/>
                <w:lang w:val="nn-NO"/>
              </w:rPr>
              <w:t xml:space="preserve">Inspirasjonstid </w:t>
            </w:r>
          </w:p>
        </w:tc>
      </w:tr>
      <w:tr w14:paraId="3573A78A" w14:textId="77777777" w:rsidTr="00760CE1">
        <w:tblPrEx>
          <w:tblW w:w="0" w:type="auto"/>
          <w:tblLook w:val="04A0"/>
        </w:tblPrEx>
        <w:tc>
          <w:tcPr>
            <w:tcW w:w="4531" w:type="dxa"/>
          </w:tcPr>
          <w:p w:rsidR="00E3156F" w:rsidRPr="00B01B1E" w:rsidP="00760CE1" w14:paraId="4E60E383"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817239207"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ned 1" o:spid="_x0000_i1057" type="#_x0000_t67" style="width:14.7pt;height:27.75pt;mso-left-percent:-10001;mso-position-horizontal-relative:char;mso-position-vertical-relative:line;mso-top-percent:-10001;mso-wrap-style:square;visibility:visible;v-text-anchor:middle" adj="15879" fillcolor="#95b3d7" strokecolor="#95b3d7" strokeweight="1pt">
                      <w10:wrap type="none"/>
                      <w10:anchorlock/>
                    </v:shape>
                  </w:pict>
                </mc:Fallback>
              </mc:AlternateContent>
            </w:r>
            <w:r w:rsidRPr="00B01B1E">
              <w:rPr>
                <w:rFonts w:eastAsia="Times New Roman" w:cstheme="minorHAnsi"/>
                <w:color w:val="333333"/>
                <w:lang w:val="nn-NO"/>
              </w:rPr>
              <w:t xml:space="preserve">Stigetid </w:t>
            </w:r>
          </w:p>
        </w:tc>
        <w:tc>
          <w:tcPr>
            <w:tcW w:w="4531" w:type="dxa"/>
          </w:tcPr>
          <w:p w:rsidR="00E3156F" w:rsidRPr="00B01B1E" w:rsidP="00760CE1" w14:paraId="7604E936"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859600036"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opp 1" o:spid="_x0000_i1058" type="#_x0000_t68" style="width:15.5pt;height:23.6pt;mso-left-percent:-10001;mso-position-horizontal-relative:char;mso-position-vertical-relative:line;mso-top-percent:-10001;mso-wrap-style:square;visibility:visible;v-text-anchor:middle" adj="7093" fillcolor="#95b3d7" strokecolor="#95b3d7" strokeweight="1pt">
                      <w10:wrap type="none"/>
                      <w10:anchorlock/>
                    </v:shape>
                  </w:pict>
                </mc:Fallback>
              </mc:AlternateContent>
            </w:r>
            <w:r w:rsidRPr="00B01B1E">
              <w:rPr>
                <w:rFonts w:eastAsia="Times New Roman" w:cstheme="minorHAnsi"/>
                <w:color w:val="333333"/>
                <w:lang w:val="nn-NO"/>
              </w:rPr>
              <w:t xml:space="preserve">Stigetid </w:t>
            </w:r>
          </w:p>
        </w:tc>
      </w:tr>
      <w:tr w14:paraId="0BA76C03" w14:textId="77777777" w:rsidTr="00760CE1">
        <w:tblPrEx>
          <w:tblW w:w="0" w:type="auto"/>
          <w:tblLook w:val="04A0"/>
        </w:tblPrEx>
        <w:tc>
          <w:tcPr>
            <w:tcW w:w="4531" w:type="dxa"/>
          </w:tcPr>
          <w:p w:rsidR="00E3156F" w:rsidRPr="00B01B1E" w:rsidP="00760CE1" w14:paraId="30EF3AC4"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2018352792"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ned 1" o:spid="_x0000_i1059" type="#_x0000_t67" style="width:14.7pt;height:27.75pt;mso-left-percent:-10001;mso-position-horizontal-relative:char;mso-position-vertical-relative:line;mso-top-percent:-10001;mso-wrap-style:square;visibility:visible;v-text-anchor:middle" adj="15879" fillcolor="#95b3d7" strokecolor="#95b3d7" strokeweight="1pt">
                      <w10:wrap type="none"/>
                      <w10:anchorlock/>
                    </v:shape>
                  </w:pict>
                </mc:Fallback>
              </mc:AlternateContent>
            </w:r>
            <w:r w:rsidRPr="00B01B1E">
              <w:rPr>
                <w:rFonts w:eastAsia="Times New Roman" w:cstheme="minorHAnsi"/>
                <w:color w:val="333333"/>
                <w:lang w:val="nn-NO"/>
              </w:rPr>
              <w:t xml:space="preserve"> Respirasjonsfrekvens </w:t>
            </w:r>
          </w:p>
        </w:tc>
        <w:tc>
          <w:tcPr>
            <w:tcW w:w="4531" w:type="dxa"/>
          </w:tcPr>
          <w:p w:rsidR="00E3156F" w:rsidRPr="00B01B1E" w:rsidP="00760CE1" w14:paraId="64AE3EAD"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1296267880"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chemeClr val="accent1">
                                  <a:lumMod val="60000"/>
                                  <a:lumOff val="40000"/>
                                </a:schemeClr>
                              </a:solidFill>
                              <a:ln w="12700">
                                <a:solidFill>
                                  <a:schemeClr val="accent1">
                                    <a:lumMod val="60000"/>
                                    <a:lumOff val="40000"/>
                                  </a:schemeClr>
                                </a:solidFill>
                                <a:prstDash val="solid"/>
                                <a:miter lim="800000"/>
                              </a:ln>
                              <a:effectLst/>
                            </wps:spPr>
                            <wps:bodyPr anchor="ctr"/>
                          </wps:wsp>
                        </a:graphicData>
                      </a:graphic>
                    </wp:inline>
                  </w:drawing>
                </mc:Choice>
                <mc:Fallback>
                  <w:pict>
                    <v:shape id="Pil: opp 1" o:spid="_x0000_i1060" type="#_x0000_t68" style="width:15.5pt;height:23.6pt;mso-left-percent:-10001;mso-position-horizontal-relative:char;mso-position-vertical-relative:line;mso-top-percent:-10001;mso-wrap-style:square;visibility:visible;v-text-anchor:middle" adj="7093" fillcolor="#95b3d7" strokecolor="#95b3d7" strokeweight="1pt">
                      <w10:wrap type="none"/>
                      <w10:anchorlock/>
                    </v:shape>
                  </w:pict>
                </mc:Fallback>
              </mc:AlternateContent>
            </w:r>
            <w:r w:rsidRPr="00B01B1E">
              <w:rPr>
                <w:rFonts w:eastAsia="Times New Roman" w:cstheme="minorHAnsi"/>
                <w:color w:val="333333"/>
                <w:lang w:val="nn-NO"/>
              </w:rPr>
              <w:t xml:space="preserve">Respirasjonsfrekvens </w:t>
            </w:r>
          </w:p>
        </w:tc>
      </w:tr>
    </w:tbl>
    <w:p w:rsidR="00E3156F" w:rsidP="00CB3EB0" w14:paraId="1C6A3DFC" w14:textId="77777777">
      <w:pPr>
        <w:rPr>
          <w:sz w:val="28"/>
          <w:szCs w:val="28"/>
          <w:lang w:val="nn-NO"/>
        </w:rPr>
      </w:pPr>
    </w:p>
    <w:p w:rsidR="005A36C3" w:rsidP="00CB3EB0" w14:paraId="39FEFE07" w14:textId="77777777">
      <w:pPr>
        <w:rPr>
          <w:sz w:val="28"/>
          <w:szCs w:val="28"/>
          <w:lang w:val="nn-NO"/>
        </w:rPr>
      </w:pPr>
    </w:p>
    <w:p w:rsidR="00E3156F" w:rsidRPr="007605B6" w:rsidP="007351F2" w14:paraId="54C99A66" w14:textId="77777777">
      <w:pPr>
        <w:pStyle w:val="Heading1"/>
      </w:pPr>
      <w:bookmarkStart w:id="64" w:name="_Toc191886475"/>
      <w:bookmarkStart w:id="65" w:name="_Toc256000033"/>
      <w:r w:rsidRPr="007605B6">
        <w:t>Innstillinger som påvirker pCO2</w:t>
      </w:r>
      <w:bookmarkEnd w:id="65"/>
      <w:bookmarkEnd w:id="64"/>
      <w:r w:rsidRPr="007605B6">
        <w:t xml:space="preserve"> </w:t>
      </w:r>
    </w:p>
    <w:p w:rsidR="00E3156F" w:rsidRPr="00B01B1E" w:rsidP="00E3156F" w14:paraId="3DEAD7AB" w14:textId="77777777">
      <w:pPr>
        <w:rPr>
          <w:rFonts w:cstheme="minorHAnsi"/>
          <w:color w:val="333333"/>
        </w:rPr>
      </w:pPr>
      <w:r w:rsidRPr="00B01B1E">
        <w:rPr>
          <w:rFonts w:cstheme="minorHAnsi"/>
          <w:color w:val="333333"/>
        </w:rPr>
        <w:t>Ventilasjonen av pC</w:t>
      </w:r>
      <w:r>
        <w:rPr>
          <w:rFonts w:cstheme="minorHAnsi"/>
          <w:color w:val="333333"/>
        </w:rPr>
        <w:t>O</w:t>
      </w:r>
      <w:r w:rsidRPr="00B01B1E">
        <w:rPr>
          <w:rFonts w:cstheme="minorHAnsi"/>
          <w:color w:val="333333"/>
        </w:rPr>
        <w:t xml:space="preserve">2 bestemmes av minuttvolumet </w:t>
      </w:r>
      <w:r w:rsidRPr="00B01B1E">
        <w:rPr>
          <w:rFonts w:cstheme="minorHAnsi"/>
          <w:color w:val="333333"/>
        </w:rPr>
        <w:t>(respirasjonsfrekvens x tidalvolum)</w:t>
      </w:r>
      <w:r>
        <w:rPr>
          <w:rFonts w:cstheme="minorHAnsi"/>
          <w:color w:val="333333"/>
        </w:rPr>
        <w:t>, dvs hvor mye luft som går inn og ut av pasienten per minutt.</w:t>
      </w:r>
      <w:r w:rsidRPr="00B01B1E">
        <w:rPr>
          <w:rFonts w:cstheme="minorHAnsi"/>
          <w:color w:val="333333"/>
        </w:rPr>
        <w:t xml:space="preserve"> </w:t>
      </w:r>
    </w:p>
    <w:p w:rsidR="00E3156F" w:rsidP="00CB3EB0" w14:paraId="533C84DA" w14:textId="77777777">
      <w:pPr>
        <w:rPr>
          <w:rFonts w:cstheme="minorHAnsi"/>
        </w:rPr>
      </w:pPr>
    </w:p>
    <w:tbl>
      <w:tblPr>
        <w:tblStyle w:val="TableGrid"/>
        <w:tblW w:w="0" w:type="auto"/>
        <w:tblLook w:val="04A0"/>
      </w:tblPr>
      <w:tblGrid>
        <w:gridCol w:w="4531"/>
        <w:gridCol w:w="4530"/>
      </w:tblGrid>
      <w:tr w14:paraId="31EED25E" w14:textId="77777777" w:rsidTr="00760CE1">
        <w:tblPrEx>
          <w:tblW w:w="0" w:type="auto"/>
          <w:tblLook w:val="04A0"/>
        </w:tblPrEx>
        <w:tc>
          <w:tcPr>
            <w:tcW w:w="4531" w:type="dxa"/>
          </w:tcPr>
          <w:p w:rsidR="00E3156F" w:rsidRPr="00B01B1E" w:rsidP="00760CE1" w14:paraId="0ED5DAA5" w14:textId="77777777">
            <w:pPr>
              <w:rPr>
                <w:rFonts w:eastAsia="Times New Roman" w:cstheme="minorHAnsi"/>
                <w:b/>
                <w:bCs/>
                <w:color w:val="333333"/>
                <w:lang w:val="nn-NO"/>
              </w:rPr>
            </w:pPr>
            <w:r w:rsidRPr="00B01B1E">
              <w:rPr>
                <w:rFonts w:eastAsia="Times New Roman" w:cstheme="minorHAnsi"/>
                <w:b/>
                <w:bCs/>
                <w:color w:val="333333"/>
                <w:lang w:val="nn-NO"/>
              </w:rPr>
              <w:t>Lav pC</w:t>
            </w:r>
            <w:r>
              <w:rPr>
                <w:rFonts w:eastAsia="Times New Roman" w:cstheme="minorHAnsi"/>
                <w:b/>
                <w:bCs/>
                <w:color w:val="333333"/>
                <w:lang w:val="nn-NO"/>
              </w:rPr>
              <w:t>O</w:t>
            </w:r>
            <w:r w:rsidRPr="00B01B1E">
              <w:rPr>
                <w:rFonts w:eastAsia="Times New Roman" w:cstheme="minorHAnsi"/>
                <w:b/>
                <w:bCs/>
                <w:color w:val="333333"/>
                <w:lang w:val="nn-NO"/>
              </w:rPr>
              <w:t xml:space="preserve">2 </w:t>
            </w:r>
          </w:p>
        </w:tc>
        <w:tc>
          <w:tcPr>
            <w:tcW w:w="4531" w:type="dxa"/>
          </w:tcPr>
          <w:p w:rsidR="00E3156F" w:rsidRPr="00B01B1E" w:rsidP="00760CE1" w14:paraId="3D31935B" w14:textId="77777777">
            <w:pPr>
              <w:rPr>
                <w:rFonts w:eastAsia="Times New Roman" w:cstheme="minorHAnsi"/>
                <w:b/>
                <w:bCs/>
                <w:color w:val="333333"/>
                <w:lang w:val="nn-NO"/>
              </w:rPr>
            </w:pPr>
            <w:r w:rsidRPr="00B01B1E">
              <w:rPr>
                <w:rFonts w:eastAsia="Times New Roman" w:cstheme="minorHAnsi"/>
                <w:b/>
                <w:bCs/>
                <w:color w:val="333333"/>
                <w:lang w:val="nn-NO"/>
              </w:rPr>
              <w:t>Høy pC</w:t>
            </w:r>
            <w:r>
              <w:rPr>
                <w:rFonts w:eastAsia="Times New Roman" w:cstheme="minorHAnsi"/>
                <w:b/>
                <w:bCs/>
                <w:color w:val="333333"/>
                <w:lang w:val="nn-NO"/>
              </w:rPr>
              <w:t>O</w:t>
            </w:r>
            <w:r w:rsidRPr="00B01B1E">
              <w:rPr>
                <w:rFonts w:eastAsia="Times New Roman" w:cstheme="minorHAnsi"/>
                <w:b/>
                <w:bCs/>
                <w:color w:val="333333"/>
                <w:lang w:val="nn-NO"/>
              </w:rPr>
              <w:t xml:space="preserve">2 </w:t>
            </w:r>
          </w:p>
        </w:tc>
      </w:tr>
      <w:tr w14:paraId="72C90B20" w14:textId="77777777" w:rsidTr="00760CE1">
        <w:tblPrEx>
          <w:tblW w:w="0" w:type="auto"/>
          <w:tblLook w:val="04A0"/>
        </w:tblPrEx>
        <w:tc>
          <w:tcPr>
            <w:tcW w:w="4531" w:type="dxa"/>
          </w:tcPr>
          <w:p w:rsidR="00E3156F" w:rsidRPr="00B01B1E" w:rsidP="00760CE1" w14:paraId="32091E7D" w14:textId="77777777">
            <w:pPr>
              <w:rPr>
                <w:rFonts w:eastAsia="Times New Roman" w:cstheme="minorHAnsi"/>
                <w:color w:val="333333"/>
              </w:rPr>
            </w:pPr>
            <w:r w:rsidRPr="00B01B1E">
              <w:rPr>
                <w:rFonts w:cstheme="minorHAnsi"/>
                <w:noProof/>
              </w:rPr>
              <mc:AlternateContent>
                <mc:Choice Requires="wps">
                  <w:drawing>
                    <wp:inline distT="0" distB="0" distL="0" distR="0">
                      <wp:extent cx="186690" cy="352425"/>
                      <wp:effectExtent l="19050" t="0" r="41910" b="47625"/>
                      <wp:docPr id="1545125476"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ned 1" o:spid="_x0000_i1061" type="#_x0000_t67" style="width:14.7pt;height:27.75pt;mso-left-percent:-10001;mso-position-horizontal-relative:char;mso-position-vertical-relative:line;mso-top-percent:-10001;mso-wrap-style:square;visibility:visible;v-text-anchor:middle" adj="15879" fillcolor="red" strokecolor="red" strokeweight="1pt">
                      <w10:wrap type="none"/>
                      <w10:anchorlock/>
                    </v:shape>
                  </w:pict>
                </mc:Fallback>
              </mc:AlternateContent>
            </w:r>
            <w:r w:rsidRPr="00B01B1E">
              <w:rPr>
                <w:rFonts w:eastAsia="Times New Roman" w:cstheme="minorHAnsi"/>
                <w:color w:val="333333"/>
              </w:rPr>
              <w:t xml:space="preserve">RR – respirasjonsfrekvens </w:t>
            </w:r>
          </w:p>
          <w:p w:rsidR="00E3156F" w:rsidRPr="00B01B1E" w:rsidP="00760CE1" w14:paraId="22E3800C" w14:textId="77777777">
            <w:pPr>
              <w:rPr>
                <w:rFonts w:eastAsia="Times New Roman" w:cstheme="minorHAnsi"/>
                <w:color w:val="333333"/>
              </w:rPr>
            </w:pPr>
            <w:r w:rsidRPr="00B01B1E">
              <w:rPr>
                <w:rFonts w:eastAsia="Times New Roman" w:cstheme="minorHAnsi"/>
                <w:color w:val="333333"/>
              </w:rPr>
              <w:t>(Ingen effekt dersom barnet puster mye selv)</w:t>
            </w:r>
          </w:p>
        </w:tc>
        <w:tc>
          <w:tcPr>
            <w:tcW w:w="4531" w:type="dxa"/>
          </w:tcPr>
          <w:p w:rsidR="00E3156F" w:rsidRPr="00B01B1E" w:rsidP="00760CE1" w14:paraId="0CB40FA6" w14:textId="77777777">
            <w:pPr>
              <w:rPr>
                <w:rFonts w:eastAsia="Times New Roman" w:cstheme="minorHAnsi"/>
                <w:color w:val="333333"/>
                <w:lang w:val="nn-NO"/>
              </w:rPr>
            </w:pPr>
            <w:r w:rsidRPr="00B01B1E">
              <w:rPr>
                <w:rFonts w:eastAsia="Times New Roman" w:cstheme="minorHAnsi"/>
                <w:b/>
                <w:bCs/>
                <w:color w:val="333333"/>
              </w:rPr>
              <w:t xml:space="preserve"> </w:t>
            </w:r>
            <w:r w:rsidRPr="00B01B1E">
              <w:rPr>
                <w:rFonts w:cstheme="minorHAnsi"/>
                <w:noProof/>
              </w:rPr>
              <mc:AlternateContent>
                <mc:Choice Requires="wps">
                  <w:drawing>
                    <wp:inline distT="0" distB="0" distL="0" distR="0">
                      <wp:extent cx="196850" cy="299720"/>
                      <wp:effectExtent l="19050" t="19050" r="31750" b="24130"/>
                      <wp:docPr id="1470724265"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opp 1" o:spid="_x0000_i1062" type="#_x0000_t68" style="width:15.5pt;height:23.6pt;mso-left-percent:-10001;mso-position-horizontal-relative:char;mso-position-vertical-relative:line;mso-top-percent:-10001;mso-wrap-style:square;visibility:visible;v-text-anchor:middle" adj="7093" fillcolor="red" strokecolor="red" strokeweight="1pt">
                      <w10:wrap type="none"/>
                      <w10:anchorlock/>
                    </v:shape>
                  </w:pict>
                </mc:Fallback>
              </mc:AlternateContent>
            </w:r>
            <w:r w:rsidRPr="00B01B1E">
              <w:rPr>
                <w:rFonts w:eastAsia="Times New Roman" w:cstheme="minorHAnsi"/>
                <w:color w:val="333333"/>
                <w:lang w:val="nn-NO"/>
              </w:rPr>
              <w:t xml:space="preserve">RR  </w:t>
            </w:r>
          </w:p>
        </w:tc>
      </w:tr>
      <w:tr w14:paraId="5788C944" w14:textId="77777777" w:rsidTr="00760CE1">
        <w:tblPrEx>
          <w:tblW w:w="0" w:type="auto"/>
          <w:tblLook w:val="04A0"/>
        </w:tblPrEx>
        <w:tc>
          <w:tcPr>
            <w:tcW w:w="4531" w:type="dxa"/>
          </w:tcPr>
          <w:p w:rsidR="00E3156F" w:rsidRPr="00B01B1E" w:rsidP="00760CE1" w14:paraId="25BCB0D4"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2029987086"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ned 1" o:spid="_x0000_i1063" type="#_x0000_t67" style="width:14.7pt;height:27.75pt;mso-left-percent:-10001;mso-position-horizontal-relative:char;mso-position-vertical-relative:line;mso-top-percent:-10001;mso-wrap-style:square;visibility:visible;v-text-anchor:middle" adj="15879" fillcolor="red" strokecolor="red" strokeweight="1pt">
                      <w10:wrap type="none"/>
                      <w10:anchorlock/>
                    </v:shape>
                  </w:pict>
                </mc:Fallback>
              </mc:AlternateContent>
            </w:r>
            <w:r w:rsidRPr="00B01B1E">
              <w:rPr>
                <w:rFonts w:eastAsia="Times New Roman" w:cstheme="minorHAnsi"/>
                <w:color w:val="333333"/>
                <w:lang w:val="nn-NO"/>
              </w:rPr>
              <w:t xml:space="preserve"> Tidalvolum </w:t>
            </w:r>
          </w:p>
        </w:tc>
        <w:tc>
          <w:tcPr>
            <w:tcW w:w="4531" w:type="dxa"/>
          </w:tcPr>
          <w:p w:rsidR="00E3156F" w:rsidRPr="00B01B1E" w:rsidP="00760CE1" w14:paraId="52D88590"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493608693"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opp 1" o:spid="_x0000_i1064" type="#_x0000_t68" style="width:15.5pt;height:23.6pt;mso-left-percent:-10001;mso-position-horizontal-relative:char;mso-position-vertical-relative:line;mso-top-percent:-10001;mso-wrap-style:square;visibility:visible;v-text-anchor:middle" adj="7093" fillcolor="red" strokecolor="red" strokeweight="1pt">
                      <w10:wrap type="none"/>
                      <w10:anchorlock/>
                    </v:shape>
                  </w:pict>
                </mc:Fallback>
              </mc:AlternateContent>
            </w:r>
            <w:r>
              <w:rPr>
                <w:rFonts w:eastAsia="Times New Roman" w:cstheme="minorHAnsi"/>
                <w:color w:val="333333"/>
                <w:lang w:val="nn-NO"/>
              </w:rPr>
              <w:t>Tidalvolum</w:t>
            </w:r>
            <w:r w:rsidRPr="00B01B1E">
              <w:rPr>
                <w:rFonts w:eastAsia="Times New Roman" w:cstheme="minorHAnsi"/>
                <w:color w:val="333333"/>
                <w:lang w:val="nn-NO"/>
              </w:rPr>
              <w:t xml:space="preserve">  </w:t>
            </w:r>
          </w:p>
        </w:tc>
      </w:tr>
      <w:tr w14:paraId="7F92BABB" w14:textId="77777777" w:rsidTr="00760CE1">
        <w:tblPrEx>
          <w:tblW w:w="0" w:type="auto"/>
          <w:tblLook w:val="04A0"/>
        </w:tblPrEx>
        <w:tc>
          <w:tcPr>
            <w:tcW w:w="4531" w:type="dxa"/>
          </w:tcPr>
          <w:p w:rsidR="00E3156F" w:rsidRPr="00B01B1E" w:rsidP="00760CE1" w14:paraId="359E1B62"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86690" cy="352425"/>
                      <wp:effectExtent l="19050" t="0" r="41910" b="47625"/>
                      <wp:docPr id="51318990"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ned 1" o:spid="_x0000_i1065" type="#_x0000_t67" style="width:14.7pt;height:27.75pt;mso-left-percent:-10001;mso-position-horizontal-relative:char;mso-position-vertical-relative:line;mso-top-percent:-10001;mso-wrap-style:square;visibility:visible;v-text-anchor:middle" adj="15879" fillcolor="red" strokecolor="red" strokeweight="1pt">
                      <w10:wrap type="none"/>
                      <w10:anchorlock/>
                    </v:shape>
                  </w:pict>
                </mc:Fallback>
              </mc:AlternateContent>
            </w:r>
            <w:r w:rsidRPr="00B01B1E">
              <w:rPr>
                <w:rFonts w:eastAsia="Times New Roman" w:cstheme="minorHAnsi"/>
                <w:color w:val="333333"/>
                <w:lang w:val="nn-NO"/>
              </w:rPr>
              <w:t xml:space="preserve"> PIP </w:t>
            </w:r>
          </w:p>
        </w:tc>
        <w:tc>
          <w:tcPr>
            <w:tcW w:w="4531" w:type="dxa"/>
          </w:tcPr>
          <w:p w:rsidR="00E3156F" w:rsidRPr="00B01B1E" w:rsidP="00760CE1" w14:paraId="0D8D44BD" w14:textId="77777777">
            <w:pPr>
              <w:rPr>
                <w:rFonts w:eastAsia="Times New Roman" w:cstheme="minorHAnsi"/>
                <w:color w:val="333333"/>
                <w:lang w:val="nn-NO"/>
              </w:rPr>
            </w:pPr>
            <w:r w:rsidRPr="00B01B1E">
              <w:rPr>
                <w:rFonts w:cstheme="minorHAnsi"/>
                <w:noProof/>
              </w:rPr>
              <mc:AlternateContent>
                <mc:Choice Requires="wps">
                  <w:drawing>
                    <wp:inline distT="0" distB="0" distL="0" distR="0">
                      <wp:extent cx="196850" cy="299720"/>
                      <wp:effectExtent l="19050" t="19050" r="31750" b="24130"/>
                      <wp:docPr id="1506895090"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opp 1" o:spid="_x0000_i1066" type="#_x0000_t68" style="width:15.5pt;height:23.6pt;mso-left-percent:-10001;mso-position-horizontal-relative:char;mso-position-vertical-relative:line;mso-top-percent:-10001;mso-wrap-style:square;visibility:visible;v-text-anchor:middle" adj="7093" fillcolor="red" strokecolor="red" strokeweight="1pt">
                      <w10:wrap type="none"/>
                      <w10:anchorlock/>
                    </v:shape>
                  </w:pict>
                </mc:Fallback>
              </mc:AlternateContent>
            </w:r>
            <w:r w:rsidRPr="00B01B1E">
              <w:rPr>
                <w:rFonts w:eastAsia="Times New Roman" w:cstheme="minorHAnsi"/>
                <w:color w:val="333333"/>
                <w:lang w:val="nn-NO"/>
              </w:rPr>
              <w:t xml:space="preserve">PIP </w:t>
            </w:r>
          </w:p>
        </w:tc>
      </w:tr>
      <w:tr w14:paraId="1EB777A6" w14:textId="77777777" w:rsidTr="00760CE1">
        <w:tblPrEx>
          <w:tblW w:w="0" w:type="auto"/>
          <w:tblLook w:val="04A0"/>
        </w:tblPrEx>
        <w:trPr>
          <w:trHeight w:val="1091"/>
        </w:trPr>
        <w:tc>
          <w:tcPr>
            <w:tcW w:w="4531" w:type="dxa"/>
          </w:tcPr>
          <w:p w:rsidR="00E3156F" w:rsidRPr="00B01B1E" w:rsidP="00760CE1" w14:paraId="3B12A15A" w14:textId="77777777">
            <w:pPr>
              <w:rPr>
                <w:rFonts w:cstheme="minorHAnsi"/>
                <w:noProof/>
              </w:rPr>
            </w:pPr>
            <w:r w:rsidRPr="00B01B1E">
              <w:rPr>
                <w:rFonts w:cstheme="minorHAnsi"/>
                <w:noProof/>
              </w:rPr>
              <mc:AlternateContent>
                <mc:Choice Requires="wps">
                  <w:drawing>
                    <wp:inline distT="0" distB="0" distL="0" distR="0">
                      <wp:extent cx="196850" cy="299720"/>
                      <wp:effectExtent l="19050" t="19050" r="31750" b="24130"/>
                      <wp:docPr id="1050493780"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opp 1" o:spid="_x0000_i1067" type="#_x0000_t68" style="width:15.5pt;height:23.6pt;mso-left-percent:-10001;mso-position-horizontal-relative:char;mso-position-vertical-relative:line;mso-top-percent:-10001;mso-wrap-style:square;visibility:visible;v-text-anchor:middle" adj="7093" fillcolor="red" strokecolor="red" strokeweight="1pt">
                      <w10:wrap type="none"/>
                      <w10:anchorlock/>
                    </v:shape>
                  </w:pict>
                </mc:Fallback>
              </mc:AlternateContent>
            </w:r>
            <w:r w:rsidRPr="00B01B1E">
              <w:rPr>
                <w:rFonts w:cstheme="minorHAnsi"/>
                <w:noProof/>
              </w:rPr>
              <w:t xml:space="preserve">Øke triggersensitivitet ved mye egen respirasjon </w:t>
            </w:r>
            <w:r>
              <w:rPr>
                <w:rFonts w:cstheme="minorHAnsi"/>
                <w:noProof/>
              </w:rPr>
              <w:t>eller autotrigging</w:t>
            </w:r>
          </w:p>
        </w:tc>
        <w:tc>
          <w:tcPr>
            <w:tcW w:w="4531" w:type="dxa"/>
          </w:tcPr>
          <w:p w:rsidR="00E3156F" w:rsidRPr="00B01B1E" w:rsidP="00760CE1" w14:paraId="54C4D8A1" w14:textId="77777777">
            <w:pPr>
              <w:rPr>
                <w:rFonts w:cstheme="minorHAnsi"/>
                <w:noProof/>
              </w:rPr>
            </w:pPr>
            <w:r w:rsidRPr="00B01B1E">
              <w:rPr>
                <w:rFonts w:cstheme="minorHAnsi"/>
                <w:noProof/>
              </w:rPr>
              <mc:AlternateContent>
                <mc:Choice Requires="wps">
                  <w:drawing>
                    <wp:inline distT="0" distB="0" distL="0" distR="0">
                      <wp:extent cx="196850" cy="299720"/>
                      <wp:effectExtent l="19050" t="19050" r="31750" b="24130"/>
                      <wp:docPr id="1262004325"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opp 1" o:spid="_x0000_i1068" type="#_x0000_t68" style="width:15.5pt;height:23.6pt;mso-left-percent:-10001;mso-position-horizontal-relative:char;mso-position-vertical-relative:line;mso-top-percent:-10001;mso-wrap-style:square;visibility:visible;v-text-anchor:middle" adj="7093" fillcolor="red" strokecolor="red" strokeweight="1pt">
                      <w10:wrap type="none"/>
                      <w10:anchorlock/>
                    </v:shape>
                  </w:pict>
                </mc:Fallback>
              </mc:AlternateContent>
            </w:r>
            <w:r w:rsidRPr="00B01B1E">
              <w:rPr>
                <w:rFonts w:cstheme="minorHAnsi"/>
                <w:noProof/>
              </w:rPr>
              <w:t xml:space="preserve">PEEP </w:t>
            </w:r>
          </w:p>
        </w:tc>
      </w:tr>
    </w:tbl>
    <w:p w:rsidR="00E3156F" w:rsidP="00CB3EB0" w14:paraId="1404E54A" w14:textId="77777777">
      <w:pPr>
        <w:rPr>
          <w:rFonts w:cstheme="minorHAnsi"/>
        </w:rPr>
      </w:pPr>
    </w:p>
    <w:p w:rsidR="00E3156F" w:rsidRPr="007605B6" w:rsidP="007351F2" w14:paraId="71A48C6D" w14:textId="77777777">
      <w:pPr>
        <w:pStyle w:val="Heading1"/>
      </w:pPr>
      <w:bookmarkStart w:id="66" w:name="_Toc191886476"/>
      <w:bookmarkStart w:id="67" w:name="_Toc256000034"/>
      <w:r w:rsidRPr="007605B6">
        <w:t>Høyfrekvensocillering</w:t>
      </w:r>
      <w:bookmarkEnd w:id="67"/>
      <w:bookmarkEnd w:id="66"/>
    </w:p>
    <w:p w:rsidR="00E3156F" w:rsidP="00CB3EB0" w14:paraId="3A42531D" w14:textId="622CFBDB">
      <w:r w:rsidRPr="00B01B1E">
        <w:t xml:space="preserve">Ved høyfrekvensventilering eller ocillering er det alltid et konstant distensjonstrykk (MAP) i lungene, samtidig som det er trykkvariasjoner som svinger rundt MAP med høy hastighet (frekvens). Dette gjør at alveolene blåses opp med et mer konstant trykk uten stor forskjell i inspirasjons- og ekspirasjonsfase. </w:t>
      </w:r>
      <w:r>
        <w:t>Det brukes</w:t>
      </w:r>
      <w:r w:rsidRPr="00B01B1E">
        <w:t xml:space="preserve"> mindre tidalvolum enn ved konvensjonell respiratorbehandling, noe som igjen vil redusere risikoen for ventilatorassosiert lungeskade. Høyfrekvensventilering brukes </w:t>
      </w:r>
      <w:r>
        <w:t>til</w:t>
      </w:r>
      <w:r w:rsidRPr="00B01B1E">
        <w:t xml:space="preserve"> pasienter med stive (RDS) og skjøre lunger (små premature med lav svangerskapsalder) og når man ikke kommer i mål med konvensjonell respiratorbehandling. Den brukes til pasienter med mye atelektaser som ved mekoniumsaspirasjon, persisterende luftlekkasje, hypoplastiske lunger og medfødt diafragmaherni</w:t>
      </w:r>
      <w:r>
        <w:t>e</w:t>
      </w:r>
      <w:r w:rsidRPr="00B01B1E">
        <w:t xml:space="preserve">. </w:t>
      </w:r>
    </w:p>
    <w:p w:rsidR="00E3156F" w:rsidP="00CB3EB0" w14:paraId="539B16DF" w14:textId="77777777"/>
    <w:p w:rsidR="00E3156F" w:rsidP="00CB3EB0" w14:paraId="4DFF4891" w14:textId="5B35FB34">
      <w:pPr>
        <w:pStyle w:val="Heading2"/>
        <w:rPr>
          <w:rFonts w:ascii="Calibri Light" w:hAnsi="Calibri Light" w:cs="Calibri Light"/>
          <w:b/>
          <w:bCs/>
          <w:color w:val="1F497D" w:themeColor="text2"/>
          <w:sz w:val="28"/>
          <w:szCs w:val="28"/>
        </w:rPr>
      </w:pPr>
      <w:bookmarkStart w:id="68" w:name="_Toc191886477"/>
      <w:bookmarkStart w:id="69" w:name="_Toc256000035"/>
      <w:r w:rsidRPr="00E3156F">
        <w:rPr>
          <w:rStyle w:val="Overskrift2Tegn"/>
          <w:rFonts w:ascii="Calibri Light" w:hAnsi="Calibri Light" w:cs="Calibri Light"/>
          <w:color w:val="1F497D" w:themeColor="text2"/>
          <w:sz w:val="28"/>
          <w:szCs w:val="28"/>
        </w:rPr>
        <w:t>Sentrale begrep ved høyfrekvensventilering</w:t>
      </w:r>
      <w:bookmarkEnd w:id="69"/>
      <w:bookmarkEnd w:id="68"/>
      <w:r w:rsidRPr="00E3156F">
        <w:rPr>
          <w:rFonts w:ascii="Calibri Light" w:hAnsi="Calibri Light" w:cs="Calibri Light"/>
          <w:b/>
          <w:bCs/>
          <w:color w:val="1F497D" w:themeColor="text2"/>
          <w:sz w:val="28"/>
          <w:szCs w:val="28"/>
        </w:rPr>
        <w:t xml:space="preserve"> </w:t>
      </w:r>
    </w:p>
    <w:p w:rsidR="00C2093D" w:rsidP="00E3156F" w14:paraId="6F059E6A" w14:textId="77777777"/>
    <w:p w:rsidR="00E3156F" w:rsidP="00E3156F" w14:paraId="6DBF0232" w14:textId="6C114EB6">
      <w:pPr>
        <w:rPr>
          <w:rFonts w:cstheme="minorHAnsi"/>
          <w:color w:val="333333"/>
        </w:rPr>
      </w:pPr>
      <w:r w:rsidRPr="007605B6">
        <w:rPr>
          <w:rFonts w:cstheme="minorHAnsi"/>
          <w:b/>
          <w:bCs/>
          <w:color w:val="333333"/>
        </w:rPr>
        <w:t>Frekvens (Hz)</w:t>
      </w:r>
      <w:r w:rsidRPr="007605B6">
        <w:rPr>
          <w:rFonts w:cstheme="minorHAnsi"/>
          <w:color w:val="333333"/>
        </w:rPr>
        <w:t xml:space="preserve">: Inspirasjon per minutt. 1 Hz tilsvarer 60/min. </w:t>
      </w:r>
    </w:p>
    <w:p w:rsidR="007146F1" w:rsidRPr="007605B6" w:rsidP="00E3156F" w14:paraId="4D778844" w14:textId="77777777">
      <w:pPr>
        <w:rPr>
          <w:rFonts w:cstheme="minorHAnsi"/>
          <w:color w:val="333333"/>
        </w:rPr>
      </w:pPr>
    </w:p>
    <w:p w:rsidR="00E3156F" w:rsidP="00E3156F" w14:paraId="195900CB" w14:textId="77777777">
      <w:pPr>
        <w:rPr>
          <w:rFonts w:cstheme="minorHAnsi"/>
          <w:color w:val="333333"/>
        </w:rPr>
      </w:pPr>
      <w:r w:rsidRPr="007605B6">
        <w:rPr>
          <w:rFonts w:cstheme="minorHAnsi"/>
          <w:b/>
          <w:bCs/>
          <w:color w:val="333333"/>
        </w:rPr>
        <w:t>Tidalvolum (Vthf/VTV)</w:t>
      </w:r>
      <w:r w:rsidRPr="007605B6">
        <w:rPr>
          <w:rFonts w:cstheme="minorHAnsi"/>
          <w:color w:val="333333"/>
        </w:rPr>
        <w:t xml:space="preserve">: Volumet (ml) barnet får inn per inspirasjon. </w:t>
      </w:r>
    </w:p>
    <w:p w:rsidR="00E3156F" w:rsidRPr="007605B6" w:rsidP="00E3156F" w14:paraId="294EA459" w14:textId="77777777">
      <w:pPr>
        <w:rPr>
          <w:rFonts w:cstheme="minorHAnsi"/>
          <w:color w:val="333333"/>
        </w:rPr>
      </w:pPr>
    </w:p>
    <w:p w:rsidR="00E3156F" w:rsidRPr="007605B6" w:rsidP="00E3156F" w14:paraId="06802EA9" w14:textId="068BA9E1">
      <w:pPr>
        <w:rPr>
          <w:rFonts w:cstheme="minorHAnsi"/>
          <w:color w:val="333333"/>
        </w:rPr>
      </w:pPr>
      <w:r w:rsidRPr="007605B6">
        <w:rPr>
          <w:rFonts w:cstheme="minorHAnsi"/>
          <w:b/>
          <w:bCs/>
          <w:color w:val="333333"/>
        </w:rPr>
        <w:t>DCO2 (</w:t>
      </w:r>
      <w:r w:rsidRPr="005B3555">
        <w:rPr>
          <w:rFonts w:cstheme="minorHAnsi"/>
          <w:b/>
          <w:bCs/>
          <w:color w:val="333333"/>
        </w:rPr>
        <w:t>frekvens x VThf x Vthf)</w:t>
      </w:r>
      <w:r w:rsidRPr="007605B6">
        <w:rPr>
          <w:rFonts w:cstheme="minorHAnsi"/>
          <w:color w:val="333333"/>
        </w:rPr>
        <w:t xml:space="preserve">: </w:t>
      </w:r>
      <w:r w:rsidR="007146F1">
        <w:rPr>
          <w:rFonts w:cstheme="minorHAnsi"/>
          <w:color w:val="333333"/>
        </w:rPr>
        <w:t xml:space="preserve">En </w:t>
      </w:r>
      <w:r w:rsidRPr="007605B6">
        <w:rPr>
          <w:rFonts w:cstheme="minorHAnsi"/>
          <w:color w:val="333333"/>
        </w:rPr>
        <w:t xml:space="preserve">avlest verdi på respiratoren som sier noe om CO2 utluftningen. Når DCO2 faller kan det indikere på økt motstand/compliance i lungene (økende slim, dårligere respiratorisk, luftlekkasje, aksidentell ekstubering?). Økende DCO2 verdi kan være en indikasjon på bedring i compliance. DCO2 verdien ligger på 40 – 80 ml/kg. </w:t>
      </w:r>
    </w:p>
    <w:p w:rsidR="00E3156F" w:rsidP="00E3156F" w14:paraId="7E8AC4BC" w14:textId="77777777">
      <w:pPr>
        <w:rPr>
          <w:rFonts w:cstheme="minorHAnsi"/>
          <w:color w:val="333333"/>
        </w:rPr>
      </w:pPr>
      <w:r w:rsidRPr="007146F1">
        <w:rPr>
          <w:rFonts w:cstheme="minorHAnsi"/>
          <w:b/>
          <w:bCs/>
          <w:color w:val="1F497D" w:themeColor="text2"/>
        </w:rPr>
        <w:t>NB!</w:t>
      </w:r>
      <w:r w:rsidRPr="007146F1">
        <w:rPr>
          <w:rFonts w:cstheme="minorHAnsi"/>
          <w:color w:val="1F497D" w:themeColor="text2"/>
        </w:rPr>
        <w:t xml:space="preserve"> </w:t>
      </w:r>
      <w:r w:rsidRPr="007605B6">
        <w:rPr>
          <w:rFonts w:cstheme="minorHAnsi"/>
          <w:color w:val="333333"/>
        </w:rPr>
        <w:t xml:space="preserve">DCO2 monitorering vil ikke være pålitelig ved stor lekkasje eller dersom man har HFV med volumgarant, da vil DCO2 være på en konstant verdi.  </w:t>
      </w:r>
    </w:p>
    <w:p w:rsidR="00E3156F" w:rsidRPr="007605B6" w:rsidP="00E3156F" w14:paraId="2F16CE57" w14:textId="77777777">
      <w:pPr>
        <w:rPr>
          <w:rFonts w:cstheme="minorHAnsi"/>
          <w:color w:val="333333"/>
        </w:rPr>
      </w:pPr>
    </w:p>
    <w:p w:rsidR="00E3156F" w:rsidP="00E3156F" w14:paraId="2CAA5B1B" w14:textId="77777777">
      <w:pPr>
        <w:rPr>
          <w:rFonts w:cstheme="minorHAnsi"/>
          <w:color w:val="333333"/>
        </w:rPr>
      </w:pPr>
      <w:r w:rsidRPr="007605B6">
        <w:rPr>
          <w:rFonts w:cstheme="minorHAnsi"/>
          <w:b/>
          <w:bCs/>
          <w:color w:val="333333"/>
        </w:rPr>
        <w:t>MAP (Mean airways pressure)</w:t>
      </w:r>
      <w:r w:rsidRPr="007605B6">
        <w:rPr>
          <w:rFonts w:cstheme="minorHAnsi"/>
          <w:color w:val="333333"/>
        </w:rPr>
        <w:t xml:space="preserve">: Er det konstante trykket </w:t>
      </w:r>
      <w:r w:rsidRPr="005B3555">
        <w:rPr>
          <w:rFonts w:cstheme="minorHAnsi"/>
          <w:color w:val="333333"/>
        </w:rPr>
        <w:t xml:space="preserve">i mbar </w:t>
      </w:r>
      <w:r w:rsidRPr="007605B6">
        <w:rPr>
          <w:rFonts w:cstheme="minorHAnsi"/>
          <w:color w:val="333333"/>
        </w:rPr>
        <w:t xml:space="preserve">som holder lungene utspilt/åpen. </w:t>
      </w:r>
    </w:p>
    <w:p w:rsidR="007146F1" w:rsidRPr="007605B6" w:rsidP="00E3156F" w14:paraId="3551DEE1" w14:textId="77777777">
      <w:pPr>
        <w:rPr>
          <w:rFonts w:cstheme="minorHAnsi"/>
          <w:color w:val="333333"/>
        </w:rPr>
      </w:pPr>
    </w:p>
    <w:p w:rsidR="00E3156F" w:rsidP="00E3156F" w14:paraId="1E75E990" w14:textId="77777777">
      <w:pPr>
        <w:rPr>
          <w:rFonts w:cstheme="minorHAnsi"/>
          <w:color w:val="333333"/>
        </w:rPr>
      </w:pPr>
      <w:r w:rsidRPr="007605B6">
        <w:rPr>
          <w:rFonts w:cstheme="minorHAnsi"/>
          <w:b/>
          <w:bCs/>
          <w:color w:val="333333"/>
        </w:rPr>
        <w:t>Delta P/amplitude</w:t>
      </w:r>
      <w:r w:rsidRPr="007605B6">
        <w:rPr>
          <w:rFonts w:cstheme="minorHAnsi"/>
          <w:color w:val="333333"/>
        </w:rPr>
        <w:t xml:space="preserve">: Trykket/kraften i mbar på ocilleringen/ristingen. </w:t>
      </w:r>
    </w:p>
    <w:p w:rsidR="007146F1" w:rsidRPr="007605B6" w:rsidP="00E3156F" w14:paraId="50FB25E4" w14:textId="77777777">
      <w:pPr>
        <w:rPr>
          <w:rFonts w:cstheme="minorHAnsi"/>
          <w:color w:val="333333"/>
        </w:rPr>
      </w:pPr>
    </w:p>
    <w:p w:rsidR="00E3156F" w:rsidP="00E3156F" w14:paraId="2C8DE91E" w14:textId="77777777">
      <w:pPr>
        <w:rPr>
          <w:rFonts w:cstheme="minorHAnsi"/>
          <w:color w:val="333333"/>
        </w:rPr>
      </w:pPr>
      <w:r w:rsidRPr="007605B6">
        <w:rPr>
          <w:rFonts w:cstheme="minorHAnsi"/>
          <w:b/>
          <w:bCs/>
          <w:color w:val="333333"/>
        </w:rPr>
        <w:t>I:E</w:t>
      </w:r>
      <w:r w:rsidRPr="005B3555">
        <w:rPr>
          <w:rFonts w:cstheme="minorHAnsi"/>
          <w:color w:val="333333"/>
        </w:rPr>
        <w:t xml:space="preserve">: </w:t>
      </w:r>
      <w:r w:rsidRPr="007605B6">
        <w:rPr>
          <w:rFonts w:cstheme="minorHAnsi"/>
          <w:color w:val="333333"/>
        </w:rPr>
        <w:t>Forholdet mellom inspirasjon og ekspirasjon</w:t>
      </w:r>
      <w:r>
        <w:rPr>
          <w:rFonts w:cstheme="minorHAnsi"/>
          <w:color w:val="333333"/>
        </w:rPr>
        <w:t>.</w:t>
      </w:r>
      <w:r w:rsidRPr="007605B6">
        <w:rPr>
          <w:rFonts w:cstheme="minorHAnsi"/>
          <w:color w:val="333333"/>
        </w:rPr>
        <w:t xml:space="preserve"> </w:t>
      </w:r>
      <w:r>
        <w:rPr>
          <w:rFonts w:cstheme="minorHAnsi"/>
          <w:color w:val="333333"/>
        </w:rPr>
        <w:t>Normalt:</w:t>
      </w:r>
      <w:r w:rsidRPr="007605B6">
        <w:rPr>
          <w:rFonts w:cstheme="minorHAnsi"/>
          <w:color w:val="333333"/>
        </w:rPr>
        <w:t>1:2</w:t>
      </w:r>
      <w:r w:rsidRPr="007605B6">
        <w:rPr>
          <w:rFonts w:cstheme="minorHAnsi"/>
          <w:color w:val="333333"/>
        </w:rPr>
        <w:t xml:space="preserve">. </w:t>
      </w:r>
    </w:p>
    <w:p w:rsidR="007146F1" w:rsidRPr="007605B6" w:rsidP="00E3156F" w14:paraId="10CCAD5D" w14:textId="77777777">
      <w:pPr>
        <w:rPr>
          <w:rFonts w:cstheme="minorHAnsi"/>
          <w:color w:val="333333"/>
        </w:rPr>
      </w:pPr>
    </w:p>
    <w:p w:rsidR="00E3156F" w:rsidRPr="007605B6" w:rsidP="00E3156F" w14:paraId="5B34F964" w14:textId="77777777">
      <w:pPr>
        <w:rPr>
          <w:color w:val="333333"/>
        </w:rPr>
      </w:pPr>
      <w:r w:rsidRPr="007605B6">
        <w:rPr>
          <w:b/>
          <w:color w:val="333333"/>
        </w:rPr>
        <w:t>Sukk</w:t>
      </w:r>
      <w:r w:rsidRPr="15000F45">
        <w:rPr>
          <w:color w:val="333333"/>
        </w:rPr>
        <w:t>:</w:t>
      </w:r>
      <w:r w:rsidRPr="007605B6">
        <w:rPr>
          <w:color w:val="333333"/>
        </w:rPr>
        <w:t xml:space="preserve"> En tilleggsfunksjon på respiratoren man kan benytte for å blåse opp/ekspandere lungene</w:t>
      </w:r>
      <w:r w:rsidRPr="15000F45">
        <w:rPr>
          <w:color w:val="333333"/>
        </w:rPr>
        <w:t xml:space="preserve"> (lungerekruttering). Det må stilles inn Sukk RR (BPM: frekvens på hyppighet), SUKK Ti (tid) og SUKK P (trykket som holdes i lungene i mbar).</w:t>
      </w:r>
    </w:p>
    <w:p w:rsidR="00E3156F" w:rsidP="00CB3EB0" w14:paraId="302DA558" w14:textId="77777777">
      <w:pPr>
        <w:rPr>
          <w:rFonts w:cstheme="minorHAnsi"/>
        </w:rPr>
      </w:pPr>
    </w:p>
    <w:p w:rsidR="00E3156F" w:rsidP="007351F2" w14:paraId="046D18C0" w14:textId="32D11020">
      <w:pPr>
        <w:pStyle w:val="Heading1"/>
        <w:rPr>
          <w:rStyle w:val="Overskrift2Tegn"/>
          <w:rFonts w:ascii="Calibri Light" w:hAnsi="Calibri Light"/>
          <w:sz w:val="32"/>
        </w:rPr>
      </w:pPr>
      <w:bookmarkStart w:id="70" w:name="_Toc191886478"/>
      <w:bookmarkStart w:id="71" w:name="_Toc256000036"/>
      <w:r w:rsidRPr="007146F1">
        <w:rPr>
          <w:rStyle w:val="Overskrift2Tegn"/>
          <w:rFonts w:ascii="Calibri Light" w:hAnsi="Calibri Light"/>
          <w:color w:val="1F497D" w:themeColor="text2"/>
          <w:sz w:val="32"/>
        </w:rPr>
        <w:t>Anbefalte innstillinger ved høyfrekvensventilering</w:t>
      </w:r>
      <w:bookmarkEnd w:id="71"/>
      <w:bookmarkEnd w:id="70"/>
    </w:p>
    <w:p w:rsidR="007146F1" w:rsidP="007146F1" w14:paraId="296C96CD" w14:textId="1578E551">
      <w:r>
        <w:rPr>
          <w:noProof/>
        </w:rPr>
        <w:drawing>
          <wp:anchor distT="0" distB="0" distL="114300" distR="114300" simplePos="0" relativeHeight="251723776" behindDoc="1" locked="0" layoutInCell="1" allowOverlap="1">
            <wp:simplePos x="0" y="0"/>
            <wp:positionH relativeFrom="margin">
              <wp:posOffset>114300</wp:posOffset>
            </wp:positionH>
            <wp:positionV relativeFrom="paragraph">
              <wp:posOffset>42545</wp:posOffset>
            </wp:positionV>
            <wp:extent cx="4076700" cy="922655"/>
            <wp:effectExtent l="0" t="0" r="0" b="0"/>
            <wp:wrapTight wrapText="bothSides">
              <wp:wrapPolygon>
                <wp:start x="0" y="0"/>
                <wp:lineTo x="0" y="20961"/>
                <wp:lineTo x="21499" y="20961"/>
                <wp:lineTo x="21499" y="0"/>
                <wp:lineTo x="0" y="0"/>
              </wp:wrapPolygon>
            </wp:wrapTight>
            <wp:docPr id="203776405"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6405" name="Picture 2" descr="Ingen beskrivelse er tilgjengeli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5953" t="31965" r="7903" b="42019"/>
                    <a:stretch>
                      <a:fillRect/>
                    </a:stretch>
                  </pic:blipFill>
                  <pic:spPr bwMode="auto">
                    <a:xfrm>
                      <a:off x="0" y="0"/>
                      <a:ext cx="4076700" cy="9226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46F1" w:rsidRPr="007146F1" w:rsidP="007146F1" w14:paraId="0B878B06" w14:textId="4953232A"/>
    <w:p w:rsidR="00510BDF" w:rsidP="00CB3EB0" w14:paraId="39250AC5" w14:textId="25F1C0D7">
      <w:pPr>
        <w:rPr>
          <w:rFonts w:cstheme="minorHAnsi"/>
        </w:rPr>
      </w:pPr>
    </w:p>
    <w:p w:rsidR="007146F1" w:rsidP="00CB3EB0" w14:paraId="1BB3B20F" w14:textId="77777777">
      <w:pPr>
        <w:rPr>
          <w:rFonts w:cstheme="minorHAnsi"/>
        </w:rPr>
      </w:pPr>
    </w:p>
    <w:p w:rsidR="007146F1" w:rsidP="00CB3EB0" w14:paraId="2915B148" w14:textId="77777777">
      <w:pPr>
        <w:rPr>
          <w:rFonts w:cstheme="minorHAnsi"/>
        </w:rPr>
      </w:pPr>
    </w:p>
    <w:p w:rsidR="00C2093D" w:rsidP="00CB3EB0" w14:paraId="4FF5CEA2" w14:textId="77777777">
      <w:pPr>
        <w:rPr>
          <w:rFonts w:cstheme="minorHAnsi"/>
        </w:rPr>
      </w:pPr>
    </w:p>
    <w:p w:rsidR="007146F1" w:rsidP="00CB3EB0" w14:paraId="7399A259" w14:textId="77777777">
      <w:pPr>
        <w:rPr>
          <w:rFonts w:cstheme="minorHAnsi"/>
        </w:rPr>
      </w:pPr>
    </w:p>
    <w:p w:rsidR="00F36F84" w:rsidRPr="00C2093D" w:rsidP="00F36F84" w14:paraId="290DBE18" w14:textId="7B6DDB71">
      <w:pPr>
        <w:pStyle w:val="Heading2"/>
        <w:rPr>
          <w:rFonts w:ascii="Calibri Light" w:hAnsi="Calibri Light" w:cs="Calibri Light"/>
          <w:color w:val="1F497D" w:themeColor="text2"/>
          <w:sz w:val="28"/>
          <w:szCs w:val="28"/>
        </w:rPr>
      </w:pPr>
      <w:bookmarkStart w:id="72" w:name="_Toc256000037"/>
      <w:r w:rsidRPr="00F36F84">
        <w:rPr>
          <w:rFonts w:ascii="Calibri Light" w:hAnsi="Calibri Light" w:cs="Calibri Light"/>
          <w:color w:val="1F497D" w:themeColor="text2"/>
          <w:sz w:val="28"/>
          <w:szCs w:val="28"/>
        </w:rPr>
        <w:t>Frekvens (Hz)</w:t>
      </w:r>
      <w:bookmarkEnd w:id="72"/>
    </w:p>
    <w:p w:rsidR="00B564B6" w:rsidP="00F36F84" w14:paraId="6A177258" w14:textId="7709C77C">
      <w:pPr>
        <w:rPr>
          <w:rFonts w:cstheme="minorHAnsi"/>
          <w:color w:val="333333"/>
        </w:rPr>
      </w:pPr>
      <w:r w:rsidRPr="007605B6">
        <w:rPr>
          <w:rFonts w:cstheme="minorHAnsi"/>
          <w:color w:val="333333"/>
        </w:rPr>
        <w:t xml:space="preserve">Frekvens forteller hvor mange ganger brystkassen rister/ocillerer per minutt. Standard innstilt frekvens er på 10 Hz. </w:t>
      </w:r>
      <w:r>
        <w:rPr>
          <w:rFonts w:cstheme="minorHAnsi"/>
          <w:color w:val="333333"/>
        </w:rPr>
        <w:t xml:space="preserve">Man kan redusere </w:t>
      </w:r>
      <w:r w:rsidRPr="007605B6">
        <w:rPr>
          <w:rFonts w:cstheme="minorHAnsi"/>
          <w:color w:val="333333"/>
        </w:rPr>
        <w:t xml:space="preserve">frekvensen </w:t>
      </w:r>
      <w:r>
        <w:rPr>
          <w:rFonts w:cstheme="minorHAnsi"/>
          <w:color w:val="333333"/>
        </w:rPr>
        <w:t xml:space="preserve">for å </w:t>
      </w:r>
      <w:r w:rsidRPr="007605B6">
        <w:rPr>
          <w:rFonts w:cstheme="minorHAnsi"/>
          <w:color w:val="333333"/>
        </w:rPr>
        <w:t>øke utskillingen av CO2 og omvendt ved å øke.</w:t>
      </w:r>
      <w:r>
        <w:rPr>
          <w:rFonts w:cstheme="minorHAnsi"/>
          <w:color w:val="333333"/>
        </w:rPr>
        <w:t xml:space="preserve"> </w:t>
      </w:r>
      <w:bookmarkStart w:id="73" w:name="_Hlk201053903"/>
      <w:r w:rsidRPr="00E3156F">
        <w:rPr>
          <w:b/>
          <w:bCs/>
          <w:color w:val="4F81BD" w:themeColor="accent1"/>
        </w:rPr>
        <w:t xml:space="preserve">NB! </w:t>
      </w:r>
      <w:bookmarkEnd w:id="73"/>
      <w:r>
        <w:rPr>
          <w:rFonts w:cstheme="minorHAnsi"/>
          <w:color w:val="333333"/>
        </w:rPr>
        <w:t xml:space="preserve">Likevel vil endring av delta P være mest effektiv i CO2 eliminasjonen. Det anbefales å ha høyere frekvens (opptil 15 Hz) hos premature enn hos terminbarn. Dette for å minimere Delta P </w:t>
      </w:r>
      <w:r>
        <w:rPr>
          <w:rFonts w:cstheme="minorHAnsi"/>
          <w:color w:val="333333"/>
        </w:rPr>
        <w:t>sin negativ påvirkning</w:t>
      </w:r>
      <w:r>
        <w:rPr>
          <w:rFonts w:cstheme="minorHAnsi"/>
          <w:color w:val="333333"/>
        </w:rPr>
        <w:t xml:space="preserve"> på lungene. Det vil si at premature kan ha høy frekvens, selv om de har høy CO2 (</w:t>
      </w:r>
      <w:r w:rsidRPr="00E3156F">
        <w:rPr>
          <w:b/>
          <w:bCs/>
          <w:color w:val="4F81BD" w:themeColor="accent1"/>
        </w:rPr>
        <w:t>NB!</w:t>
      </w:r>
      <w:r>
        <w:rPr>
          <w:b/>
          <w:bCs/>
          <w:color w:val="4F81BD" w:themeColor="accent1"/>
        </w:rPr>
        <w:t xml:space="preserve"> </w:t>
      </w:r>
      <w:r>
        <w:rPr>
          <w:color w:val="000000" w:themeColor="text1"/>
        </w:rPr>
        <w:t xml:space="preserve">Det er ikke feil å redusere frekvens for å øke CO2 eliminasjonen, men det er mer skånsomt for lungene å ha høy frekvens md </w:t>
      </w:r>
      <w:r>
        <w:rPr>
          <w:color w:val="000000" w:themeColor="text1"/>
        </w:rPr>
        <w:t>høy delta</w:t>
      </w:r>
      <w:r>
        <w:rPr>
          <w:color w:val="000000" w:themeColor="text1"/>
        </w:rPr>
        <w:t xml:space="preserve"> P).</w:t>
      </w:r>
      <w:r>
        <w:rPr>
          <w:rFonts w:cstheme="minorHAnsi"/>
          <w:color w:val="333333"/>
        </w:rPr>
        <w:t xml:space="preserve"> </w:t>
      </w:r>
      <w:r w:rsidRPr="007605B6">
        <w:rPr>
          <w:rFonts w:cstheme="minorHAnsi"/>
          <w:color w:val="333333"/>
        </w:rPr>
        <w:t xml:space="preserve">Frekvensen kan reduseres til 7 – 8 hos terminbarn og til 5 Hz hos pasienter med svært stive lunger.  </w:t>
      </w:r>
    </w:p>
    <w:p w:rsidR="00F36F84" w:rsidRPr="007605B6" w:rsidP="00F36F84" w14:paraId="034BC0CF" w14:textId="77777777">
      <w:pPr>
        <w:rPr>
          <w:rFonts w:cstheme="minorHAnsi"/>
          <w:color w:val="333333"/>
        </w:rPr>
      </w:pPr>
    </w:p>
    <w:tbl>
      <w:tblPr>
        <w:tblStyle w:val="TableGrid"/>
        <w:tblW w:w="0" w:type="auto"/>
        <w:tblLayout w:type="fixed"/>
        <w:tblLook w:val="06A0"/>
      </w:tblPr>
      <w:tblGrid>
        <w:gridCol w:w="4530"/>
        <w:gridCol w:w="4530"/>
      </w:tblGrid>
      <w:tr w14:paraId="555C99F1" w14:textId="77777777" w:rsidTr="00760CE1">
        <w:tblPrEx>
          <w:tblW w:w="0" w:type="auto"/>
          <w:tblLayout w:type="fixed"/>
          <w:tblLook w:val="06A0"/>
        </w:tblPrEx>
        <w:trPr>
          <w:trHeight w:val="300"/>
        </w:trPr>
        <w:tc>
          <w:tcPr>
            <w:tcW w:w="4530" w:type="dxa"/>
          </w:tcPr>
          <w:p w:rsidR="00F36F84" w:rsidRPr="007605B6" w:rsidP="00760CE1" w14:paraId="234B5A43" w14:textId="77777777">
            <w:pPr>
              <w:rPr>
                <w:rFonts w:eastAsia="Times New Roman" w:cstheme="minorHAnsi"/>
                <w:b/>
                <w:bCs/>
                <w:color w:val="333333"/>
              </w:rPr>
            </w:pPr>
            <w:r w:rsidRPr="007605B6">
              <w:rPr>
                <w:rFonts w:eastAsia="Times New Roman" w:cstheme="minorHAnsi"/>
                <w:b/>
                <w:bCs/>
                <w:color w:val="333333"/>
              </w:rPr>
              <w:t xml:space="preserve">Diagnose </w:t>
            </w:r>
          </w:p>
        </w:tc>
        <w:tc>
          <w:tcPr>
            <w:tcW w:w="4530" w:type="dxa"/>
          </w:tcPr>
          <w:p w:rsidR="00F36F84" w:rsidRPr="007605B6" w:rsidP="00760CE1" w14:paraId="1CD292F6" w14:textId="77777777">
            <w:pPr>
              <w:rPr>
                <w:rFonts w:eastAsia="Times New Roman" w:cstheme="minorHAnsi"/>
                <w:b/>
                <w:bCs/>
                <w:color w:val="333333"/>
              </w:rPr>
            </w:pPr>
            <w:r w:rsidRPr="007605B6">
              <w:rPr>
                <w:rFonts w:eastAsia="Times New Roman" w:cstheme="minorHAnsi"/>
                <w:b/>
                <w:bCs/>
                <w:color w:val="333333"/>
              </w:rPr>
              <w:t>Anbefalt frekvens (Hz)</w:t>
            </w:r>
          </w:p>
        </w:tc>
      </w:tr>
      <w:tr w14:paraId="72693F62" w14:textId="77777777" w:rsidTr="00760CE1">
        <w:tblPrEx>
          <w:tblW w:w="0" w:type="auto"/>
          <w:tblLayout w:type="fixed"/>
          <w:tblLook w:val="06A0"/>
        </w:tblPrEx>
        <w:trPr>
          <w:trHeight w:val="300"/>
        </w:trPr>
        <w:tc>
          <w:tcPr>
            <w:tcW w:w="4530" w:type="dxa"/>
          </w:tcPr>
          <w:p w:rsidR="00F36F84" w:rsidRPr="007605B6" w:rsidP="00760CE1" w14:paraId="5C8AA3B1" w14:textId="77777777">
            <w:pPr>
              <w:rPr>
                <w:rFonts w:eastAsia="Times New Roman" w:cstheme="minorHAnsi"/>
                <w:color w:val="333333"/>
              </w:rPr>
            </w:pPr>
            <w:r w:rsidRPr="007605B6">
              <w:rPr>
                <w:rFonts w:eastAsia="Times New Roman" w:cstheme="minorHAnsi"/>
                <w:color w:val="333333"/>
              </w:rPr>
              <w:t xml:space="preserve">RDS hos premature </w:t>
            </w:r>
          </w:p>
        </w:tc>
        <w:tc>
          <w:tcPr>
            <w:tcW w:w="4530" w:type="dxa"/>
          </w:tcPr>
          <w:p w:rsidR="00F36F84" w:rsidRPr="007605B6" w:rsidP="00760CE1" w14:paraId="4DB6A1C7" w14:textId="77777777">
            <w:pPr>
              <w:rPr>
                <w:rFonts w:eastAsia="Times New Roman" w:cstheme="minorHAnsi"/>
                <w:color w:val="333333"/>
              </w:rPr>
            </w:pPr>
            <w:r w:rsidRPr="007605B6">
              <w:rPr>
                <w:rFonts w:eastAsia="Times New Roman" w:cstheme="minorHAnsi"/>
                <w:color w:val="333333"/>
              </w:rPr>
              <w:t xml:space="preserve">12 – 15 </w:t>
            </w:r>
          </w:p>
        </w:tc>
      </w:tr>
      <w:tr w14:paraId="0CEF855C" w14:textId="77777777" w:rsidTr="00760CE1">
        <w:tblPrEx>
          <w:tblW w:w="0" w:type="auto"/>
          <w:tblLayout w:type="fixed"/>
          <w:tblLook w:val="06A0"/>
        </w:tblPrEx>
        <w:trPr>
          <w:trHeight w:val="300"/>
        </w:trPr>
        <w:tc>
          <w:tcPr>
            <w:tcW w:w="4530" w:type="dxa"/>
          </w:tcPr>
          <w:p w:rsidR="00F36F84" w:rsidRPr="007605B6" w:rsidP="00760CE1" w14:paraId="4AB1889D" w14:textId="77777777">
            <w:pPr>
              <w:rPr>
                <w:rFonts w:eastAsia="Times New Roman" w:cstheme="minorHAnsi"/>
                <w:color w:val="333333"/>
              </w:rPr>
            </w:pPr>
            <w:r w:rsidRPr="007605B6">
              <w:rPr>
                <w:rFonts w:eastAsia="Times New Roman" w:cstheme="minorHAnsi"/>
                <w:color w:val="333333"/>
              </w:rPr>
              <w:t xml:space="preserve">Alvorlig RDS </w:t>
            </w:r>
          </w:p>
        </w:tc>
        <w:tc>
          <w:tcPr>
            <w:tcW w:w="4530" w:type="dxa"/>
          </w:tcPr>
          <w:p w:rsidR="00F36F84" w:rsidRPr="007605B6" w:rsidP="00760CE1" w14:paraId="17D2CC2C" w14:textId="77777777">
            <w:pPr>
              <w:rPr>
                <w:rFonts w:eastAsia="Times New Roman" w:cstheme="minorHAnsi"/>
                <w:color w:val="333333"/>
              </w:rPr>
            </w:pPr>
            <w:r w:rsidRPr="007605B6">
              <w:rPr>
                <w:rFonts w:eastAsia="Times New Roman" w:cstheme="minorHAnsi"/>
                <w:color w:val="333333"/>
              </w:rPr>
              <w:t xml:space="preserve">10 - 15 (premature) </w:t>
            </w:r>
          </w:p>
        </w:tc>
      </w:tr>
      <w:tr w14:paraId="468FACEB" w14:textId="77777777" w:rsidTr="00760CE1">
        <w:tblPrEx>
          <w:tblW w:w="0" w:type="auto"/>
          <w:tblLayout w:type="fixed"/>
          <w:tblLook w:val="06A0"/>
        </w:tblPrEx>
        <w:trPr>
          <w:trHeight w:val="300"/>
        </w:trPr>
        <w:tc>
          <w:tcPr>
            <w:tcW w:w="4530" w:type="dxa"/>
          </w:tcPr>
          <w:p w:rsidR="00F36F84" w:rsidRPr="007605B6" w:rsidP="00760CE1" w14:paraId="5BDBD7F0" w14:textId="77777777">
            <w:pPr>
              <w:rPr>
                <w:rFonts w:eastAsia="Times New Roman" w:cstheme="minorHAnsi"/>
                <w:color w:val="333333"/>
              </w:rPr>
            </w:pPr>
            <w:r w:rsidRPr="007605B6">
              <w:rPr>
                <w:rFonts w:eastAsia="Times New Roman" w:cstheme="minorHAnsi"/>
                <w:color w:val="333333"/>
              </w:rPr>
              <w:t xml:space="preserve">Mekoniumsaspirasjon </w:t>
            </w:r>
          </w:p>
          <w:p w:rsidR="00F36F84" w:rsidRPr="007605B6" w:rsidP="00760CE1" w14:paraId="1BF7F0E6" w14:textId="77777777">
            <w:pPr>
              <w:rPr>
                <w:rFonts w:eastAsia="Times New Roman" w:cstheme="minorHAnsi"/>
                <w:color w:val="333333"/>
              </w:rPr>
            </w:pPr>
            <w:r w:rsidRPr="007605B6">
              <w:rPr>
                <w:rFonts w:eastAsia="Times New Roman" w:cstheme="minorHAnsi"/>
                <w:color w:val="333333"/>
              </w:rPr>
              <w:t xml:space="preserve">ARDS lignende bilde </w:t>
            </w:r>
          </w:p>
        </w:tc>
        <w:tc>
          <w:tcPr>
            <w:tcW w:w="4530" w:type="dxa"/>
          </w:tcPr>
          <w:p w:rsidR="00F36F84" w:rsidRPr="007605B6" w:rsidP="00760CE1" w14:paraId="11E171D0" w14:textId="77777777">
            <w:pPr>
              <w:rPr>
                <w:rFonts w:eastAsia="Times New Roman" w:cstheme="minorHAnsi"/>
                <w:color w:val="333333"/>
              </w:rPr>
            </w:pPr>
            <w:r w:rsidRPr="007605B6">
              <w:rPr>
                <w:rFonts w:eastAsia="Times New Roman" w:cstheme="minorHAnsi"/>
                <w:color w:val="333333"/>
              </w:rPr>
              <w:t xml:space="preserve">5 – 8 </w:t>
            </w:r>
          </w:p>
          <w:p w:rsidR="00F36F84" w:rsidRPr="007605B6" w:rsidP="00760CE1" w14:paraId="10D7EC44" w14:textId="77777777">
            <w:pPr>
              <w:rPr>
                <w:rFonts w:eastAsia="Times New Roman" w:cstheme="minorHAnsi"/>
                <w:color w:val="333333"/>
              </w:rPr>
            </w:pPr>
            <w:r w:rsidRPr="007605B6">
              <w:rPr>
                <w:rFonts w:eastAsia="Times New Roman" w:cstheme="minorHAnsi"/>
                <w:color w:val="333333"/>
              </w:rPr>
              <w:t xml:space="preserve">6 – 10 </w:t>
            </w:r>
          </w:p>
        </w:tc>
      </w:tr>
      <w:tr w14:paraId="4AB68EF8" w14:textId="77777777" w:rsidTr="00760CE1">
        <w:tblPrEx>
          <w:tblW w:w="0" w:type="auto"/>
          <w:tblLayout w:type="fixed"/>
          <w:tblLook w:val="06A0"/>
        </w:tblPrEx>
        <w:trPr>
          <w:trHeight w:val="300"/>
        </w:trPr>
        <w:tc>
          <w:tcPr>
            <w:tcW w:w="4530" w:type="dxa"/>
          </w:tcPr>
          <w:p w:rsidR="00F36F84" w:rsidRPr="007605B6" w:rsidP="00760CE1" w14:paraId="10E98067" w14:textId="77777777">
            <w:pPr>
              <w:rPr>
                <w:rFonts w:eastAsia="Times New Roman" w:cstheme="minorHAnsi"/>
                <w:color w:val="333333"/>
              </w:rPr>
            </w:pPr>
            <w:r w:rsidRPr="007605B6">
              <w:rPr>
                <w:rFonts w:eastAsia="Times New Roman" w:cstheme="minorHAnsi"/>
                <w:color w:val="333333"/>
              </w:rPr>
              <w:t>Persisterende luftlekkasje som pneumotoraks</w:t>
            </w:r>
          </w:p>
        </w:tc>
        <w:tc>
          <w:tcPr>
            <w:tcW w:w="4530" w:type="dxa"/>
          </w:tcPr>
          <w:p w:rsidR="00F36F84" w:rsidRPr="007605B6" w:rsidP="00760CE1" w14:paraId="68EF9867" w14:textId="77777777">
            <w:pPr>
              <w:rPr>
                <w:rFonts w:eastAsia="Times New Roman" w:cstheme="minorHAnsi"/>
                <w:color w:val="333333"/>
              </w:rPr>
            </w:pPr>
            <w:r w:rsidRPr="007605B6">
              <w:rPr>
                <w:rFonts w:eastAsia="Times New Roman" w:cstheme="minorHAnsi"/>
                <w:color w:val="333333"/>
              </w:rPr>
              <w:t xml:space="preserve">10 – 15 </w:t>
            </w:r>
          </w:p>
        </w:tc>
      </w:tr>
      <w:tr w14:paraId="5DACA6FE" w14:textId="77777777" w:rsidTr="00760CE1">
        <w:tblPrEx>
          <w:tblW w:w="0" w:type="auto"/>
          <w:tblLayout w:type="fixed"/>
          <w:tblLook w:val="06A0"/>
        </w:tblPrEx>
        <w:trPr>
          <w:trHeight w:val="300"/>
        </w:trPr>
        <w:tc>
          <w:tcPr>
            <w:tcW w:w="4530" w:type="dxa"/>
          </w:tcPr>
          <w:p w:rsidR="00F36F84" w:rsidRPr="007605B6" w:rsidP="00760CE1" w14:paraId="58979AFB" w14:textId="77777777">
            <w:pPr>
              <w:rPr>
                <w:rFonts w:eastAsia="Times New Roman" w:cstheme="minorHAnsi"/>
                <w:color w:val="333333"/>
              </w:rPr>
            </w:pPr>
            <w:r w:rsidRPr="007605B6">
              <w:rPr>
                <w:rFonts w:eastAsia="Times New Roman" w:cstheme="minorHAnsi"/>
                <w:color w:val="333333"/>
              </w:rPr>
              <w:t xml:space="preserve">Lungehypoplasi </w:t>
            </w:r>
          </w:p>
        </w:tc>
        <w:tc>
          <w:tcPr>
            <w:tcW w:w="4530" w:type="dxa"/>
          </w:tcPr>
          <w:p w:rsidR="00F36F84" w:rsidRPr="007605B6" w:rsidP="00760CE1" w14:paraId="4B2175AF" w14:textId="77777777">
            <w:pPr>
              <w:rPr>
                <w:rFonts w:eastAsia="Times New Roman" w:cstheme="minorHAnsi"/>
                <w:color w:val="333333"/>
              </w:rPr>
            </w:pPr>
            <w:r w:rsidRPr="007605B6">
              <w:rPr>
                <w:rFonts w:eastAsia="Times New Roman" w:cstheme="minorHAnsi"/>
                <w:color w:val="333333"/>
              </w:rPr>
              <w:t xml:space="preserve">10 – 15 </w:t>
            </w:r>
          </w:p>
        </w:tc>
      </w:tr>
      <w:tr w14:paraId="7BCAA3F4" w14:textId="77777777" w:rsidTr="00760CE1">
        <w:tblPrEx>
          <w:tblW w:w="0" w:type="auto"/>
          <w:tblLayout w:type="fixed"/>
          <w:tblLook w:val="06A0"/>
        </w:tblPrEx>
        <w:trPr>
          <w:trHeight w:val="300"/>
        </w:trPr>
        <w:tc>
          <w:tcPr>
            <w:tcW w:w="4530" w:type="dxa"/>
          </w:tcPr>
          <w:p w:rsidR="00F36F84" w:rsidRPr="007605B6" w:rsidP="00760CE1" w14:paraId="438F581B" w14:textId="77777777">
            <w:pPr>
              <w:rPr>
                <w:rFonts w:eastAsia="Times New Roman" w:cstheme="minorHAnsi"/>
                <w:color w:val="333333"/>
              </w:rPr>
            </w:pPr>
            <w:r w:rsidRPr="007605B6">
              <w:rPr>
                <w:rFonts w:eastAsia="Times New Roman" w:cstheme="minorHAnsi"/>
                <w:color w:val="333333"/>
              </w:rPr>
              <w:t xml:space="preserve">Medfødt diafragmahernie </w:t>
            </w:r>
          </w:p>
        </w:tc>
        <w:tc>
          <w:tcPr>
            <w:tcW w:w="4530" w:type="dxa"/>
          </w:tcPr>
          <w:p w:rsidR="00F36F84" w:rsidRPr="007605B6" w:rsidP="00760CE1" w14:paraId="6D33EAFB" w14:textId="77777777">
            <w:pPr>
              <w:rPr>
                <w:rFonts w:eastAsia="Times New Roman" w:cstheme="minorHAnsi"/>
                <w:color w:val="333333"/>
              </w:rPr>
            </w:pPr>
            <w:r w:rsidRPr="007605B6">
              <w:rPr>
                <w:rFonts w:eastAsia="Times New Roman" w:cstheme="minorHAnsi"/>
                <w:color w:val="333333"/>
              </w:rPr>
              <w:t xml:space="preserve">10 </w:t>
            </w:r>
          </w:p>
        </w:tc>
      </w:tr>
    </w:tbl>
    <w:p w:rsidR="00F36F84" w:rsidRPr="00272F21" w:rsidP="00F36F84" w14:paraId="2800C2C0" w14:textId="77777777">
      <w:pPr>
        <w:rPr>
          <w:rFonts w:cstheme="minorHAnsi"/>
          <w:color w:val="1F497D" w:themeColor="text2"/>
          <w:szCs w:val="24"/>
        </w:rPr>
      </w:pPr>
    </w:p>
    <w:p w:rsidR="00F36F84" w:rsidRPr="00C2093D" w:rsidP="00F36F84" w14:paraId="5F858C90" w14:textId="2FF05DB7">
      <w:pPr>
        <w:pStyle w:val="Heading2"/>
        <w:rPr>
          <w:rFonts w:ascii="Calibri Light" w:hAnsi="Calibri Light" w:cs="Calibri Light"/>
          <w:color w:val="1F497D" w:themeColor="text2"/>
          <w:sz w:val="28"/>
          <w:szCs w:val="28"/>
        </w:rPr>
      </w:pPr>
      <w:bookmarkStart w:id="74" w:name="_Toc256000038"/>
      <w:r w:rsidRPr="00272F21">
        <w:rPr>
          <w:rFonts w:ascii="Calibri Light" w:hAnsi="Calibri Light" w:cs="Calibri Light"/>
          <w:color w:val="1F497D" w:themeColor="text2"/>
          <w:sz w:val="28"/>
          <w:szCs w:val="28"/>
        </w:rPr>
        <w:t>I:E</w:t>
      </w:r>
      <w:r w:rsidRPr="00272F21">
        <w:rPr>
          <w:rFonts w:ascii="Calibri Light" w:hAnsi="Calibri Light" w:cs="Calibri Light"/>
          <w:color w:val="1F497D" w:themeColor="text2"/>
          <w:sz w:val="28"/>
          <w:szCs w:val="28"/>
        </w:rPr>
        <w:t xml:space="preserve"> ratio</w:t>
      </w:r>
      <w:bookmarkEnd w:id="74"/>
      <w:r w:rsidRPr="00272F21">
        <w:rPr>
          <w:rFonts w:ascii="Calibri Light" w:hAnsi="Calibri Light" w:cs="Calibri Light"/>
          <w:color w:val="1F497D" w:themeColor="text2"/>
          <w:sz w:val="28"/>
          <w:szCs w:val="28"/>
        </w:rPr>
        <w:t xml:space="preserve"> </w:t>
      </w:r>
    </w:p>
    <w:p w:rsidR="00F36F84" w:rsidRPr="00B01B1E" w:rsidP="00F36F84" w14:paraId="7C598C71" w14:textId="6C6CCE5D">
      <w:pPr>
        <w:rPr>
          <w:rFonts w:cstheme="minorHAnsi"/>
          <w:color w:val="333333"/>
          <w:szCs w:val="24"/>
        </w:rPr>
      </w:pPr>
      <w:r w:rsidRPr="00B01B1E">
        <w:rPr>
          <w:rFonts w:cstheme="minorHAnsi"/>
          <w:color w:val="333333"/>
          <w:szCs w:val="24"/>
        </w:rPr>
        <w:t xml:space="preserve">Det anbefales å ha </w:t>
      </w:r>
      <w:r w:rsidRPr="00B01B1E">
        <w:rPr>
          <w:rFonts w:cstheme="minorHAnsi"/>
          <w:color w:val="333333"/>
          <w:szCs w:val="24"/>
        </w:rPr>
        <w:t>I:E</w:t>
      </w:r>
      <w:r w:rsidRPr="00B01B1E">
        <w:rPr>
          <w:rFonts w:cstheme="minorHAnsi"/>
          <w:color w:val="333333"/>
          <w:szCs w:val="24"/>
        </w:rPr>
        <w:t xml:space="preserve"> ratio på 1:2 (spesielt ved HFV med V</w:t>
      </w:r>
      <w:r>
        <w:rPr>
          <w:rFonts w:cstheme="minorHAnsi"/>
          <w:color w:val="333333"/>
          <w:szCs w:val="24"/>
        </w:rPr>
        <w:t>TV</w:t>
      </w:r>
      <w:r w:rsidRPr="00B01B1E">
        <w:rPr>
          <w:rFonts w:cstheme="minorHAnsi"/>
          <w:color w:val="333333"/>
          <w:szCs w:val="24"/>
        </w:rPr>
        <w:t xml:space="preserve">). Dette for å unngå </w:t>
      </w:r>
      <w:r w:rsidRPr="00B01B1E">
        <w:rPr>
          <w:rFonts w:cstheme="minorHAnsi"/>
          <w:color w:val="333333"/>
          <w:szCs w:val="24"/>
        </w:rPr>
        <w:t>airtrapping. Dersom man ikke oppnår ønsket delta P ved HFV uten V</w:t>
      </w:r>
      <w:r>
        <w:rPr>
          <w:rFonts w:cstheme="minorHAnsi"/>
          <w:color w:val="333333"/>
          <w:szCs w:val="24"/>
        </w:rPr>
        <w:t>TV</w:t>
      </w:r>
      <w:r w:rsidRPr="00B01B1E">
        <w:rPr>
          <w:rFonts w:cstheme="minorHAnsi"/>
          <w:color w:val="333333"/>
          <w:szCs w:val="24"/>
        </w:rPr>
        <w:t xml:space="preserve"> kan det hjelpe å ha en </w:t>
      </w:r>
      <w:r w:rsidRPr="00B01B1E">
        <w:rPr>
          <w:rFonts w:cstheme="minorHAnsi"/>
          <w:color w:val="333333"/>
          <w:szCs w:val="24"/>
        </w:rPr>
        <w:t>I:E</w:t>
      </w:r>
      <w:r w:rsidRPr="00B01B1E">
        <w:rPr>
          <w:rFonts w:cstheme="minorHAnsi"/>
          <w:color w:val="333333"/>
          <w:szCs w:val="24"/>
        </w:rPr>
        <w:t xml:space="preserve"> ratio på 1:1. Dette kan bidra til bedre u</w:t>
      </w:r>
      <w:r w:rsidRPr="00B01B1E">
        <w:rPr>
          <w:rFonts w:cstheme="minorHAnsi"/>
          <w:color w:val="333333"/>
          <w:szCs w:val="24"/>
        </w:rPr>
        <w:t>tlufting</w:t>
      </w:r>
      <w:r w:rsidRPr="00B01B1E">
        <w:rPr>
          <w:rFonts w:cstheme="minorHAnsi"/>
          <w:color w:val="333333"/>
          <w:szCs w:val="24"/>
        </w:rPr>
        <w:t xml:space="preserve"> av CO2. Ved persisterende luftlekkasje kan ratio på 1: 3 redusere tid med høyest trykk og kan dermed redusere lekkasje. </w:t>
      </w:r>
    </w:p>
    <w:p w:rsidR="00F36F84" w:rsidP="00CB3EB0" w14:paraId="52C9764C" w14:textId="77777777">
      <w:pPr>
        <w:rPr>
          <w:rFonts w:cstheme="minorHAnsi"/>
        </w:rPr>
      </w:pPr>
    </w:p>
    <w:p w:rsidR="00F36F84" w:rsidRPr="00C2093D" w:rsidP="00F36F84" w14:paraId="2400E663" w14:textId="3BA559CD">
      <w:pPr>
        <w:pStyle w:val="Heading2"/>
        <w:rPr>
          <w:rFonts w:ascii="Calibri Light" w:hAnsi="Calibri Light" w:cs="Calibri Light"/>
          <w:color w:val="1F497D" w:themeColor="text2"/>
          <w:sz w:val="28"/>
          <w:szCs w:val="28"/>
        </w:rPr>
      </w:pPr>
      <w:bookmarkStart w:id="75" w:name="_Toc256000039"/>
      <w:r w:rsidRPr="00F36F84">
        <w:rPr>
          <w:rFonts w:ascii="Calibri Light" w:hAnsi="Calibri Light" w:cs="Calibri Light"/>
          <w:color w:val="1F497D" w:themeColor="text2"/>
          <w:sz w:val="28"/>
          <w:szCs w:val="28"/>
        </w:rPr>
        <w:t>Mean airways pressure (MAP)</w:t>
      </w:r>
      <w:bookmarkEnd w:id="75"/>
      <w:r w:rsidRPr="00F36F84">
        <w:rPr>
          <w:rFonts w:ascii="Calibri Light" w:hAnsi="Calibri Light" w:cs="Calibri Light"/>
          <w:color w:val="1F497D" w:themeColor="text2"/>
          <w:sz w:val="28"/>
          <w:szCs w:val="28"/>
        </w:rPr>
        <w:t xml:space="preserve">  </w:t>
      </w:r>
    </w:p>
    <w:p w:rsidR="00F36F84" w:rsidP="00F36F84" w14:paraId="2F1D1DDD" w14:textId="05756140">
      <w:pPr>
        <w:rPr>
          <w:color w:val="333333"/>
        </w:rPr>
      </w:pPr>
      <w:r w:rsidRPr="15000F45">
        <w:rPr>
          <w:color w:val="333333"/>
        </w:rPr>
        <w:t>Oksygeneringen blir i hovedsak styrt av middeltrykket</w:t>
      </w:r>
      <w:r>
        <w:rPr>
          <w:color w:val="333333"/>
        </w:rPr>
        <w:t xml:space="preserve">. </w:t>
      </w:r>
      <w:r w:rsidRPr="15000F45">
        <w:rPr>
          <w:color w:val="333333"/>
        </w:rPr>
        <w:t xml:space="preserve">Det er vanlig at man stiller inn MAP 2 – 4 mbar </w:t>
      </w:r>
      <w:r w:rsidRPr="15000F45">
        <w:rPr>
          <w:color w:val="333333"/>
        </w:rPr>
        <w:t xml:space="preserve">over MAP ved konvensjonell respiratorbehandling. For høy MAP kan føre til opphopning av CO2 (over ekspanderer lungene) og fallende blodtrykk. Trykket bør ikke reduseres raskere enn hver 8 – 12 time. Ved svært høye trykk kan man redusere hver 6 time.  </w:t>
      </w:r>
    </w:p>
    <w:p w:rsidR="00C2093D" w:rsidRPr="00504055" w:rsidP="00F36F84" w14:paraId="3F8580B8" w14:textId="77777777">
      <w:pPr>
        <w:rPr>
          <w:color w:val="333333"/>
        </w:rPr>
      </w:pPr>
    </w:p>
    <w:tbl>
      <w:tblPr>
        <w:tblStyle w:val="TableGrid"/>
        <w:tblW w:w="0" w:type="auto"/>
        <w:tblLayout w:type="fixed"/>
        <w:tblLook w:val="06A0"/>
      </w:tblPr>
      <w:tblGrid>
        <w:gridCol w:w="4530"/>
        <w:gridCol w:w="4350"/>
      </w:tblGrid>
      <w:tr w14:paraId="29B28F0E" w14:textId="77777777" w:rsidTr="00760CE1">
        <w:tblPrEx>
          <w:tblW w:w="0" w:type="auto"/>
          <w:tblLayout w:type="fixed"/>
          <w:tblLook w:val="06A0"/>
        </w:tblPrEx>
        <w:trPr>
          <w:trHeight w:val="300"/>
        </w:trPr>
        <w:tc>
          <w:tcPr>
            <w:tcW w:w="4530" w:type="dxa"/>
          </w:tcPr>
          <w:p w:rsidR="00F36F84" w:rsidRPr="00504055" w:rsidP="00760CE1" w14:paraId="0B0F70A5" w14:textId="77777777">
            <w:pPr>
              <w:rPr>
                <w:rFonts w:eastAsia="Times New Roman" w:cstheme="minorHAnsi"/>
                <w:b/>
                <w:bCs/>
                <w:color w:val="333333"/>
              </w:rPr>
            </w:pPr>
            <w:r w:rsidRPr="00504055">
              <w:rPr>
                <w:rFonts w:eastAsia="Times New Roman" w:cstheme="minorHAnsi"/>
                <w:b/>
                <w:bCs/>
                <w:color w:val="333333"/>
              </w:rPr>
              <w:t xml:space="preserve">Diagnose </w:t>
            </w:r>
          </w:p>
        </w:tc>
        <w:tc>
          <w:tcPr>
            <w:tcW w:w="4350" w:type="dxa"/>
          </w:tcPr>
          <w:p w:rsidR="00F36F84" w:rsidRPr="00504055" w:rsidP="00760CE1" w14:paraId="6A6116BF" w14:textId="77777777">
            <w:pPr>
              <w:rPr>
                <w:rFonts w:eastAsia="Times New Roman" w:cstheme="minorHAnsi"/>
                <w:b/>
                <w:bCs/>
                <w:color w:val="333333"/>
              </w:rPr>
            </w:pPr>
            <w:r w:rsidRPr="00504055">
              <w:rPr>
                <w:rFonts w:eastAsia="Times New Roman" w:cstheme="minorHAnsi"/>
                <w:b/>
                <w:bCs/>
                <w:color w:val="333333"/>
              </w:rPr>
              <w:t xml:space="preserve">Anbefalt MAP </w:t>
            </w:r>
          </w:p>
        </w:tc>
      </w:tr>
      <w:tr w14:paraId="29688037" w14:textId="77777777" w:rsidTr="00760CE1">
        <w:tblPrEx>
          <w:tblW w:w="0" w:type="auto"/>
          <w:tblLayout w:type="fixed"/>
          <w:tblLook w:val="06A0"/>
        </w:tblPrEx>
        <w:trPr>
          <w:trHeight w:val="300"/>
        </w:trPr>
        <w:tc>
          <w:tcPr>
            <w:tcW w:w="4530" w:type="dxa"/>
          </w:tcPr>
          <w:p w:rsidR="00F36F84" w:rsidRPr="00504055" w:rsidP="00760CE1" w14:paraId="4226D49E" w14:textId="77777777">
            <w:pPr>
              <w:rPr>
                <w:rFonts w:eastAsia="Times New Roman" w:cstheme="minorHAnsi"/>
                <w:color w:val="333333"/>
              </w:rPr>
            </w:pPr>
            <w:r w:rsidRPr="00504055">
              <w:rPr>
                <w:rFonts w:eastAsia="Times New Roman" w:cstheme="minorHAnsi"/>
                <w:color w:val="333333"/>
              </w:rPr>
              <w:t xml:space="preserve">RDS hos premature </w:t>
            </w:r>
          </w:p>
        </w:tc>
        <w:tc>
          <w:tcPr>
            <w:tcW w:w="4350" w:type="dxa"/>
          </w:tcPr>
          <w:p w:rsidR="00F36F84" w:rsidRPr="00504055" w:rsidP="00760CE1" w14:paraId="66B784A4" w14:textId="77777777">
            <w:pPr>
              <w:rPr>
                <w:rFonts w:eastAsia="Times New Roman" w:cstheme="minorHAnsi"/>
                <w:color w:val="333333"/>
              </w:rPr>
            </w:pPr>
            <w:r w:rsidRPr="00504055">
              <w:rPr>
                <w:rFonts w:eastAsia="Times New Roman" w:cstheme="minorHAnsi"/>
                <w:color w:val="333333"/>
              </w:rPr>
              <w:t>8 mbar</w:t>
            </w:r>
          </w:p>
        </w:tc>
      </w:tr>
      <w:tr w14:paraId="4C087E07" w14:textId="77777777" w:rsidTr="00760CE1">
        <w:tblPrEx>
          <w:tblW w:w="0" w:type="auto"/>
          <w:tblLayout w:type="fixed"/>
          <w:tblLook w:val="06A0"/>
        </w:tblPrEx>
        <w:trPr>
          <w:trHeight w:val="300"/>
        </w:trPr>
        <w:tc>
          <w:tcPr>
            <w:tcW w:w="4530" w:type="dxa"/>
          </w:tcPr>
          <w:p w:rsidR="00F36F84" w:rsidRPr="00504055" w:rsidP="00760CE1" w14:paraId="290B8264" w14:textId="77777777">
            <w:pPr>
              <w:rPr>
                <w:rFonts w:eastAsia="Times New Roman" w:cstheme="minorHAnsi"/>
                <w:color w:val="333333"/>
              </w:rPr>
            </w:pPr>
            <w:r w:rsidRPr="00504055">
              <w:rPr>
                <w:rFonts w:eastAsia="Times New Roman" w:cstheme="minorHAnsi"/>
                <w:color w:val="333333"/>
              </w:rPr>
              <w:t xml:space="preserve">Alvorlig RDS </w:t>
            </w:r>
          </w:p>
        </w:tc>
        <w:tc>
          <w:tcPr>
            <w:tcW w:w="4350" w:type="dxa"/>
          </w:tcPr>
          <w:p w:rsidR="00F36F84" w:rsidRPr="00504055" w:rsidP="00760CE1" w14:paraId="399609F3" w14:textId="77777777">
            <w:pPr>
              <w:rPr>
                <w:rFonts w:eastAsia="Times New Roman" w:cstheme="minorHAnsi"/>
                <w:color w:val="333333"/>
              </w:rPr>
            </w:pPr>
            <w:r w:rsidRPr="00504055">
              <w:rPr>
                <w:rFonts w:eastAsia="Times New Roman" w:cstheme="minorHAnsi"/>
                <w:color w:val="333333"/>
              </w:rPr>
              <w:t>3 – 4 mbar</w:t>
            </w:r>
            <w:r w:rsidRPr="00504055">
              <w:rPr>
                <w:rFonts w:eastAsia="Times New Roman" w:cstheme="minorHAnsi"/>
                <w:color w:val="333333"/>
              </w:rPr>
              <w:t xml:space="preserve"> over MAP ved konvensjonell</w:t>
            </w:r>
          </w:p>
        </w:tc>
      </w:tr>
      <w:tr w14:paraId="0112FB41" w14:textId="77777777" w:rsidTr="00760CE1">
        <w:tblPrEx>
          <w:tblW w:w="0" w:type="auto"/>
          <w:tblLayout w:type="fixed"/>
          <w:tblLook w:val="06A0"/>
        </w:tblPrEx>
        <w:trPr>
          <w:trHeight w:val="300"/>
        </w:trPr>
        <w:tc>
          <w:tcPr>
            <w:tcW w:w="4530" w:type="dxa"/>
          </w:tcPr>
          <w:p w:rsidR="00F36F84" w:rsidRPr="00504055" w:rsidP="00760CE1" w14:paraId="7CD7A8B5" w14:textId="77777777">
            <w:pPr>
              <w:rPr>
                <w:rFonts w:eastAsia="Times New Roman" w:cstheme="minorHAnsi"/>
                <w:color w:val="333333"/>
              </w:rPr>
            </w:pPr>
            <w:r w:rsidRPr="00504055">
              <w:rPr>
                <w:rFonts w:eastAsia="Times New Roman" w:cstheme="minorHAnsi"/>
                <w:color w:val="333333"/>
              </w:rPr>
              <w:t xml:space="preserve">Persisterende luftlekkasje </w:t>
            </w:r>
          </w:p>
        </w:tc>
        <w:tc>
          <w:tcPr>
            <w:tcW w:w="4350" w:type="dxa"/>
          </w:tcPr>
          <w:p w:rsidR="00F36F84" w:rsidRPr="00504055" w:rsidP="00760CE1" w14:paraId="7870239B" w14:textId="77777777">
            <w:pPr>
              <w:rPr>
                <w:rFonts w:eastAsia="Times New Roman" w:cstheme="minorHAnsi"/>
                <w:color w:val="333333"/>
              </w:rPr>
            </w:pPr>
            <w:r w:rsidRPr="00504055">
              <w:rPr>
                <w:rFonts w:eastAsia="Times New Roman" w:cstheme="minorHAnsi"/>
                <w:color w:val="333333"/>
              </w:rPr>
              <w:t>Så lav som mulig. Lik eller lavere enn konvensjonell. Aksepterer lavere sp02 (88 %) og høyere fi02 (70 – 80 %).</w:t>
            </w:r>
          </w:p>
        </w:tc>
      </w:tr>
      <w:tr w14:paraId="61EFD9D5" w14:textId="77777777" w:rsidTr="00760CE1">
        <w:tblPrEx>
          <w:tblW w:w="0" w:type="auto"/>
          <w:tblLayout w:type="fixed"/>
          <w:tblLook w:val="06A0"/>
        </w:tblPrEx>
        <w:trPr>
          <w:trHeight w:val="300"/>
        </w:trPr>
        <w:tc>
          <w:tcPr>
            <w:tcW w:w="4530" w:type="dxa"/>
          </w:tcPr>
          <w:p w:rsidR="00F36F84" w:rsidRPr="00504055" w:rsidP="00760CE1" w14:paraId="503DAF86" w14:textId="77777777">
            <w:pPr>
              <w:rPr>
                <w:rFonts w:eastAsia="Times New Roman" w:cstheme="minorHAnsi"/>
                <w:color w:val="333333"/>
              </w:rPr>
            </w:pPr>
            <w:r w:rsidRPr="00504055">
              <w:rPr>
                <w:rFonts w:eastAsia="Times New Roman" w:cstheme="minorHAnsi"/>
                <w:color w:val="333333"/>
              </w:rPr>
              <w:t xml:space="preserve">Mekoniumaspirasjon </w:t>
            </w:r>
          </w:p>
          <w:p w:rsidR="00F36F84" w:rsidRPr="00504055" w:rsidP="00760CE1" w14:paraId="69838963" w14:textId="77777777">
            <w:pPr>
              <w:rPr>
                <w:rFonts w:eastAsia="Times New Roman" w:cstheme="minorHAnsi"/>
                <w:color w:val="333333"/>
              </w:rPr>
            </w:pPr>
            <w:r w:rsidRPr="00504055">
              <w:rPr>
                <w:rFonts w:eastAsia="Times New Roman" w:cstheme="minorHAnsi"/>
                <w:color w:val="333333"/>
              </w:rPr>
              <w:t xml:space="preserve">ARDS ligende bilde </w:t>
            </w:r>
          </w:p>
        </w:tc>
        <w:tc>
          <w:tcPr>
            <w:tcW w:w="4350" w:type="dxa"/>
          </w:tcPr>
          <w:p w:rsidR="00F36F84" w:rsidRPr="00504055" w:rsidP="00760CE1" w14:paraId="763A7ADF" w14:textId="77777777">
            <w:pPr>
              <w:rPr>
                <w:rFonts w:eastAsia="Times New Roman" w:cstheme="minorHAnsi"/>
                <w:color w:val="333333"/>
              </w:rPr>
            </w:pPr>
            <w:r w:rsidRPr="00504055">
              <w:rPr>
                <w:rFonts w:eastAsia="Times New Roman" w:cstheme="minorHAnsi"/>
                <w:color w:val="333333"/>
              </w:rPr>
              <w:t xml:space="preserve">Lik som konvensjonell </w:t>
            </w:r>
          </w:p>
          <w:p w:rsidR="00F36F84" w:rsidRPr="00504055" w:rsidP="00760CE1" w14:paraId="3C88AA08" w14:textId="77777777">
            <w:pPr>
              <w:rPr>
                <w:rFonts w:eastAsia="Times New Roman" w:cstheme="minorHAnsi"/>
                <w:color w:val="333333"/>
              </w:rPr>
            </w:pPr>
            <w:r w:rsidRPr="00504055">
              <w:rPr>
                <w:rFonts w:eastAsia="Times New Roman" w:cstheme="minorHAnsi"/>
                <w:color w:val="333333"/>
              </w:rPr>
              <w:t>2 – 4 mbar</w:t>
            </w:r>
            <w:r w:rsidRPr="00504055">
              <w:rPr>
                <w:rFonts w:eastAsia="Times New Roman" w:cstheme="minorHAnsi"/>
                <w:color w:val="333333"/>
              </w:rPr>
              <w:t xml:space="preserve"> over MAP ved konvensjonell.</w:t>
            </w:r>
          </w:p>
        </w:tc>
      </w:tr>
      <w:tr w14:paraId="5CECDB57" w14:textId="77777777" w:rsidTr="00760CE1">
        <w:tblPrEx>
          <w:tblW w:w="0" w:type="auto"/>
          <w:tblLayout w:type="fixed"/>
          <w:tblLook w:val="06A0"/>
        </w:tblPrEx>
        <w:trPr>
          <w:trHeight w:val="300"/>
        </w:trPr>
        <w:tc>
          <w:tcPr>
            <w:tcW w:w="4530" w:type="dxa"/>
          </w:tcPr>
          <w:p w:rsidR="00F36F84" w:rsidRPr="00504055" w:rsidP="00760CE1" w14:paraId="4984B3EB" w14:textId="77777777">
            <w:pPr>
              <w:rPr>
                <w:rFonts w:eastAsia="Times New Roman" w:cstheme="minorHAnsi"/>
                <w:color w:val="333333"/>
              </w:rPr>
            </w:pPr>
            <w:r w:rsidRPr="00504055">
              <w:rPr>
                <w:rFonts w:eastAsia="Times New Roman" w:cstheme="minorHAnsi"/>
                <w:color w:val="333333"/>
              </w:rPr>
              <w:t xml:space="preserve">Lungehypoplasi </w:t>
            </w:r>
          </w:p>
        </w:tc>
        <w:tc>
          <w:tcPr>
            <w:tcW w:w="4350" w:type="dxa"/>
          </w:tcPr>
          <w:p w:rsidR="00F36F84" w:rsidRPr="00504055" w:rsidP="00760CE1" w14:paraId="02F71BA9" w14:textId="77777777">
            <w:pPr>
              <w:rPr>
                <w:rFonts w:eastAsia="Times New Roman" w:cstheme="minorHAnsi"/>
                <w:color w:val="333333"/>
              </w:rPr>
            </w:pPr>
            <w:r w:rsidRPr="00504055">
              <w:rPr>
                <w:rFonts w:eastAsia="Times New Roman" w:cstheme="minorHAnsi"/>
                <w:color w:val="333333"/>
              </w:rPr>
              <w:t>Lik konvensjonell. Ikke høyere 14 – 15 cm. Høyere ved RDS</w:t>
            </w:r>
          </w:p>
        </w:tc>
      </w:tr>
      <w:tr w14:paraId="5CE5F80E" w14:textId="77777777" w:rsidTr="00760CE1">
        <w:tblPrEx>
          <w:tblW w:w="0" w:type="auto"/>
          <w:tblLayout w:type="fixed"/>
          <w:tblLook w:val="06A0"/>
        </w:tblPrEx>
        <w:trPr>
          <w:trHeight w:val="300"/>
        </w:trPr>
        <w:tc>
          <w:tcPr>
            <w:tcW w:w="4530" w:type="dxa"/>
          </w:tcPr>
          <w:p w:rsidR="00F36F84" w:rsidRPr="00504055" w:rsidP="00760CE1" w14:paraId="05A77440" w14:textId="77777777">
            <w:pPr>
              <w:rPr>
                <w:rFonts w:eastAsia="Times New Roman" w:cstheme="minorHAnsi"/>
                <w:color w:val="333333"/>
              </w:rPr>
            </w:pPr>
            <w:r w:rsidRPr="00504055">
              <w:rPr>
                <w:rFonts w:eastAsia="Times New Roman" w:cstheme="minorHAnsi"/>
                <w:color w:val="333333"/>
              </w:rPr>
              <w:t xml:space="preserve">Medfødt diafragmahernie </w:t>
            </w:r>
          </w:p>
        </w:tc>
        <w:tc>
          <w:tcPr>
            <w:tcW w:w="4350" w:type="dxa"/>
          </w:tcPr>
          <w:p w:rsidR="00F36F84" w:rsidRPr="00504055" w:rsidP="00760CE1" w14:paraId="042364FD" w14:textId="77777777">
            <w:pPr>
              <w:rPr>
                <w:rFonts w:eastAsia="Times New Roman" w:cstheme="minorHAnsi"/>
                <w:color w:val="333333"/>
              </w:rPr>
            </w:pPr>
            <w:r w:rsidRPr="00504055">
              <w:rPr>
                <w:rFonts w:eastAsia="Times New Roman" w:cstheme="minorHAnsi"/>
                <w:color w:val="333333"/>
              </w:rPr>
              <w:t xml:space="preserve">1-2 mbar over konvensjonell. Bør ikke være over 20. </w:t>
            </w:r>
          </w:p>
        </w:tc>
      </w:tr>
    </w:tbl>
    <w:p w:rsidR="00F36F84" w:rsidP="00CB3EB0" w14:paraId="16734CE3" w14:textId="77777777">
      <w:pPr>
        <w:rPr>
          <w:rFonts w:cstheme="minorHAnsi"/>
        </w:rPr>
      </w:pPr>
    </w:p>
    <w:p w:rsidR="00F36F84" w:rsidP="00F36F84" w14:paraId="6C519BF2" w14:textId="77777777">
      <w:pPr>
        <w:pStyle w:val="Heading2"/>
        <w:rPr>
          <w:rFonts w:ascii="Calibri Light" w:hAnsi="Calibri Light" w:cs="Calibri Light"/>
          <w:color w:val="1F497D" w:themeColor="text2"/>
          <w:sz w:val="28"/>
          <w:szCs w:val="28"/>
        </w:rPr>
      </w:pPr>
      <w:bookmarkStart w:id="76" w:name="_Toc256000040"/>
      <w:r w:rsidRPr="00F36F84">
        <w:rPr>
          <w:rFonts w:ascii="Calibri Light" w:hAnsi="Calibri Light" w:cs="Calibri Light"/>
          <w:color w:val="1F497D" w:themeColor="text2"/>
          <w:sz w:val="28"/>
          <w:szCs w:val="28"/>
        </w:rPr>
        <w:t>Delta P/ Amplitude</w:t>
      </w:r>
      <w:bookmarkEnd w:id="76"/>
      <w:r w:rsidRPr="00F36F84">
        <w:rPr>
          <w:rFonts w:ascii="Calibri Light" w:hAnsi="Calibri Light" w:cs="Calibri Light"/>
          <w:color w:val="1F497D" w:themeColor="text2"/>
          <w:sz w:val="28"/>
          <w:szCs w:val="28"/>
        </w:rPr>
        <w:t xml:space="preserve"> </w:t>
      </w:r>
    </w:p>
    <w:p w:rsidR="00F36F84" w:rsidP="00F36F84" w14:paraId="11D884BC" w14:textId="07CEA41A">
      <w:pPr>
        <w:rPr>
          <w:rFonts w:cstheme="minorHAnsi"/>
          <w:color w:val="333333"/>
        </w:rPr>
      </w:pPr>
      <w:r w:rsidRPr="002A792A">
        <w:rPr>
          <w:rFonts w:cstheme="minorHAnsi"/>
          <w:color w:val="333333"/>
        </w:rPr>
        <w:t>Delta P justerer tidalvolumene.</w:t>
      </w:r>
      <w:r w:rsidR="00422A4D">
        <w:rPr>
          <w:rFonts w:cstheme="minorHAnsi"/>
          <w:color w:val="333333"/>
        </w:rPr>
        <w:t xml:space="preserve"> </w:t>
      </w:r>
      <w:r w:rsidR="00AB19F1">
        <w:rPr>
          <w:rFonts w:cstheme="minorHAnsi"/>
          <w:color w:val="333333"/>
        </w:rPr>
        <w:t>De</w:t>
      </w:r>
      <w:r w:rsidR="00422A4D">
        <w:rPr>
          <w:rFonts w:cstheme="minorHAnsi"/>
          <w:color w:val="333333"/>
        </w:rPr>
        <w:t>t betyr at den regulerer</w:t>
      </w:r>
      <w:r w:rsidRPr="002A792A">
        <w:rPr>
          <w:rFonts w:cstheme="minorHAnsi"/>
          <w:color w:val="333333"/>
        </w:rPr>
        <w:t xml:space="preserve"> ventilasjonen/CO2</w:t>
      </w:r>
      <w:r w:rsidR="00422A4D">
        <w:rPr>
          <w:rFonts w:cstheme="minorHAnsi"/>
          <w:color w:val="333333"/>
        </w:rPr>
        <w:t xml:space="preserve"> eliminasjonen</w:t>
      </w:r>
      <w:r w:rsidRPr="002A792A">
        <w:rPr>
          <w:rFonts w:cstheme="minorHAnsi"/>
          <w:color w:val="333333"/>
        </w:rPr>
        <w:t xml:space="preserve">. Ved høy CO2 </w:t>
      </w:r>
      <w:r w:rsidR="00422A4D">
        <w:rPr>
          <w:rFonts w:cstheme="minorHAnsi"/>
          <w:color w:val="333333"/>
        </w:rPr>
        <w:t xml:space="preserve">økes delta P og ved lav CO2 reduseres </w:t>
      </w:r>
      <w:r w:rsidR="000042C6">
        <w:rPr>
          <w:rFonts w:cstheme="minorHAnsi"/>
          <w:color w:val="333333"/>
        </w:rPr>
        <w:t>delta P</w:t>
      </w:r>
      <w:r w:rsidRPr="002A792A">
        <w:rPr>
          <w:rFonts w:cstheme="minorHAnsi"/>
          <w:color w:val="333333"/>
        </w:rPr>
        <w:t>.</w:t>
      </w:r>
      <w:r w:rsidR="00421829">
        <w:rPr>
          <w:rFonts w:cstheme="minorHAnsi"/>
          <w:color w:val="333333"/>
        </w:rPr>
        <w:t xml:space="preserve"> </w:t>
      </w:r>
      <w:r w:rsidRPr="002A792A">
        <w:rPr>
          <w:rFonts w:cstheme="minorHAnsi"/>
          <w:color w:val="333333"/>
        </w:rPr>
        <w:t>Det anbefales at man starter med delta P som er lik gestasjonsalder til pasiente</w:t>
      </w:r>
      <w:r w:rsidR="000042C6">
        <w:rPr>
          <w:rFonts w:cstheme="minorHAnsi"/>
          <w:color w:val="333333"/>
        </w:rPr>
        <w:t xml:space="preserve">n. </w:t>
      </w:r>
      <w:r w:rsidRPr="002A792A">
        <w:rPr>
          <w:rFonts w:cstheme="minorHAnsi"/>
          <w:color w:val="333333"/>
        </w:rPr>
        <w:t>Delta P</w:t>
      </w:r>
      <w:r w:rsidR="000042C6">
        <w:rPr>
          <w:rFonts w:cstheme="minorHAnsi"/>
          <w:color w:val="333333"/>
        </w:rPr>
        <w:t xml:space="preserve"> skal justeres</w:t>
      </w:r>
      <w:r w:rsidRPr="002A792A">
        <w:rPr>
          <w:rFonts w:cstheme="minorHAnsi"/>
          <w:color w:val="333333"/>
        </w:rPr>
        <w:t xml:space="preserve"> til et nivå slik at man ser synlig risting i thorax. Det er vanlig at man </w:t>
      </w:r>
      <w:r w:rsidR="000042C6">
        <w:rPr>
          <w:rFonts w:cstheme="minorHAnsi"/>
          <w:color w:val="333333"/>
        </w:rPr>
        <w:t>har</w:t>
      </w:r>
      <w:r w:rsidRPr="002A792A">
        <w:rPr>
          <w:rFonts w:cstheme="minorHAnsi"/>
          <w:color w:val="333333"/>
        </w:rPr>
        <w:t xml:space="preserve"> en høyere </w:t>
      </w:r>
      <w:r w:rsidR="00AB19F1">
        <w:rPr>
          <w:rFonts w:cstheme="minorHAnsi"/>
          <w:color w:val="333333"/>
        </w:rPr>
        <w:t>delta P</w:t>
      </w:r>
      <w:r w:rsidRPr="002A792A">
        <w:rPr>
          <w:rFonts w:cstheme="minorHAnsi"/>
          <w:color w:val="333333"/>
        </w:rPr>
        <w:t xml:space="preserve"> i starten og trapper gradvis </w:t>
      </w:r>
      <w:r w:rsidR="00AB19F1">
        <w:rPr>
          <w:rFonts w:cstheme="minorHAnsi"/>
          <w:color w:val="333333"/>
        </w:rPr>
        <w:t xml:space="preserve">ned. </w:t>
      </w:r>
      <w:r w:rsidRPr="002A792A">
        <w:rPr>
          <w:rFonts w:cstheme="minorHAnsi"/>
          <w:color w:val="333333"/>
        </w:rPr>
        <w:t xml:space="preserve">Det er viktig at man legger merke til tidalvolumet når man kontrollerer </w:t>
      </w:r>
      <w:r w:rsidR="00AB19F1">
        <w:rPr>
          <w:rFonts w:cstheme="minorHAnsi"/>
          <w:color w:val="333333"/>
        </w:rPr>
        <w:t>p</w:t>
      </w:r>
      <w:r w:rsidRPr="002A792A">
        <w:rPr>
          <w:rFonts w:cstheme="minorHAnsi"/>
          <w:color w:val="333333"/>
        </w:rPr>
        <w:t>CO2</w:t>
      </w:r>
      <w:r w:rsidR="00AB19F1">
        <w:rPr>
          <w:rFonts w:cstheme="minorHAnsi"/>
          <w:color w:val="333333"/>
        </w:rPr>
        <w:t xml:space="preserve"> med blodgass</w:t>
      </w:r>
      <w:r w:rsidRPr="002A792A">
        <w:rPr>
          <w:rFonts w:cstheme="minorHAnsi"/>
          <w:color w:val="333333"/>
        </w:rPr>
        <w:t>.</w:t>
      </w:r>
      <w:r w:rsidR="00AB19F1">
        <w:rPr>
          <w:rFonts w:cstheme="minorHAnsi"/>
          <w:color w:val="333333"/>
        </w:rPr>
        <w:t xml:space="preserve"> </w:t>
      </w:r>
      <w:r w:rsidRPr="002A792A">
        <w:rPr>
          <w:rFonts w:cstheme="minorHAnsi"/>
          <w:color w:val="333333"/>
        </w:rPr>
        <w:t>Ut ifra d</w:t>
      </w:r>
      <w:r w:rsidR="00AB19F1">
        <w:rPr>
          <w:rFonts w:cstheme="minorHAnsi"/>
          <w:color w:val="333333"/>
        </w:rPr>
        <w:t>ette</w:t>
      </w:r>
      <w:r w:rsidRPr="002A792A">
        <w:rPr>
          <w:rFonts w:cstheme="minorHAnsi"/>
          <w:color w:val="333333"/>
        </w:rPr>
        <w:t xml:space="preserve"> vet man hvilket tidalvolum pasienten må ha for å få tilfredsstillende </w:t>
      </w:r>
      <w:r w:rsidRPr="002A792A">
        <w:rPr>
          <w:rFonts w:cstheme="minorHAnsi"/>
          <w:color w:val="333333"/>
        </w:rPr>
        <w:t xml:space="preserve">CO2 verdi. </w:t>
      </w:r>
    </w:p>
    <w:p w:rsidR="00F36F84" w:rsidRPr="002A792A" w:rsidP="00F36F84" w14:paraId="61181224" w14:textId="77777777">
      <w:pPr>
        <w:rPr>
          <w:rFonts w:cstheme="minorHAnsi"/>
          <w:color w:val="333333"/>
        </w:rPr>
      </w:pPr>
    </w:p>
    <w:tbl>
      <w:tblPr>
        <w:tblStyle w:val="TableGrid"/>
        <w:tblW w:w="0" w:type="auto"/>
        <w:tblLayout w:type="fixed"/>
        <w:tblLook w:val="06A0"/>
      </w:tblPr>
      <w:tblGrid>
        <w:gridCol w:w="4530"/>
        <w:gridCol w:w="4530"/>
      </w:tblGrid>
      <w:tr w14:paraId="011BCE26" w14:textId="77777777" w:rsidTr="00760CE1">
        <w:tblPrEx>
          <w:tblW w:w="0" w:type="auto"/>
          <w:tblLayout w:type="fixed"/>
          <w:tblLook w:val="06A0"/>
        </w:tblPrEx>
        <w:trPr>
          <w:trHeight w:val="300"/>
        </w:trPr>
        <w:tc>
          <w:tcPr>
            <w:tcW w:w="4530" w:type="dxa"/>
          </w:tcPr>
          <w:p w:rsidR="00F36F84" w:rsidRPr="002A792A" w:rsidP="00760CE1" w14:paraId="3A68D07A" w14:textId="77777777">
            <w:pPr>
              <w:rPr>
                <w:rFonts w:eastAsia="Times New Roman" w:cstheme="minorHAnsi"/>
                <w:b/>
                <w:bCs/>
                <w:color w:val="333333"/>
              </w:rPr>
            </w:pPr>
            <w:r w:rsidRPr="002A792A">
              <w:rPr>
                <w:rFonts w:eastAsia="Times New Roman" w:cstheme="minorHAnsi"/>
                <w:b/>
                <w:bCs/>
                <w:color w:val="333333"/>
              </w:rPr>
              <w:t xml:space="preserve">Diagnose </w:t>
            </w:r>
          </w:p>
        </w:tc>
        <w:tc>
          <w:tcPr>
            <w:tcW w:w="4530" w:type="dxa"/>
          </w:tcPr>
          <w:p w:rsidR="00F36F84" w:rsidRPr="002A792A" w:rsidP="00760CE1" w14:paraId="6212AA4A" w14:textId="77777777">
            <w:pPr>
              <w:rPr>
                <w:rFonts w:eastAsia="Times New Roman" w:cstheme="minorHAnsi"/>
                <w:color w:val="333333"/>
              </w:rPr>
            </w:pPr>
            <w:r w:rsidRPr="002A792A">
              <w:rPr>
                <w:rFonts w:eastAsia="Times New Roman" w:cstheme="minorHAnsi"/>
                <w:b/>
                <w:bCs/>
                <w:color w:val="333333"/>
              </w:rPr>
              <w:t>Anbefalt delta P</w:t>
            </w:r>
            <w:r w:rsidRPr="002A792A">
              <w:rPr>
                <w:rFonts w:eastAsia="Times New Roman" w:cstheme="minorHAnsi"/>
                <w:color w:val="333333"/>
              </w:rPr>
              <w:t xml:space="preserve"> </w:t>
            </w:r>
          </w:p>
        </w:tc>
      </w:tr>
      <w:tr w14:paraId="30EDF6EE" w14:textId="77777777" w:rsidTr="00760CE1">
        <w:tblPrEx>
          <w:tblW w:w="0" w:type="auto"/>
          <w:tblLayout w:type="fixed"/>
          <w:tblLook w:val="06A0"/>
        </w:tblPrEx>
        <w:trPr>
          <w:trHeight w:val="300"/>
        </w:trPr>
        <w:tc>
          <w:tcPr>
            <w:tcW w:w="4530" w:type="dxa"/>
          </w:tcPr>
          <w:p w:rsidR="00F36F84" w:rsidRPr="002A792A" w:rsidP="00760CE1" w14:paraId="22C0458C" w14:textId="77777777">
            <w:pPr>
              <w:rPr>
                <w:rFonts w:eastAsia="Times New Roman" w:cstheme="minorHAnsi"/>
                <w:color w:val="333333"/>
              </w:rPr>
            </w:pPr>
            <w:r w:rsidRPr="002A792A">
              <w:rPr>
                <w:rFonts w:eastAsia="Times New Roman" w:cstheme="minorHAnsi"/>
                <w:color w:val="333333"/>
              </w:rPr>
              <w:t xml:space="preserve">RDS hos premature </w:t>
            </w:r>
          </w:p>
        </w:tc>
        <w:tc>
          <w:tcPr>
            <w:tcW w:w="4530" w:type="dxa"/>
          </w:tcPr>
          <w:p w:rsidR="00F36F84" w:rsidRPr="002A792A" w:rsidP="00760CE1" w14:paraId="4538D91D" w14:textId="77777777">
            <w:pPr>
              <w:rPr>
                <w:rFonts w:eastAsia="Times New Roman" w:cstheme="minorHAnsi"/>
                <w:color w:val="333333"/>
              </w:rPr>
            </w:pPr>
            <w:r w:rsidRPr="002A792A">
              <w:rPr>
                <w:rFonts w:eastAsia="Times New Roman" w:cstheme="minorHAnsi"/>
                <w:color w:val="333333"/>
              </w:rPr>
              <w:t xml:space="preserve">Start med 15. Tilstreb CO2 rundt 6. Thorax skal synlig riste. </w:t>
            </w:r>
          </w:p>
        </w:tc>
      </w:tr>
      <w:tr w14:paraId="09A46707" w14:textId="77777777" w:rsidTr="00760CE1">
        <w:tblPrEx>
          <w:tblW w:w="0" w:type="auto"/>
          <w:tblLayout w:type="fixed"/>
          <w:tblLook w:val="06A0"/>
        </w:tblPrEx>
        <w:trPr>
          <w:trHeight w:val="300"/>
        </w:trPr>
        <w:tc>
          <w:tcPr>
            <w:tcW w:w="4530" w:type="dxa"/>
          </w:tcPr>
          <w:p w:rsidR="00F36F84" w:rsidRPr="002A792A" w:rsidP="00760CE1" w14:paraId="3426CBE6" w14:textId="77777777">
            <w:pPr>
              <w:rPr>
                <w:rFonts w:eastAsia="Times New Roman" w:cstheme="minorHAnsi"/>
                <w:color w:val="333333"/>
              </w:rPr>
            </w:pPr>
            <w:r w:rsidRPr="002A792A">
              <w:rPr>
                <w:rFonts w:eastAsia="Times New Roman" w:cstheme="minorHAnsi"/>
                <w:color w:val="333333"/>
              </w:rPr>
              <w:t xml:space="preserve">Alvorlig RDS </w:t>
            </w:r>
          </w:p>
        </w:tc>
        <w:tc>
          <w:tcPr>
            <w:tcW w:w="4530" w:type="dxa"/>
          </w:tcPr>
          <w:p w:rsidR="00F36F84" w:rsidRPr="002A792A" w:rsidP="00760CE1" w14:paraId="4F68FC50" w14:textId="77777777">
            <w:pPr>
              <w:rPr>
                <w:rFonts w:eastAsia="Times New Roman" w:cstheme="minorHAnsi"/>
                <w:color w:val="333333"/>
              </w:rPr>
            </w:pPr>
            <w:r w:rsidRPr="002A792A">
              <w:rPr>
                <w:rFonts w:eastAsia="Times New Roman" w:cstheme="minorHAnsi"/>
                <w:color w:val="333333"/>
              </w:rPr>
              <w:t xml:space="preserve">Gestasjonsalder. Kontroller CO2. Thorax skal synlig riste. </w:t>
            </w:r>
          </w:p>
        </w:tc>
      </w:tr>
      <w:tr w14:paraId="0171DD45" w14:textId="77777777" w:rsidTr="00760CE1">
        <w:tblPrEx>
          <w:tblW w:w="0" w:type="auto"/>
          <w:tblLayout w:type="fixed"/>
          <w:tblLook w:val="06A0"/>
        </w:tblPrEx>
        <w:trPr>
          <w:trHeight w:val="300"/>
        </w:trPr>
        <w:tc>
          <w:tcPr>
            <w:tcW w:w="4530" w:type="dxa"/>
          </w:tcPr>
          <w:p w:rsidR="00F36F84" w:rsidRPr="002A792A" w:rsidP="00760CE1" w14:paraId="0311227B" w14:textId="77777777">
            <w:pPr>
              <w:rPr>
                <w:rFonts w:eastAsia="Times New Roman" w:cstheme="minorHAnsi"/>
                <w:color w:val="333333"/>
              </w:rPr>
            </w:pPr>
            <w:r w:rsidRPr="002A792A">
              <w:rPr>
                <w:rFonts w:eastAsia="Times New Roman" w:cstheme="minorHAnsi"/>
                <w:color w:val="333333"/>
              </w:rPr>
              <w:t xml:space="preserve">Persisterende luftlekkasje </w:t>
            </w:r>
          </w:p>
        </w:tc>
        <w:tc>
          <w:tcPr>
            <w:tcW w:w="4530" w:type="dxa"/>
          </w:tcPr>
          <w:p w:rsidR="00F36F84" w:rsidRPr="002A792A" w:rsidP="00760CE1" w14:paraId="43647F3B" w14:textId="26F5A06B">
            <w:pPr>
              <w:rPr>
                <w:rFonts w:eastAsia="Times New Roman" w:cstheme="minorHAnsi"/>
                <w:color w:val="333333"/>
              </w:rPr>
            </w:pPr>
            <w:r w:rsidRPr="002A792A">
              <w:rPr>
                <w:rFonts w:eastAsia="Times New Roman" w:cstheme="minorHAnsi"/>
                <w:color w:val="333333"/>
              </w:rPr>
              <w:t>Kan akseptere mindre risting.</w:t>
            </w:r>
            <w:r w:rsidR="00421829">
              <w:rPr>
                <w:rFonts w:eastAsia="Times New Roman" w:cstheme="minorHAnsi"/>
                <w:color w:val="333333"/>
              </w:rPr>
              <w:t xml:space="preserve"> Delta P </w:t>
            </w:r>
            <w:r w:rsidRPr="002A792A">
              <w:rPr>
                <w:rFonts w:eastAsia="Times New Roman" w:cstheme="minorHAnsi"/>
                <w:color w:val="333333"/>
              </w:rPr>
              <w:t xml:space="preserve">verdi som gjør at man har pH &gt; 7,25 og </w:t>
            </w:r>
            <w:r w:rsidR="00421829">
              <w:rPr>
                <w:rFonts w:eastAsia="Times New Roman" w:cstheme="minorHAnsi"/>
                <w:color w:val="333333"/>
              </w:rPr>
              <w:t>pCO</w:t>
            </w:r>
            <w:r w:rsidRPr="002A792A">
              <w:rPr>
                <w:rFonts w:eastAsia="Times New Roman" w:cstheme="minorHAnsi"/>
                <w:color w:val="333333"/>
              </w:rPr>
              <w:t>2 opp mot 8 – 9 KPa</w:t>
            </w:r>
          </w:p>
        </w:tc>
      </w:tr>
      <w:tr w14:paraId="680D24A2" w14:textId="77777777" w:rsidTr="00760CE1">
        <w:tblPrEx>
          <w:tblW w:w="0" w:type="auto"/>
          <w:tblLayout w:type="fixed"/>
          <w:tblLook w:val="06A0"/>
        </w:tblPrEx>
        <w:trPr>
          <w:trHeight w:val="300"/>
        </w:trPr>
        <w:tc>
          <w:tcPr>
            <w:tcW w:w="4530" w:type="dxa"/>
          </w:tcPr>
          <w:p w:rsidR="00F36F84" w:rsidRPr="002A792A" w:rsidP="00760CE1" w14:paraId="08425A97" w14:textId="77777777">
            <w:pPr>
              <w:rPr>
                <w:rFonts w:eastAsia="Times New Roman" w:cstheme="minorHAnsi"/>
                <w:color w:val="333333"/>
              </w:rPr>
            </w:pPr>
            <w:r w:rsidRPr="002A792A">
              <w:rPr>
                <w:rFonts w:eastAsia="Times New Roman" w:cstheme="minorHAnsi"/>
                <w:color w:val="333333"/>
              </w:rPr>
              <w:t xml:space="preserve">Mekoniumaspirasjon </w:t>
            </w:r>
          </w:p>
        </w:tc>
        <w:tc>
          <w:tcPr>
            <w:tcW w:w="4530" w:type="dxa"/>
          </w:tcPr>
          <w:p w:rsidR="00F36F84" w:rsidRPr="002A792A" w:rsidP="00760CE1" w14:paraId="749A0102" w14:textId="77777777">
            <w:pPr>
              <w:rPr>
                <w:rFonts w:eastAsia="Times New Roman" w:cstheme="minorHAnsi"/>
                <w:color w:val="333333"/>
              </w:rPr>
            </w:pPr>
            <w:r w:rsidRPr="002A792A">
              <w:rPr>
                <w:rFonts w:eastAsia="Times New Roman" w:cstheme="minorHAnsi"/>
                <w:color w:val="333333"/>
              </w:rPr>
              <w:t xml:space="preserve">Gestasjonsalder (35 – 40). Barnet skal riste godt. </w:t>
            </w:r>
          </w:p>
          <w:p w:rsidR="00F36F84" w:rsidRPr="002A792A" w:rsidP="00760CE1" w14:paraId="5325B13C" w14:textId="77777777">
            <w:pPr>
              <w:rPr>
                <w:rFonts w:eastAsia="Times New Roman" w:cstheme="minorHAnsi"/>
                <w:color w:val="333333"/>
              </w:rPr>
            </w:pPr>
          </w:p>
        </w:tc>
      </w:tr>
      <w:tr w14:paraId="79674AC8" w14:textId="77777777" w:rsidTr="00760CE1">
        <w:tblPrEx>
          <w:tblW w:w="0" w:type="auto"/>
          <w:tblLayout w:type="fixed"/>
          <w:tblLook w:val="06A0"/>
        </w:tblPrEx>
        <w:trPr>
          <w:trHeight w:val="300"/>
        </w:trPr>
        <w:tc>
          <w:tcPr>
            <w:tcW w:w="4530" w:type="dxa"/>
          </w:tcPr>
          <w:p w:rsidR="00F36F84" w:rsidRPr="002A792A" w:rsidP="00760CE1" w14:paraId="5B4352E3" w14:textId="77777777">
            <w:pPr>
              <w:rPr>
                <w:rFonts w:eastAsia="Times New Roman" w:cstheme="minorHAnsi"/>
                <w:color w:val="333333"/>
              </w:rPr>
            </w:pPr>
            <w:r w:rsidRPr="002A792A">
              <w:rPr>
                <w:rFonts w:eastAsia="Times New Roman" w:cstheme="minorHAnsi"/>
                <w:color w:val="333333"/>
              </w:rPr>
              <w:t xml:space="preserve">Lungehypoplasi </w:t>
            </w:r>
          </w:p>
        </w:tc>
        <w:tc>
          <w:tcPr>
            <w:tcW w:w="4530" w:type="dxa"/>
          </w:tcPr>
          <w:p w:rsidR="00F36F84" w:rsidRPr="002A792A" w:rsidP="00760CE1" w14:paraId="40CFA7DB" w14:textId="77777777">
            <w:pPr>
              <w:rPr>
                <w:rFonts w:eastAsia="Times New Roman" w:cstheme="minorHAnsi"/>
                <w:color w:val="333333"/>
              </w:rPr>
            </w:pPr>
            <w:r w:rsidRPr="002A792A">
              <w:rPr>
                <w:rFonts w:eastAsia="Times New Roman" w:cstheme="minorHAnsi"/>
                <w:color w:val="333333"/>
              </w:rPr>
              <w:t>Gestasjonsalder, men minst mulig risting ved normal pCO2</w:t>
            </w:r>
          </w:p>
        </w:tc>
      </w:tr>
      <w:tr w14:paraId="6F91EC08" w14:textId="77777777" w:rsidTr="00760CE1">
        <w:tblPrEx>
          <w:tblW w:w="0" w:type="auto"/>
          <w:tblLayout w:type="fixed"/>
          <w:tblLook w:val="06A0"/>
        </w:tblPrEx>
        <w:trPr>
          <w:trHeight w:val="300"/>
        </w:trPr>
        <w:tc>
          <w:tcPr>
            <w:tcW w:w="4530" w:type="dxa"/>
          </w:tcPr>
          <w:p w:rsidR="00F36F84" w:rsidRPr="002A792A" w:rsidP="00760CE1" w14:paraId="0AACCCC7" w14:textId="77777777">
            <w:pPr>
              <w:rPr>
                <w:rFonts w:eastAsia="Times New Roman" w:cstheme="minorHAnsi"/>
                <w:color w:val="333333"/>
              </w:rPr>
            </w:pPr>
            <w:r w:rsidRPr="002A792A">
              <w:rPr>
                <w:rFonts w:eastAsia="Times New Roman" w:cstheme="minorHAnsi"/>
                <w:color w:val="333333"/>
              </w:rPr>
              <w:t xml:space="preserve">Medfødt diafragmahernie </w:t>
            </w:r>
          </w:p>
        </w:tc>
        <w:tc>
          <w:tcPr>
            <w:tcW w:w="4530" w:type="dxa"/>
          </w:tcPr>
          <w:p w:rsidR="00F36F84" w:rsidRPr="002A792A" w:rsidP="00760CE1" w14:paraId="223893FC" w14:textId="77777777">
            <w:pPr>
              <w:rPr>
                <w:rFonts w:eastAsia="Times New Roman" w:cstheme="minorHAnsi"/>
                <w:color w:val="333333"/>
              </w:rPr>
            </w:pPr>
            <w:r w:rsidRPr="002A792A">
              <w:rPr>
                <w:rFonts w:eastAsia="Times New Roman" w:cstheme="minorHAnsi"/>
                <w:color w:val="333333"/>
              </w:rPr>
              <w:t xml:space="preserve">Gestasjonsalder. Ønskelig med pCO2 6,5 – 8,5. </w:t>
            </w:r>
          </w:p>
        </w:tc>
      </w:tr>
    </w:tbl>
    <w:p w:rsidR="00F36F84" w:rsidRPr="007605B6" w:rsidP="00F36F84" w14:paraId="4C18E5AB" w14:textId="77777777">
      <w:pPr>
        <w:rPr>
          <w:rFonts w:cstheme="minorHAnsi"/>
          <w:color w:val="333333"/>
        </w:rPr>
      </w:pPr>
      <w:r w:rsidRPr="00AB19F1">
        <w:rPr>
          <w:rFonts w:cstheme="minorHAnsi"/>
          <w:b/>
          <w:bCs/>
          <w:color w:val="1F497D" w:themeColor="text2"/>
        </w:rPr>
        <w:t>NB!</w:t>
      </w:r>
      <w:r w:rsidRPr="00AB19F1">
        <w:rPr>
          <w:rFonts w:cstheme="minorHAnsi"/>
          <w:color w:val="1F497D" w:themeColor="text2"/>
        </w:rPr>
        <w:t xml:space="preserve"> </w:t>
      </w:r>
      <w:r w:rsidRPr="007605B6">
        <w:rPr>
          <w:rFonts w:cstheme="minorHAnsi"/>
          <w:color w:val="333333"/>
        </w:rPr>
        <w:t xml:space="preserve">Disse faktorene kan bidra til behov for høyere delta P: compliance i utstyr (myke slanger), størrelse på pasient (luftveier – jo lengre jo høyere behov) og størrelse på tube (små tuber trenger høyere delta P).  </w:t>
      </w:r>
    </w:p>
    <w:p w:rsidR="00F36F84" w:rsidP="00CB3EB0" w14:paraId="341ED54D" w14:textId="77777777">
      <w:pPr>
        <w:rPr>
          <w:rFonts w:cstheme="minorHAnsi"/>
        </w:rPr>
      </w:pPr>
    </w:p>
    <w:p w:rsidR="00AB19F1" w:rsidP="00AB19F1" w14:paraId="0CB680C3" w14:textId="77777777">
      <w:pPr>
        <w:pStyle w:val="Heading2"/>
        <w:rPr>
          <w:rFonts w:ascii="Calibri Light" w:hAnsi="Calibri Light" w:cs="Calibri Light"/>
          <w:color w:val="1F497D" w:themeColor="text2"/>
          <w:sz w:val="28"/>
          <w:szCs w:val="28"/>
        </w:rPr>
      </w:pPr>
      <w:bookmarkStart w:id="77" w:name="_Toc256000041"/>
      <w:r w:rsidRPr="00AB19F1">
        <w:rPr>
          <w:rFonts w:ascii="Calibri Light" w:hAnsi="Calibri Light" w:cs="Calibri Light"/>
          <w:color w:val="1F497D" w:themeColor="text2"/>
          <w:sz w:val="28"/>
          <w:szCs w:val="28"/>
        </w:rPr>
        <w:t>Tidalvolum</w:t>
      </w:r>
      <w:bookmarkEnd w:id="77"/>
      <w:r w:rsidRPr="00AB19F1">
        <w:rPr>
          <w:rFonts w:ascii="Calibri Light" w:hAnsi="Calibri Light" w:cs="Calibri Light"/>
          <w:color w:val="1F497D" w:themeColor="text2"/>
          <w:sz w:val="28"/>
          <w:szCs w:val="28"/>
        </w:rPr>
        <w:t xml:space="preserve"> </w:t>
      </w:r>
    </w:p>
    <w:p w:rsidR="00AB19F1" w:rsidP="00AB19F1" w14:paraId="5076826B" w14:textId="00CA50B5">
      <w:pPr>
        <w:rPr>
          <w:rFonts w:cstheme="minorHAnsi"/>
          <w:color w:val="333333"/>
        </w:rPr>
      </w:pPr>
      <w:r w:rsidRPr="007605B6">
        <w:rPr>
          <w:rFonts w:cstheme="minorHAnsi"/>
          <w:color w:val="333333"/>
        </w:rPr>
        <w:t xml:space="preserve">Volummålrettet behandling anbefales å bruke når det er svigende pCO2 verdier og mye slim. Volumgaranti sørger for stabilt tidalvolum med konstant DCO2 og varierende </w:t>
      </w:r>
      <w:r>
        <w:rPr>
          <w:rFonts w:cstheme="minorHAnsi"/>
          <w:color w:val="333333"/>
        </w:rPr>
        <w:t>delta P</w:t>
      </w:r>
      <w:r w:rsidRPr="007605B6">
        <w:rPr>
          <w:rFonts w:cstheme="minorHAnsi"/>
          <w:color w:val="333333"/>
        </w:rPr>
        <w:t xml:space="preserve">. Det anbefales at man venter 30 – 60 min før man aktiverer tidalvolum. Dette fordi man da har en bedre oversikt over hvilket tidalvolum som gir stabil pCO2. De fleste premature vil trenge &lt; 2 ml/kg, men en sjelden gang har de behov for &gt; 2.5 ml/kg. Det anbefales at man justerer volumet med 0,1 ml/kg for hver gang og at man setter delta P max 10 over den brukte </w:t>
      </w:r>
      <w:r>
        <w:rPr>
          <w:rFonts w:cstheme="minorHAnsi"/>
          <w:color w:val="333333"/>
        </w:rPr>
        <w:t>delta P</w:t>
      </w:r>
      <w:r w:rsidRPr="007605B6">
        <w:rPr>
          <w:rFonts w:cstheme="minorHAnsi"/>
          <w:color w:val="333333"/>
        </w:rPr>
        <w:t xml:space="preserve">. Ved stor lekkasje &gt; 50 % vil det være vanskelig å bruke volumgaranti.  </w:t>
      </w:r>
    </w:p>
    <w:p w:rsidR="00AB19F1" w:rsidRPr="007605B6" w:rsidP="00AB19F1" w14:paraId="5BE7CB0B" w14:textId="77777777">
      <w:pPr>
        <w:rPr>
          <w:rFonts w:cstheme="minorHAnsi"/>
          <w:color w:val="333333"/>
        </w:rPr>
      </w:pPr>
    </w:p>
    <w:tbl>
      <w:tblPr>
        <w:tblStyle w:val="TableGrid"/>
        <w:tblW w:w="0" w:type="auto"/>
        <w:tblLayout w:type="fixed"/>
        <w:tblLook w:val="06A0"/>
      </w:tblPr>
      <w:tblGrid>
        <w:gridCol w:w="4530"/>
        <w:gridCol w:w="2970"/>
      </w:tblGrid>
      <w:tr w14:paraId="4CD00CFF" w14:textId="77777777" w:rsidTr="00760CE1">
        <w:tblPrEx>
          <w:tblW w:w="0" w:type="auto"/>
          <w:tblLayout w:type="fixed"/>
          <w:tblLook w:val="06A0"/>
        </w:tblPrEx>
        <w:trPr>
          <w:trHeight w:val="300"/>
        </w:trPr>
        <w:tc>
          <w:tcPr>
            <w:tcW w:w="4530" w:type="dxa"/>
          </w:tcPr>
          <w:p w:rsidR="00AB19F1" w:rsidRPr="007605B6" w:rsidP="00760CE1" w14:paraId="6D762AF2" w14:textId="77777777">
            <w:pPr>
              <w:rPr>
                <w:rFonts w:eastAsia="Times New Roman" w:cstheme="minorHAnsi"/>
                <w:b/>
                <w:bCs/>
              </w:rPr>
            </w:pPr>
            <w:r w:rsidRPr="007605B6">
              <w:rPr>
                <w:rFonts w:eastAsia="Times New Roman" w:cstheme="minorHAnsi"/>
                <w:b/>
                <w:bCs/>
              </w:rPr>
              <w:t xml:space="preserve">Diagnose </w:t>
            </w:r>
          </w:p>
        </w:tc>
        <w:tc>
          <w:tcPr>
            <w:tcW w:w="2970" w:type="dxa"/>
          </w:tcPr>
          <w:p w:rsidR="00AB19F1" w:rsidRPr="007605B6" w:rsidP="00760CE1" w14:paraId="695A6B37" w14:textId="77777777">
            <w:pPr>
              <w:rPr>
                <w:rFonts w:eastAsia="Times New Roman" w:cstheme="minorHAnsi"/>
                <w:b/>
                <w:bCs/>
              </w:rPr>
            </w:pPr>
            <w:r w:rsidRPr="007605B6">
              <w:rPr>
                <w:rFonts w:eastAsia="Times New Roman" w:cstheme="minorHAnsi"/>
                <w:b/>
                <w:bCs/>
              </w:rPr>
              <w:t xml:space="preserve">Anbefalt tidalvolum </w:t>
            </w:r>
          </w:p>
        </w:tc>
      </w:tr>
      <w:tr w14:paraId="6663D9B8" w14:textId="77777777" w:rsidTr="00760CE1">
        <w:tblPrEx>
          <w:tblW w:w="0" w:type="auto"/>
          <w:tblLayout w:type="fixed"/>
          <w:tblLook w:val="06A0"/>
        </w:tblPrEx>
        <w:trPr>
          <w:trHeight w:val="300"/>
        </w:trPr>
        <w:tc>
          <w:tcPr>
            <w:tcW w:w="4530" w:type="dxa"/>
          </w:tcPr>
          <w:p w:rsidR="00AB19F1" w:rsidRPr="007605B6" w:rsidP="00760CE1" w14:paraId="648F81AE" w14:textId="77777777">
            <w:pPr>
              <w:rPr>
                <w:rFonts w:eastAsia="Times New Roman" w:cstheme="minorHAnsi"/>
              </w:rPr>
            </w:pPr>
            <w:r w:rsidRPr="007605B6">
              <w:rPr>
                <w:rFonts w:eastAsia="Times New Roman" w:cstheme="minorHAnsi"/>
              </w:rPr>
              <w:t xml:space="preserve">RDS hos premature </w:t>
            </w:r>
          </w:p>
        </w:tc>
        <w:tc>
          <w:tcPr>
            <w:tcW w:w="2970" w:type="dxa"/>
          </w:tcPr>
          <w:p w:rsidR="00AB19F1" w:rsidRPr="007605B6" w:rsidP="00760CE1" w14:paraId="706ED164" w14:textId="77777777">
            <w:pPr>
              <w:rPr>
                <w:rFonts w:eastAsia="Times New Roman" w:cstheme="minorHAnsi"/>
              </w:rPr>
            </w:pPr>
            <w:r w:rsidRPr="007605B6">
              <w:rPr>
                <w:rFonts w:eastAsia="Times New Roman" w:cstheme="minorHAnsi"/>
              </w:rPr>
              <w:t xml:space="preserve">1,5 – 1,8 ml/kg </w:t>
            </w:r>
          </w:p>
        </w:tc>
      </w:tr>
      <w:tr w14:paraId="07C4F07A" w14:textId="77777777" w:rsidTr="00760CE1">
        <w:tblPrEx>
          <w:tblW w:w="0" w:type="auto"/>
          <w:tblLayout w:type="fixed"/>
          <w:tblLook w:val="06A0"/>
        </w:tblPrEx>
        <w:trPr>
          <w:trHeight w:val="300"/>
        </w:trPr>
        <w:tc>
          <w:tcPr>
            <w:tcW w:w="4530" w:type="dxa"/>
          </w:tcPr>
          <w:p w:rsidR="00AB19F1" w:rsidRPr="007605B6" w:rsidP="00760CE1" w14:paraId="1FA4535E" w14:textId="77777777">
            <w:pPr>
              <w:rPr>
                <w:rFonts w:eastAsia="Times New Roman" w:cstheme="minorHAnsi"/>
              </w:rPr>
            </w:pPr>
            <w:r w:rsidRPr="007605B6">
              <w:rPr>
                <w:rFonts w:eastAsia="Times New Roman" w:cstheme="minorHAnsi"/>
              </w:rPr>
              <w:t xml:space="preserve">Alvorlig RDS </w:t>
            </w:r>
          </w:p>
        </w:tc>
        <w:tc>
          <w:tcPr>
            <w:tcW w:w="2970" w:type="dxa"/>
          </w:tcPr>
          <w:p w:rsidR="00AB19F1" w:rsidRPr="007605B6" w:rsidP="00760CE1" w14:paraId="7E1F09B9" w14:textId="77777777">
            <w:pPr>
              <w:rPr>
                <w:rFonts w:eastAsia="Times New Roman" w:cstheme="minorHAnsi"/>
              </w:rPr>
            </w:pPr>
            <w:r w:rsidRPr="007605B6">
              <w:rPr>
                <w:rFonts w:eastAsia="Times New Roman" w:cstheme="minorHAnsi"/>
              </w:rPr>
              <w:t xml:space="preserve">1,6 – 2,2 ml/kg </w:t>
            </w:r>
          </w:p>
        </w:tc>
      </w:tr>
    </w:tbl>
    <w:p w:rsidR="00AB19F1" w:rsidP="00CB3EB0" w14:paraId="7C2E38FC" w14:textId="77777777">
      <w:pPr>
        <w:rPr>
          <w:rFonts w:cstheme="minorHAnsi"/>
        </w:rPr>
      </w:pPr>
      <w:bookmarkStart w:id="78" w:name="_Hlk208228758"/>
    </w:p>
    <w:p w:rsidR="00AB19F1" w:rsidRPr="00C2093D" w:rsidP="00AB19F1" w14:paraId="3AB51BAA" w14:textId="1EF2F365">
      <w:pPr>
        <w:pStyle w:val="Heading2"/>
        <w:rPr>
          <w:rFonts w:ascii="Calibri Light" w:hAnsi="Calibri Light" w:cs="Calibri Light"/>
          <w:color w:val="1F497D" w:themeColor="text2"/>
          <w:sz w:val="28"/>
          <w:szCs w:val="28"/>
        </w:rPr>
      </w:pPr>
      <w:bookmarkStart w:id="79" w:name="_Toc256000042"/>
      <w:r w:rsidRPr="00AB19F1">
        <w:rPr>
          <w:rFonts w:ascii="Calibri Light" w:hAnsi="Calibri Light" w:cs="Calibri Light"/>
          <w:color w:val="1F497D" w:themeColor="text2"/>
          <w:sz w:val="28"/>
          <w:szCs w:val="28"/>
        </w:rPr>
        <w:t>SUKK funksjon</w:t>
      </w:r>
      <w:bookmarkEnd w:id="79"/>
      <w:r w:rsidRPr="00AB19F1">
        <w:rPr>
          <w:rFonts w:ascii="Calibri Light" w:hAnsi="Calibri Light" w:cs="Calibri Light"/>
          <w:color w:val="1F497D" w:themeColor="text2"/>
          <w:sz w:val="28"/>
          <w:szCs w:val="28"/>
        </w:rPr>
        <w:t xml:space="preserve"> </w:t>
      </w:r>
    </w:p>
    <w:bookmarkEnd w:id="78"/>
    <w:p w:rsidR="00AB19F1" w:rsidP="00AB19F1" w14:paraId="1383BEE3" w14:textId="4EB7919E">
      <w:r w:rsidRPr="00B01B1E">
        <w:rPr>
          <w:rFonts w:cstheme="minorHAnsi"/>
          <w:noProof/>
        </w:rPr>
        <w:drawing>
          <wp:inline distT="0" distB="0" distL="0" distR="0">
            <wp:extent cx="3124247" cy="867884"/>
            <wp:effectExtent l="0" t="0" r="0" b="0"/>
            <wp:docPr id="634624452" name="Bilde 6346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24452"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17536" t="73816" r="13987" b="835"/>
                    <a:stretch>
                      <a:fillRect/>
                    </a:stretch>
                  </pic:blipFill>
                  <pic:spPr>
                    <a:xfrm>
                      <a:off x="0" y="0"/>
                      <a:ext cx="3124247" cy="867884"/>
                    </a:xfrm>
                    <a:prstGeom prst="rect">
                      <a:avLst/>
                    </a:prstGeom>
                  </pic:spPr>
                </pic:pic>
              </a:graphicData>
            </a:graphic>
          </wp:inline>
        </w:drawing>
      </w:r>
    </w:p>
    <w:p w:rsidR="00AB19F1" w:rsidRPr="00AB19F1" w:rsidP="00AB19F1" w14:paraId="43656893" w14:textId="77777777"/>
    <w:p w:rsidR="00AB19F1" w:rsidP="00AB19F1" w14:paraId="3679DD17" w14:textId="6625BA8B">
      <w:pPr>
        <w:rPr>
          <w:rFonts w:cstheme="minorHAnsi"/>
          <w:color w:val="333333"/>
          <w:szCs w:val="24"/>
        </w:rPr>
      </w:pPr>
      <w:r w:rsidRPr="00B01B1E">
        <w:rPr>
          <w:rFonts w:cstheme="minorHAnsi"/>
          <w:color w:val="333333"/>
          <w:szCs w:val="24"/>
        </w:rPr>
        <w:t xml:space="preserve">Sukk funksjonen kan brukes dersom man ønsker kortvarig lungerekrutering. Ved langvarig respiratorbehandling med mye slim kan det hjelpe å legge inn 5 sukk RR per min med sukk Ti 0,5 sekunder og på SUKK P 7 </w:t>
      </w:r>
      <w:r>
        <w:rPr>
          <w:rFonts w:cstheme="minorHAnsi"/>
          <w:color w:val="333333"/>
          <w:szCs w:val="24"/>
        </w:rPr>
        <w:t xml:space="preserve">mbar </w:t>
      </w:r>
      <w:r w:rsidRPr="00B01B1E">
        <w:rPr>
          <w:rFonts w:cstheme="minorHAnsi"/>
          <w:color w:val="333333"/>
          <w:szCs w:val="24"/>
        </w:rPr>
        <w:t>over MAP. Det anbefales også å benytte SUKK funksjonen, dersom man er nede i lave trykk (som ved rett for ekstubering</w:t>
      </w:r>
      <w:r>
        <w:rPr>
          <w:rFonts w:cstheme="minorHAnsi"/>
          <w:color w:val="333333"/>
          <w:szCs w:val="24"/>
        </w:rPr>
        <w:t xml:space="preserve">) for å mobilisere slim. </w:t>
      </w:r>
    </w:p>
    <w:p w:rsidR="00AB19F1" w:rsidRPr="00272F21" w:rsidP="007351F2" w14:paraId="52243BB4" w14:textId="77777777">
      <w:pPr>
        <w:pStyle w:val="Heading1"/>
      </w:pPr>
      <w:r w:rsidRPr="00272F21">
        <w:t xml:space="preserve"> </w:t>
      </w:r>
      <w:bookmarkStart w:id="80" w:name="_Toc191886479"/>
      <w:bookmarkStart w:id="81" w:name="_Toc256000043"/>
      <w:r w:rsidRPr="00272F21">
        <w:t>Innstillinger som påvirker pCO2 og tidalvolum</w:t>
      </w:r>
      <w:bookmarkEnd w:id="81"/>
      <w:bookmarkEnd w:id="80"/>
    </w:p>
    <w:p w:rsidR="00AB19F1" w:rsidP="00CB3EB0" w14:paraId="57666FD3" w14:textId="55991D46">
      <w:pPr>
        <w:rPr>
          <w:rFonts w:cstheme="minorHAnsi"/>
        </w:rPr>
      </w:pPr>
    </w:p>
    <w:tbl>
      <w:tblPr>
        <w:tblStyle w:val="TableGrid"/>
        <w:tblW w:w="0" w:type="auto"/>
        <w:tblInd w:w="-5" w:type="dxa"/>
        <w:tblLayout w:type="fixed"/>
        <w:tblLook w:val="06A0"/>
      </w:tblPr>
      <w:tblGrid>
        <w:gridCol w:w="4530"/>
        <w:gridCol w:w="4535"/>
      </w:tblGrid>
      <w:tr w14:paraId="6D9EAA2E" w14:textId="77777777" w:rsidTr="00760CE1">
        <w:tblPrEx>
          <w:tblW w:w="0" w:type="auto"/>
          <w:tblInd w:w="-5" w:type="dxa"/>
          <w:tblLayout w:type="fixed"/>
          <w:tblLook w:val="06A0"/>
        </w:tblPrEx>
        <w:trPr>
          <w:trHeight w:val="300"/>
        </w:trPr>
        <w:tc>
          <w:tcPr>
            <w:tcW w:w="4530" w:type="dxa"/>
          </w:tcPr>
          <w:p w:rsidR="00AB19F1" w:rsidRPr="007605B6" w:rsidP="00760CE1" w14:paraId="4F3DA200" w14:textId="77777777">
            <w:pPr>
              <w:rPr>
                <w:rFonts w:eastAsia="Times New Roman" w:cstheme="minorHAnsi"/>
                <w:b/>
                <w:bCs/>
                <w:color w:val="000000" w:themeColor="text1"/>
                <w:lang w:val="nn-NO"/>
              </w:rPr>
            </w:pPr>
            <w:r w:rsidRPr="007605B6">
              <w:rPr>
                <w:rFonts w:eastAsia="Times New Roman" w:cstheme="minorHAnsi"/>
                <w:b/>
                <w:bCs/>
                <w:color w:val="000000" w:themeColor="text1"/>
                <w:lang w:val="nn-NO"/>
              </w:rPr>
              <w:t xml:space="preserve">Lav pCO2 </w:t>
            </w:r>
          </w:p>
        </w:tc>
        <w:tc>
          <w:tcPr>
            <w:tcW w:w="4530" w:type="dxa"/>
          </w:tcPr>
          <w:p w:rsidR="00AB19F1" w:rsidRPr="007605B6" w:rsidP="00760CE1" w14:paraId="0A7CB7AA" w14:textId="77777777">
            <w:pPr>
              <w:rPr>
                <w:rFonts w:eastAsia="Times New Roman" w:cstheme="minorHAnsi"/>
                <w:b/>
                <w:bCs/>
                <w:color w:val="000000" w:themeColor="text1"/>
                <w:lang w:val="nn-NO"/>
              </w:rPr>
            </w:pPr>
            <w:r w:rsidRPr="007605B6">
              <w:rPr>
                <w:rFonts w:eastAsia="Times New Roman" w:cstheme="minorHAnsi"/>
                <w:b/>
                <w:bCs/>
                <w:color w:val="000000" w:themeColor="text1"/>
                <w:lang w:val="nn-NO"/>
              </w:rPr>
              <w:t xml:space="preserve">Høy pCO2 </w:t>
            </w:r>
          </w:p>
        </w:tc>
      </w:tr>
      <w:tr w14:paraId="3CE98A1F" w14:textId="77777777" w:rsidTr="00760CE1">
        <w:tblPrEx>
          <w:tblW w:w="0" w:type="auto"/>
          <w:tblInd w:w="-5" w:type="dxa"/>
          <w:tblLayout w:type="fixed"/>
          <w:tblLook w:val="06A0"/>
        </w:tblPrEx>
        <w:trPr>
          <w:trHeight w:val="300"/>
        </w:trPr>
        <w:tc>
          <w:tcPr>
            <w:tcW w:w="4530" w:type="dxa"/>
          </w:tcPr>
          <w:p w:rsidR="00AB19F1" w:rsidRPr="007605B6" w:rsidP="00760CE1" w14:paraId="7AF3941A"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96850" cy="299720"/>
                      <wp:effectExtent l="19050" t="19050" r="31750" b="24130"/>
                      <wp:docPr id="2076707788"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opp 1" o:spid="_x0000_i1069" type="#_x0000_t68" style="width:15.5pt;height:23.6pt;mso-left-percent:-10001;mso-position-horizontal-relative:char;mso-position-vertical-relative:line;mso-top-percent:-10001;mso-wrap-style:square;visibility:visible;v-text-anchor:middle" adj="7093" fillcolor="red" strokecolor="red" strokeweight="2pt">
                      <w10:wrap type="none"/>
                      <w10:anchorlock/>
                    </v:shape>
                  </w:pict>
                </mc:Fallback>
              </mc:AlternateContent>
            </w:r>
            <w:r w:rsidRPr="007605B6">
              <w:rPr>
                <w:rFonts w:eastAsia="Times New Roman" w:cstheme="minorHAnsi"/>
                <w:b/>
                <w:bCs/>
                <w:color w:val="333333"/>
                <w:lang w:val="nn-NO"/>
              </w:rPr>
              <w:t xml:space="preserve"> </w:t>
            </w:r>
            <w:r w:rsidRPr="007605B6">
              <w:rPr>
                <w:rFonts w:eastAsia="Times New Roman" w:cstheme="minorHAnsi"/>
                <w:color w:val="333333"/>
                <w:lang w:val="nn-NO"/>
              </w:rPr>
              <w:t xml:space="preserve">Øke frekvens </w:t>
            </w:r>
          </w:p>
        </w:tc>
        <w:tc>
          <w:tcPr>
            <w:tcW w:w="4530" w:type="dxa"/>
          </w:tcPr>
          <w:p w:rsidR="00AB19F1" w:rsidRPr="007605B6" w:rsidP="00760CE1" w14:paraId="6D85B123"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86690" cy="352425"/>
                      <wp:effectExtent l="19050" t="0" r="41910" b="47625"/>
                      <wp:docPr id="608778164"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ned 1" o:spid="_x0000_i1070" type="#_x0000_t67" style="width:14.7pt;height:27.75pt;mso-left-percent:-10001;mso-position-horizontal-relative:char;mso-position-vertical-relative:line;mso-top-percent:-10001;mso-wrap-style:square;visibility:visible;v-text-anchor:middle" adj="15879" fillcolor="red" strokecolor="red" strokeweight="2pt">
                      <w10:wrap type="none"/>
                      <w10:anchorlock/>
                    </v:shape>
                  </w:pict>
                </mc:Fallback>
              </mc:AlternateContent>
            </w:r>
            <w:r w:rsidRPr="007605B6">
              <w:rPr>
                <w:rFonts w:eastAsia="Times New Roman" w:cstheme="minorHAnsi"/>
                <w:color w:val="333333"/>
                <w:lang w:val="nn-NO"/>
              </w:rPr>
              <w:t xml:space="preserve">Redusere frekvens </w:t>
            </w:r>
          </w:p>
        </w:tc>
      </w:tr>
      <w:tr w14:paraId="71DC7436" w14:textId="77777777" w:rsidTr="00760CE1">
        <w:tblPrEx>
          <w:tblW w:w="0" w:type="auto"/>
          <w:tblInd w:w="-5" w:type="dxa"/>
          <w:tblLayout w:type="fixed"/>
          <w:tblLook w:val="06A0"/>
        </w:tblPrEx>
        <w:trPr>
          <w:trHeight w:val="300"/>
        </w:trPr>
        <w:tc>
          <w:tcPr>
            <w:tcW w:w="4530" w:type="dxa"/>
          </w:tcPr>
          <w:p w:rsidR="00AB19F1" w:rsidRPr="007605B6" w:rsidP="00760CE1" w14:paraId="66648B38"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86690" cy="352425"/>
                      <wp:effectExtent l="19050" t="0" r="41910" b="47625"/>
                      <wp:docPr id="480129496"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ned 1" o:spid="_x0000_i1071" type="#_x0000_t67" style="width:14.7pt;height:27.75pt;mso-left-percent:-10001;mso-position-horizontal-relative:char;mso-position-vertical-relative:line;mso-top-percent:-10001;mso-wrap-style:square;visibility:visible;v-text-anchor:middle" adj="15879" fillcolor="red" strokecolor="red" strokeweight="2pt">
                      <w10:wrap type="none"/>
                      <w10:anchorlock/>
                    </v:shape>
                  </w:pict>
                </mc:Fallback>
              </mc:AlternateContent>
            </w:r>
            <w:r w:rsidRPr="007605B6">
              <w:rPr>
                <w:rFonts w:eastAsia="Times New Roman" w:cstheme="minorHAnsi"/>
                <w:b/>
                <w:bCs/>
                <w:color w:val="333333"/>
                <w:lang w:val="nn-NO"/>
              </w:rPr>
              <w:t xml:space="preserve"> </w:t>
            </w:r>
            <w:r w:rsidRPr="007605B6">
              <w:rPr>
                <w:rFonts w:eastAsia="Times New Roman" w:cstheme="minorHAnsi"/>
                <w:color w:val="333333"/>
                <w:lang w:val="nn-NO"/>
              </w:rPr>
              <w:t xml:space="preserve">Redusere delta P </w:t>
            </w:r>
          </w:p>
        </w:tc>
        <w:tc>
          <w:tcPr>
            <w:tcW w:w="4530" w:type="dxa"/>
          </w:tcPr>
          <w:p w:rsidR="00AB19F1" w:rsidRPr="007605B6" w:rsidP="00760CE1" w14:paraId="3A3DD9E2"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96850" cy="299720"/>
                      <wp:effectExtent l="19050" t="19050" r="31750" b="24130"/>
                      <wp:docPr id="646059859"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opp 1" o:spid="_x0000_i1072" type="#_x0000_t68" style="width:15.5pt;height:23.6pt;mso-left-percent:-10001;mso-position-horizontal-relative:char;mso-position-vertical-relative:line;mso-top-percent:-10001;mso-wrap-style:square;visibility:visible;v-text-anchor:middle" adj="7093" fillcolor="red" strokecolor="red" strokeweight="2pt">
                      <w10:wrap type="none"/>
                      <w10:anchorlock/>
                    </v:shape>
                  </w:pict>
                </mc:Fallback>
              </mc:AlternateContent>
            </w:r>
            <w:r w:rsidRPr="007605B6">
              <w:rPr>
                <w:rFonts w:eastAsia="Times New Roman" w:cstheme="minorHAnsi"/>
                <w:color w:val="333333"/>
                <w:lang w:val="nn-NO"/>
              </w:rPr>
              <w:t xml:space="preserve"> Øke delta P </w:t>
            </w:r>
          </w:p>
        </w:tc>
      </w:tr>
      <w:tr w14:paraId="13DBE166" w14:textId="77777777" w:rsidTr="00760CE1">
        <w:tblPrEx>
          <w:tblW w:w="0" w:type="auto"/>
          <w:tblInd w:w="-5" w:type="dxa"/>
          <w:tblLayout w:type="fixed"/>
          <w:tblLook w:val="06A0"/>
        </w:tblPrEx>
        <w:trPr>
          <w:trHeight w:val="300"/>
        </w:trPr>
        <w:tc>
          <w:tcPr>
            <w:tcW w:w="4530" w:type="dxa"/>
          </w:tcPr>
          <w:p w:rsidR="00AB19F1" w:rsidRPr="007605B6" w:rsidP="00760CE1" w14:paraId="316335E7"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86690" cy="352425"/>
                      <wp:effectExtent l="19050" t="0" r="41910" b="47625"/>
                      <wp:docPr id="1208905816"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ned 1" o:spid="_x0000_i1073" type="#_x0000_t67" style="width:14.7pt;height:27.75pt;mso-left-percent:-10001;mso-position-horizontal-relative:char;mso-position-vertical-relative:line;mso-top-percent:-10001;mso-wrap-style:square;visibility:visible;v-text-anchor:middle" adj="15879" fillcolor="red" strokecolor="red" strokeweight="2pt">
                      <w10:wrap type="none"/>
                      <w10:anchorlock/>
                    </v:shape>
                  </w:pict>
                </mc:Fallback>
              </mc:AlternateContent>
            </w:r>
            <w:r w:rsidRPr="007605B6">
              <w:rPr>
                <w:rFonts w:eastAsia="Times New Roman" w:cstheme="minorHAnsi"/>
                <w:color w:val="333333"/>
                <w:lang w:val="nn-NO"/>
              </w:rPr>
              <w:t xml:space="preserve"> Redusere tidalvolum </w:t>
            </w:r>
          </w:p>
        </w:tc>
        <w:tc>
          <w:tcPr>
            <w:tcW w:w="4530" w:type="dxa"/>
          </w:tcPr>
          <w:p w:rsidR="00AB19F1" w:rsidRPr="007605B6" w:rsidP="00760CE1" w14:paraId="4617A32D"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96850" cy="299720"/>
                      <wp:effectExtent l="19050" t="19050" r="31750" b="24130"/>
                      <wp:docPr id="68464233"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opp 1" o:spid="_x0000_i1074" type="#_x0000_t68" style="width:15.5pt;height:23.6pt;mso-left-percent:-10001;mso-position-horizontal-relative:char;mso-position-vertical-relative:line;mso-top-percent:-10001;mso-wrap-style:square;visibility:visible;v-text-anchor:middle" adj="7093" fillcolor="red" strokecolor="red" strokeweight="2pt">
                      <w10:wrap type="none"/>
                      <w10:anchorlock/>
                    </v:shape>
                  </w:pict>
                </mc:Fallback>
              </mc:AlternateContent>
            </w:r>
            <w:r w:rsidRPr="007605B6">
              <w:rPr>
                <w:rFonts w:eastAsia="Times New Roman" w:cstheme="minorHAnsi"/>
                <w:color w:val="333333"/>
                <w:lang w:val="nn-NO"/>
              </w:rPr>
              <w:t xml:space="preserve"> Øke tidalvolum </w:t>
            </w:r>
          </w:p>
        </w:tc>
      </w:tr>
      <w:tr w14:paraId="1955E8D0" w14:textId="77777777" w:rsidTr="00760CE1">
        <w:tblPrEx>
          <w:tblW w:w="0" w:type="auto"/>
          <w:tblInd w:w="-5" w:type="dxa"/>
          <w:tblLayout w:type="fixed"/>
          <w:tblLook w:val="06A0"/>
        </w:tblPrEx>
        <w:trPr>
          <w:trHeight w:val="300"/>
        </w:trPr>
        <w:tc>
          <w:tcPr>
            <w:tcW w:w="4530" w:type="dxa"/>
          </w:tcPr>
          <w:p w:rsidR="00AB19F1" w:rsidRPr="007605B6" w:rsidP="00760CE1" w14:paraId="7562B6AE" w14:textId="77777777">
            <w:pPr>
              <w:rPr>
                <w:rFonts w:eastAsia="Times New Roman" w:cstheme="minorHAnsi"/>
                <w:color w:val="FF0000"/>
                <w:lang w:val="nn-NO"/>
              </w:rPr>
            </w:pPr>
          </w:p>
        </w:tc>
        <w:tc>
          <w:tcPr>
            <w:tcW w:w="4530" w:type="dxa"/>
          </w:tcPr>
          <w:p w:rsidR="00AB19F1" w:rsidRPr="007605B6" w:rsidP="00760CE1" w14:paraId="67072CFE" w14:textId="77777777">
            <w:pPr>
              <w:rPr>
                <w:rFonts w:eastAsia="Times New Roman" w:cstheme="minorHAnsi"/>
                <w:color w:val="333333"/>
                <w:lang w:val="nn-NO"/>
              </w:rPr>
            </w:pPr>
            <w:r w:rsidRPr="000B579F">
              <w:rPr>
                <w:rFonts w:cstheme="minorHAnsi"/>
                <w:noProof/>
              </w:rPr>
              <mc:AlternateContent>
                <mc:Choice Requires="wps">
                  <w:drawing>
                    <wp:inline distT="0" distB="0" distL="0" distR="0">
                      <wp:extent cx="186690" cy="352425"/>
                      <wp:effectExtent l="19050" t="0" r="41910" b="47625"/>
                      <wp:docPr id="1774885276"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ned 1" o:spid="_x0000_i1075" type="#_x0000_t67" style="width:14.7pt;height:27.75pt;mso-left-percent:-10001;mso-position-horizontal-relative:char;mso-position-vertical-relative:line;mso-top-percent:-10001;mso-wrap-style:square;visibility:visible;v-text-anchor:middle" adj="15879" fillcolor="red" strokecolor="red" strokeweight="2pt">
                      <w10:wrap type="none"/>
                      <w10:anchorlock/>
                    </v:shape>
                  </w:pict>
                </mc:Fallback>
              </mc:AlternateContent>
            </w:r>
            <w:r w:rsidRPr="007605B6">
              <w:rPr>
                <w:rFonts w:eastAsia="Times New Roman" w:cstheme="minorHAnsi"/>
                <w:color w:val="333333"/>
                <w:lang w:val="nn-NO"/>
              </w:rPr>
              <w:t xml:space="preserve"> I:E ratio 1:1 (uten V</w:t>
            </w:r>
            <w:r>
              <w:rPr>
                <w:rFonts w:eastAsia="Times New Roman" w:cstheme="minorHAnsi"/>
                <w:color w:val="333333"/>
                <w:lang w:val="nn-NO"/>
              </w:rPr>
              <w:t>TV)</w:t>
            </w:r>
          </w:p>
        </w:tc>
      </w:tr>
      <w:tr w14:paraId="57C920A8" w14:textId="77777777" w:rsidTr="00760CE1">
        <w:tblPrEx>
          <w:tblW w:w="0" w:type="auto"/>
          <w:tblInd w:w="-5" w:type="dxa"/>
          <w:tblLayout w:type="fixed"/>
          <w:tblLook w:val="06A0"/>
        </w:tblPrEx>
        <w:trPr>
          <w:trHeight w:val="1417"/>
        </w:trPr>
        <w:tc>
          <w:tcPr>
            <w:tcW w:w="9065" w:type="dxa"/>
            <w:gridSpan w:val="2"/>
          </w:tcPr>
          <w:p w:rsidR="00AB19F1" w:rsidRPr="00AB19F1" w:rsidP="00760CE1" w14:paraId="0FD1338E" w14:textId="77777777">
            <w:pPr>
              <w:rPr>
                <w:rFonts w:eastAsia="Times New Roman" w:cstheme="minorHAnsi"/>
                <w:color w:val="1F497D" w:themeColor="text2"/>
              </w:rPr>
            </w:pPr>
            <w:r w:rsidRPr="00AB19F1">
              <w:rPr>
                <w:rFonts w:eastAsia="Times New Roman" w:cstheme="minorHAnsi"/>
                <w:b/>
                <w:bCs/>
                <w:color w:val="1F497D" w:themeColor="text2"/>
              </w:rPr>
              <w:t>NB!</w:t>
            </w:r>
            <w:r w:rsidRPr="00AB19F1">
              <w:rPr>
                <w:rFonts w:eastAsia="Times New Roman" w:cstheme="minorHAnsi"/>
                <w:color w:val="1F497D" w:themeColor="text2"/>
              </w:rPr>
              <w:t xml:space="preserve"> </w:t>
            </w:r>
          </w:p>
          <w:p w:rsidR="00AB19F1" w:rsidRPr="007605B6" w:rsidP="00760CE1" w14:paraId="67B386B5" w14:textId="77777777">
            <w:pPr>
              <w:rPr>
                <w:rFonts w:eastAsia="Times New Roman" w:cstheme="minorHAnsi"/>
                <w:color w:val="333333"/>
              </w:rPr>
            </w:pPr>
            <w:r w:rsidRPr="00AB19F1">
              <w:rPr>
                <w:rFonts w:eastAsia="Times New Roman" w:cstheme="minorHAnsi"/>
                <w:b/>
                <w:bCs/>
                <w:color w:val="333333"/>
              </w:rPr>
              <w:t>HVF uten VTV:</w:t>
            </w:r>
            <w:r w:rsidRPr="007605B6">
              <w:rPr>
                <w:rFonts w:eastAsia="Times New Roman" w:cstheme="minorHAnsi"/>
                <w:color w:val="333333"/>
              </w:rPr>
              <w:t xml:space="preserve"> Det er mest effektivt å øke på amplitude enn å redusere på frekvens ved høy pCO2</w:t>
            </w:r>
          </w:p>
          <w:p w:rsidR="00AB19F1" w:rsidRPr="007605B6" w:rsidP="00760CE1" w14:paraId="6D43A977" w14:textId="0F7A04C2">
            <w:pPr>
              <w:rPr>
                <w:rFonts w:eastAsia="Times New Roman" w:cstheme="minorHAnsi"/>
                <w:color w:val="FF0000"/>
              </w:rPr>
            </w:pPr>
            <w:r w:rsidRPr="00AB19F1">
              <w:rPr>
                <w:rFonts w:eastAsia="Times New Roman" w:cstheme="minorHAnsi"/>
                <w:b/>
                <w:bCs/>
                <w:color w:val="333333"/>
              </w:rPr>
              <w:t>HVF med VTV:</w:t>
            </w:r>
            <w:r w:rsidRPr="007605B6">
              <w:rPr>
                <w:rFonts w:eastAsia="Times New Roman" w:cstheme="minorHAnsi"/>
                <w:color w:val="333333"/>
              </w:rPr>
              <w:t xml:space="preserve"> Det er </w:t>
            </w:r>
            <w:r w:rsidRPr="007605B6">
              <w:rPr>
                <w:rFonts w:eastAsia="Times New Roman" w:cstheme="minorHAnsi"/>
                <w:color w:val="333333"/>
              </w:rPr>
              <w:t>mes</w:t>
            </w:r>
            <w:r>
              <w:rPr>
                <w:rFonts w:eastAsia="Times New Roman" w:cstheme="minorHAnsi"/>
                <w:color w:val="333333"/>
              </w:rPr>
              <w:t xml:space="preserve">t </w:t>
            </w:r>
            <w:r w:rsidRPr="007605B6">
              <w:rPr>
                <w:rFonts w:eastAsia="Times New Roman" w:cstheme="minorHAnsi"/>
                <w:color w:val="333333"/>
              </w:rPr>
              <w:t>effektiv</w:t>
            </w:r>
            <w:r w:rsidRPr="007605B6">
              <w:rPr>
                <w:rFonts w:eastAsia="Times New Roman" w:cstheme="minorHAnsi"/>
                <w:color w:val="333333"/>
              </w:rPr>
              <w:t xml:space="preserve"> å øke tidalvolumet enn å endre frekvens og </w:t>
            </w:r>
            <w:r w:rsidRPr="007605B6">
              <w:rPr>
                <w:rFonts w:eastAsia="Times New Roman" w:cstheme="minorHAnsi"/>
                <w:color w:val="333333"/>
              </w:rPr>
              <w:t>delta P</w:t>
            </w:r>
          </w:p>
        </w:tc>
      </w:tr>
    </w:tbl>
    <w:p w:rsidR="007146F1" w:rsidP="00CB3EB0" w14:paraId="6A99CA8C" w14:textId="11C1AA9A">
      <w:pPr>
        <w:rPr>
          <w:rFonts w:cstheme="minorHAnsi"/>
        </w:rPr>
      </w:pPr>
    </w:p>
    <w:p w:rsidR="009A50DB" w:rsidP="00CB3EB0" w14:paraId="160A400C" w14:textId="77777777">
      <w:pPr>
        <w:rPr>
          <w:rFonts w:cstheme="minorHAnsi"/>
        </w:rPr>
      </w:pPr>
    </w:p>
    <w:p w:rsidR="009A50DB" w:rsidP="00CB3EB0" w14:paraId="16C4AB90" w14:textId="77777777">
      <w:pPr>
        <w:rPr>
          <w:rFonts w:cstheme="minorHAnsi"/>
        </w:rPr>
      </w:pPr>
    </w:p>
    <w:p w:rsidR="009A50DB" w:rsidP="00CB3EB0" w14:paraId="7E80D027" w14:textId="77777777">
      <w:pPr>
        <w:rPr>
          <w:rFonts w:cstheme="minorHAnsi"/>
        </w:rPr>
      </w:pPr>
    </w:p>
    <w:bookmarkStart w:id="82" w:name="_Toc191886480"/>
    <w:p w:rsidR="00AB19F1" w:rsidRPr="00272F21" w:rsidP="007351F2" w14:paraId="58E8A7BF" w14:textId="0FC05DB8">
      <w:pPr>
        <w:pStyle w:val="Heading1"/>
      </w:pPr>
      <w:r w:rsidRPr="00272F21">
        <w:rPr>
          <w:b/>
          <w:noProof/>
          <w:color w:val="333333"/>
        </w:rPr>
        <mc:AlternateContent>
          <mc:Choice Requires="wps">
            <w:drawing>
              <wp:anchor distT="45720" distB="45720" distL="114300" distR="114300" simplePos="0" relativeHeight="251724800" behindDoc="0" locked="0" layoutInCell="1" allowOverlap="1">
                <wp:simplePos x="0" y="0"/>
                <wp:positionH relativeFrom="column">
                  <wp:posOffset>3766820</wp:posOffset>
                </wp:positionH>
                <wp:positionV relativeFrom="paragraph">
                  <wp:posOffset>162560</wp:posOffset>
                </wp:positionV>
                <wp:extent cx="2283714" cy="485775"/>
                <wp:effectExtent l="0" t="0" r="20320" b="28575"/>
                <wp:wrapSquare wrapText="bothSides"/>
                <wp:docPr id="134170957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3714" cy="485775"/>
                        </a:xfrm>
                        <a:prstGeom prst="rect">
                          <a:avLst/>
                        </a:prstGeom>
                        <a:solidFill>
                          <a:srgbClr val="FFFFFF"/>
                        </a:solidFill>
                        <a:ln w="9525">
                          <a:solidFill>
                            <a:srgbClr val="0070C0"/>
                          </a:solidFill>
                          <a:miter lim="800000"/>
                          <a:headEnd/>
                          <a:tailEnd/>
                        </a:ln>
                      </wps:spPr>
                      <wps:txbx>
                        <w:txbxContent>
                          <w:p w:rsidR="00AB19F1" w:rsidP="00AB19F1" w14:paraId="4994D5C6" w14:textId="77777777">
                            <w:r w:rsidRPr="00AB19F1">
                              <w:rPr>
                                <w:b/>
                                <w:bCs/>
                                <w:color w:val="1F497D" w:themeColor="text2"/>
                              </w:rPr>
                              <w:t>NB!</w:t>
                            </w:r>
                            <w:r w:rsidRPr="00AB19F1">
                              <w:rPr>
                                <w:color w:val="1F497D" w:themeColor="text2"/>
                              </w:rPr>
                              <w:t xml:space="preserve"> </w:t>
                            </w:r>
                            <w:r>
                              <w:t xml:space="preserve">Ta kontakt med lege dersom FiO2 &gt; 60 % </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76" type="#_x0000_t202" style="width:179.8pt;height:38.25pt;margin-top:12.8pt;margin-left:296.6pt;mso-height-percent:0;mso-height-relative:margin;mso-width-percent:400;mso-width-relative:margin;mso-wrap-distance-bottom:3.6pt;mso-wrap-distance-left:9pt;mso-wrap-distance-right:9pt;mso-wrap-distance-top:3.6pt;mso-wrap-style:square;position:absolute;visibility:visible;v-text-anchor:top;z-index:251725824" strokecolor="#0070c0">
                <v:textbox>
                  <w:txbxContent>
                    <w:p w:rsidR="00AB19F1" w:rsidP="00AB19F1" w14:paraId="6F7DB97E" w14:textId="77777777">
                      <w:r w:rsidRPr="00AB19F1">
                        <w:rPr>
                          <w:b/>
                          <w:bCs/>
                          <w:color w:val="1F497D" w:themeColor="text2"/>
                        </w:rPr>
                        <w:t>NB!</w:t>
                      </w:r>
                      <w:r w:rsidRPr="00AB19F1">
                        <w:rPr>
                          <w:color w:val="1F497D" w:themeColor="text2"/>
                        </w:rPr>
                        <w:t xml:space="preserve"> </w:t>
                      </w:r>
                      <w:r>
                        <w:t xml:space="preserve">Ta kontakt med lege dersom FiO2 &gt; 60 % </w:t>
                      </w:r>
                    </w:p>
                  </w:txbxContent>
                </v:textbox>
                <w10:wrap type="square"/>
              </v:shape>
            </w:pict>
          </mc:Fallback>
        </mc:AlternateContent>
      </w:r>
      <w:bookmarkStart w:id="83" w:name="_Toc256000044"/>
      <w:r w:rsidRPr="00272F21">
        <w:t>Innstillinger som påvirker pO2 og spO2</w:t>
      </w:r>
      <w:bookmarkEnd w:id="83"/>
      <w:bookmarkEnd w:id="82"/>
      <w:r w:rsidRPr="00272F21">
        <w:t xml:space="preserve"> </w:t>
      </w:r>
    </w:p>
    <w:p w:rsidR="00AB19F1" w:rsidP="00CB3EB0" w14:paraId="1ADF151E" w14:textId="602893F1">
      <w:pPr>
        <w:rPr>
          <w:rFonts w:cstheme="minorHAnsi"/>
        </w:rPr>
      </w:pPr>
    </w:p>
    <w:p w:rsidR="00AB19F1" w:rsidRPr="007605B6" w:rsidP="00AB19F1" w14:paraId="421D21AD" w14:textId="71A91E57">
      <w:pPr>
        <w:rPr>
          <w:rFonts w:cstheme="minorHAnsi"/>
          <w:b/>
          <w:bCs/>
          <w:color w:val="333333"/>
        </w:rPr>
      </w:pPr>
    </w:p>
    <w:tbl>
      <w:tblPr>
        <w:tblStyle w:val="TableGrid"/>
        <w:tblW w:w="0" w:type="auto"/>
        <w:tblLayout w:type="fixed"/>
        <w:tblLook w:val="06A0"/>
      </w:tblPr>
      <w:tblGrid>
        <w:gridCol w:w="4530"/>
        <w:gridCol w:w="4530"/>
      </w:tblGrid>
      <w:tr w14:paraId="325BE6C1" w14:textId="77777777" w:rsidTr="00760CE1">
        <w:tblPrEx>
          <w:tblW w:w="0" w:type="auto"/>
          <w:tblLayout w:type="fixed"/>
          <w:tblLook w:val="06A0"/>
        </w:tblPrEx>
        <w:trPr>
          <w:trHeight w:val="300"/>
        </w:trPr>
        <w:tc>
          <w:tcPr>
            <w:tcW w:w="4530" w:type="dxa"/>
          </w:tcPr>
          <w:p w:rsidR="00AB19F1" w:rsidRPr="007605B6" w:rsidP="00760CE1" w14:paraId="72A1CF99" w14:textId="77777777">
            <w:pPr>
              <w:rPr>
                <w:rFonts w:eastAsia="Times New Roman" w:cstheme="minorHAnsi"/>
                <w:b/>
                <w:bCs/>
                <w:color w:val="333333"/>
                <w:lang w:val="nn-NO"/>
              </w:rPr>
            </w:pPr>
            <w:r w:rsidRPr="007605B6">
              <w:rPr>
                <w:rFonts w:eastAsia="Times New Roman" w:cstheme="minorHAnsi"/>
                <w:b/>
                <w:bCs/>
                <w:color w:val="333333"/>
                <w:lang w:val="nn-NO"/>
              </w:rPr>
              <w:t xml:space="preserve">Høy pO2 og spO2 </w:t>
            </w:r>
          </w:p>
        </w:tc>
        <w:tc>
          <w:tcPr>
            <w:tcW w:w="4530" w:type="dxa"/>
          </w:tcPr>
          <w:p w:rsidR="00AB19F1" w:rsidRPr="007605B6" w:rsidP="00760CE1" w14:paraId="44A6140C" w14:textId="77777777">
            <w:pPr>
              <w:rPr>
                <w:rFonts w:eastAsia="Times New Roman" w:cstheme="minorHAnsi"/>
                <w:b/>
                <w:bCs/>
                <w:color w:val="333333"/>
                <w:lang w:val="nn-NO"/>
              </w:rPr>
            </w:pPr>
            <w:r w:rsidRPr="007605B6">
              <w:rPr>
                <w:rFonts w:eastAsia="Times New Roman" w:cstheme="minorHAnsi"/>
                <w:b/>
                <w:bCs/>
                <w:color w:val="333333"/>
                <w:lang w:val="nn-NO"/>
              </w:rPr>
              <w:t xml:space="preserve">Lav pO2 og SpO2 </w:t>
            </w:r>
          </w:p>
        </w:tc>
      </w:tr>
      <w:tr w14:paraId="75433D44" w14:textId="77777777" w:rsidTr="00760CE1">
        <w:tblPrEx>
          <w:tblW w:w="0" w:type="auto"/>
          <w:tblLayout w:type="fixed"/>
          <w:tblLook w:val="06A0"/>
        </w:tblPrEx>
        <w:trPr>
          <w:trHeight w:val="300"/>
        </w:trPr>
        <w:tc>
          <w:tcPr>
            <w:tcW w:w="4530" w:type="dxa"/>
          </w:tcPr>
          <w:p w:rsidR="00AB19F1" w:rsidRPr="007605B6" w:rsidP="00760CE1" w14:paraId="0AB03E27" w14:textId="77777777">
            <w:pPr>
              <w:rPr>
                <w:rFonts w:eastAsia="Times New Roman" w:cstheme="minorHAnsi"/>
                <w:color w:val="333333"/>
                <w:lang w:val="nn-NO"/>
              </w:rPr>
            </w:pPr>
            <w:r w:rsidRPr="00AC1A6F">
              <w:rPr>
                <w:rFonts w:cstheme="minorHAnsi"/>
                <w:noProof/>
              </w:rPr>
              <mc:AlternateContent>
                <mc:Choice Requires="wps">
                  <w:drawing>
                    <wp:inline distT="0" distB="0" distL="0" distR="0">
                      <wp:extent cx="186690" cy="352425"/>
                      <wp:effectExtent l="19050" t="0" r="41910" b="47625"/>
                      <wp:docPr id="1008424274"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ned 1" o:spid="_x0000_i1077" type="#_x0000_t67" style="width:14.7pt;height:27.75pt;mso-left-percent:-10001;mso-position-horizontal-relative:char;mso-position-vertical-relative:line;mso-top-percent:-10001;mso-wrap-style:square;visibility:visible;v-text-anchor:middle" adj="15879" fillcolor="red" strokecolor="red" strokeweight="2pt">
                      <w10:wrap type="none"/>
                      <w10:anchorlock/>
                    </v:shape>
                  </w:pict>
                </mc:Fallback>
              </mc:AlternateContent>
            </w:r>
            <w:r w:rsidRPr="007605B6">
              <w:rPr>
                <w:rFonts w:eastAsia="Times New Roman" w:cstheme="minorHAnsi"/>
                <w:color w:val="333333"/>
                <w:lang w:val="nn-NO"/>
              </w:rPr>
              <w:t xml:space="preserve"> Redusere MAP </w:t>
            </w:r>
          </w:p>
        </w:tc>
        <w:tc>
          <w:tcPr>
            <w:tcW w:w="4530" w:type="dxa"/>
          </w:tcPr>
          <w:p w:rsidR="00AB19F1" w:rsidRPr="007605B6" w:rsidP="00760CE1" w14:paraId="264D0EF3" w14:textId="59BD5C68">
            <w:pPr>
              <w:rPr>
                <w:rFonts w:eastAsia="Times New Roman" w:cstheme="minorHAnsi"/>
                <w:color w:val="333333"/>
                <w:lang w:val="nn-NO"/>
              </w:rPr>
            </w:pPr>
            <w:r w:rsidRPr="00AC1A6F">
              <w:rPr>
                <w:rFonts w:cstheme="minorHAnsi"/>
                <w:noProof/>
              </w:rPr>
              <mc:AlternateContent>
                <mc:Choice Requires="wps">
                  <w:drawing>
                    <wp:inline distT="0" distB="0" distL="0" distR="0">
                      <wp:extent cx="196850" cy="299720"/>
                      <wp:effectExtent l="19050" t="19050" r="31750" b="24130"/>
                      <wp:docPr id="986503818"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id="Pil: opp 1" o:spid="_x0000_i1078" type="#_x0000_t68" style="width:15.5pt;height:23.6pt;mso-left-percent:-10001;mso-position-horizontal-relative:char;mso-position-vertical-relative:line;mso-top-percent:-10001;mso-wrap-style:square;visibility:visible;v-text-anchor:middle" adj="7093" fillcolor="red" strokecolor="red" strokeweight="2pt">
                      <w10:wrap type="none"/>
                      <w10:anchorlock/>
                    </v:shape>
                  </w:pict>
                </mc:Fallback>
              </mc:AlternateContent>
            </w:r>
            <w:r w:rsidRPr="007605B6">
              <w:rPr>
                <w:rFonts w:eastAsia="Times New Roman" w:cstheme="minorHAnsi"/>
                <w:color w:val="333333"/>
                <w:lang w:val="nn-NO"/>
              </w:rPr>
              <w:t xml:space="preserve"> </w:t>
            </w:r>
            <w:r w:rsidR="00C2093D">
              <w:rPr>
                <w:rFonts w:eastAsia="Times New Roman" w:cstheme="minorHAnsi"/>
                <w:color w:val="333333"/>
                <w:lang w:val="nn-NO"/>
              </w:rPr>
              <w:t xml:space="preserve">Øke </w:t>
            </w:r>
            <w:r w:rsidRPr="007605B6">
              <w:rPr>
                <w:rFonts w:eastAsia="Times New Roman" w:cstheme="minorHAnsi"/>
                <w:color w:val="333333"/>
                <w:lang w:val="nn-NO"/>
              </w:rPr>
              <w:t xml:space="preserve">MAP </w:t>
            </w:r>
          </w:p>
        </w:tc>
      </w:tr>
      <w:tr w14:paraId="77DDAFFD" w14:textId="77777777" w:rsidTr="00760CE1">
        <w:tblPrEx>
          <w:tblW w:w="0" w:type="auto"/>
          <w:tblLayout w:type="fixed"/>
          <w:tblLook w:val="06A0"/>
        </w:tblPrEx>
        <w:trPr>
          <w:trHeight w:val="300"/>
        </w:trPr>
        <w:tc>
          <w:tcPr>
            <w:tcW w:w="4530" w:type="dxa"/>
          </w:tcPr>
          <w:p w:rsidR="00AB19F1" w:rsidRPr="007605B6" w:rsidP="00760CE1" w14:paraId="2F92545D" w14:textId="77777777">
            <w:pPr>
              <w:rPr>
                <w:rFonts w:cstheme="minorHAnsi"/>
                <w:noProof/>
              </w:rPr>
            </w:pPr>
            <w:r w:rsidRPr="00AC1A6F">
              <w:rPr>
                <w:rFonts w:cstheme="minorHAnsi"/>
                <w:noProof/>
              </w:rPr>
              <mc:AlternateContent>
                <mc:Choice Requires="wps">
                  <w:drawing>
                    <wp:inline distT="0" distB="0" distL="0" distR="0">
                      <wp:extent cx="186690" cy="352425"/>
                      <wp:effectExtent l="19050" t="0" r="41910" b="47625"/>
                      <wp:docPr id="501902159" name="Pil: ned 1"/>
                      <wp:cNvGraphicFramePr/>
                      <a:graphic xmlns:a="http://schemas.openxmlformats.org/drawingml/2006/main">
                        <a:graphicData uri="http://schemas.microsoft.com/office/word/2010/wordprocessingShape">
                          <wps:wsp xmlns:wps="http://schemas.microsoft.com/office/word/2010/wordprocessingShape">
                            <wps:cNvSpPr/>
                            <wps:spPr>
                              <a:xfrm>
                                <a:off x="0" y="0"/>
                                <a:ext cx="186690" cy="352425"/>
                              </a:xfrm>
                              <a:prstGeom prst="down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ned 1" o:spid="_x0000_i1079" type="#_x0000_t67" style="width:14.7pt;height:27.75pt;mso-left-percent:-10001;mso-position-horizontal-relative:char;mso-position-vertical-relative:line;mso-top-percent:-10001;mso-wrap-style:square;visibility:visible;v-text-anchor:middle" adj="15879" fillcolor="red" strokecolor="red" strokeweight="1pt">
                      <w10:wrap type="none"/>
                      <w10:anchorlock/>
                    </v:shape>
                  </w:pict>
                </mc:Fallback>
              </mc:AlternateContent>
            </w:r>
            <w:r w:rsidRPr="007605B6">
              <w:rPr>
                <w:rFonts w:cstheme="minorHAnsi"/>
                <w:noProof/>
              </w:rPr>
              <w:t xml:space="preserve">FiO2 </w:t>
            </w:r>
          </w:p>
        </w:tc>
        <w:tc>
          <w:tcPr>
            <w:tcW w:w="4530" w:type="dxa"/>
          </w:tcPr>
          <w:p w:rsidR="00AB19F1" w:rsidRPr="007605B6" w:rsidP="00760CE1" w14:paraId="1BBB349A" w14:textId="77777777">
            <w:pPr>
              <w:rPr>
                <w:rFonts w:cstheme="minorHAnsi"/>
                <w:noProof/>
              </w:rPr>
            </w:pPr>
            <w:r w:rsidRPr="00AC1A6F">
              <w:rPr>
                <w:rFonts w:cstheme="minorHAnsi"/>
                <w:noProof/>
              </w:rPr>
              <mc:AlternateContent>
                <mc:Choice Requires="wps">
                  <w:drawing>
                    <wp:inline distT="0" distB="0" distL="0" distR="0">
                      <wp:extent cx="196850" cy="299720"/>
                      <wp:effectExtent l="19050" t="19050" r="31750" b="24130"/>
                      <wp:docPr id="2144794109" name="Pil: opp 1"/>
                      <wp:cNvGraphicFramePr/>
                      <a:graphic xmlns:a="http://schemas.openxmlformats.org/drawingml/2006/main">
                        <a:graphicData uri="http://schemas.microsoft.com/office/word/2010/wordprocessingShape">
                          <wps:wsp xmlns:wps="http://schemas.microsoft.com/office/word/2010/wordprocessingShape">
                            <wps:cNvSpPr/>
                            <wps:spPr>
                              <a:xfrm>
                                <a:off x="0" y="0"/>
                                <a:ext cx="196850" cy="299720"/>
                              </a:xfrm>
                              <a:prstGeom prst="upArrow">
                                <a:avLst/>
                              </a:prstGeom>
                              <a:solidFill>
                                <a:srgbClr val="FF0000"/>
                              </a:solidFill>
                              <a:ln w="12700">
                                <a:solidFill>
                                  <a:srgbClr val="FF0000"/>
                                </a:solidFill>
                                <a:prstDash val="solid"/>
                                <a:miter lim="800000"/>
                              </a:ln>
                              <a:effectLst/>
                            </wps:spPr>
                            <wps:bodyPr anchor="ctr"/>
                          </wps:wsp>
                        </a:graphicData>
                      </a:graphic>
                    </wp:inline>
                  </w:drawing>
                </mc:Choice>
                <mc:Fallback>
                  <w:pict>
                    <v:shape id="Pil: opp 1" o:spid="_x0000_i1080" type="#_x0000_t68" style="width:15.5pt;height:23.6pt;mso-left-percent:-10001;mso-position-horizontal-relative:char;mso-position-vertical-relative:line;mso-top-percent:-10001;mso-wrap-style:square;visibility:visible;v-text-anchor:middle" adj="7093" fillcolor="red" strokecolor="red" strokeweight="1pt">
                      <w10:wrap type="none"/>
                      <w10:anchorlock/>
                    </v:shape>
                  </w:pict>
                </mc:Fallback>
              </mc:AlternateContent>
            </w:r>
            <w:r w:rsidRPr="007605B6">
              <w:rPr>
                <w:rFonts w:cstheme="minorHAnsi"/>
                <w:noProof/>
              </w:rPr>
              <w:t>Fi</w:t>
            </w:r>
            <w:r>
              <w:rPr>
                <w:rFonts w:cstheme="minorHAnsi"/>
                <w:noProof/>
              </w:rPr>
              <w:t>O</w:t>
            </w:r>
            <w:r w:rsidRPr="007605B6">
              <w:rPr>
                <w:rFonts w:cstheme="minorHAnsi"/>
                <w:noProof/>
              </w:rPr>
              <w:t xml:space="preserve">2 </w:t>
            </w:r>
          </w:p>
        </w:tc>
      </w:tr>
    </w:tbl>
    <w:p w:rsidR="00895614" w:rsidP="00CB3EB0" w14:paraId="46569DDC" w14:textId="77777777">
      <w:pPr>
        <w:rPr>
          <w:rFonts w:cstheme="minorHAnsi"/>
        </w:rPr>
      </w:pPr>
    </w:p>
    <w:p w:rsidR="00C25744" w:rsidRPr="00C25744" w:rsidP="00C25744" w14:paraId="259ADEA3" w14:textId="09230421">
      <w:pPr>
        <w:pStyle w:val="Heading1"/>
      </w:pPr>
      <w:bookmarkStart w:id="84" w:name="_Toc256000045"/>
      <w:r>
        <w:t>OxyGenie : Automatisk oksygenstyring</w:t>
      </w:r>
      <w:bookmarkEnd w:id="84"/>
      <w:r>
        <w:t xml:space="preserve"> </w:t>
      </w:r>
    </w:p>
    <w:p w:rsidR="00895614" w:rsidP="00895614" w14:paraId="252105CD" w14:textId="115F3B01">
      <w:pPr>
        <w:rPr>
          <w:lang w:val="nn-NO"/>
        </w:rPr>
      </w:pPr>
      <w:r>
        <w:rPr>
          <w:lang w:val="nn-NO"/>
        </w:rPr>
        <w:t>OxyGenie er en</w:t>
      </w:r>
      <w:r w:rsidR="005A36C3">
        <w:rPr>
          <w:lang w:val="nn-NO"/>
        </w:rPr>
        <w:t xml:space="preserve"> smart</w:t>
      </w:r>
      <w:r>
        <w:rPr>
          <w:lang w:val="nn-NO"/>
        </w:rPr>
        <w:t xml:space="preserve"> teknologi som analyserer </w:t>
      </w:r>
      <w:r w:rsidR="00C129CE">
        <w:rPr>
          <w:lang w:val="nn-NO"/>
        </w:rPr>
        <w:t>S</w:t>
      </w:r>
      <w:r>
        <w:rPr>
          <w:lang w:val="nn-NO"/>
        </w:rPr>
        <w:t>pO2 opp mot fiO2 behov hvert sekund. Dette betyr at SLE</w:t>
      </w:r>
      <w:r w:rsidR="007C6E36">
        <w:rPr>
          <w:lang w:val="nn-NO"/>
        </w:rPr>
        <w:t xml:space="preserve"> ventilatoren</w:t>
      </w:r>
      <w:r>
        <w:rPr>
          <w:lang w:val="nn-NO"/>
        </w:rPr>
        <w:t xml:space="preserve"> regulerer fiO2 </w:t>
      </w:r>
      <w:r w:rsidR="00DB6841">
        <w:rPr>
          <w:lang w:val="nn-NO"/>
        </w:rPr>
        <w:t>for å oppnå ønsket</w:t>
      </w:r>
      <w:r w:rsidR="009A50DB">
        <w:rPr>
          <w:lang w:val="nn-NO"/>
        </w:rPr>
        <w:t xml:space="preserve"> innstilt </w:t>
      </w:r>
      <w:r w:rsidR="00DB6841">
        <w:rPr>
          <w:lang w:val="nn-NO"/>
        </w:rPr>
        <w:t xml:space="preserve">spO2. </w:t>
      </w:r>
      <w:r>
        <w:rPr>
          <w:lang w:val="nn-NO"/>
        </w:rPr>
        <w:t>På denne måten kan teknologien være med på å forhindre hypo- og hyperoksi og dermed reduserer komplikasjoner knyttet til dette. OxyGenie kan brukes i alle modus og til alle pasienter</w:t>
      </w:r>
      <w:r w:rsidR="007C6E36">
        <w:rPr>
          <w:lang w:val="nn-NO"/>
        </w:rPr>
        <w:t xml:space="preserve"> med ønsket </w:t>
      </w:r>
      <w:r w:rsidR="00C129CE">
        <w:rPr>
          <w:lang w:val="nn-NO"/>
        </w:rPr>
        <w:t>S</w:t>
      </w:r>
      <w:r w:rsidR="007C6E36">
        <w:rPr>
          <w:lang w:val="nn-NO"/>
        </w:rPr>
        <w:t xml:space="preserve">pO2 verdi innenfor følgende: </w:t>
      </w:r>
      <w:r w:rsidRPr="007C6E36" w:rsidR="007C6E36">
        <w:rPr>
          <w:b/>
          <w:bCs/>
          <w:lang w:val="nn-NO"/>
        </w:rPr>
        <w:t>90 – 94 %, 91 – 95 %, 92 – 96 %, 94 – 98 %</w:t>
      </w:r>
      <w:r w:rsidR="007C6E36">
        <w:rPr>
          <w:lang w:val="nn-NO"/>
        </w:rPr>
        <w:t xml:space="preserve">. </w:t>
      </w:r>
    </w:p>
    <w:p w:rsidR="00326C98" w:rsidP="00895614" w14:paraId="047B7DCA" w14:textId="7F21E97D">
      <w:pPr>
        <w:rPr>
          <w:lang w:val="nn-NO"/>
        </w:rPr>
      </w:pPr>
      <w:r>
        <w:rPr>
          <w:noProof/>
          <w:lang w:val="nn-NO"/>
        </w:rPr>
        <w:drawing>
          <wp:anchor distT="0" distB="0" distL="114300" distR="114300" simplePos="0" relativeHeight="251804672" behindDoc="1" locked="0" layoutInCell="1" allowOverlap="1">
            <wp:simplePos x="0" y="0"/>
            <wp:positionH relativeFrom="column">
              <wp:posOffset>-252730</wp:posOffset>
            </wp:positionH>
            <wp:positionV relativeFrom="paragraph">
              <wp:posOffset>202565</wp:posOffset>
            </wp:positionV>
            <wp:extent cx="3048000" cy="2209800"/>
            <wp:effectExtent l="0" t="0" r="0" b="0"/>
            <wp:wrapTight wrapText="bothSides">
              <wp:wrapPolygon>
                <wp:start x="0" y="0"/>
                <wp:lineTo x="0" y="21414"/>
                <wp:lineTo x="21465" y="21414"/>
                <wp:lineTo x="21465" y="0"/>
                <wp:lineTo x="0" y="0"/>
              </wp:wrapPolygon>
            </wp:wrapTight>
            <wp:docPr id="1561160657" name="Bilde 1" descr="Et bilde som inneholder tekst, monitor, multimedia, Displayenhe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60657" name="Bilde 1" descr="Et bilde som inneholder tekst, monitor, multimedia, Displayenhet&#10;&#10;KI-generert innhold kan være feil."/>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4133" t="14510" r="7893" b="31294"/>
                    <a:stretch>
                      <a:fillRect/>
                    </a:stretch>
                  </pic:blipFill>
                  <pic:spPr bwMode="auto">
                    <a:xfrm>
                      <a:off x="0" y="0"/>
                      <a:ext cx="3048000" cy="2209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C98" w:rsidP="00895614" w14:paraId="4CAD140B" w14:textId="02152AEA">
      <w:pPr>
        <w:rPr>
          <w:lang w:val="nn-NO"/>
        </w:rPr>
      </w:pPr>
    </w:p>
    <w:p w:rsidR="00326C98" w:rsidP="00895614" w14:paraId="7EDF6FCE" w14:textId="011C0464">
      <w:pPr>
        <w:rPr>
          <w:lang w:val="nn-NO"/>
        </w:rPr>
      </w:pPr>
      <w:r w:rsidRPr="00272F21">
        <w:rPr>
          <w:b/>
          <w:noProof/>
          <w:color w:val="333333"/>
        </w:rPr>
        <mc:AlternateContent>
          <mc:Choice Requires="wps">
            <w:drawing>
              <wp:anchor distT="45720" distB="45720" distL="114300" distR="114300" simplePos="0" relativeHeight="251806720" behindDoc="0" locked="0" layoutInCell="1" allowOverlap="1">
                <wp:simplePos x="0" y="0"/>
                <wp:positionH relativeFrom="column">
                  <wp:posOffset>2927985</wp:posOffset>
                </wp:positionH>
                <wp:positionV relativeFrom="paragraph">
                  <wp:posOffset>321310</wp:posOffset>
                </wp:positionV>
                <wp:extent cx="3190875" cy="485775"/>
                <wp:effectExtent l="0" t="0" r="28575" b="28575"/>
                <wp:wrapSquare wrapText="bothSides"/>
                <wp:docPr id="151179194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90875" cy="485775"/>
                        </a:xfrm>
                        <a:prstGeom prst="rect">
                          <a:avLst/>
                        </a:prstGeom>
                        <a:solidFill>
                          <a:srgbClr val="FFFFFF"/>
                        </a:solidFill>
                        <a:ln w="9525">
                          <a:solidFill>
                            <a:srgbClr val="0070C0"/>
                          </a:solidFill>
                          <a:miter lim="800000"/>
                          <a:headEnd/>
                          <a:tailEnd/>
                        </a:ln>
                      </wps:spPr>
                      <wps:txbx>
                        <w:txbxContent>
                          <w:p w:rsidR="00C129CE" w:rsidP="00C129CE" w14:paraId="16BF7345" w14:textId="77777777">
                            <w:r w:rsidRPr="00AB19F1">
                              <w:rPr>
                                <w:b/>
                                <w:bCs/>
                                <w:color w:val="1F497D" w:themeColor="text2"/>
                              </w:rPr>
                              <w:t>NB!</w:t>
                            </w:r>
                            <w:r w:rsidRPr="00AB19F1">
                              <w:rPr>
                                <w:color w:val="1F497D" w:themeColor="text2"/>
                              </w:rPr>
                              <w:t xml:space="preserve"> </w:t>
                            </w:r>
                            <w:r>
                              <w:t xml:space="preserve">Innstilt SpO2 hos våre pasienter: </w:t>
                            </w:r>
                            <w:r w:rsidRPr="00C129CE">
                              <w:rPr>
                                <w:b/>
                                <w:bCs/>
                              </w:rPr>
                              <w:t>90 – 94 %</w:t>
                            </w:r>
                            <w:r>
                              <w:t xml:space="preserve">. </w:t>
                            </w:r>
                          </w:p>
                          <w:p w:rsidR="00C129CE" w:rsidP="00C129CE" w14:paraId="49B5DF41"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1" type="#_x0000_t202" style="width:251.25pt;height:38.25pt;margin-top:25.3pt;margin-left:230.55pt;mso-height-percent:0;mso-height-relative:margin;mso-width-percent:0;mso-width-relative:margin;mso-wrap-distance-bottom:3.6pt;mso-wrap-distance-left:9pt;mso-wrap-distance-right:9pt;mso-wrap-distance-top:3.6pt;mso-wrap-style:square;position:absolute;visibility:visible;v-text-anchor:top;z-index:251807744" strokecolor="#0070c0">
                <v:textbox>
                  <w:txbxContent>
                    <w:p w:rsidR="00C129CE" w:rsidP="00C129CE" w14:paraId="3E2259E0" w14:textId="77777777">
                      <w:r w:rsidRPr="00AB19F1">
                        <w:rPr>
                          <w:b/>
                          <w:bCs/>
                          <w:color w:val="1F497D" w:themeColor="text2"/>
                        </w:rPr>
                        <w:t>NB!</w:t>
                      </w:r>
                      <w:r w:rsidRPr="00AB19F1">
                        <w:rPr>
                          <w:color w:val="1F497D" w:themeColor="text2"/>
                        </w:rPr>
                        <w:t xml:space="preserve"> </w:t>
                      </w:r>
                      <w:r>
                        <w:t xml:space="preserve">Innstilt SpO2 hos våre pasienter: </w:t>
                      </w:r>
                      <w:r w:rsidRPr="00C129CE">
                        <w:rPr>
                          <w:b/>
                          <w:bCs/>
                        </w:rPr>
                        <w:t>90 – 94 %</w:t>
                      </w:r>
                      <w:r>
                        <w:t xml:space="preserve">. </w:t>
                      </w:r>
                    </w:p>
                    <w:p w:rsidR="00C129CE" w:rsidP="00C129CE" w14:paraId="46DEB294" w14:textId="77777777"/>
                  </w:txbxContent>
                </v:textbox>
                <w10:wrap type="square"/>
              </v:shape>
            </w:pict>
          </mc:Fallback>
        </mc:AlternateContent>
      </w:r>
    </w:p>
    <w:p w:rsidR="00326C98" w:rsidP="00895614" w14:paraId="6181EF7B" w14:textId="176E105A">
      <w:pPr>
        <w:rPr>
          <w:lang w:val="nn-NO"/>
        </w:rPr>
      </w:pPr>
      <w:r>
        <w:t> </w:t>
      </w:r>
    </w:p>
    <w:p w:rsidR="00326C98" w:rsidP="00895614" w14:paraId="694C4257" w14:textId="747610F4">
      <w:pPr>
        <w:rPr>
          <w:lang w:val="nn-NO"/>
        </w:rPr>
      </w:pPr>
      <w:r>
        <w:rPr>
          <w:noProof/>
        </w:rPr>
        <mc:AlternateContent>
          <mc:Choice Requires="wps">
            <w:drawing>
              <wp:anchor distT="0" distB="0" distL="114300" distR="114300" simplePos="0" relativeHeight="251808768" behindDoc="0" locked="0" layoutInCell="1" allowOverlap="1">
                <wp:simplePos x="0" y="0"/>
                <wp:positionH relativeFrom="column">
                  <wp:posOffset>1023620</wp:posOffset>
                </wp:positionH>
                <wp:positionV relativeFrom="paragraph">
                  <wp:posOffset>43180</wp:posOffset>
                </wp:positionV>
                <wp:extent cx="1438275" cy="228600"/>
                <wp:effectExtent l="0" t="0" r="28575" b="19050"/>
                <wp:wrapNone/>
                <wp:docPr id="501521266" name="Ellipse 2"/>
                <wp:cNvGraphicFramePr/>
                <a:graphic xmlns:a="http://schemas.openxmlformats.org/drawingml/2006/main">
                  <a:graphicData uri="http://schemas.microsoft.com/office/word/2010/wordprocessingShape">
                    <wps:wsp xmlns:wps="http://schemas.microsoft.com/office/word/2010/wordprocessingShape">
                      <wps:cNvSpPr/>
                      <wps:spPr>
                        <a:xfrm>
                          <a:off x="0" y="0"/>
                          <a:ext cx="1438275" cy="2286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 o:spid="_x0000_s1082" style="width:113.25pt;height:18pt;margin-top:3.4pt;margin-left:80.6pt;mso-height-percent:0;mso-height-relative:margin;mso-width-percent:0;mso-width-relative:margin;mso-wrap-distance-bottom:0;mso-wrap-distance-left:9pt;mso-wrap-distance-right:9pt;mso-wrap-distance-top:0;mso-wrap-style:square;position:absolute;visibility:visible;v-text-anchor:middle;z-index:251809792" filled="f" strokecolor="red" strokeweight="2pt"/>
            </w:pict>
          </mc:Fallback>
        </mc:AlternateContent>
      </w:r>
    </w:p>
    <w:p w:rsidR="00C129CE" w:rsidP="00895614" w14:paraId="426FE493" w14:textId="77777777">
      <w:pPr>
        <w:rPr>
          <w:lang w:val="nn-NO"/>
        </w:rPr>
      </w:pPr>
    </w:p>
    <w:p w:rsidR="00C129CE" w:rsidP="00895614" w14:paraId="025EFF57" w14:textId="77777777">
      <w:pPr>
        <w:rPr>
          <w:lang w:val="nn-NO"/>
        </w:rPr>
      </w:pPr>
    </w:p>
    <w:p w:rsidR="00C129CE" w:rsidP="00895614" w14:paraId="07508049" w14:textId="77777777">
      <w:pPr>
        <w:rPr>
          <w:lang w:val="nn-NO"/>
        </w:rPr>
      </w:pPr>
    </w:p>
    <w:p w:rsidR="00C129CE" w:rsidP="00895614" w14:paraId="245EC067" w14:textId="77777777">
      <w:pPr>
        <w:rPr>
          <w:lang w:val="nn-NO"/>
        </w:rPr>
      </w:pPr>
    </w:p>
    <w:p w:rsidR="007C6E36" w:rsidP="00895614" w14:paraId="4783337A" w14:textId="335B7CAC">
      <w:pPr>
        <w:rPr>
          <w:lang w:val="nn-NO"/>
        </w:rPr>
      </w:pPr>
    </w:p>
    <w:p w:rsidR="00370C81" w:rsidRPr="00797779" w:rsidP="00370C81" w14:paraId="0D05DDEE" w14:textId="094192A7">
      <w:pPr>
        <w:pStyle w:val="Heading2"/>
        <w:rPr>
          <w:rFonts w:ascii="Calibri Light" w:hAnsi="Calibri Light" w:cs="Calibri Light"/>
          <w:color w:val="1F497D" w:themeColor="text2"/>
          <w:sz w:val="28"/>
          <w:szCs w:val="28"/>
          <w:lang w:val="nn-NO"/>
        </w:rPr>
      </w:pPr>
      <w:bookmarkStart w:id="85" w:name="_Toc256000046"/>
      <w:r w:rsidRPr="00797779">
        <w:rPr>
          <w:rFonts w:ascii="Calibri Light" w:hAnsi="Calibri Light" w:cs="Calibri Light"/>
          <w:color w:val="1F497D" w:themeColor="text2"/>
          <w:sz w:val="28"/>
          <w:szCs w:val="28"/>
          <w:lang w:val="nn-NO"/>
        </w:rPr>
        <w:t>Overvåkning og alarmgrenser ved OxyGenie</w:t>
      </w:r>
      <w:bookmarkEnd w:id="85"/>
      <w:r w:rsidRPr="00797779">
        <w:rPr>
          <w:rFonts w:ascii="Calibri Light" w:hAnsi="Calibri Light" w:cs="Calibri Light"/>
          <w:color w:val="1F497D" w:themeColor="text2"/>
          <w:sz w:val="28"/>
          <w:szCs w:val="28"/>
          <w:lang w:val="nn-NO"/>
        </w:rPr>
        <w:t xml:space="preserve"> </w:t>
      </w:r>
    </w:p>
    <w:p w:rsidR="00370C81" w:rsidP="00370C81" w14:paraId="0B246186" w14:textId="39131528">
      <w:pPr>
        <w:rPr>
          <w:lang w:val="nn-NO"/>
        </w:rPr>
      </w:pPr>
    </w:p>
    <w:p w:rsidR="00C25744" w:rsidP="00C25744" w14:paraId="6B701AD6" w14:textId="05E2F09C">
      <w:pPr>
        <w:rPr>
          <w:lang w:val="nn-NO"/>
        </w:rPr>
      </w:pPr>
      <w:r>
        <w:rPr>
          <w:noProof/>
        </w:rPr>
        <w:drawing>
          <wp:anchor distT="0" distB="0" distL="114300" distR="114300" simplePos="0" relativeHeight="251810816" behindDoc="1" locked="0" layoutInCell="1" allowOverlap="1">
            <wp:simplePos x="0" y="0"/>
            <wp:positionH relativeFrom="column">
              <wp:posOffset>3542030</wp:posOffset>
            </wp:positionH>
            <wp:positionV relativeFrom="paragraph">
              <wp:posOffset>27940</wp:posOffset>
            </wp:positionV>
            <wp:extent cx="2653030" cy="2362200"/>
            <wp:effectExtent l="0" t="0" r="0" b="0"/>
            <wp:wrapTight wrapText="bothSides">
              <wp:wrapPolygon>
                <wp:start x="0" y="0"/>
                <wp:lineTo x="0" y="21426"/>
                <wp:lineTo x="21404" y="21426"/>
                <wp:lineTo x="21404" y="0"/>
                <wp:lineTo x="0" y="0"/>
              </wp:wrapPolygon>
            </wp:wrapTight>
            <wp:docPr id="2051053524" name="Bilde 2051053524" descr="Et bilde som inneholder tekst, monitor, elektronikk, datamaski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53524" name="Bilde 2051053524" descr="Et bilde som inneholder tekst, monitor, elektronikk, datamaskin&#10;&#10;KI-generert innhold kan være feil."/>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6847" t="16129" r="8917" b="27599"/>
                    <a:stretch>
                      <a:fillRect/>
                    </a:stretch>
                  </pic:blipFill>
                  <pic:spPr bwMode="auto">
                    <a:xfrm>
                      <a:off x="0" y="0"/>
                      <a:ext cx="2653030" cy="23622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9F1" w:rsidR="00370C81">
        <w:rPr>
          <w:rFonts w:cstheme="minorHAnsi"/>
          <w:b/>
          <w:bCs/>
          <w:color w:val="1F497D" w:themeColor="text2"/>
        </w:rPr>
        <w:t>NB!</w:t>
      </w:r>
      <w:r w:rsidRPr="00AB19F1" w:rsidR="00370C81">
        <w:rPr>
          <w:rFonts w:cstheme="minorHAnsi"/>
          <w:color w:val="1F497D" w:themeColor="text2"/>
        </w:rPr>
        <w:t xml:space="preserve"> </w:t>
      </w:r>
      <w:r w:rsidR="00370C81">
        <w:rPr>
          <w:lang w:val="nn-NO"/>
        </w:rPr>
        <w:t xml:space="preserve">Når OxyGenie aktiveres skal barnet ha 2 </w:t>
      </w:r>
      <w:r>
        <w:rPr>
          <w:lang w:val="nn-NO"/>
        </w:rPr>
        <w:t>S</w:t>
      </w:r>
      <w:r w:rsidR="00370C81">
        <w:rPr>
          <w:lang w:val="nn-NO"/>
        </w:rPr>
        <w:t>pO2 måle</w:t>
      </w:r>
      <w:r w:rsidR="00461AA4">
        <w:rPr>
          <w:lang w:val="nn-NO"/>
        </w:rPr>
        <w:t xml:space="preserve">r: </w:t>
      </w:r>
      <w:r w:rsidR="00370C81">
        <w:rPr>
          <w:lang w:val="nn-NO"/>
        </w:rPr>
        <w:t xml:space="preserve"> </w:t>
      </w:r>
    </w:p>
    <w:p w:rsidR="00C25744" w:rsidP="00C25744" w14:paraId="2D1F05C0" w14:textId="77777777">
      <w:pPr>
        <w:rPr>
          <w:lang w:val="nn-NO"/>
        </w:rPr>
      </w:pPr>
    </w:p>
    <w:p w:rsidR="00C25744" w:rsidRPr="00C25744" w:rsidP="00C25744" w14:paraId="4DD8548E" w14:textId="02BDBC44">
      <w:pPr>
        <w:pStyle w:val="ListParagraph"/>
        <w:numPr>
          <w:ilvl w:val="0"/>
          <w:numId w:val="47"/>
        </w:numPr>
        <w:rPr>
          <w:lang w:val="nn-NO"/>
        </w:rPr>
      </w:pPr>
      <w:r w:rsidRPr="00C25744">
        <w:rPr>
          <w:lang w:val="nn-NO"/>
        </w:rPr>
        <w:t>S</w:t>
      </w:r>
      <w:r w:rsidRPr="00C25744" w:rsidR="00370C81">
        <w:rPr>
          <w:lang w:val="nn-NO"/>
        </w:rPr>
        <w:t xml:space="preserve">pO2 måler koblet til SLE ventilatoren. Det er denne spO2 verdien som styrer behandlingen. </w:t>
      </w:r>
    </w:p>
    <w:p w:rsidR="00C25744" w:rsidP="00C25744" w14:paraId="4BC31030" w14:textId="1A7B7BBB">
      <w:pPr>
        <w:rPr>
          <w:lang w:val="nn-NO"/>
        </w:rPr>
      </w:pPr>
    </w:p>
    <w:p w:rsidR="00C25744" w:rsidRPr="00C25744" w:rsidP="00C25744" w14:paraId="00DC1DC9" w14:textId="20AE538B">
      <w:pPr>
        <w:rPr>
          <w:b/>
          <w:bCs/>
          <w:lang w:val="nn-NO"/>
        </w:rPr>
      </w:pPr>
      <w:r w:rsidRPr="00C25744">
        <w:rPr>
          <w:b/>
          <w:bCs/>
          <w:lang w:val="nn-NO"/>
        </w:rPr>
        <w:t xml:space="preserve">Alarmgrenser på SLE: </w:t>
      </w:r>
    </w:p>
    <w:p w:rsidR="00C25744" w:rsidP="00C25744" w14:paraId="461FC96C" w14:textId="5E62F333">
      <w:pPr>
        <w:rPr>
          <w:lang w:val="nn-NO"/>
        </w:rPr>
      </w:pPr>
    </w:p>
    <w:p w:rsidR="00C25744" w:rsidRPr="00C25744" w:rsidP="000D007E" w14:paraId="67A01F18" w14:textId="7295F1F9">
      <w:pPr>
        <w:pStyle w:val="ListParagraph"/>
        <w:numPr>
          <w:ilvl w:val="1"/>
          <w:numId w:val="47"/>
        </w:numPr>
        <w:rPr>
          <w:lang w:val="nn-NO"/>
        </w:rPr>
      </w:pPr>
      <w:r w:rsidRPr="00C25744">
        <w:rPr>
          <w:b/>
          <w:bCs/>
          <w:lang w:val="nn-NO"/>
        </w:rPr>
        <w:t xml:space="preserve">SpO2 </w:t>
      </w:r>
      <w:r w:rsidRPr="00C25744">
        <w:rPr>
          <w:lang w:val="nn-NO"/>
        </w:rPr>
        <w:t xml:space="preserve">- nedre SpO2: 86 %, øvre </w:t>
      </w:r>
      <w:r w:rsidR="00797779">
        <w:rPr>
          <w:lang w:val="nn-NO"/>
        </w:rPr>
        <w:t>S</w:t>
      </w:r>
      <w:r w:rsidRPr="00C25744">
        <w:rPr>
          <w:lang w:val="nn-NO"/>
        </w:rPr>
        <w:t xml:space="preserve">pO2: 96 % </w:t>
      </w:r>
    </w:p>
    <w:p w:rsidR="00C25744" w:rsidP="00C25744" w14:paraId="0CF10A84" w14:textId="46A4045C">
      <w:pPr>
        <w:pStyle w:val="ListParagraph"/>
        <w:numPr>
          <w:ilvl w:val="1"/>
          <w:numId w:val="47"/>
        </w:numPr>
        <w:rPr>
          <w:lang w:val="nn-NO"/>
        </w:rPr>
      </w:pPr>
      <w:r>
        <w:rPr>
          <w:noProof/>
          <w:lang w:val="nn-NO"/>
        </w:rPr>
        <mc:AlternateContent>
          <mc:Choice Requires="wps">
            <w:drawing>
              <wp:anchor distT="0" distB="0" distL="114300" distR="114300" simplePos="0" relativeHeight="251811840" behindDoc="0" locked="0" layoutInCell="1" allowOverlap="1">
                <wp:simplePos x="0" y="0"/>
                <wp:positionH relativeFrom="column">
                  <wp:posOffset>5814695</wp:posOffset>
                </wp:positionH>
                <wp:positionV relativeFrom="paragraph">
                  <wp:posOffset>205740</wp:posOffset>
                </wp:positionV>
                <wp:extent cx="447675" cy="285750"/>
                <wp:effectExtent l="0" t="0" r="28575" b="19050"/>
                <wp:wrapNone/>
                <wp:docPr id="35222052" name="Ellipse 3"/>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3" o:spid="_x0000_s1083" style="width:35.25pt;height:22.5pt;margin-top:16.2pt;margin-left:457.85pt;mso-height-percent:0;mso-height-relative:margin;mso-wrap-distance-bottom:0;mso-wrap-distance-left:9pt;mso-wrap-distance-right:9pt;mso-wrap-distance-top:0;mso-wrap-style:square;position:absolute;visibility:visible;v-text-anchor:middle;z-index:251812864" filled="f" strokecolor="red" strokeweight="2pt"/>
            </w:pict>
          </mc:Fallback>
        </mc:AlternateContent>
      </w:r>
      <w:r>
        <w:rPr>
          <w:b/>
          <w:bCs/>
          <w:lang w:val="nn-NO"/>
        </w:rPr>
        <w:t xml:space="preserve">FiO2 </w:t>
      </w:r>
      <w:r>
        <w:rPr>
          <w:lang w:val="nn-NO"/>
        </w:rPr>
        <w:t xml:space="preserve">– 20 % over gjennomsnittsbehov av fiO2, slik at vi får med oss når det skjer en stor endring av </w:t>
      </w:r>
      <w:r w:rsidR="00461AA4">
        <w:rPr>
          <w:lang w:val="nn-NO"/>
        </w:rPr>
        <w:t>f</w:t>
      </w:r>
      <w:r>
        <w:rPr>
          <w:lang w:val="nn-NO"/>
        </w:rPr>
        <w:t>iO2 behov</w:t>
      </w:r>
      <w:r w:rsidR="00BE5DAC">
        <w:rPr>
          <w:lang w:val="nn-NO"/>
        </w:rPr>
        <w:t xml:space="preserve">. For eksempel: Gjennomsnittsbehovet er 30 %, stilles alarmen på 50 %. </w:t>
      </w:r>
    </w:p>
    <w:p w:rsidR="00C25744" w:rsidP="00C25744" w14:paraId="5992F250" w14:textId="3AFE437A">
      <w:pPr>
        <w:rPr>
          <w:lang w:val="nn-NO"/>
        </w:rPr>
      </w:pPr>
      <w:r w:rsidRPr="000D007E">
        <w:rPr>
          <w:noProof/>
          <w:lang w:val="nn-NO"/>
        </w:rPr>
        <mc:AlternateContent>
          <mc:Choice Requires="wps">
            <w:drawing>
              <wp:anchor distT="45720" distB="45720" distL="114300" distR="114300" simplePos="0" relativeHeight="251814912" behindDoc="0" locked="0" layoutInCell="1" allowOverlap="1">
                <wp:simplePos x="0" y="0"/>
                <wp:positionH relativeFrom="column">
                  <wp:posOffset>1889760</wp:posOffset>
                </wp:positionH>
                <wp:positionV relativeFrom="paragraph">
                  <wp:posOffset>172085</wp:posOffset>
                </wp:positionV>
                <wp:extent cx="2304034" cy="1922526"/>
                <wp:effectExtent l="0" t="0" r="0" b="0"/>
                <wp:wrapSquare wrapText="bothSides"/>
                <wp:docPr id="178236442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04034" cy="1922526"/>
                        </a:xfrm>
                        <a:prstGeom prst="rect">
                          <a:avLst/>
                        </a:prstGeom>
                        <a:noFill/>
                        <a:ln w="9525">
                          <a:noFill/>
                          <a:miter lim="800000"/>
                          <a:headEnd/>
                          <a:tailEnd/>
                        </a:ln>
                      </wps:spPr>
                      <wps:txbx>
                        <w:txbxContent>
                          <w:p w:rsidR="000D007E" w:rsidRPr="000D007E" w14:paraId="678D406B" w14:textId="77777777">
                            <w:pPr>
                              <w:rPr>
                                <w:b/>
                                <w:bCs/>
                              </w:rPr>
                            </w:pPr>
                            <w:r w:rsidRPr="000D007E">
                              <w:rPr>
                                <w:b/>
                                <w:bCs/>
                              </w:rPr>
                              <w:t>1.</w:t>
                            </w:r>
                            <w:r>
                              <w:rPr>
                                <w:b/>
                                <w:bCs/>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4" type="#_x0000_t202" style="width:181.4pt;height:151.4pt;margin-top:13.55pt;margin-left:148.8pt;mso-height-percent:200;mso-height-relative:margin;mso-width-percent:400;mso-width-relative:margin;mso-wrap-distance-bottom:3.6pt;mso-wrap-distance-left:9pt;mso-wrap-distance-right:9pt;mso-wrap-distance-top:3.6pt;mso-wrap-style:square;position:absolute;visibility:visible;v-text-anchor:top;z-index:251815936" filled="f" stroked="f">
                <v:textbox style="mso-fit-shape-to-text:t">
                  <w:txbxContent>
                    <w:p w:rsidR="000D007E" w:rsidRPr="000D007E" w14:paraId="67C5EFC5" w14:textId="77777777">
                      <w:pPr>
                        <w:rPr>
                          <w:b/>
                          <w:bCs/>
                        </w:rPr>
                      </w:pPr>
                      <w:r w:rsidRPr="000D007E">
                        <w:rPr>
                          <w:b/>
                          <w:bCs/>
                        </w:rPr>
                        <w:t>1.</w:t>
                      </w:r>
                      <w:r>
                        <w:rPr>
                          <w:b/>
                          <w:bCs/>
                        </w:rPr>
                        <w:t>1</w:t>
                      </w:r>
                    </w:p>
                  </w:txbxContent>
                </v:textbox>
                <w10:wrap type="square"/>
              </v:shape>
            </w:pict>
          </mc:Fallback>
        </mc:AlternateContent>
      </w:r>
      <w:r>
        <w:rPr>
          <w:noProof/>
          <w:lang w:val="nn-NO"/>
        </w:rPr>
        <w:drawing>
          <wp:anchor distT="0" distB="0" distL="114300" distR="114300" simplePos="0" relativeHeight="251813888" behindDoc="1" locked="0" layoutInCell="1" allowOverlap="1">
            <wp:simplePos x="0" y="0"/>
            <wp:positionH relativeFrom="column">
              <wp:posOffset>-471805</wp:posOffset>
            </wp:positionH>
            <wp:positionV relativeFrom="paragraph">
              <wp:posOffset>95250</wp:posOffset>
            </wp:positionV>
            <wp:extent cx="3590925" cy="2675996"/>
            <wp:effectExtent l="0" t="0" r="0" b="0"/>
            <wp:wrapTight wrapText="bothSides">
              <wp:wrapPolygon>
                <wp:start x="0" y="0"/>
                <wp:lineTo x="0" y="21374"/>
                <wp:lineTo x="21428" y="21374"/>
                <wp:lineTo x="21428" y="0"/>
                <wp:lineTo x="0" y="0"/>
              </wp:wrapPolygon>
            </wp:wrapTight>
            <wp:docPr id="1870070655" name="Bilde 4" descr="Et bilde som inneholder tekst, skjermbilde, monitor, elektron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70655" name="Bilde 4" descr="Et bilde som inneholder tekst, skjermbilde, monitor, elektronikk&#10;&#10;KI-generert innhold kan være feil."/>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3637" t="21703" r="10044" b="30054"/>
                    <a:stretch>
                      <a:fillRect/>
                    </a:stretch>
                  </pic:blipFill>
                  <pic:spPr bwMode="auto">
                    <a:xfrm>
                      <a:off x="0" y="0"/>
                      <a:ext cx="3590925" cy="26759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5744" w:rsidRPr="00C25744" w:rsidP="00C25744" w14:paraId="0EBE8AAB" w14:textId="5854744B">
      <w:pPr>
        <w:rPr>
          <w:lang w:val="nn-NO"/>
        </w:rPr>
      </w:pPr>
    </w:p>
    <w:p w:rsidR="00C25744" w:rsidRPr="00C25744" w:rsidP="00C25744" w14:paraId="0116659F" w14:textId="613E2EDD">
      <w:pPr>
        <w:rPr>
          <w:lang w:val="nn-NO"/>
        </w:rPr>
      </w:pPr>
    </w:p>
    <w:p w:rsidR="00C25744" w:rsidRPr="00C25744" w:rsidP="00C25744" w14:paraId="1A6C58CB" w14:textId="3BFC42FF">
      <w:pPr>
        <w:pStyle w:val="ListParagraph"/>
        <w:ind w:left="785"/>
        <w:rPr>
          <w:lang w:val="nn-NO"/>
        </w:rPr>
      </w:pPr>
    </w:p>
    <w:p w:rsidR="00326C98" w:rsidP="00326C98" w14:paraId="20D3C4DE" w14:textId="6EC3524E">
      <w:pPr>
        <w:rPr>
          <w:lang w:val="nn-NO"/>
        </w:rPr>
      </w:pPr>
    </w:p>
    <w:p w:rsidR="00326C98" w:rsidP="00326C98" w14:paraId="287C2E91" w14:textId="22D8B5B2">
      <w:pPr>
        <w:rPr>
          <w:lang w:val="nn-NO"/>
        </w:rPr>
      </w:pPr>
    </w:p>
    <w:p w:rsidR="00326C98" w:rsidP="00326C98" w14:paraId="5CCBF8ED" w14:textId="52966712">
      <w:pPr>
        <w:rPr>
          <w:lang w:val="nn-NO"/>
        </w:rPr>
      </w:pPr>
    </w:p>
    <w:p w:rsidR="00326C98" w:rsidP="00326C98" w14:paraId="23445012" w14:textId="29EB1981">
      <w:pPr>
        <w:rPr>
          <w:lang w:val="nn-NO"/>
        </w:rPr>
      </w:pPr>
    </w:p>
    <w:p w:rsidR="00326C98" w:rsidP="00326C98" w14:paraId="0950FF8F" w14:textId="0FF05BBF">
      <w:pPr>
        <w:rPr>
          <w:lang w:val="nn-NO"/>
        </w:rPr>
      </w:pPr>
      <w:r w:rsidRPr="000D007E">
        <w:rPr>
          <w:noProof/>
          <w:lang w:val="nn-NO"/>
        </w:rPr>
        <mc:AlternateContent>
          <mc:Choice Requires="wps">
            <w:drawing>
              <wp:anchor distT="45720" distB="45720" distL="114300" distR="114300" simplePos="0" relativeHeight="251816960" behindDoc="0" locked="0" layoutInCell="1" allowOverlap="1">
                <wp:simplePos x="0" y="0"/>
                <wp:positionH relativeFrom="margin">
                  <wp:posOffset>1823085</wp:posOffset>
                </wp:positionH>
                <wp:positionV relativeFrom="paragraph">
                  <wp:posOffset>30480</wp:posOffset>
                </wp:positionV>
                <wp:extent cx="2304034" cy="1922526"/>
                <wp:effectExtent l="0" t="0" r="0" b="0"/>
                <wp:wrapSquare wrapText="bothSides"/>
                <wp:docPr id="171630076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04034" cy="1922526"/>
                        </a:xfrm>
                        <a:prstGeom prst="rect">
                          <a:avLst/>
                        </a:prstGeom>
                        <a:noFill/>
                        <a:ln w="9525">
                          <a:noFill/>
                          <a:miter lim="800000"/>
                          <a:headEnd/>
                          <a:tailEnd/>
                        </a:ln>
                      </wps:spPr>
                      <wps:txbx>
                        <w:txbxContent>
                          <w:p w:rsidR="000D007E" w:rsidRPr="000D007E" w14:paraId="35E1CB16" w14:textId="77777777">
                            <w:pPr>
                              <w:rPr>
                                <w:b/>
                                <w:bCs/>
                              </w:rPr>
                            </w:pPr>
                            <w:r w:rsidRPr="000D007E">
                              <w:rPr>
                                <w:b/>
                                <w:bCs/>
                              </w:rPr>
                              <w:t>1.</w:t>
                            </w:r>
                            <w:r>
                              <w:rPr>
                                <w:b/>
                                <w:bCs/>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5" type="#_x0000_t202" style="width:181.4pt;height:151.4pt;margin-top:2.4pt;margin-left:143.55pt;mso-height-percent:200;mso-height-relative:margin;mso-position-horizontal-relative:margin;mso-width-percent:400;mso-width-relative:margin;mso-wrap-distance-bottom:3.6pt;mso-wrap-distance-left:9pt;mso-wrap-distance-right:9pt;mso-wrap-distance-top:3.6pt;mso-wrap-style:square;position:absolute;visibility:visible;v-text-anchor:top;z-index:251817984" filled="f" stroked="f">
                <v:textbox style="mso-fit-shape-to-text:t">
                  <w:txbxContent>
                    <w:p w:rsidR="000D007E" w:rsidRPr="000D007E" w14:paraId="4392E181" w14:textId="77777777">
                      <w:pPr>
                        <w:rPr>
                          <w:b/>
                          <w:bCs/>
                        </w:rPr>
                      </w:pPr>
                      <w:r w:rsidRPr="000D007E">
                        <w:rPr>
                          <w:b/>
                          <w:bCs/>
                        </w:rPr>
                        <w:t>1.</w:t>
                      </w:r>
                      <w:r>
                        <w:rPr>
                          <w:b/>
                          <w:bCs/>
                        </w:rPr>
                        <w:t>2</w:t>
                      </w:r>
                    </w:p>
                  </w:txbxContent>
                </v:textbox>
                <w10:wrap type="square"/>
              </v:shape>
            </w:pict>
          </mc:Fallback>
        </mc:AlternateContent>
      </w:r>
    </w:p>
    <w:p w:rsidR="00C25744" w:rsidP="00326C98" w14:paraId="3DBA059F" w14:textId="47E3F9BB">
      <w:pPr>
        <w:rPr>
          <w:lang w:val="nn-NO"/>
        </w:rPr>
      </w:pPr>
    </w:p>
    <w:p w:rsidR="00C25744" w:rsidP="00326C98" w14:paraId="718D43FC" w14:textId="297661AA">
      <w:pPr>
        <w:rPr>
          <w:lang w:val="nn-NO"/>
        </w:rPr>
      </w:pPr>
    </w:p>
    <w:p w:rsidR="000D007E" w:rsidP="00326C98" w14:paraId="31201BF0" w14:textId="77777777">
      <w:pPr>
        <w:rPr>
          <w:lang w:val="nn-NO"/>
        </w:rPr>
      </w:pPr>
    </w:p>
    <w:p w:rsidR="000D007E" w:rsidP="00326C98" w14:paraId="6AE5D7C9" w14:textId="77777777">
      <w:pPr>
        <w:rPr>
          <w:lang w:val="nn-NO"/>
        </w:rPr>
      </w:pPr>
    </w:p>
    <w:p w:rsidR="000D007E" w:rsidP="00326C98" w14:paraId="632960E4" w14:textId="5CF9BCAE">
      <w:pPr>
        <w:rPr>
          <w:lang w:val="nn-NO"/>
        </w:rPr>
      </w:pPr>
    </w:p>
    <w:p w:rsidR="00C25744" w:rsidP="00326C98" w14:paraId="72EA8092" w14:textId="77777777">
      <w:pPr>
        <w:rPr>
          <w:lang w:val="nn-NO"/>
        </w:rPr>
      </w:pPr>
    </w:p>
    <w:p w:rsidR="00326C98" w:rsidRPr="00326C98" w:rsidP="00326C98" w14:paraId="657DD8AE" w14:textId="77777777">
      <w:pPr>
        <w:rPr>
          <w:lang w:val="nn-NO"/>
        </w:rPr>
      </w:pPr>
    </w:p>
    <w:p w:rsidR="00370C81" w:rsidRPr="000D007E" w:rsidP="000D007E" w14:paraId="0E03148F" w14:textId="2DA8453E">
      <w:pPr>
        <w:pStyle w:val="ListParagraph"/>
        <w:numPr>
          <w:ilvl w:val="0"/>
          <w:numId w:val="47"/>
        </w:numPr>
        <w:rPr>
          <w:lang w:val="nn-NO"/>
        </w:rPr>
      </w:pPr>
      <w:r w:rsidRPr="000D007E">
        <w:rPr>
          <w:lang w:val="nn-NO"/>
        </w:rPr>
        <w:t xml:space="preserve">SpO2 måler koblet til skopet. </w:t>
      </w:r>
    </w:p>
    <w:p w:rsidR="00370C81" w:rsidRPr="00370C81" w:rsidP="00370C81" w14:paraId="7BFF71F3" w14:textId="77777777">
      <w:pPr>
        <w:rPr>
          <w:lang w:val="nn-NO"/>
        </w:rPr>
      </w:pPr>
    </w:p>
    <w:p w:rsidR="00370C81" w:rsidP="00370C81" w14:paraId="1E657696" w14:textId="7C4280F6">
      <w:pPr>
        <w:rPr>
          <w:b/>
          <w:bCs/>
          <w:lang w:val="nn-NO"/>
        </w:rPr>
      </w:pPr>
      <w:r w:rsidRPr="000D007E">
        <w:rPr>
          <w:b/>
          <w:bCs/>
          <w:lang w:val="nn-NO"/>
        </w:rPr>
        <w:t xml:space="preserve">Alarmgrenser på </w:t>
      </w:r>
      <w:r>
        <w:rPr>
          <w:b/>
          <w:bCs/>
          <w:lang w:val="nn-NO"/>
        </w:rPr>
        <w:t>P</w:t>
      </w:r>
      <w:r w:rsidRPr="000D007E">
        <w:rPr>
          <w:b/>
          <w:bCs/>
          <w:lang w:val="nn-NO"/>
        </w:rPr>
        <w:t xml:space="preserve">hillips skop: </w:t>
      </w:r>
    </w:p>
    <w:p w:rsidR="000D007E" w:rsidP="00370C81" w14:paraId="088B80D5" w14:textId="13F87799">
      <w:pPr>
        <w:rPr>
          <w:b/>
          <w:bCs/>
          <w:lang w:val="nn-NO"/>
        </w:rPr>
      </w:pPr>
    </w:p>
    <w:p w:rsidR="000D007E" w:rsidRPr="000D007E" w:rsidP="00370C81" w14:paraId="4BD33542" w14:textId="5436BEC0">
      <w:pPr>
        <w:rPr>
          <w:lang w:val="nn-NO"/>
        </w:rPr>
      </w:pPr>
      <w:r>
        <w:rPr>
          <w:lang w:val="nn-NO"/>
        </w:rPr>
        <w:t xml:space="preserve">2.1 </w:t>
      </w:r>
      <w:r w:rsidRPr="000D007E">
        <w:rPr>
          <w:b/>
          <w:bCs/>
          <w:lang w:val="nn-NO"/>
        </w:rPr>
        <w:t>SpO2</w:t>
      </w:r>
      <w:r>
        <w:rPr>
          <w:lang w:val="nn-NO"/>
        </w:rPr>
        <w:t xml:space="preserve"> </w:t>
      </w:r>
      <w:r w:rsidR="002A145D">
        <w:rPr>
          <w:lang w:val="nn-NO"/>
        </w:rPr>
        <w:t>–</w:t>
      </w:r>
      <w:r>
        <w:rPr>
          <w:lang w:val="nn-NO"/>
        </w:rPr>
        <w:t xml:space="preserve"> </w:t>
      </w:r>
      <w:r w:rsidR="002A145D">
        <w:rPr>
          <w:lang w:val="nn-NO"/>
        </w:rPr>
        <w:t xml:space="preserve">nedre spO2: 75 %, øvre </w:t>
      </w:r>
      <w:r w:rsidR="00572259">
        <w:rPr>
          <w:lang w:val="nn-NO"/>
        </w:rPr>
        <w:t>S</w:t>
      </w:r>
      <w:r w:rsidR="002A145D">
        <w:rPr>
          <w:lang w:val="nn-NO"/>
        </w:rPr>
        <w:t>p</w:t>
      </w:r>
      <w:r w:rsidR="00461AA4">
        <w:rPr>
          <w:lang w:val="nn-NO"/>
        </w:rPr>
        <w:t>O</w:t>
      </w:r>
      <w:r w:rsidR="002A145D">
        <w:rPr>
          <w:lang w:val="nn-NO"/>
        </w:rPr>
        <w:t>2</w:t>
      </w:r>
      <w:r w:rsidR="00572259">
        <w:rPr>
          <w:lang w:val="nn-NO"/>
        </w:rPr>
        <w:t xml:space="preserve">: AV </w:t>
      </w:r>
    </w:p>
    <w:p w:rsidR="00A57BF7" w:rsidP="00370C81" w14:paraId="3DC00CC8" w14:textId="77777777">
      <w:pPr>
        <w:rPr>
          <w:lang w:val="nn-NO"/>
        </w:rPr>
      </w:pPr>
    </w:p>
    <w:p w:rsidR="00A57BF7" w:rsidP="00370C81" w14:paraId="0EBBC196" w14:textId="53520AE7">
      <w:pPr>
        <w:rPr>
          <w:lang w:val="nn-NO"/>
        </w:rPr>
      </w:pPr>
    </w:p>
    <w:p w:rsidR="00461AA4" w:rsidP="00461AA4" w14:paraId="06E34737" w14:textId="0BCD40C9">
      <w:pPr>
        <w:pStyle w:val="Heading2"/>
        <w:rPr>
          <w:rFonts w:ascii="Calibri Light" w:hAnsi="Calibri Light" w:cs="Calibri Light"/>
          <w:color w:val="1F497D" w:themeColor="text2"/>
          <w:sz w:val="28"/>
          <w:szCs w:val="22"/>
          <w:lang w:val="nn-NO"/>
        </w:rPr>
      </w:pPr>
      <w:bookmarkStart w:id="86" w:name="_Toc256000047"/>
      <w:r w:rsidRPr="00461AA4">
        <w:rPr>
          <w:rFonts w:ascii="Calibri Light" w:hAnsi="Calibri Light" w:cs="Calibri Light"/>
          <w:color w:val="1F497D" w:themeColor="text2"/>
          <w:sz w:val="28"/>
          <w:szCs w:val="22"/>
          <w:lang w:val="nn-NO"/>
        </w:rPr>
        <w:t>Valg av layout</w:t>
      </w:r>
      <w:r>
        <w:rPr>
          <w:rFonts w:ascii="Calibri Light" w:hAnsi="Calibri Light" w:cs="Calibri Light"/>
          <w:color w:val="1F497D" w:themeColor="text2"/>
          <w:sz w:val="28"/>
          <w:szCs w:val="22"/>
          <w:lang w:val="nn-NO"/>
        </w:rPr>
        <w:t xml:space="preserve"> ved OxyGenie</w:t>
      </w:r>
      <w:bookmarkEnd w:id="86"/>
      <w:r>
        <w:rPr>
          <w:rFonts w:ascii="Calibri Light" w:hAnsi="Calibri Light" w:cs="Calibri Light"/>
          <w:color w:val="1F497D" w:themeColor="text2"/>
          <w:sz w:val="28"/>
          <w:szCs w:val="22"/>
          <w:lang w:val="nn-NO"/>
        </w:rPr>
        <w:t xml:space="preserve"> </w:t>
      </w:r>
    </w:p>
    <w:p w:rsidR="00461AA4" w:rsidP="00461AA4" w14:paraId="553C21B0" w14:textId="59988EAD">
      <w:pPr>
        <w:rPr>
          <w:lang w:val="nn-NO"/>
        </w:rPr>
      </w:pPr>
      <w:r w:rsidRPr="00DF22B2">
        <w:rPr>
          <w:noProof/>
          <w:lang w:val="nn-NO"/>
        </w:rPr>
        <mc:AlternateContent>
          <mc:Choice Requires="wps">
            <w:drawing>
              <wp:anchor distT="45720" distB="45720" distL="114300" distR="114300" simplePos="0" relativeHeight="251823104" behindDoc="0" locked="0" layoutInCell="1" allowOverlap="1">
                <wp:simplePos x="0" y="0"/>
                <wp:positionH relativeFrom="margin">
                  <wp:posOffset>-472440</wp:posOffset>
                </wp:positionH>
                <wp:positionV relativeFrom="paragraph">
                  <wp:posOffset>236220</wp:posOffset>
                </wp:positionV>
                <wp:extent cx="5019675" cy="1922526"/>
                <wp:effectExtent l="0" t="0" r="0" b="0"/>
                <wp:wrapSquare wrapText="bothSides"/>
                <wp:docPr id="560879996"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19675" cy="1922526"/>
                        </a:xfrm>
                        <a:prstGeom prst="rect">
                          <a:avLst/>
                        </a:prstGeom>
                        <a:noFill/>
                        <a:ln w="9525">
                          <a:noFill/>
                          <a:miter lim="800000"/>
                          <a:headEnd/>
                          <a:tailEnd/>
                        </a:ln>
                      </wps:spPr>
                      <wps:txbx>
                        <w:txbxContent>
                          <w:p w:rsidR="00DF22B2" w:rsidP="00DF22B2" w14:textId="77777777">
                            <w:pPr>
                              <w:pStyle w:val="ListParagraph"/>
                              <w:numPr>
                                <w:ilvl w:val="0"/>
                                <w:numId w:val="49"/>
                              </w:numPr>
                            </w:pPr>
                            <w:r>
                              <w:t xml:space="preserve">Når OxyGenie aktiveres skal layout endres til SpO2 kurve.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boks 2" o:spid="_x0000_s1086" type="#_x0000_t202" style="width:395.25pt;height:151.38pt;margin-top:18.6pt;margin-left:-37.2pt;mso-height-percent:200;mso-height-relative:margin;mso-position-horizontal-relative:margin;mso-width-percent:0;mso-width-relative:margin;mso-wrap-distance-bottom:3.6pt;mso-wrap-distance-left:9pt;mso-wrap-distance-right:9pt;mso-wrap-distance-top:3.6pt;position:absolute;v-text-anchor:top;z-index:251822080" filled="f" fillcolor="this" stroked="f" strokeweight="0.75pt">
                <v:textbox style="mso-fit-shape-to-text:t">
                  <w:txbxContent>
                    <w:p w:rsidR="00DF22B2" w:rsidP="00DF22B2" w14:textId="77777777">
                      <w:pPr>
                        <w:pStyle w:val="ListParagraph"/>
                        <w:numPr>
                          <w:ilvl w:val="0"/>
                          <w:numId w:val="49"/>
                        </w:numPr>
                      </w:pPr>
                      <w:r>
                        <w:t xml:space="preserve">Når OxyGenie aktiveres skal layout endres til SpO2 kurve. </w:t>
                      </w:r>
                    </w:p>
                  </w:txbxContent>
                </v:textbox>
                <w10:wrap type="square"/>
              </v:shape>
            </w:pict>
          </mc:Fallback>
        </mc:AlternateContent>
      </w:r>
    </w:p>
    <w:p w:rsidR="00461AA4" w:rsidP="00370C81" w14:paraId="38835B84" w14:textId="21E9638C">
      <w:pPr>
        <w:rPr>
          <w:lang w:val="nn-NO"/>
        </w:rPr>
      </w:pPr>
    </w:p>
    <w:p w:rsidR="00DF22B2" w:rsidP="00370C81" w14:paraId="54FB1AA4" w14:textId="46CB9738">
      <w:pPr>
        <w:rPr>
          <w:lang w:val="nn-NO"/>
        </w:rPr>
      </w:pPr>
      <w:r>
        <w:t> </w:t>
      </w:r>
    </w:p>
    <w:p w:rsidR="00DF22B2" w:rsidP="00370C81" w14:paraId="097BC3AE" w14:textId="684B9C1E">
      <w:pPr>
        <w:rPr>
          <w:lang w:val="nn-NO"/>
        </w:rPr>
      </w:pPr>
      <w:r>
        <w:rPr>
          <w:noProof/>
        </w:rPr>
        <w:drawing>
          <wp:anchor distT="0" distB="0" distL="114300" distR="114300" simplePos="0" relativeHeight="251819008" behindDoc="1" locked="0" layoutInCell="1" allowOverlap="1">
            <wp:simplePos x="0" y="0"/>
            <wp:positionH relativeFrom="margin">
              <wp:posOffset>-62230</wp:posOffset>
            </wp:positionH>
            <wp:positionV relativeFrom="paragraph">
              <wp:posOffset>144780</wp:posOffset>
            </wp:positionV>
            <wp:extent cx="2905125" cy="2328545"/>
            <wp:effectExtent l="0" t="0" r="9525" b="0"/>
            <wp:wrapTight wrapText="bothSides">
              <wp:wrapPolygon>
                <wp:start x="0" y="0"/>
                <wp:lineTo x="0" y="21382"/>
                <wp:lineTo x="21529" y="21382"/>
                <wp:lineTo x="21529" y="0"/>
                <wp:lineTo x="0" y="0"/>
              </wp:wrapPolygon>
            </wp:wrapTight>
            <wp:docPr id="934645001" name="Bilde 934645001" descr="Et bilde som inneholder tekst, skjermbilde, monitor, multimedia&#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45001" name="Bilde 934645001" descr="Et bilde som inneholder tekst, skjermbilde, monitor, multimedia&#10;&#10;KI-generert innhold kan være feil."/>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12206" t="15594" r="3992" b="33540"/>
                    <a:stretch>
                      <a:fillRect/>
                    </a:stretch>
                  </pic:blipFill>
                  <pic:spPr bwMode="auto">
                    <a:xfrm>
                      <a:off x="0" y="0"/>
                      <a:ext cx="2905125" cy="23285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2B2" w:rsidP="00370C81" w14:paraId="0AA9D93F" w14:textId="2213AFCA">
      <w:pPr>
        <w:rPr>
          <w:lang w:val="nn-NO"/>
        </w:rPr>
      </w:pPr>
    </w:p>
    <w:p w:rsidR="00DF22B2" w:rsidP="00370C81" w14:paraId="68A0A459" w14:textId="1D182F21">
      <w:pPr>
        <w:rPr>
          <w:lang w:val="nn-NO"/>
        </w:rPr>
      </w:pPr>
    </w:p>
    <w:p w:rsidR="00DF22B2" w:rsidP="00370C81" w14:paraId="77609ECD" w14:textId="5752D5DF">
      <w:pPr>
        <w:rPr>
          <w:lang w:val="nn-NO"/>
        </w:rPr>
      </w:pPr>
    </w:p>
    <w:p w:rsidR="00DF22B2" w:rsidP="00370C81" w14:paraId="6798B314" w14:textId="47E4F2C5">
      <w:pPr>
        <w:rPr>
          <w:lang w:val="nn-NO"/>
        </w:rPr>
      </w:pPr>
    </w:p>
    <w:p w:rsidR="00DF22B2" w:rsidP="00370C81" w14:paraId="6B3C5028" w14:textId="2FF10F66">
      <w:pPr>
        <w:rPr>
          <w:lang w:val="nn-NO"/>
        </w:rPr>
      </w:pPr>
    </w:p>
    <w:p w:rsidR="00DF22B2" w:rsidP="00370C81" w14:paraId="2BBDF904" w14:textId="142B201D">
      <w:pPr>
        <w:rPr>
          <w:lang w:val="nn-NO"/>
        </w:rPr>
      </w:pPr>
    </w:p>
    <w:p w:rsidR="00DF22B2" w:rsidP="00370C81" w14:paraId="6997E0D8" w14:textId="45260A1C">
      <w:pPr>
        <w:rPr>
          <w:lang w:val="nn-NO"/>
        </w:rPr>
      </w:pPr>
    </w:p>
    <w:p w:rsidR="00DF22B2" w:rsidP="00370C81" w14:paraId="38D715B4" w14:textId="2E31B355">
      <w:pPr>
        <w:rPr>
          <w:lang w:val="nn-NO"/>
        </w:rPr>
      </w:pPr>
      <w:r>
        <w:rPr>
          <w:noProof/>
          <w:lang w:val="nn-NO"/>
        </w:rPr>
        <mc:AlternateContent>
          <mc:Choice Requires="wps">
            <w:drawing>
              <wp:anchor distT="0" distB="0" distL="114300" distR="114300" simplePos="0" relativeHeight="251820032" behindDoc="0" locked="0" layoutInCell="1" allowOverlap="1">
                <wp:simplePos x="0" y="0"/>
                <wp:positionH relativeFrom="margin">
                  <wp:posOffset>228600</wp:posOffset>
                </wp:positionH>
                <wp:positionV relativeFrom="paragraph">
                  <wp:posOffset>37465</wp:posOffset>
                </wp:positionV>
                <wp:extent cx="1019175" cy="809625"/>
                <wp:effectExtent l="0" t="0" r="28575" b="28575"/>
                <wp:wrapNone/>
                <wp:docPr id="377449045" name="Ellipse 1"/>
                <wp:cNvGraphicFramePr/>
                <a:graphic xmlns:a="http://schemas.openxmlformats.org/drawingml/2006/main">
                  <a:graphicData uri="http://schemas.microsoft.com/office/word/2010/wordprocessingShape">
                    <wps:wsp xmlns:wps="http://schemas.microsoft.com/office/word/2010/wordprocessingShape">
                      <wps:cNvSpPr/>
                      <wps:spPr>
                        <a:xfrm>
                          <a:off x="0" y="0"/>
                          <a:ext cx="1019175" cy="8096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Ellipse 1" o:spid="_x0000_s1087" style="width:80.25pt;height:63.75pt;margin-top:2.95pt;margin-left:18pt;mso-position-horizontal-relative:margin;mso-width-percent:0;mso-width-relative:margin;mso-wrap-distance-bottom:0;mso-wrap-distance-left:9pt;mso-wrap-distance-right:9pt;mso-wrap-distance-top:0;mso-wrap-style:square;position:absolute;visibility:visible;v-text-anchor:middle;z-index:251821056" filled="f" strokecolor="red" strokeweight="2pt">
                <w10:wrap anchorx="margin"/>
              </v:oval>
            </w:pict>
          </mc:Fallback>
        </mc:AlternateContent>
      </w:r>
    </w:p>
    <w:p w:rsidR="00DF22B2" w:rsidP="00370C81" w14:paraId="79A9FCCF" w14:textId="2CC6E1CE">
      <w:pPr>
        <w:rPr>
          <w:lang w:val="nn-NO"/>
        </w:rPr>
      </w:pPr>
    </w:p>
    <w:p w:rsidR="00DF22B2" w:rsidP="00370C81" w14:paraId="09361261" w14:textId="604E924F">
      <w:pPr>
        <w:rPr>
          <w:lang w:val="nn-NO"/>
        </w:rPr>
      </w:pPr>
    </w:p>
    <w:p w:rsidR="00DF22B2" w:rsidP="00370C81" w14:paraId="15203BBB" w14:textId="52D1A3E7">
      <w:pPr>
        <w:rPr>
          <w:lang w:val="nn-NO"/>
        </w:rPr>
      </w:pPr>
    </w:p>
    <w:p w:rsidR="00DF22B2" w:rsidP="00370C81" w14:paraId="6D3ABECB" w14:textId="6C64FAFA">
      <w:pPr>
        <w:rPr>
          <w:lang w:val="nn-NO"/>
        </w:rPr>
      </w:pPr>
    </w:p>
    <w:p w:rsidR="00DF22B2" w:rsidP="00370C81" w14:paraId="4E7AD1D1" w14:textId="14DEB8AE">
      <w:pPr>
        <w:rPr>
          <w:lang w:val="nn-NO"/>
        </w:rPr>
      </w:pPr>
    </w:p>
    <w:p w:rsidR="00DF22B2" w:rsidP="00370C81" w14:paraId="1EDB6467" w14:textId="03A0F34E">
      <w:pPr>
        <w:rPr>
          <w:lang w:val="nn-NO"/>
        </w:rPr>
      </w:pPr>
    </w:p>
    <w:p w:rsidR="00A57BF7" w:rsidP="00370C81" w14:paraId="74AC66DE" w14:textId="5C36FDF2">
      <w:pPr>
        <w:rPr>
          <w:lang w:val="nn-NO"/>
        </w:rPr>
      </w:pPr>
    </w:p>
    <w:p w:rsidR="00A57BF7" w:rsidP="00370C81" w14:paraId="5331C439" w14:textId="043DCF9E">
      <w:pPr>
        <w:rPr>
          <w:lang w:val="nn-NO"/>
        </w:rPr>
      </w:pPr>
      <w:r>
        <w:rPr>
          <w:noProof/>
          <w:lang w:val="nn-NO"/>
        </w:rPr>
        <mc:AlternateContent>
          <mc:Choice Requires="wps">
            <w:drawing>
              <wp:anchor distT="0" distB="0" distL="114300" distR="114300" simplePos="0" relativeHeight="251825152" behindDoc="0" locked="0" layoutInCell="1" allowOverlap="1">
                <wp:simplePos x="0" y="0"/>
                <wp:positionH relativeFrom="column">
                  <wp:posOffset>337819</wp:posOffset>
                </wp:positionH>
                <wp:positionV relativeFrom="paragraph">
                  <wp:posOffset>212090</wp:posOffset>
                </wp:positionV>
                <wp:extent cx="2181225" cy="466725"/>
                <wp:effectExtent l="0" t="0" r="28575" b="28575"/>
                <wp:wrapNone/>
                <wp:docPr id="1144077172" name="Ellipse 2"/>
                <wp:cNvGraphicFramePr/>
                <a:graphic xmlns:a="http://schemas.openxmlformats.org/drawingml/2006/main">
                  <a:graphicData uri="http://schemas.microsoft.com/office/word/2010/wordprocessingShape">
                    <wps:wsp xmlns:wps="http://schemas.microsoft.com/office/word/2010/wordprocessingShape">
                      <wps:cNvSpPr/>
                      <wps:spPr>
                        <a:xfrm>
                          <a:off x="0" y="0"/>
                          <a:ext cx="2181225" cy="4667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 o:spid="_x0000_s1088" style="width:171.75pt;height:36.75pt;margin-top:16.7pt;margin-left:26.6pt;mso-height-percent:0;mso-height-relative:margin;mso-width-percent:0;mso-width-relative:margin;mso-wrap-distance-bottom:0;mso-wrap-distance-left:9pt;mso-wrap-distance-right:9pt;mso-wrap-distance-top:0;mso-wrap-style:square;position:absolute;visibility:visible;v-text-anchor:middle;z-index:251826176" filled="f" strokecolor="red" strokeweight="2pt"/>
            </w:pict>
          </mc:Fallback>
        </mc:AlternateContent>
      </w:r>
      <w:r w:rsidRPr="00A57BF7">
        <w:rPr>
          <w:noProof/>
          <w:lang w:val="nn-NO"/>
        </w:rPr>
        <mc:AlternateContent>
          <mc:Choice Requires="wps">
            <w:drawing>
              <wp:anchor distT="45720" distB="45720" distL="114300" distR="114300" simplePos="0" relativeHeight="251827200" behindDoc="0" locked="0" layoutInCell="1" allowOverlap="1">
                <wp:simplePos x="0" y="0"/>
                <wp:positionH relativeFrom="page">
                  <wp:posOffset>3684270</wp:posOffset>
                </wp:positionH>
                <wp:positionV relativeFrom="paragraph">
                  <wp:posOffset>116840</wp:posOffset>
                </wp:positionV>
                <wp:extent cx="3781425" cy="1903095"/>
                <wp:effectExtent l="0" t="0" r="0" b="1905"/>
                <wp:wrapSquare wrapText="bothSides"/>
                <wp:docPr id="104737737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81425" cy="1903095"/>
                        </a:xfrm>
                        <a:prstGeom prst="rect">
                          <a:avLst/>
                        </a:prstGeom>
                        <a:noFill/>
                        <a:ln w="9525">
                          <a:noFill/>
                          <a:miter lim="800000"/>
                          <a:headEnd/>
                          <a:tailEnd/>
                        </a:ln>
                      </wps:spPr>
                      <wps:txbx>
                        <w:txbxContent>
                          <w:p w:rsidR="00A57BF7" w:rsidP="00A57BF7" w14:paraId="06B074A3" w14:textId="77777777">
                            <w:pPr>
                              <w:rPr>
                                <w:lang w:val="nn-NO"/>
                              </w:rPr>
                            </w:pPr>
                            <w:r>
                              <w:t xml:space="preserve">2. </w:t>
                            </w:r>
                            <w:r>
                              <w:rPr>
                                <w:lang w:val="nn-NO"/>
                              </w:rPr>
                              <w:t xml:space="preserve">Med dette </w:t>
                            </w:r>
                            <w:r>
                              <w:rPr>
                                <w:lang w:val="nn-NO"/>
                              </w:rPr>
                              <w:t xml:space="preserve">layoutet får man oversikt over fiO2 forbruk, SpO2 verdi og kvalitet på signalet (plet) på spO2 måler. </w:t>
                            </w:r>
                            <w:r>
                              <w:rPr>
                                <w:lang w:val="nn-NO"/>
                              </w:rPr>
                              <w:t xml:space="preserve">Øverst på layoutet har man en kurve som man kan redigere. Når det er trykkontrollert modus (PIP gis konstant) skal kurven vise volumet barnet får, mens ved volumkontrollert (et bestemt volum gis konstant) skal kurven vise trykket barnet får. </w:t>
                            </w:r>
                          </w:p>
                          <w:p w:rsidR="00A57BF7" w14:paraId="3A77466A"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9" type="#_x0000_t202" style="width:297.75pt;height:149.85pt;margin-top:9.2pt;margin-left:290.1pt;mso-height-percent:0;mso-height-relative:margin;mso-position-horizontal-relative:page;mso-width-percent:0;mso-width-relative:margin;mso-wrap-distance-bottom:3.6pt;mso-wrap-distance-left:9pt;mso-wrap-distance-right:9pt;mso-wrap-distance-top:3.6pt;mso-wrap-style:square;position:absolute;visibility:visible;v-text-anchor:top;z-index:251828224" filled="f" stroked="f">
                <v:textbox>
                  <w:txbxContent>
                    <w:p w:rsidR="00A57BF7" w:rsidP="00A57BF7" w14:paraId="7D94B63D" w14:textId="77777777">
                      <w:pPr>
                        <w:rPr>
                          <w:lang w:val="nn-NO"/>
                        </w:rPr>
                      </w:pPr>
                      <w:r>
                        <w:t xml:space="preserve">2. </w:t>
                      </w:r>
                      <w:r>
                        <w:rPr>
                          <w:lang w:val="nn-NO"/>
                        </w:rPr>
                        <w:t xml:space="preserve">Med dette </w:t>
                      </w:r>
                      <w:r>
                        <w:rPr>
                          <w:lang w:val="nn-NO"/>
                        </w:rPr>
                        <w:t>layoutet</w:t>
                      </w:r>
                      <w:r>
                        <w:rPr>
                          <w:lang w:val="nn-NO"/>
                        </w:rPr>
                        <w:t xml:space="preserve"> får man oversikt over fiO2 forbruk, SpO2 verdi og kvalitet på signalet (</w:t>
                      </w:r>
                      <w:r>
                        <w:rPr>
                          <w:lang w:val="nn-NO"/>
                        </w:rPr>
                        <w:t>plet</w:t>
                      </w:r>
                      <w:r>
                        <w:rPr>
                          <w:lang w:val="nn-NO"/>
                        </w:rPr>
                        <w:t xml:space="preserve">) på spO2 måler. </w:t>
                      </w:r>
                      <w:r>
                        <w:rPr>
                          <w:lang w:val="nn-NO"/>
                        </w:rPr>
                        <w:t>Øverst</w:t>
                      </w:r>
                      <w:r>
                        <w:rPr>
                          <w:lang w:val="nn-NO"/>
                        </w:rPr>
                        <w:t xml:space="preserve"> på </w:t>
                      </w:r>
                      <w:r>
                        <w:rPr>
                          <w:lang w:val="nn-NO"/>
                        </w:rPr>
                        <w:t>layoutet</w:t>
                      </w:r>
                      <w:r>
                        <w:rPr>
                          <w:lang w:val="nn-NO"/>
                        </w:rPr>
                        <w:t xml:space="preserve"> har man en kurve som man kan redigere. Når det er trykkontrollert modus (PIP gis konstant) skal kurven vise volumet barnet får, mens ved volumkontrollert (et bestemt volum gis konstant) skal kurven vise trykket barnet får. </w:t>
                      </w:r>
                    </w:p>
                    <w:p w:rsidR="00A57BF7" w14:paraId="35BF9494" w14:textId="4D20489E"/>
                  </w:txbxContent>
                </v:textbox>
                <w10:wrap type="square"/>
              </v:shape>
            </w:pict>
          </mc:Fallback>
        </mc:AlternateContent>
      </w:r>
      <w:r>
        <w:rPr>
          <w:noProof/>
        </w:rPr>
        <w:drawing>
          <wp:anchor distT="0" distB="0" distL="114300" distR="114300" simplePos="0" relativeHeight="251824128" behindDoc="1" locked="0" layoutInCell="1" allowOverlap="1">
            <wp:simplePos x="0" y="0"/>
            <wp:positionH relativeFrom="margin">
              <wp:posOffset>-76200</wp:posOffset>
            </wp:positionH>
            <wp:positionV relativeFrom="paragraph">
              <wp:posOffset>3175</wp:posOffset>
            </wp:positionV>
            <wp:extent cx="2801620" cy="2343150"/>
            <wp:effectExtent l="0" t="0" r="0" b="0"/>
            <wp:wrapTight wrapText="bothSides">
              <wp:wrapPolygon>
                <wp:start x="0" y="0"/>
                <wp:lineTo x="0" y="21424"/>
                <wp:lineTo x="21443" y="21424"/>
                <wp:lineTo x="21443" y="0"/>
                <wp:lineTo x="0" y="0"/>
              </wp:wrapPolygon>
            </wp:wrapTight>
            <wp:docPr id="642037401" name="Bilde 1" descr="Et bilde som inneholder tekst, skjermbilde, monitor,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37401" name="Bilde 1" descr="Et bilde som inneholder tekst, skjermbilde, monitor, multimedia"/>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2706" t="17084" r="4777" b="24851"/>
                    <a:stretch>
                      <a:fillRect/>
                    </a:stretch>
                  </pic:blipFill>
                  <pic:spPr bwMode="auto">
                    <a:xfrm>
                      <a:off x="0" y="0"/>
                      <a:ext cx="2801620" cy="23431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2B2" w:rsidP="00370C81" w14:paraId="692A4DB9" w14:textId="4E8BC9E2">
      <w:pPr>
        <w:rPr>
          <w:lang w:val="nn-NO"/>
        </w:rPr>
      </w:pPr>
    </w:p>
    <w:p w:rsidR="00DF22B2" w:rsidP="00370C81" w14:paraId="439B6142" w14:textId="63CCC03C">
      <w:pPr>
        <w:rPr>
          <w:lang w:val="nn-NO"/>
        </w:rPr>
      </w:pPr>
      <w:r>
        <w:rPr>
          <w:noProof/>
        </w:rPr>
        <mc:AlternateContent>
          <mc:Choice Requires="wps">
            <w:drawing>
              <wp:anchor distT="0" distB="0" distL="114300" distR="114300" simplePos="0" relativeHeight="251830272" behindDoc="0" locked="0" layoutInCell="1" allowOverlap="1">
                <wp:simplePos x="0" y="0"/>
                <wp:positionH relativeFrom="column">
                  <wp:posOffset>175895</wp:posOffset>
                </wp:positionH>
                <wp:positionV relativeFrom="paragraph">
                  <wp:posOffset>7620</wp:posOffset>
                </wp:positionV>
                <wp:extent cx="1714500" cy="314325"/>
                <wp:effectExtent l="0" t="0" r="19050" b="28575"/>
                <wp:wrapNone/>
                <wp:docPr id="1613949655" name="Tekstboks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714500" cy="314325"/>
                        </a:xfrm>
                        <a:prstGeom prst="rect">
                          <a:avLst/>
                        </a:prstGeom>
                        <a:noFill/>
                        <a:ln w="6350">
                          <a:solidFill>
                            <a:schemeClr val="tx2"/>
                          </a:solidFill>
                        </a:ln>
                      </wps:spPr>
                      <wps:txbx>
                        <w:txbxContent>
                          <w:p w:rsidR="008A18AB" w:rsidRPr="008A18AB" w14:paraId="5DEA0FB8" w14:textId="77777777">
                            <w:pPr>
                              <w:rPr>
                                <w:b/>
                                <w:bCs/>
                                <w:sz w:val="22"/>
                                <w:szCs w:val="22"/>
                              </w:rPr>
                            </w:pPr>
                            <w:r w:rsidRPr="008A18AB">
                              <w:rPr>
                                <w:b/>
                                <w:bCs/>
                                <w:sz w:val="22"/>
                                <w:szCs w:val="22"/>
                              </w:rPr>
                              <w:t xml:space="preserve">Trykk eller volum kurve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boks 3" o:spid="_x0000_s1090" type="#_x0000_t202" style="width:135pt;height:24.75pt;margin-top:0.6pt;margin-left:13.85pt;mso-height-percent:0;mso-height-relative:margin;mso-width-percent:0;mso-width-relative:margin;mso-wrap-distance-bottom:0;mso-wrap-distance-left:9pt;mso-wrap-distance-right:9pt;mso-wrap-distance-top:0;mso-wrap-style:square;position:absolute;visibility:visible;v-text-anchor:top;z-index:251831296" filled="f" strokecolor="#1f497d" strokeweight="0.5pt">
                <v:textbox>
                  <w:txbxContent>
                    <w:p w:rsidR="008A18AB" w:rsidRPr="008A18AB" w14:paraId="67F0B2ED" w14:textId="232FAF0C">
                      <w:pPr>
                        <w:rPr>
                          <w:b/>
                          <w:bCs/>
                          <w:sz w:val="22"/>
                          <w:szCs w:val="22"/>
                        </w:rPr>
                      </w:pPr>
                      <w:r w:rsidRPr="008A18AB">
                        <w:rPr>
                          <w:b/>
                          <w:bCs/>
                          <w:sz w:val="22"/>
                          <w:szCs w:val="22"/>
                        </w:rPr>
                        <w:t xml:space="preserve">Trykk eller volum kurve </w:t>
                      </w:r>
                    </w:p>
                  </w:txbxContent>
                </v:textbox>
              </v:shape>
            </w:pict>
          </mc:Fallback>
        </mc:AlternateContent>
      </w:r>
    </w:p>
    <w:p w:rsidR="00DF22B2" w:rsidP="00370C81" w14:paraId="7C1EE0D8" w14:textId="467304AA">
      <w:pPr>
        <w:rPr>
          <w:lang w:val="nn-NO"/>
        </w:rPr>
      </w:pPr>
      <w:r>
        <w:rPr>
          <w:noProof/>
        </w:rPr>
        <w:drawing>
          <wp:anchor distT="0" distB="0" distL="114300" distR="114300" simplePos="0" relativeHeight="251829248" behindDoc="1" locked="0" layoutInCell="1" allowOverlap="1">
            <wp:simplePos x="0" y="0"/>
            <wp:positionH relativeFrom="margin">
              <wp:align>left</wp:align>
            </wp:positionH>
            <wp:positionV relativeFrom="paragraph">
              <wp:posOffset>135890</wp:posOffset>
            </wp:positionV>
            <wp:extent cx="4921885" cy="2847340"/>
            <wp:effectExtent l="0" t="0" r="0" b="0"/>
            <wp:wrapTight wrapText="bothSides">
              <wp:wrapPolygon>
                <wp:start x="0" y="0"/>
                <wp:lineTo x="0" y="21388"/>
                <wp:lineTo x="21486" y="21388"/>
                <wp:lineTo x="21486" y="0"/>
                <wp:lineTo x="0" y="0"/>
              </wp:wrapPolygon>
            </wp:wrapTight>
            <wp:docPr id="630118365" name="Bilde 630118365" descr="Et bilde som inneholder tekst, elektronikk, multimedia, Måleinstr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18365" name="Bilde 630118365" descr="Et bilde som inneholder tekst, elektronikk, multimedia, Måleinstrument&#10;&#10;KI-generert innhold kan være feil."/>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8476" t="14821" r="1129" b="7564"/>
                    <a:stretch>
                      <a:fillRect/>
                    </a:stretch>
                  </pic:blipFill>
                  <pic:spPr bwMode="auto">
                    <a:xfrm>
                      <a:off x="0" y="0"/>
                      <a:ext cx="4921885" cy="28473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w:t>
      </w:r>
    </w:p>
    <w:p w:rsidR="00DF22B2" w:rsidP="00370C81" w14:paraId="181F2832" w14:textId="23403D5C">
      <w:r>
        <w:rPr>
          <w:noProof/>
        </w:rPr>
        <mc:AlternateContent>
          <mc:Choice Requires="wps">
            <w:drawing>
              <wp:anchor distT="0" distB="0" distL="114300" distR="114300" simplePos="0" relativeHeight="251832320" behindDoc="0" locked="0" layoutInCell="1" allowOverlap="1">
                <wp:simplePos x="0" y="0"/>
                <wp:positionH relativeFrom="column">
                  <wp:posOffset>880745</wp:posOffset>
                </wp:positionH>
                <wp:positionV relativeFrom="paragraph">
                  <wp:posOffset>26035</wp:posOffset>
                </wp:positionV>
                <wp:extent cx="38100" cy="409575"/>
                <wp:effectExtent l="38100" t="0" r="57150" b="47625"/>
                <wp:wrapNone/>
                <wp:docPr id="894131180" name="Rett pilkobling 4"/>
                <wp:cNvGraphicFramePr/>
                <a:graphic xmlns:a="http://schemas.openxmlformats.org/drawingml/2006/main">
                  <a:graphicData uri="http://schemas.microsoft.com/office/word/2010/wordprocessingShape">
                    <wps:wsp xmlns:wps="http://schemas.microsoft.com/office/word/2010/wordprocessingShape">
                      <wps:cNvCnPr/>
                      <wps:spPr>
                        <a:xfrm>
                          <a:off x="0" y="0"/>
                          <a:ext cx="38100" cy="409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tt pilkobling 4" o:spid="_x0000_s1091" type="#_x0000_t32" style="width:3pt;height:32.25pt;margin-top:2.05pt;margin-left:69.35pt;mso-wrap-distance-bottom:0;mso-wrap-distance-left:9pt;mso-wrap-distance-right:9pt;mso-wrap-distance-top:0;mso-wrap-style:square;position:absolute;visibility:visible;z-index:251833344" strokecolor="red">
                <v:stroke endarrow="block"/>
              </v:shape>
            </w:pict>
          </mc:Fallback>
        </mc:AlternateContent>
      </w:r>
      <w:r w:rsidR="00A57BF7">
        <w:t> </w:t>
      </w:r>
    </w:p>
    <w:p w:rsidR="00A57BF7" w:rsidP="00370C81" w14:paraId="00E70775" w14:textId="3EE75B47">
      <w:r>
        <w:rPr>
          <w:noProof/>
        </w:rPr>
        <mc:AlternateContent>
          <mc:Choice Requires="wps">
            <w:drawing>
              <wp:anchor distT="0" distB="0" distL="114300" distR="114300" simplePos="0" relativeHeight="251860992" behindDoc="0" locked="0" layoutInCell="1" allowOverlap="1">
                <wp:simplePos x="0" y="0"/>
                <wp:positionH relativeFrom="column">
                  <wp:posOffset>642620</wp:posOffset>
                </wp:positionH>
                <wp:positionV relativeFrom="paragraph">
                  <wp:posOffset>1583055</wp:posOffset>
                </wp:positionV>
                <wp:extent cx="285750" cy="1009650"/>
                <wp:effectExtent l="0" t="38100" r="57150" b="19050"/>
                <wp:wrapNone/>
                <wp:docPr id="1954126248" name="Rett pilkobling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285750" cy="1009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kobling 11" o:spid="_x0000_s1092" type="#_x0000_t32" style="width:22.5pt;height:79.5pt;margin-top:124.65pt;margin-left:50.6pt;flip:y;mso-height-percent:0;mso-height-relative:margin;mso-width-percent:0;mso-width-relative:margin;mso-wrap-distance-bottom:0;mso-wrap-distance-left:9pt;mso-wrap-distance-right:9pt;mso-wrap-distance-top:0;mso-wrap-style:square;position:absolute;visibility:visible;z-index:251862016" strokecolor="red">
                <v:stroke endarrow="block"/>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52070</wp:posOffset>
                </wp:positionH>
                <wp:positionV relativeFrom="paragraph">
                  <wp:posOffset>763905</wp:posOffset>
                </wp:positionV>
                <wp:extent cx="647700" cy="381000"/>
                <wp:effectExtent l="0" t="0" r="57150" b="57150"/>
                <wp:wrapNone/>
                <wp:docPr id="2124296974" name="Rett pilkobling 10"/>
                <wp:cNvGraphicFramePr/>
                <a:graphic xmlns:a="http://schemas.openxmlformats.org/drawingml/2006/main">
                  <a:graphicData uri="http://schemas.microsoft.com/office/word/2010/wordprocessingShape">
                    <wps:wsp xmlns:wps="http://schemas.microsoft.com/office/word/2010/wordprocessingShape">
                      <wps:cNvCnPr/>
                      <wps:spPr>
                        <a:xfrm>
                          <a:off x="0" y="0"/>
                          <a:ext cx="647700" cy="381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10" o:spid="_x0000_s1093" type="#_x0000_t32" style="width:51pt;height:30pt;margin-top:60.15pt;margin-left:4.1pt;mso-wrap-distance-bottom:0;mso-wrap-distance-left:9pt;mso-wrap-distance-right:9pt;mso-wrap-distance-top:0;mso-wrap-style:square;position:absolute;visibility:visible;z-index:251857920" strokecolor="red">
                <v:stroke endarrow="block"/>
              </v:shape>
            </w:pict>
          </mc:Fallback>
        </mc:AlternateContent>
      </w:r>
      <w:r>
        <w:rPr>
          <w:noProof/>
        </w:rPr>
        <mc:AlternateContent>
          <mc:Choice Requires="wps">
            <w:drawing>
              <wp:anchor distT="45720" distB="45720" distL="114300" distR="114300" simplePos="0" relativeHeight="251854848" behindDoc="0" locked="0" layoutInCell="1" allowOverlap="1">
                <wp:simplePos x="0" y="0"/>
                <wp:positionH relativeFrom="leftMargin">
                  <wp:align>right</wp:align>
                </wp:positionH>
                <wp:positionV relativeFrom="paragraph">
                  <wp:posOffset>627380</wp:posOffset>
                </wp:positionV>
                <wp:extent cx="866775" cy="460375"/>
                <wp:effectExtent l="0" t="0" r="28575" b="15875"/>
                <wp:wrapSquare wrapText="bothSides"/>
                <wp:docPr id="157036973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66775" cy="460375"/>
                        </a:xfrm>
                        <a:prstGeom prst="rect">
                          <a:avLst/>
                        </a:prstGeom>
                        <a:noFill/>
                        <a:ln w="9525">
                          <a:solidFill>
                            <a:srgbClr val="0070C0"/>
                          </a:solidFill>
                          <a:miter lim="800000"/>
                          <a:headEnd/>
                          <a:tailEnd/>
                        </a:ln>
                      </wps:spPr>
                      <wps:txbx>
                        <w:txbxContent>
                          <w:p w:rsidR="00A6657C" w:rsidRPr="00A6657C" w14:paraId="141AD129" w14:textId="77777777">
                            <w:pPr>
                              <w:rPr>
                                <w:b/>
                                <w:bCs/>
                                <w:sz w:val="22"/>
                                <w:szCs w:val="22"/>
                              </w:rPr>
                            </w:pPr>
                            <w:r w:rsidRPr="00A6657C">
                              <w:rPr>
                                <w:b/>
                                <w:bCs/>
                                <w:sz w:val="22"/>
                                <w:szCs w:val="22"/>
                              </w:rPr>
                              <w:t xml:space="preserve">SpO2 verdi over tid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4" type="#_x0000_t202" style="width:68.25pt;height:36.25pt;margin-top:49.4pt;margin-left:17.05pt;mso-height-percent:0;mso-height-relative:margin;mso-position-horizontal:right;mso-position-horizontal-relative:left-margin-area;mso-width-percent:0;mso-width-relative:margin;mso-wrap-distance-bottom:3.6pt;mso-wrap-distance-left:9pt;mso-wrap-distance-right:9pt;mso-wrap-distance-top:3.6pt;mso-wrap-style:square;position:absolute;visibility:visible;v-text-anchor:top;z-index:251855872" filled="f" strokecolor="#0070c0">
                <v:textbox>
                  <w:txbxContent>
                    <w:p w:rsidR="00A6657C" w:rsidRPr="00A6657C" w14:paraId="2FD84385" w14:textId="42080749">
                      <w:pPr>
                        <w:rPr>
                          <w:b/>
                          <w:bCs/>
                          <w:sz w:val="22"/>
                          <w:szCs w:val="22"/>
                        </w:rPr>
                      </w:pPr>
                      <w:r w:rsidRPr="00A6657C">
                        <w:rPr>
                          <w:b/>
                          <w:bCs/>
                          <w:sz w:val="22"/>
                          <w:szCs w:val="22"/>
                        </w:rPr>
                        <w:t xml:space="preserve">SpO2 verdi over tid </w:t>
                      </w:r>
                    </w:p>
                  </w:txbxContent>
                </v:textbox>
                <w10:wrap type="square"/>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4709795</wp:posOffset>
                </wp:positionH>
                <wp:positionV relativeFrom="paragraph">
                  <wp:posOffset>1811655</wp:posOffset>
                </wp:positionV>
                <wp:extent cx="171450" cy="76200"/>
                <wp:effectExtent l="38100" t="38100" r="19050" b="19050"/>
                <wp:wrapNone/>
                <wp:docPr id="536312489" name="Rett pilkobling 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71450" cy="76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9" o:spid="_x0000_s1095" type="#_x0000_t32" style="width:13.5pt;height:6pt;margin-top:142.65pt;margin-left:370.85pt;flip:x y;mso-wrap-distance-bottom:0;mso-wrap-distance-left:9pt;mso-wrap-distance-right:9pt;mso-wrap-distance-top:0;mso-wrap-style:square;position:absolute;visibility:visible;z-index:251853824" strokecolor="red">
                <v:stroke endarrow="block"/>
              </v:shape>
            </w:pict>
          </mc:Fallback>
        </mc:AlternateContent>
      </w:r>
      <w:r>
        <w:rPr>
          <w:noProof/>
        </w:rPr>
        <mc:AlternateContent>
          <mc:Choice Requires="wps">
            <w:drawing>
              <wp:anchor distT="45720" distB="45720" distL="114300" distR="114300" simplePos="0" relativeHeight="251850752" behindDoc="0" locked="0" layoutInCell="1" allowOverlap="1">
                <wp:simplePos x="0" y="0"/>
                <wp:positionH relativeFrom="column">
                  <wp:posOffset>4926330</wp:posOffset>
                </wp:positionH>
                <wp:positionV relativeFrom="paragraph">
                  <wp:posOffset>1736090</wp:posOffset>
                </wp:positionV>
                <wp:extent cx="1228725" cy="1904111"/>
                <wp:effectExtent l="0" t="0" r="28575" b="18415"/>
                <wp:wrapSquare wrapText="bothSides"/>
                <wp:docPr id="106670754"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28725" cy="1904111"/>
                        </a:xfrm>
                        <a:prstGeom prst="rect">
                          <a:avLst/>
                        </a:prstGeom>
                        <a:noFill/>
                        <a:ln w="9525">
                          <a:solidFill>
                            <a:srgbClr val="0070C0"/>
                          </a:solidFill>
                          <a:miter lim="800000"/>
                          <a:headEnd/>
                          <a:tailEnd/>
                        </a:ln>
                      </wps:spPr>
                      <wps:txbx>
                        <w:txbxContent>
                          <w:p w:rsidR="00A6657C" w:rsidRPr="00A6657C" w14:paraId="288AA63E" w14:textId="77777777">
                            <w:pPr>
                              <w:rPr>
                                <w:b/>
                                <w:bCs/>
                                <w:sz w:val="22"/>
                                <w:szCs w:val="22"/>
                              </w:rPr>
                            </w:pPr>
                            <w:r w:rsidRPr="00A6657C">
                              <w:rPr>
                                <w:b/>
                                <w:bCs/>
                                <w:sz w:val="22"/>
                                <w:szCs w:val="22"/>
                              </w:rPr>
                              <w:t xml:space="preserve">SpO2 verdi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width:96.75pt;height:110.6pt;margin-top:136.7pt;margin-left:387.9pt;mso-height-percent:200;mso-height-relative:margin;mso-width-percent:0;mso-width-relative:margin;mso-wrap-distance-bottom:3.6pt;mso-wrap-distance-left:9pt;mso-wrap-distance-right:9pt;mso-wrap-distance-top:3.6pt;mso-wrap-style:square;position:absolute;visibility:visible;v-text-anchor:top;z-index:251851776" filled="f" strokecolor="#0070c0">
                <v:textbox style="mso-fit-shape-to-text:t">
                  <w:txbxContent>
                    <w:p w:rsidR="00A6657C" w:rsidRPr="00A6657C" w14:paraId="6EB7B23D" w14:textId="7CDE9A7B">
                      <w:pPr>
                        <w:rPr>
                          <w:b/>
                          <w:bCs/>
                          <w:sz w:val="22"/>
                          <w:szCs w:val="22"/>
                        </w:rPr>
                      </w:pPr>
                      <w:r w:rsidRPr="00A6657C">
                        <w:rPr>
                          <w:b/>
                          <w:bCs/>
                          <w:sz w:val="22"/>
                          <w:szCs w:val="22"/>
                        </w:rPr>
                        <w:t xml:space="preserve">SpO2 verdi </w:t>
                      </w:r>
                    </w:p>
                  </w:txbxContent>
                </v:textbox>
                <w10:wrap type="square"/>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3814445</wp:posOffset>
                </wp:positionH>
                <wp:positionV relativeFrom="paragraph">
                  <wp:posOffset>1544955</wp:posOffset>
                </wp:positionV>
                <wp:extent cx="466725" cy="28575"/>
                <wp:effectExtent l="19050" t="57150" r="28575" b="66675"/>
                <wp:wrapNone/>
                <wp:docPr id="1484020257" name="Rett pilkobling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66725" cy="28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8" o:spid="_x0000_s1097" type="#_x0000_t32" style="width:36.75pt;height:2.25pt;margin-top:121.65pt;margin-left:300.35pt;flip:x y;mso-wrap-distance-bottom:0;mso-wrap-distance-left:9pt;mso-wrap-distance-right:9pt;mso-wrap-distance-top:0;mso-wrap-style:square;position:absolute;visibility:visible;z-index:251849728" strokecolor="red">
                <v:stroke endarrow="block"/>
              </v:shape>
            </w:pict>
          </mc:Fallback>
        </mc:AlternateContent>
      </w:r>
      <w:r w:rsidR="008A18AB">
        <w:rPr>
          <w:noProof/>
        </w:rPr>
        <mc:AlternateContent>
          <mc:Choice Requires="wps">
            <w:drawing>
              <wp:anchor distT="45720" distB="45720" distL="114300" distR="114300" simplePos="0" relativeHeight="251846656" behindDoc="0" locked="0" layoutInCell="1" allowOverlap="1">
                <wp:simplePos x="0" y="0"/>
                <wp:positionH relativeFrom="page">
                  <wp:align>right</wp:align>
                </wp:positionH>
                <wp:positionV relativeFrom="paragraph">
                  <wp:posOffset>1448435</wp:posOffset>
                </wp:positionV>
                <wp:extent cx="2283714" cy="1904111"/>
                <wp:effectExtent l="0" t="0" r="20320" b="18415"/>
                <wp:wrapSquare wrapText="bothSides"/>
                <wp:docPr id="1044199814"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3714" cy="1904111"/>
                        </a:xfrm>
                        <a:prstGeom prst="rect">
                          <a:avLst/>
                        </a:prstGeom>
                        <a:noFill/>
                        <a:ln w="9525">
                          <a:solidFill>
                            <a:srgbClr val="0070C0"/>
                          </a:solidFill>
                          <a:miter lim="800000"/>
                          <a:headEnd/>
                          <a:tailEnd/>
                        </a:ln>
                      </wps:spPr>
                      <wps:txbx>
                        <w:txbxContent>
                          <w:p w:rsidR="008A18AB" w:rsidRPr="00A6657C" w14:paraId="352B85A9" w14:textId="77777777">
                            <w:pPr>
                              <w:rPr>
                                <w:b/>
                                <w:bCs/>
                                <w:sz w:val="22"/>
                                <w:szCs w:val="22"/>
                              </w:rPr>
                            </w:pPr>
                            <w:r w:rsidRPr="00A6657C">
                              <w:rPr>
                                <w:b/>
                                <w:bCs/>
                                <w:sz w:val="22"/>
                                <w:szCs w:val="22"/>
                              </w:rPr>
                              <w:t xml:space="preserve">Gjennomsnittsbehov av fiO2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8" type="#_x0000_t202" style="width:185.9pt;height:110.6pt;margin-top:114.05pt;margin-left:134.7pt;mso-height-percent:200;mso-height-relative:margin;mso-position-horizontal:right;mso-position-horizontal-relative:page;mso-width-percent:400;mso-width-relative:margin;mso-wrap-distance-bottom:3.6pt;mso-wrap-distance-left:9pt;mso-wrap-distance-right:9pt;mso-wrap-distance-top:3.6pt;mso-wrap-style:square;position:absolute;visibility:visible;v-text-anchor:top;z-index:251847680" filled="f" strokecolor="#0070c0">
                <v:textbox style="mso-fit-shape-to-text:t">
                  <w:txbxContent>
                    <w:p w:rsidR="008A18AB" w:rsidRPr="00A6657C" w14:paraId="3CA2B3FC" w14:textId="0DA68EB1">
                      <w:pPr>
                        <w:rPr>
                          <w:b/>
                          <w:bCs/>
                          <w:sz w:val="22"/>
                          <w:szCs w:val="22"/>
                        </w:rPr>
                      </w:pPr>
                      <w:r w:rsidRPr="00A6657C">
                        <w:rPr>
                          <w:b/>
                          <w:bCs/>
                          <w:sz w:val="22"/>
                          <w:szCs w:val="22"/>
                        </w:rPr>
                        <w:t xml:space="preserve">Gjennomsnittsbehov av fiO2 </w:t>
                      </w:r>
                    </w:p>
                  </w:txbxContent>
                </v:textbox>
                <w10:wrap type="square"/>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3862070</wp:posOffset>
                </wp:positionH>
                <wp:positionV relativeFrom="paragraph">
                  <wp:posOffset>1106805</wp:posOffset>
                </wp:positionV>
                <wp:extent cx="409575" cy="152400"/>
                <wp:effectExtent l="38100" t="38100" r="28575" b="19050"/>
                <wp:wrapNone/>
                <wp:docPr id="1043064546" name="Rett pilkobling 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957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7" o:spid="_x0000_s1099" type="#_x0000_t32" style="width:32.25pt;height:12pt;margin-top:87.15pt;margin-left:304.1pt;flip:x y;mso-wrap-distance-bottom:0;mso-wrap-distance-left:9pt;mso-wrap-distance-right:9pt;mso-wrap-distance-top:0;mso-wrap-style:square;position:absolute;visibility:visible;z-index:251845632" strokecolor="red">
                <v:stroke endarrow="block"/>
              </v:shape>
            </w:pict>
          </mc:Fallback>
        </mc:AlternateContent>
      </w:r>
      <w:r>
        <w:rPr>
          <w:noProof/>
        </w:rPr>
        <mc:AlternateContent>
          <mc:Choice Requires="wps">
            <w:drawing>
              <wp:anchor distT="45720" distB="45720" distL="114300" distR="114300" simplePos="0" relativeHeight="251842560" behindDoc="0" locked="0" layoutInCell="1" allowOverlap="1">
                <wp:simplePos x="0" y="0"/>
                <wp:positionH relativeFrom="page">
                  <wp:align>right</wp:align>
                </wp:positionH>
                <wp:positionV relativeFrom="paragraph">
                  <wp:posOffset>1104265</wp:posOffset>
                </wp:positionV>
                <wp:extent cx="2283714" cy="1904111"/>
                <wp:effectExtent l="0" t="0" r="20320" b="18415"/>
                <wp:wrapSquare wrapText="bothSides"/>
                <wp:docPr id="142100115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3714" cy="1904111"/>
                        </a:xfrm>
                        <a:prstGeom prst="rect">
                          <a:avLst/>
                        </a:prstGeom>
                        <a:noFill/>
                        <a:ln w="9525">
                          <a:solidFill>
                            <a:srgbClr val="0070C0"/>
                          </a:solidFill>
                          <a:miter lim="800000"/>
                          <a:headEnd/>
                          <a:tailEnd/>
                        </a:ln>
                      </wps:spPr>
                      <wps:txbx>
                        <w:txbxContent>
                          <w:p w:rsidR="008A18AB" w:rsidRPr="00A6657C" w14:paraId="400790D4" w14:textId="77777777">
                            <w:pPr>
                              <w:rPr>
                                <w:b/>
                                <w:bCs/>
                                <w:sz w:val="22"/>
                                <w:szCs w:val="22"/>
                              </w:rPr>
                            </w:pPr>
                            <w:r w:rsidRPr="00A6657C">
                              <w:rPr>
                                <w:b/>
                                <w:bCs/>
                                <w:sz w:val="22"/>
                                <w:szCs w:val="22"/>
                              </w:rPr>
                              <w:t xml:space="preserve">Innstilt SpO2 mål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0" type="#_x0000_t202" style="width:185.9pt;height:110.6pt;margin-top:86.95pt;margin-left:134.7pt;mso-height-percent:200;mso-height-relative:margin;mso-position-horizontal:right;mso-position-horizontal-relative:page;mso-width-percent:400;mso-width-relative:margin;mso-wrap-distance-bottom:3.6pt;mso-wrap-distance-left:9pt;mso-wrap-distance-right:9pt;mso-wrap-distance-top:3.6pt;mso-wrap-style:square;position:absolute;visibility:visible;v-text-anchor:top;z-index:251843584" filled="f" strokecolor="#0070c0">
                <v:textbox style="mso-fit-shape-to-text:t">
                  <w:txbxContent>
                    <w:p w:rsidR="008A18AB" w:rsidRPr="00A6657C" w14:paraId="7B5CDE0E" w14:textId="4FD333F3">
                      <w:pPr>
                        <w:rPr>
                          <w:b/>
                          <w:bCs/>
                          <w:sz w:val="22"/>
                          <w:szCs w:val="22"/>
                        </w:rPr>
                      </w:pPr>
                      <w:r w:rsidRPr="00A6657C">
                        <w:rPr>
                          <w:b/>
                          <w:bCs/>
                          <w:sz w:val="22"/>
                          <w:szCs w:val="22"/>
                        </w:rPr>
                        <w:t xml:space="preserve">Innstilt SpO2 mål </w:t>
                      </w:r>
                    </w:p>
                  </w:txbxContent>
                </v:textbox>
                <w10:wrap type="square"/>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3481070</wp:posOffset>
                </wp:positionH>
                <wp:positionV relativeFrom="paragraph">
                  <wp:posOffset>925830</wp:posOffset>
                </wp:positionV>
                <wp:extent cx="990600" cy="9525"/>
                <wp:effectExtent l="38100" t="76200" r="0" b="85725"/>
                <wp:wrapNone/>
                <wp:docPr id="424439406" name="Rett pilkobling 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9906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6" o:spid="_x0000_s1101" type="#_x0000_t32" style="width:78pt;height:0.75pt;margin-top:72.9pt;margin-left:274.1pt;flip:x y;mso-wrap-distance-bottom:0;mso-wrap-distance-left:9pt;mso-wrap-distance-right:9pt;mso-wrap-distance-top:0;mso-wrap-style:square;position:absolute;visibility:visible;z-index:251841536" strokecolor="red">
                <v:stroke endarrow="block"/>
              </v:shape>
            </w:pict>
          </mc:Fallback>
        </mc:AlternateContent>
      </w:r>
      <w:r>
        <w:rPr>
          <w:noProof/>
        </w:rPr>
        <mc:AlternateContent>
          <mc:Choice Requires="wps">
            <w:drawing>
              <wp:anchor distT="45720" distB="45720" distL="114300" distR="114300" simplePos="0" relativeHeight="251838464" behindDoc="0" locked="0" layoutInCell="1" allowOverlap="1">
                <wp:simplePos x="0" y="0"/>
                <wp:positionH relativeFrom="page">
                  <wp:posOffset>5448300</wp:posOffset>
                </wp:positionH>
                <wp:positionV relativeFrom="paragraph">
                  <wp:posOffset>782955</wp:posOffset>
                </wp:positionV>
                <wp:extent cx="1981200" cy="304800"/>
                <wp:effectExtent l="0" t="0" r="19050" b="19050"/>
                <wp:wrapSquare wrapText="bothSides"/>
                <wp:docPr id="127082602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81200" cy="304800"/>
                        </a:xfrm>
                        <a:prstGeom prst="rect">
                          <a:avLst/>
                        </a:prstGeom>
                        <a:noFill/>
                        <a:ln w="9525">
                          <a:solidFill>
                            <a:srgbClr val="0070C0"/>
                          </a:solidFill>
                          <a:miter lim="800000"/>
                          <a:headEnd/>
                          <a:tailEnd/>
                        </a:ln>
                      </wps:spPr>
                      <wps:txbx>
                        <w:txbxContent>
                          <w:p w:rsidR="008A18AB" w:rsidRPr="00A6657C" w14:paraId="5B65CF3B" w14:textId="77777777">
                            <w:pPr>
                              <w:rPr>
                                <w:b/>
                                <w:bCs/>
                                <w:sz w:val="22"/>
                                <w:szCs w:val="22"/>
                              </w:rPr>
                            </w:pPr>
                            <w:r w:rsidRPr="00A6657C">
                              <w:rPr>
                                <w:b/>
                                <w:bCs/>
                                <w:sz w:val="22"/>
                                <w:szCs w:val="22"/>
                              </w:rPr>
                              <w:t>Plet</w:t>
                            </w:r>
                            <w:r w:rsidRPr="00A6657C">
                              <w:rPr>
                                <w:b/>
                                <w:bCs/>
                                <w:sz w:val="22"/>
                                <w:szCs w:val="22"/>
                              </w:rPr>
                              <w:t xml:space="preserve"> – kvalitet på Spo2 måler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2" type="#_x0000_t202" style="width:156pt;height:24pt;margin-top:61.65pt;margin-left:429pt;mso-height-percent:0;mso-height-relative:margin;mso-position-horizontal-relative:page;mso-width-percent:0;mso-width-relative:margin;mso-wrap-distance-bottom:3.6pt;mso-wrap-distance-left:9pt;mso-wrap-distance-right:9pt;mso-wrap-distance-top:3.6pt;mso-wrap-style:square;position:absolute;visibility:visible;v-text-anchor:top;z-index:251839488" filled="f" strokecolor="#0070c0">
                <v:textbox>
                  <w:txbxContent>
                    <w:p w:rsidR="008A18AB" w:rsidRPr="00A6657C" w14:paraId="1037DC3D" w14:textId="30292918">
                      <w:pPr>
                        <w:rPr>
                          <w:b/>
                          <w:bCs/>
                          <w:sz w:val="22"/>
                          <w:szCs w:val="22"/>
                        </w:rPr>
                      </w:pPr>
                      <w:r w:rsidRPr="00A6657C">
                        <w:rPr>
                          <w:b/>
                          <w:bCs/>
                          <w:sz w:val="22"/>
                          <w:szCs w:val="22"/>
                        </w:rPr>
                        <w:t>Plet</w:t>
                      </w:r>
                      <w:r w:rsidRPr="00A6657C">
                        <w:rPr>
                          <w:b/>
                          <w:bCs/>
                          <w:sz w:val="22"/>
                          <w:szCs w:val="22"/>
                        </w:rPr>
                        <w:t xml:space="preserve"> – kvalitet på Spo2 måler </w:t>
                      </w:r>
                    </w:p>
                  </w:txbxContent>
                </v:textbox>
                <w10:wrap type="square"/>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3738245</wp:posOffset>
                </wp:positionH>
                <wp:positionV relativeFrom="paragraph">
                  <wp:posOffset>516255</wp:posOffset>
                </wp:positionV>
                <wp:extent cx="1209675" cy="104775"/>
                <wp:effectExtent l="38100" t="0" r="28575" b="85725"/>
                <wp:wrapNone/>
                <wp:docPr id="228291006" name="Rett pilkobling 5"/>
                <wp:cNvGraphicFramePr/>
                <a:graphic xmlns:a="http://schemas.openxmlformats.org/drawingml/2006/main">
                  <a:graphicData uri="http://schemas.microsoft.com/office/word/2010/wordprocessingShape">
                    <wps:wsp xmlns:wps="http://schemas.microsoft.com/office/word/2010/wordprocessingShape">
                      <wps:cNvCnPr/>
                      <wps:spPr>
                        <a:xfrm flipH="1">
                          <a:off x="0" y="0"/>
                          <a:ext cx="1209675" cy="104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5" o:spid="_x0000_s1103" type="#_x0000_t32" style="width:95.25pt;height:8.25pt;margin-top:40.65pt;margin-left:294.35pt;flip:x;mso-wrap-distance-bottom:0;mso-wrap-distance-left:9pt;mso-wrap-distance-right:9pt;mso-wrap-distance-top:0;mso-wrap-style:square;position:absolute;visibility:visible;z-index:251837440" strokecolor="red">
                <v:stroke endarrow="block"/>
              </v:shape>
            </w:pict>
          </mc:Fallback>
        </mc:AlternateContent>
      </w:r>
      <w:r>
        <w:rPr>
          <w:noProof/>
        </w:rPr>
        <mc:AlternateContent>
          <mc:Choice Requires="wps">
            <w:drawing>
              <wp:anchor distT="45720" distB="45720" distL="114300" distR="114300" simplePos="0" relativeHeight="251834368" behindDoc="0" locked="0" layoutInCell="1" allowOverlap="1">
                <wp:simplePos x="0" y="0"/>
                <wp:positionH relativeFrom="margin">
                  <wp:posOffset>4995545</wp:posOffset>
                </wp:positionH>
                <wp:positionV relativeFrom="paragraph">
                  <wp:posOffset>401955</wp:posOffset>
                </wp:positionV>
                <wp:extent cx="552450" cy="295275"/>
                <wp:effectExtent l="0" t="0" r="19050" b="28575"/>
                <wp:wrapSquare wrapText="bothSides"/>
                <wp:docPr id="40556372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2450" cy="295275"/>
                        </a:xfrm>
                        <a:prstGeom prst="rect">
                          <a:avLst/>
                        </a:prstGeom>
                        <a:noFill/>
                        <a:ln w="9525">
                          <a:solidFill>
                            <a:srgbClr val="0070C0"/>
                          </a:solidFill>
                          <a:miter lim="800000"/>
                          <a:headEnd/>
                          <a:tailEnd/>
                        </a:ln>
                      </wps:spPr>
                      <wps:txbx>
                        <w:txbxContent>
                          <w:p w:rsidR="008A18AB" w:rsidRPr="008A18AB" w14:paraId="6D99E6C5" w14:textId="77777777">
                            <w:pPr>
                              <w:rPr>
                                <w:b/>
                                <w:bCs/>
                                <w:sz w:val="22"/>
                                <w:szCs w:val="22"/>
                              </w:rPr>
                            </w:pPr>
                            <w:r w:rsidRPr="008A18AB">
                              <w:rPr>
                                <w:b/>
                                <w:bCs/>
                                <w:sz w:val="22"/>
                                <w:szCs w:val="22"/>
                              </w:rPr>
                              <w:t xml:space="preserve">Puls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4" type="#_x0000_t202" style="width:43.5pt;height:23.25pt;margin-top:31.65pt;margin-left:393.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35392" filled="f" strokecolor="#0070c0">
                <v:textbox>
                  <w:txbxContent>
                    <w:p w:rsidR="008A18AB" w:rsidRPr="008A18AB" w14:paraId="084EC27A" w14:textId="48212543">
                      <w:pPr>
                        <w:rPr>
                          <w:b/>
                          <w:bCs/>
                          <w:sz w:val="22"/>
                          <w:szCs w:val="22"/>
                        </w:rPr>
                      </w:pPr>
                      <w:r w:rsidRPr="008A18AB">
                        <w:rPr>
                          <w:b/>
                          <w:bCs/>
                          <w:sz w:val="22"/>
                          <w:szCs w:val="22"/>
                        </w:rPr>
                        <w:t xml:space="preserve">Puls </w:t>
                      </w:r>
                    </w:p>
                  </w:txbxContent>
                </v:textbox>
                <w10:wrap type="square"/>
              </v:shape>
            </w:pict>
          </mc:Fallback>
        </mc:AlternateContent>
      </w:r>
    </w:p>
    <w:p w:rsidR="00A57BF7" w:rsidP="00370C81" w14:paraId="17E27714" w14:textId="2DA5826D"/>
    <w:p w:rsidR="00A57BF7" w:rsidP="00370C81" w14:paraId="0334FE32" w14:textId="19A09E0F">
      <w:r>
        <w:rPr>
          <w:noProof/>
        </w:rPr>
        <mc:AlternateContent>
          <mc:Choice Requires="wps">
            <w:drawing>
              <wp:anchor distT="45720" distB="45720" distL="114300" distR="114300" simplePos="0" relativeHeight="251858944" behindDoc="0" locked="0" layoutInCell="1" allowOverlap="1">
                <wp:simplePos x="0" y="0"/>
                <wp:positionH relativeFrom="column">
                  <wp:posOffset>-319405</wp:posOffset>
                </wp:positionH>
                <wp:positionV relativeFrom="paragraph">
                  <wp:posOffset>222250</wp:posOffset>
                </wp:positionV>
                <wp:extent cx="1552575" cy="1907921"/>
                <wp:effectExtent l="0" t="0" r="28575" b="14605"/>
                <wp:wrapSquare wrapText="bothSides"/>
                <wp:docPr id="1461290154"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52575" cy="1907921"/>
                        </a:xfrm>
                        <a:prstGeom prst="rect">
                          <a:avLst/>
                        </a:prstGeom>
                        <a:noFill/>
                        <a:ln w="9525">
                          <a:solidFill>
                            <a:srgbClr val="0070C0"/>
                          </a:solidFill>
                          <a:miter lim="800000"/>
                          <a:headEnd/>
                          <a:tailEnd/>
                        </a:ln>
                      </wps:spPr>
                      <wps:txbx>
                        <w:txbxContent>
                          <w:p w:rsidR="00A6657C" w:rsidRPr="00A6657C" w14:paraId="20684A9E" w14:textId="77777777">
                            <w:pPr>
                              <w:rPr>
                                <w:b/>
                                <w:bCs/>
                                <w:sz w:val="22"/>
                                <w:szCs w:val="22"/>
                              </w:rPr>
                            </w:pPr>
                            <w:r w:rsidRPr="00A6657C">
                              <w:rPr>
                                <w:b/>
                                <w:bCs/>
                                <w:sz w:val="22"/>
                                <w:szCs w:val="22"/>
                              </w:rPr>
                              <w:t xml:space="preserve">FiO2 forbruk over tid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width:122.25pt;height:110.6pt;margin-top:17.5pt;margin-left:-25.15pt;mso-height-percent:200;mso-height-relative:margin;mso-width-percent:0;mso-width-relative:margin;mso-wrap-distance-bottom:3.6pt;mso-wrap-distance-left:9pt;mso-wrap-distance-right:9pt;mso-wrap-distance-top:3.6pt;mso-wrap-style:square;position:absolute;visibility:visible;v-text-anchor:top;z-index:251859968" filled="f" strokecolor="#0070c0">
                <v:textbox style="mso-fit-shape-to-text:t">
                  <w:txbxContent>
                    <w:p w:rsidR="00A6657C" w:rsidRPr="00A6657C" w14:paraId="45816F7F" w14:textId="54FEBE41">
                      <w:pPr>
                        <w:rPr>
                          <w:b/>
                          <w:bCs/>
                          <w:sz w:val="22"/>
                          <w:szCs w:val="22"/>
                        </w:rPr>
                      </w:pPr>
                      <w:r w:rsidRPr="00A6657C">
                        <w:rPr>
                          <w:b/>
                          <w:bCs/>
                          <w:sz w:val="22"/>
                          <w:szCs w:val="22"/>
                        </w:rPr>
                        <w:t xml:space="preserve">FiO2 forbruk over tid </w:t>
                      </w:r>
                    </w:p>
                  </w:txbxContent>
                </v:textbox>
                <w10:wrap type="square"/>
              </v:shape>
            </w:pict>
          </mc:Fallback>
        </mc:AlternateContent>
      </w:r>
    </w:p>
    <w:p w:rsidR="00A57BF7" w:rsidP="00370C81" w14:paraId="15F12B1E" w14:textId="484C09D3"/>
    <w:p w:rsidR="00A57BF7" w:rsidP="00370C81" w14:paraId="5D63D911" w14:textId="4976F370"/>
    <w:p w:rsidR="00A57BF7" w:rsidRPr="00370C81" w:rsidP="00370C81" w14:paraId="43A4E646" w14:textId="77777777">
      <w:pPr>
        <w:rPr>
          <w:lang w:val="nn-NO"/>
        </w:rPr>
      </w:pPr>
    </w:p>
    <w:p w:rsidR="00DD073D" w:rsidRPr="00DD073D" w:rsidP="00DD073D" w14:paraId="649208E6" w14:textId="2B4B9344">
      <w:pPr>
        <w:pStyle w:val="Heading2"/>
        <w:rPr>
          <w:rFonts w:ascii="Calibri Light" w:hAnsi="Calibri Light" w:cs="Calibri Light"/>
          <w:color w:val="1F497D" w:themeColor="text2"/>
          <w:sz w:val="32"/>
          <w:szCs w:val="32"/>
          <w:lang w:val="nn-NO"/>
        </w:rPr>
      </w:pPr>
      <w:bookmarkStart w:id="87" w:name="_Toc256000048"/>
      <w:r>
        <w:rPr>
          <w:rFonts w:ascii="Calibri Light" w:hAnsi="Calibri Light" w:cs="Calibri Light"/>
          <w:color w:val="1F497D" w:themeColor="text2"/>
          <w:sz w:val="32"/>
          <w:szCs w:val="32"/>
          <w:lang w:val="nn-NO"/>
        </w:rPr>
        <w:t>Hvordan fungerer OxyGenie ?</w:t>
      </w:r>
      <w:bookmarkEnd w:id="87"/>
      <w:r>
        <w:rPr>
          <w:rFonts w:ascii="Calibri Light" w:hAnsi="Calibri Light" w:cs="Calibri Light"/>
          <w:color w:val="1F497D" w:themeColor="text2"/>
          <w:sz w:val="32"/>
          <w:szCs w:val="32"/>
          <w:lang w:val="nn-NO"/>
        </w:rPr>
        <w:t xml:space="preserve"> </w:t>
      </w:r>
    </w:p>
    <w:p w:rsidR="003004D5" w:rsidP="007C6E36" w14:paraId="12DC0A35" w14:textId="7362125A">
      <w:pPr>
        <w:rPr>
          <w:lang w:val="nn-NO"/>
        </w:rPr>
      </w:pPr>
      <w:r>
        <w:rPr>
          <w:lang w:val="nn-NO"/>
        </w:rPr>
        <w:t xml:space="preserve">OxyGenie analyserer </w:t>
      </w:r>
      <w:r w:rsidR="00A64C2D">
        <w:rPr>
          <w:lang w:val="nn-NO"/>
        </w:rPr>
        <w:t>pasientens gjennomsnittsbehov av fiO2</w:t>
      </w:r>
      <w:r>
        <w:rPr>
          <w:lang w:val="nn-NO"/>
        </w:rPr>
        <w:t xml:space="preserve"> hvert 30 minutt, derfor bør pasienten ligge på respirator i minst 30 minutt før OxyGenie a</w:t>
      </w:r>
      <w:r w:rsidR="00A64C2D">
        <w:rPr>
          <w:lang w:val="nn-NO"/>
        </w:rPr>
        <w:t>ktiveres</w:t>
      </w:r>
      <w:r>
        <w:rPr>
          <w:lang w:val="nn-NO"/>
        </w:rPr>
        <w:t xml:space="preserve">. </w:t>
      </w:r>
      <w:r w:rsidR="00A64C2D">
        <w:rPr>
          <w:lang w:val="nn-NO"/>
        </w:rPr>
        <w:t xml:space="preserve">Basert på spO2 verdi kan ventilatoren gi 40 % under og over gjennomsnittsbehovet av fiO2. </w:t>
      </w:r>
      <w:r>
        <w:rPr>
          <w:lang w:val="nn-NO"/>
        </w:rPr>
        <w:t xml:space="preserve">Dersom ønsket spO2 verdi ikke oppnås med 40 % over gjennomsnittsbehovet må OxyGenie deaktiveres og man må gi fiO2 manuelt. </w:t>
      </w:r>
    </w:p>
    <w:p w:rsidR="003004D5" w:rsidP="007C6E36" w14:paraId="3AC73E5D" w14:textId="4442B0C8">
      <w:pPr>
        <w:rPr>
          <w:lang w:val="nn-NO"/>
        </w:rPr>
      </w:pPr>
    </w:p>
    <w:p w:rsidR="00A64C2D" w:rsidRPr="007C6E36" w:rsidP="007C6E36" w14:paraId="70CF0879" w14:textId="3788FC5D">
      <w:pPr>
        <w:rPr>
          <w:lang w:val="nn-NO"/>
        </w:rPr>
      </w:pPr>
      <w:r>
        <w:rPr>
          <w:lang w:val="nn-NO"/>
        </w:rPr>
        <w:t xml:space="preserve">For å unngå hypo- og hyperoksi forsøker respiratoren å legge seg i midten av ønsket spO2 verdi. Det vi si at dersom man har innstilt spO2 på 90 – 94 % prøver maskinen å regulere fiO2 slik at pasienten har en spO2 på 92 %.  </w:t>
      </w:r>
    </w:p>
    <w:p w:rsidR="00895614" w:rsidP="00CB3EB0" w14:paraId="49B4015E" w14:textId="2F7FEE72">
      <w:pPr>
        <w:rPr>
          <w:rFonts w:cstheme="minorHAnsi"/>
        </w:rPr>
      </w:pPr>
    </w:p>
    <w:p w:rsidR="00895614" w:rsidP="00CB3EB0" w14:paraId="6BA3454B" w14:textId="506695CF">
      <w:pPr>
        <w:rPr>
          <w:rFonts w:cstheme="minorHAnsi"/>
        </w:rPr>
      </w:pPr>
    </w:p>
    <w:p w:rsidR="00895614" w:rsidP="00CB3EB0" w14:paraId="13BB056A" w14:textId="5B107AAC">
      <w:pPr>
        <w:rPr>
          <w:rFonts w:cstheme="minorHAnsi"/>
        </w:rPr>
      </w:pPr>
    </w:p>
    <w:p w:rsidR="00AB19F1" w:rsidRPr="00C2093D" w:rsidP="00CB3EB0" w14:paraId="2215DFD8" w14:textId="78CB7257">
      <w:pPr>
        <w:pStyle w:val="Heading1"/>
      </w:pPr>
      <w:bookmarkStart w:id="88" w:name="_Toc191886481"/>
      <w:bookmarkStart w:id="89" w:name="_Toc256000049"/>
      <w:r w:rsidRPr="00AB19F1">
        <w:t>Smertelindring/sedasjon ved respiratorbehandling</w:t>
      </w:r>
      <w:bookmarkEnd w:id="89"/>
      <w:bookmarkEnd w:id="88"/>
      <w:r w:rsidRPr="00AB19F1">
        <w:t xml:space="preserve"> </w:t>
      </w:r>
    </w:p>
    <w:p w:rsidR="00272F21" w:rsidP="00272F21" w14:paraId="1B193E39" w14:textId="77777777">
      <w:pPr>
        <w:rPr>
          <w:rFonts w:cstheme="minorHAnsi"/>
        </w:rPr>
      </w:pPr>
      <w:r w:rsidRPr="00B01B1E">
        <w:rPr>
          <w:rFonts w:cstheme="minorHAnsi"/>
        </w:rPr>
        <w:t xml:space="preserve">Ved respiratorbehandling er førstevalget for smertelindring og sedasjon morfininfusjon. Det brukes ALPS NEO for å kartlegge pasientens behov for mer smertelindring/sedasjon. </w:t>
      </w:r>
    </w:p>
    <w:p w:rsidR="00272F21" w:rsidRPr="00B01B1E" w:rsidP="00272F21" w14:paraId="539D6D79" w14:textId="77777777">
      <w:pPr>
        <w:rPr>
          <w:rFonts w:cstheme="minorHAnsi"/>
        </w:rPr>
      </w:pPr>
    </w:p>
    <w:tbl>
      <w:tblPr>
        <w:tblStyle w:val="TableGrid"/>
        <w:tblW w:w="0" w:type="auto"/>
        <w:tblLook w:val="04A0"/>
      </w:tblPr>
      <w:tblGrid>
        <w:gridCol w:w="4531"/>
        <w:gridCol w:w="4530"/>
      </w:tblGrid>
      <w:tr w14:paraId="183EAA1E" w14:textId="77777777" w:rsidTr="00272F21">
        <w:tblPrEx>
          <w:tblW w:w="0" w:type="auto"/>
          <w:tblLook w:val="04A0"/>
        </w:tblPrEx>
        <w:tc>
          <w:tcPr>
            <w:tcW w:w="4531" w:type="dxa"/>
          </w:tcPr>
          <w:p w:rsidR="00272F21" w:rsidRPr="00B01B1E" w:rsidP="00760CE1" w14:paraId="7CDBE3DF" w14:textId="77777777">
            <w:pPr>
              <w:rPr>
                <w:rFonts w:cstheme="minorHAnsi"/>
                <w:b/>
                <w:bCs/>
                <w:lang w:val="nn-NO"/>
              </w:rPr>
            </w:pPr>
            <w:r w:rsidRPr="00B01B1E">
              <w:rPr>
                <w:rFonts w:cstheme="minorHAnsi"/>
                <w:b/>
                <w:bCs/>
                <w:lang w:val="nn-NO"/>
              </w:rPr>
              <w:t xml:space="preserve">Medikament </w:t>
            </w:r>
          </w:p>
        </w:tc>
        <w:tc>
          <w:tcPr>
            <w:tcW w:w="4530" w:type="dxa"/>
          </w:tcPr>
          <w:p w:rsidR="00272F21" w:rsidRPr="00B01B1E" w:rsidP="00760CE1" w14:paraId="1AC1CF69" w14:textId="77777777">
            <w:pPr>
              <w:rPr>
                <w:rFonts w:cstheme="minorHAnsi"/>
                <w:b/>
                <w:bCs/>
                <w:lang w:val="nn-NO"/>
              </w:rPr>
            </w:pPr>
            <w:r w:rsidRPr="00B01B1E">
              <w:rPr>
                <w:rFonts w:cstheme="minorHAnsi"/>
                <w:b/>
                <w:bCs/>
                <w:lang w:val="nn-NO"/>
              </w:rPr>
              <w:t xml:space="preserve">Dosering </w:t>
            </w:r>
          </w:p>
        </w:tc>
      </w:tr>
      <w:tr w14:paraId="7DC968D8" w14:textId="77777777" w:rsidTr="00272F21">
        <w:tblPrEx>
          <w:tblW w:w="0" w:type="auto"/>
          <w:tblLook w:val="04A0"/>
        </w:tblPrEx>
        <w:tc>
          <w:tcPr>
            <w:tcW w:w="4531" w:type="dxa"/>
          </w:tcPr>
          <w:p w:rsidR="00272F21" w:rsidRPr="00B01B1E" w:rsidP="00760CE1" w14:paraId="3710F280" w14:textId="77777777">
            <w:pPr>
              <w:rPr>
                <w:rFonts w:cstheme="minorHAnsi"/>
                <w:lang w:val="nn-NO"/>
              </w:rPr>
            </w:pPr>
            <w:r w:rsidRPr="00B01B1E">
              <w:rPr>
                <w:rFonts w:cstheme="minorHAnsi"/>
                <w:lang w:val="nn-NO"/>
              </w:rPr>
              <w:t xml:space="preserve">Morfin </w:t>
            </w:r>
          </w:p>
        </w:tc>
        <w:tc>
          <w:tcPr>
            <w:tcW w:w="4530" w:type="dxa"/>
          </w:tcPr>
          <w:p w:rsidR="00272F21" w:rsidRPr="00B01B1E" w:rsidP="00760CE1" w14:paraId="2033FBC8" w14:textId="77777777">
            <w:pPr>
              <w:rPr>
                <w:rFonts w:cstheme="minorHAnsi"/>
              </w:rPr>
            </w:pPr>
            <w:r w:rsidRPr="00B01B1E">
              <w:rPr>
                <w:rFonts w:cstheme="minorHAnsi"/>
              </w:rPr>
              <w:t>Infusjon: 5 – 20 µg/kg/t (avhengig av GA)</w:t>
            </w:r>
          </w:p>
          <w:p w:rsidR="00272F21" w:rsidRPr="00B01B1E" w:rsidP="00760CE1" w14:paraId="054EF4FC" w14:textId="77777777">
            <w:pPr>
              <w:rPr>
                <w:rFonts w:cstheme="minorHAnsi"/>
              </w:rPr>
            </w:pPr>
            <w:r w:rsidRPr="00B01B1E">
              <w:rPr>
                <w:rFonts w:cstheme="minorHAnsi"/>
              </w:rPr>
              <w:t xml:space="preserve">Bolus </w:t>
            </w:r>
            <w:r w:rsidRPr="00B01B1E">
              <w:rPr>
                <w:rFonts w:cstheme="minorHAnsi"/>
              </w:rPr>
              <w:t>iv :</w:t>
            </w:r>
            <w:r w:rsidRPr="00B01B1E">
              <w:rPr>
                <w:rFonts w:cstheme="minorHAnsi"/>
              </w:rPr>
              <w:t xml:space="preserve"> 50 – 200 µg/kg inntil x 6 </w:t>
            </w:r>
          </w:p>
          <w:p w:rsidR="00272F21" w:rsidRPr="00B01B1E" w:rsidP="00760CE1" w14:paraId="41192C68" w14:textId="77777777">
            <w:pPr>
              <w:rPr>
                <w:rFonts w:cstheme="minorHAnsi"/>
                <w:lang w:val="nn-NO"/>
              </w:rPr>
            </w:pPr>
            <w:r w:rsidRPr="00B01B1E">
              <w:rPr>
                <w:rFonts w:cstheme="minorHAnsi"/>
                <w:lang w:val="nn-NO"/>
              </w:rPr>
              <w:t xml:space="preserve">Per os: 80 µg/kg inntil x 6 </w:t>
            </w:r>
          </w:p>
        </w:tc>
      </w:tr>
      <w:tr w14:paraId="4D73FFDE" w14:textId="77777777" w:rsidTr="00272F21">
        <w:tblPrEx>
          <w:tblW w:w="0" w:type="auto"/>
          <w:tblLook w:val="04A0"/>
        </w:tblPrEx>
        <w:tc>
          <w:tcPr>
            <w:tcW w:w="4531" w:type="dxa"/>
          </w:tcPr>
          <w:p w:rsidR="00272F21" w:rsidRPr="00B01B1E" w:rsidP="00760CE1" w14:paraId="32C82938" w14:textId="77777777">
            <w:pPr>
              <w:rPr>
                <w:rFonts w:cstheme="minorHAnsi"/>
                <w:lang w:val="nn-NO"/>
              </w:rPr>
            </w:pPr>
            <w:r w:rsidRPr="00B01B1E">
              <w:rPr>
                <w:rFonts w:cstheme="minorHAnsi"/>
                <w:lang w:val="nn-NO"/>
              </w:rPr>
              <w:t>Klonidin/Catapresan/Clotaxip</w:t>
            </w:r>
          </w:p>
        </w:tc>
        <w:tc>
          <w:tcPr>
            <w:tcW w:w="4530" w:type="dxa"/>
          </w:tcPr>
          <w:p w:rsidR="00272F21" w:rsidRPr="00B01B1E" w:rsidP="00760CE1" w14:paraId="43E221D6" w14:textId="77777777">
            <w:pPr>
              <w:rPr>
                <w:lang w:val="nn-NO"/>
              </w:rPr>
            </w:pPr>
            <w:r w:rsidRPr="15000F45">
              <w:rPr>
                <w:lang w:val="nn-NO"/>
              </w:rPr>
              <w:t>Infusjon: 0,1 – 2-3 µg/kg/t</w:t>
            </w:r>
          </w:p>
          <w:p w:rsidR="00272F21" w:rsidRPr="00B01B1E" w:rsidP="00760CE1" w14:paraId="5538D613" w14:textId="77777777">
            <w:pPr>
              <w:rPr>
                <w:rFonts w:cstheme="minorHAnsi"/>
                <w:lang w:val="nn-NO"/>
              </w:rPr>
            </w:pPr>
            <w:r w:rsidRPr="00B01B1E">
              <w:rPr>
                <w:rFonts w:cstheme="minorHAnsi"/>
                <w:lang w:val="nn-NO"/>
              </w:rPr>
              <w:t xml:space="preserve">Bolus iv: 1 – 2 µg/kg x 4 – 8 </w:t>
            </w:r>
          </w:p>
          <w:p w:rsidR="00272F21" w:rsidRPr="00B01B1E" w:rsidP="00760CE1" w14:paraId="00796DC0" w14:textId="77777777">
            <w:pPr>
              <w:rPr>
                <w:rFonts w:cstheme="minorHAnsi"/>
                <w:lang w:val="nn-NO"/>
              </w:rPr>
            </w:pPr>
            <w:r w:rsidRPr="00B01B1E">
              <w:rPr>
                <w:rFonts w:cstheme="minorHAnsi"/>
                <w:lang w:val="nn-NO"/>
              </w:rPr>
              <w:t xml:space="preserve">Per os: 2 – 4 µg/kg x 4 – 6 </w:t>
            </w:r>
          </w:p>
        </w:tc>
      </w:tr>
      <w:tr w14:paraId="1F2BF158" w14:textId="77777777" w:rsidTr="00272F21">
        <w:tblPrEx>
          <w:tblW w:w="0" w:type="auto"/>
          <w:tblLook w:val="04A0"/>
        </w:tblPrEx>
        <w:tc>
          <w:tcPr>
            <w:tcW w:w="4531" w:type="dxa"/>
          </w:tcPr>
          <w:p w:rsidR="00272F21" w:rsidRPr="007605B6" w:rsidP="00760CE1" w14:paraId="762BCC6D" w14:textId="77777777">
            <w:r w:rsidRPr="007605B6">
              <w:t>Midazolam (brukes mindre pga akkumulasjon)</w:t>
            </w:r>
          </w:p>
        </w:tc>
        <w:tc>
          <w:tcPr>
            <w:tcW w:w="4530" w:type="dxa"/>
          </w:tcPr>
          <w:p w:rsidR="00272F21" w:rsidRPr="00B01B1E" w:rsidP="00760CE1" w14:paraId="094E62AB" w14:textId="77777777">
            <w:pPr>
              <w:rPr>
                <w:rFonts w:cstheme="minorHAnsi"/>
              </w:rPr>
            </w:pPr>
            <w:r w:rsidRPr="00B01B1E">
              <w:rPr>
                <w:rFonts w:cstheme="minorHAnsi"/>
              </w:rPr>
              <w:t>Bolus iv: 30 mg/kg hver 6 time i 1 – 2 dager</w:t>
            </w:r>
          </w:p>
        </w:tc>
      </w:tr>
      <w:tr w14:paraId="69AB11CD" w14:textId="77777777" w:rsidTr="00272F21">
        <w:tblPrEx>
          <w:tblW w:w="0" w:type="auto"/>
          <w:tblLook w:val="04A0"/>
        </w:tblPrEx>
        <w:tc>
          <w:tcPr>
            <w:tcW w:w="4531" w:type="dxa"/>
          </w:tcPr>
          <w:p w:rsidR="00272F21" w:rsidRPr="00B01B1E" w:rsidP="00760CE1" w14:paraId="73D691C9" w14:textId="77777777">
            <w:pPr>
              <w:rPr>
                <w:rFonts w:cstheme="minorHAnsi"/>
                <w:lang w:val="nn-NO"/>
              </w:rPr>
            </w:pPr>
            <w:r w:rsidRPr="00B01B1E">
              <w:rPr>
                <w:rFonts w:cstheme="minorHAnsi"/>
                <w:lang w:val="nn-NO"/>
              </w:rPr>
              <w:t xml:space="preserve">Diazepam </w:t>
            </w:r>
          </w:p>
        </w:tc>
        <w:tc>
          <w:tcPr>
            <w:tcW w:w="4530" w:type="dxa"/>
          </w:tcPr>
          <w:p w:rsidR="00272F21" w:rsidRPr="00B01B1E" w:rsidP="00760CE1" w14:paraId="09A3BD8A" w14:textId="77777777">
            <w:pPr>
              <w:rPr>
                <w:rFonts w:cstheme="minorHAnsi"/>
                <w:lang w:val="nn-NO"/>
              </w:rPr>
            </w:pPr>
            <w:r w:rsidRPr="00B01B1E">
              <w:rPr>
                <w:rFonts w:cstheme="minorHAnsi"/>
                <w:lang w:val="nn-NO"/>
              </w:rPr>
              <w:t xml:space="preserve">Bolus iv: 0,1 – 0,4 mg/kg  </w:t>
            </w:r>
          </w:p>
        </w:tc>
      </w:tr>
      <w:tr w14:paraId="5200641D" w14:textId="77777777" w:rsidTr="00272F21">
        <w:tblPrEx>
          <w:tblW w:w="0" w:type="auto"/>
          <w:tblLook w:val="04A0"/>
        </w:tblPrEx>
        <w:tc>
          <w:tcPr>
            <w:tcW w:w="4531" w:type="dxa"/>
          </w:tcPr>
          <w:p w:rsidR="00272F21" w:rsidRPr="00B01B1E" w:rsidP="00760CE1" w14:paraId="62D6C7ED" w14:textId="77777777">
            <w:pPr>
              <w:rPr>
                <w:rFonts w:cstheme="minorHAnsi"/>
                <w:lang w:val="nn-NO"/>
              </w:rPr>
            </w:pPr>
            <w:r w:rsidRPr="00B01B1E">
              <w:rPr>
                <w:rFonts w:cstheme="minorHAnsi"/>
                <w:lang w:val="nn-NO"/>
              </w:rPr>
              <w:t xml:space="preserve">Paracetamol </w:t>
            </w:r>
          </w:p>
        </w:tc>
        <w:tc>
          <w:tcPr>
            <w:tcW w:w="4530" w:type="dxa"/>
          </w:tcPr>
          <w:p w:rsidR="00272F21" w:rsidRPr="00B01B1E" w:rsidP="00760CE1" w14:paraId="64C0C2DC" w14:textId="77777777">
            <w:pPr>
              <w:rPr>
                <w:rFonts w:cstheme="minorHAnsi"/>
              </w:rPr>
            </w:pPr>
            <w:r w:rsidRPr="00B01B1E">
              <w:rPr>
                <w:rFonts w:cstheme="minorHAnsi"/>
              </w:rPr>
              <w:t xml:space="preserve">Doseres ut </w:t>
            </w:r>
            <w:r w:rsidRPr="00B01B1E">
              <w:rPr>
                <w:rFonts w:cstheme="minorHAnsi"/>
              </w:rPr>
              <w:t>i fra</w:t>
            </w:r>
            <w:r w:rsidRPr="00B01B1E">
              <w:rPr>
                <w:rFonts w:cstheme="minorHAnsi"/>
              </w:rPr>
              <w:t xml:space="preserve"> getasjonsalder: se link under</w:t>
            </w:r>
          </w:p>
        </w:tc>
      </w:tr>
    </w:tbl>
    <w:p w:rsidR="00272F21" w:rsidRPr="00B01B1E" w:rsidP="00272F21" w14:paraId="41B9882B" w14:textId="77777777">
      <w:pPr>
        <w:rPr>
          <w:rFonts w:cstheme="minorHAnsi"/>
        </w:rPr>
      </w:pPr>
      <w:r w:rsidRPr="00B01B1E">
        <w:rPr>
          <w:rFonts w:cstheme="minorHAnsi"/>
        </w:rPr>
        <w:t xml:space="preserve">For </w:t>
      </w:r>
      <w:r w:rsidRPr="00B01B1E">
        <w:rPr>
          <w:rFonts w:cstheme="minorHAnsi"/>
        </w:rPr>
        <w:t>mer utfyllende informasjon:</w:t>
      </w:r>
      <w:r w:rsidRPr="00272F21">
        <w:rPr>
          <w:rFonts w:cstheme="minorHAnsi"/>
          <w:color w:val="4F81BD" w:themeColor="accent1"/>
        </w:rPr>
        <w:t xml:space="preserve"> </w:t>
      </w:r>
      <w:hyperlink r:id="rId39" w:history="1">
        <w:r w:rsidRPr="00272F21">
          <w:rPr>
            <w:rFonts w:cstheme="minorHAnsi"/>
            <w:color w:val="4F81BD" w:themeColor="accent1"/>
            <w:u w:val="single"/>
          </w:rPr>
          <w:t>Smertebehandling av nyfødte barn</w:t>
        </w:r>
      </w:hyperlink>
    </w:p>
    <w:p w:rsidR="00AB19F1" w:rsidP="00CB3EB0" w14:paraId="234B4263" w14:textId="77777777">
      <w:pPr>
        <w:rPr>
          <w:rFonts w:cstheme="minorHAnsi"/>
        </w:rPr>
      </w:pPr>
    </w:p>
    <w:p w:rsidR="00272F21" w:rsidP="007351F2" w14:paraId="24F80C63" w14:textId="77777777">
      <w:pPr>
        <w:pStyle w:val="Heading1"/>
      </w:pPr>
      <w:bookmarkStart w:id="90" w:name="_Toc191886482"/>
      <w:bookmarkStart w:id="91" w:name="_Toc256000050"/>
      <w:r w:rsidRPr="00B01B1E">
        <w:t>Overvåkning og stell av pasienter på respirator</w:t>
      </w:r>
      <w:bookmarkEnd w:id="91"/>
      <w:bookmarkEnd w:id="90"/>
    </w:p>
    <w:p w:rsidR="00272F21" w:rsidRPr="00272F21" w:rsidP="00272F21" w14:paraId="47E4CE13" w14:textId="77777777">
      <w:pPr>
        <w:rPr>
          <w:lang w:val="nn-NO"/>
        </w:rPr>
      </w:pPr>
    </w:p>
    <w:p w:rsidR="00272F21" w:rsidRPr="00C2093D" w:rsidP="00272F21" w14:paraId="2205D8B6" w14:textId="77777777">
      <w:pPr>
        <w:pStyle w:val="Heading2"/>
        <w:rPr>
          <w:rFonts w:ascii="Calibri Light" w:hAnsi="Calibri Light" w:cs="Calibri Light"/>
          <w:color w:val="1F497D" w:themeColor="text2"/>
          <w:sz w:val="28"/>
          <w:szCs w:val="28"/>
        </w:rPr>
      </w:pPr>
      <w:bookmarkStart w:id="92" w:name="_Toc191886483"/>
      <w:bookmarkStart w:id="93" w:name="_Toc256000051"/>
      <w:r w:rsidRPr="00C2093D">
        <w:rPr>
          <w:rFonts w:ascii="Calibri Light" w:hAnsi="Calibri Light" w:cs="Calibri Light"/>
          <w:color w:val="1F497D" w:themeColor="text2"/>
          <w:sz w:val="28"/>
          <w:szCs w:val="28"/>
        </w:rPr>
        <w:t>Kliniske</w:t>
      </w:r>
      <w:r w:rsidRPr="00C2093D">
        <w:rPr>
          <w:rFonts w:ascii="Calibri Light" w:hAnsi="Calibri Light" w:cs="Calibri Light"/>
          <w:color w:val="1F497D" w:themeColor="text2"/>
          <w:sz w:val="28"/>
          <w:szCs w:val="28"/>
        </w:rPr>
        <w:t xml:space="preserve"> vurderinger</w:t>
      </w:r>
      <w:bookmarkEnd w:id="93"/>
      <w:bookmarkEnd w:id="92"/>
      <w:r w:rsidRPr="00C2093D">
        <w:rPr>
          <w:rFonts w:ascii="Calibri Light" w:hAnsi="Calibri Light" w:cs="Calibri Light"/>
          <w:color w:val="1F497D" w:themeColor="text2"/>
          <w:sz w:val="28"/>
          <w:szCs w:val="28"/>
        </w:rPr>
        <w:t xml:space="preserve"> </w:t>
      </w:r>
    </w:p>
    <w:p w:rsidR="00272F21" w:rsidRPr="00C2093D" w:rsidP="00CB3EB0" w14:paraId="15EE868B" w14:textId="77777777">
      <w:pPr>
        <w:rPr>
          <w:rFonts w:cstheme="minorHAnsi"/>
        </w:rPr>
      </w:pPr>
    </w:p>
    <w:p w:rsidR="00272F21" w:rsidRPr="007605B6" w:rsidP="00272F21" w14:paraId="50C59FB3" w14:textId="77777777">
      <w:pPr>
        <w:pStyle w:val="ListParagraph"/>
        <w:numPr>
          <w:ilvl w:val="0"/>
          <w:numId w:val="18"/>
        </w:numPr>
        <w:spacing w:after="160" w:line="259" w:lineRule="auto"/>
        <w:rPr>
          <w:rFonts w:cstheme="minorHAnsi"/>
          <w:color w:val="333333"/>
        </w:rPr>
      </w:pPr>
      <w:r w:rsidRPr="007605B6">
        <w:rPr>
          <w:rFonts w:cstheme="minorHAnsi"/>
          <w:color w:val="333333"/>
        </w:rPr>
        <w:t xml:space="preserve">Hever </w:t>
      </w:r>
      <w:r w:rsidRPr="007605B6">
        <w:rPr>
          <w:rFonts w:cstheme="minorHAnsi"/>
          <w:color w:val="333333"/>
        </w:rPr>
        <w:t>brystkassen seg? Rister brystkassen ved høyfrekvensventilering?</w:t>
      </w:r>
    </w:p>
    <w:p w:rsidR="00272F21" w:rsidRPr="007605B6" w:rsidP="00272F21" w14:paraId="488C6BE5" w14:textId="77777777">
      <w:pPr>
        <w:pStyle w:val="ListParagraph"/>
        <w:numPr>
          <w:ilvl w:val="0"/>
          <w:numId w:val="18"/>
        </w:numPr>
        <w:spacing w:after="160" w:line="259" w:lineRule="auto"/>
        <w:rPr>
          <w:rFonts w:cstheme="minorHAnsi"/>
          <w:color w:val="333333"/>
        </w:rPr>
      </w:pPr>
      <w:r w:rsidRPr="007605B6">
        <w:rPr>
          <w:rFonts w:cstheme="minorHAnsi"/>
          <w:color w:val="333333"/>
        </w:rPr>
        <w:t>Puster/trigger pasienten? Inndragninger? Sidelike respirasjonlyder ved auskultasjon?</w:t>
      </w:r>
    </w:p>
    <w:p w:rsidR="00272F21" w:rsidRPr="007605B6" w:rsidP="00272F21" w14:paraId="4E14102D" w14:textId="77777777">
      <w:pPr>
        <w:pStyle w:val="ListParagraph"/>
        <w:numPr>
          <w:ilvl w:val="0"/>
          <w:numId w:val="18"/>
        </w:numPr>
        <w:spacing w:after="160" w:line="259" w:lineRule="auto"/>
        <w:rPr>
          <w:rFonts w:cstheme="minorHAnsi"/>
          <w:color w:val="333333"/>
          <w:lang w:val="nn-NO"/>
        </w:rPr>
      </w:pPr>
      <w:r w:rsidRPr="007605B6">
        <w:rPr>
          <w:rFonts w:cstheme="minorHAnsi"/>
          <w:color w:val="333333"/>
        </w:rPr>
        <w:t xml:space="preserve">Slim? – Palpasjon og auskultasjon. Utseende? </w:t>
      </w:r>
      <w:r w:rsidRPr="007605B6">
        <w:rPr>
          <w:rFonts w:cstheme="minorHAnsi"/>
          <w:color w:val="333333"/>
          <w:lang w:val="nn-NO"/>
        </w:rPr>
        <w:t>Mengde?</w:t>
      </w:r>
    </w:p>
    <w:p w:rsidR="00272F21" w:rsidRPr="007605B6" w:rsidP="00272F21" w14:paraId="72BD5BF8" w14:textId="77777777">
      <w:pPr>
        <w:pStyle w:val="ListParagraph"/>
        <w:numPr>
          <w:ilvl w:val="0"/>
          <w:numId w:val="18"/>
        </w:numPr>
        <w:spacing w:after="160" w:line="259" w:lineRule="auto"/>
        <w:rPr>
          <w:rFonts w:cstheme="minorHAnsi"/>
          <w:color w:val="333333"/>
          <w:lang w:val="nn-NO"/>
        </w:rPr>
      </w:pPr>
      <w:r w:rsidRPr="007605B6">
        <w:rPr>
          <w:rFonts w:cstheme="minorHAnsi"/>
          <w:color w:val="333333"/>
          <w:lang w:val="nn-NO"/>
        </w:rPr>
        <w:t>Hvordan er syre-basen? Samsvarer kapillær eller arteriell CO2 med transkutan CO2?</w:t>
      </w:r>
    </w:p>
    <w:p w:rsidR="00272F21" w:rsidRPr="007605B6" w:rsidP="00272F21" w14:paraId="657E4030" w14:textId="77777777">
      <w:pPr>
        <w:pStyle w:val="ListParagraph"/>
        <w:numPr>
          <w:ilvl w:val="0"/>
          <w:numId w:val="18"/>
        </w:numPr>
        <w:spacing w:after="160" w:line="259" w:lineRule="auto"/>
        <w:rPr>
          <w:rFonts w:cstheme="minorHAnsi"/>
          <w:color w:val="333333"/>
          <w:lang w:val="nn-NO"/>
        </w:rPr>
      </w:pPr>
      <w:r w:rsidRPr="007605B6">
        <w:rPr>
          <w:rFonts w:cstheme="minorHAnsi"/>
          <w:color w:val="333333"/>
        </w:rPr>
        <w:t xml:space="preserve">Er de vitale parameter på skopet innenfor ønsket verdi? </w:t>
      </w:r>
      <w:r w:rsidRPr="007605B6">
        <w:rPr>
          <w:rFonts w:cstheme="minorHAnsi"/>
          <w:color w:val="333333"/>
          <w:lang w:val="nn-NO"/>
        </w:rPr>
        <w:t xml:space="preserve">SpO2, puls og MAP? </w:t>
      </w:r>
    </w:p>
    <w:p w:rsidR="00272F21" w:rsidRPr="007605B6" w:rsidP="00272F21" w14:paraId="37715E76" w14:textId="77777777">
      <w:pPr>
        <w:pStyle w:val="ListParagraph"/>
        <w:numPr>
          <w:ilvl w:val="0"/>
          <w:numId w:val="18"/>
        </w:numPr>
        <w:spacing w:after="160" w:line="259" w:lineRule="auto"/>
        <w:rPr>
          <w:rFonts w:cstheme="minorHAnsi"/>
          <w:color w:val="333333"/>
          <w:lang w:val="nn-NO"/>
        </w:rPr>
      </w:pPr>
      <w:r w:rsidRPr="007605B6">
        <w:rPr>
          <w:rFonts w:cstheme="minorHAnsi"/>
          <w:color w:val="333333"/>
          <w:lang w:val="nn-NO"/>
        </w:rPr>
        <w:t>Samsvarer respiratorinnstillingene med ordinasjon?</w:t>
      </w:r>
    </w:p>
    <w:p w:rsidR="00272F21" w:rsidRPr="007605B6" w:rsidP="00272F21" w14:paraId="1341935C" w14:textId="77777777">
      <w:pPr>
        <w:pStyle w:val="ListParagraph"/>
        <w:numPr>
          <w:ilvl w:val="0"/>
          <w:numId w:val="18"/>
        </w:numPr>
        <w:spacing w:after="160" w:line="259" w:lineRule="auto"/>
        <w:rPr>
          <w:rFonts w:cstheme="minorHAnsi"/>
          <w:color w:val="333333"/>
        </w:rPr>
      </w:pPr>
      <w:r w:rsidRPr="007605B6">
        <w:rPr>
          <w:rFonts w:cstheme="minorHAnsi"/>
          <w:color w:val="333333"/>
        </w:rPr>
        <w:t xml:space="preserve">Er tuben fiksert godt nok? – sjekke plaster og plassering. Sørge for at det ikke er drag i tuben. </w:t>
      </w:r>
    </w:p>
    <w:p w:rsidR="00272F21" w:rsidRPr="007605B6" w:rsidP="00272F21" w14:paraId="55BEF6A1" w14:textId="77777777">
      <w:pPr>
        <w:pStyle w:val="ListParagraph"/>
        <w:numPr>
          <w:ilvl w:val="0"/>
          <w:numId w:val="18"/>
        </w:numPr>
        <w:spacing w:after="160" w:line="259" w:lineRule="auto"/>
        <w:rPr>
          <w:rFonts w:cstheme="minorHAnsi"/>
          <w:color w:val="333333"/>
        </w:rPr>
      </w:pPr>
      <w:r w:rsidRPr="007605B6">
        <w:rPr>
          <w:rFonts w:cstheme="minorHAnsi"/>
          <w:color w:val="333333"/>
        </w:rPr>
        <w:t xml:space="preserve">Hvordan har pasienten det? Lett eller godt sedert? Trigger pasienten for mye? Høy puls? Score ALPS NEO. </w:t>
      </w:r>
    </w:p>
    <w:p w:rsidR="00272F21" w:rsidRPr="007605B6" w:rsidP="00272F21" w14:paraId="1A085FE6" w14:textId="77777777">
      <w:pPr>
        <w:pStyle w:val="ListParagraph"/>
        <w:numPr>
          <w:ilvl w:val="0"/>
          <w:numId w:val="18"/>
        </w:numPr>
        <w:spacing w:after="160" w:line="259" w:lineRule="auto"/>
        <w:rPr>
          <w:rFonts w:cstheme="minorHAnsi"/>
          <w:color w:val="333333"/>
        </w:rPr>
      </w:pPr>
      <w:r w:rsidRPr="007605B6">
        <w:rPr>
          <w:rFonts w:cstheme="minorHAnsi"/>
          <w:color w:val="333333"/>
        </w:rPr>
        <w:t xml:space="preserve"> Hvordan er huden rundt tuben?</w:t>
      </w:r>
    </w:p>
    <w:p w:rsidR="00272F21" w:rsidRPr="007605B6" w:rsidP="00272F21" w14:paraId="4E53B320" w14:textId="77777777">
      <w:pPr>
        <w:pStyle w:val="ListParagraph"/>
        <w:numPr>
          <w:ilvl w:val="0"/>
          <w:numId w:val="18"/>
        </w:numPr>
        <w:spacing w:after="160" w:line="259" w:lineRule="auto"/>
        <w:rPr>
          <w:rFonts w:cstheme="minorHAnsi"/>
          <w:color w:val="333333"/>
          <w:lang w:val="nn-NO"/>
        </w:rPr>
      </w:pPr>
      <w:r w:rsidRPr="007605B6">
        <w:rPr>
          <w:rFonts w:cstheme="minorHAnsi"/>
          <w:color w:val="333333"/>
          <w:lang w:val="nn-NO"/>
        </w:rPr>
        <w:t>Er det kondens i slangesettet?</w:t>
      </w:r>
    </w:p>
    <w:p w:rsidR="00272F21" w:rsidRPr="00272F21" w:rsidP="00272F21" w14:paraId="7C0BB1C8" w14:textId="77777777">
      <w:pPr>
        <w:pStyle w:val="ListParagraph"/>
        <w:numPr>
          <w:ilvl w:val="0"/>
          <w:numId w:val="18"/>
        </w:numPr>
        <w:spacing w:after="160" w:line="259" w:lineRule="auto"/>
        <w:rPr>
          <w:rFonts w:cstheme="minorHAnsi"/>
          <w:color w:val="333333"/>
          <w:szCs w:val="24"/>
        </w:rPr>
      </w:pPr>
      <w:r w:rsidRPr="007605B6">
        <w:rPr>
          <w:rFonts w:cstheme="minorHAnsi"/>
          <w:color w:val="333333"/>
        </w:rPr>
        <w:t>Fukter: Temperatur og er det vann i posen?</w:t>
      </w:r>
    </w:p>
    <w:p w:rsidR="00272F21" w:rsidRPr="007605B6" w:rsidP="00272F21" w14:paraId="0191F750" w14:textId="77777777">
      <w:pPr>
        <w:pStyle w:val="ListParagraph"/>
        <w:numPr>
          <w:ilvl w:val="0"/>
          <w:numId w:val="18"/>
        </w:numPr>
        <w:spacing w:after="160" w:line="259" w:lineRule="auto"/>
        <w:rPr>
          <w:rFonts w:cstheme="minorHAnsi"/>
          <w:color w:val="333333"/>
          <w:szCs w:val="24"/>
        </w:rPr>
      </w:pPr>
    </w:p>
    <w:p w:rsidR="00272F21" w:rsidRPr="00C2093D" w:rsidP="00C2093D" w14:paraId="7341320A" w14:textId="6D2BCA82">
      <w:pPr>
        <w:pStyle w:val="Heading2"/>
        <w:rPr>
          <w:rStyle w:val="Overskrift2Tegn"/>
          <w:rFonts w:ascii="Calibri Light" w:hAnsi="Calibri Light" w:cs="Calibri Light"/>
          <w:color w:val="1F497D" w:themeColor="text2"/>
          <w:sz w:val="28"/>
          <w:szCs w:val="28"/>
        </w:rPr>
      </w:pPr>
      <w:bookmarkStart w:id="94" w:name="_Toc191886484"/>
      <w:bookmarkStart w:id="95" w:name="_Toc256000052"/>
      <w:r w:rsidRPr="00272F21">
        <w:rPr>
          <w:rFonts w:ascii="Calibri Light" w:hAnsi="Calibri Light" w:cs="Calibri Light"/>
          <w:color w:val="1F497D" w:themeColor="text2"/>
          <w:sz w:val="28"/>
          <w:szCs w:val="28"/>
        </w:rPr>
        <w:t>Dokumentasjon</w:t>
      </w:r>
      <w:bookmarkEnd w:id="95"/>
      <w:bookmarkEnd w:id="94"/>
    </w:p>
    <w:p w:rsidR="00272F21" w:rsidRPr="00C2093D" w:rsidP="00272F21" w14:paraId="14B6BDB4" w14:textId="77777777">
      <w:pPr>
        <w:pStyle w:val="paragraph"/>
        <w:spacing w:before="0" w:beforeAutospacing="0" w:after="0" w:afterAutospacing="0"/>
        <w:textAlignment w:val="baseline"/>
        <w:rPr>
          <w:rStyle w:val="eop"/>
          <w:rFonts w:asciiTheme="minorHAnsi" w:hAnsiTheme="minorHAnsi" w:cstheme="minorHAnsi"/>
        </w:rPr>
      </w:pPr>
      <w:r w:rsidRPr="00C2093D">
        <w:rPr>
          <w:rStyle w:val="normaltextrun"/>
          <w:rFonts w:asciiTheme="minorHAnsi" w:hAnsiTheme="minorHAnsi" w:cstheme="minorHAnsi"/>
          <w:b/>
          <w:bCs/>
        </w:rPr>
        <w:t>1.</w:t>
      </w:r>
      <w:r w:rsidRPr="00C2093D">
        <w:rPr>
          <w:rStyle w:val="normaltextrun"/>
          <w:rFonts w:asciiTheme="minorHAnsi" w:hAnsiTheme="minorHAnsi" w:cstheme="minorHAnsi"/>
        </w:rPr>
        <w:t>Innstilte parametere føres inn på intensivskjema kl. 08 daglig og ved endringer. Legen skal signerer på dette. </w:t>
      </w:r>
      <w:r w:rsidRPr="00C2093D">
        <w:rPr>
          <w:rStyle w:val="eop"/>
          <w:rFonts w:asciiTheme="minorHAnsi" w:hAnsiTheme="minorHAnsi" w:cstheme="minorHAnsi"/>
        </w:rPr>
        <w:t> </w:t>
      </w:r>
    </w:p>
    <w:p w:rsidR="00272F21" w:rsidRPr="00C2093D" w:rsidP="00272F21" w14:paraId="4198715E" w14:textId="77777777">
      <w:pPr>
        <w:pStyle w:val="paragraph"/>
        <w:spacing w:before="0" w:beforeAutospacing="0" w:after="0" w:afterAutospacing="0"/>
        <w:textAlignment w:val="baseline"/>
        <w:rPr>
          <w:rFonts w:asciiTheme="minorHAnsi" w:hAnsiTheme="minorHAnsi" w:cstheme="minorHAnsi"/>
        </w:rPr>
      </w:pPr>
    </w:p>
    <w:p w:rsidR="00272F21" w:rsidRPr="00C2093D" w:rsidP="00272F21" w14:paraId="1041E7DC" w14:textId="77777777">
      <w:pPr>
        <w:pStyle w:val="paragraph"/>
        <w:spacing w:before="0" w:beforeAutospacing="0" w:after="0" w:afterAutospacing="0"/>
        <w:textAlignment w:val="baseline"/>
        <w:rPr>
          <w:rStyle w:val="eop"/>
          <w:rFonts w:asciiTheme="minorHAnsi" w:hAnsiTheme="minorHAnsi" w:cstheme="minorHAnsi"/>
        </w:rPr>
      </w:pPr>
      <w:r w:rsidRPr="00C2093D">
        <w:rPr>
          <w:rStyle w:val="normaltextrun"/>
          <w:rFonts w:asciiTheme="minorHAnsi" w:hAnsiTheme="minorHAnsi" w:cstheme="minorHAnsi"/>
          <w:b/>
          <w:bCs/>
        </w:rPr>
        <w:t>2.</w:t>
      </w:r>
      <w:r w:rsidRPr="00C2093D">
        <w:rPr>
          <w:rStyle w:val="normaltextrun"/>
          <w:rFonts w:asciiTheme="minorHAnsi" w:hAnsiTheme="minorHAnsi" w:cstheme="minorHAnsi"/>
        </w:rPr>
        <w:t>Hver time skal sykepleieren føre inn følgende avleste parameter: </w:t>
      </w:r>
      <w:r w:rsidRPr="00C2093D">
        <w:rPr>
          <w:rStyle w:val="eop"/>
          <w:rFonts w:asciiTheme="minorHAnsi" w:hAnsiTheme="minorHAnsi" w:cstheme="minorHAnsi"/>
        </w:rPr>
        <w:t> </w:t>
      </w:r>
    </w:p>
    <w:p w:rsidR="00272F21" w:rsidRPr="00C2093D" w:rsidP="00272F21" w14:paraId="4B68AC0D" w14:textId="77777777">
      <w:pPr>
        <w:pStyle w:val="paragraph"/>
        <w:spacing w:before="0" w:beforeAutospacing="0" w:after="0" w:afterAutospacing="0"/>
        <w:textAlignment w:val="baseline"/>
        <w:rPr>
          <w:rFonts w:asciiTheme="minorHAnsi" w:hAnsiTheme="minorHAnsi" w:cstheme="minorHAnsi"/>
        </w:rPr>
      </w:pPr>
    </w:p>
    <w:p w:rsidR="00272F21" w:rsidRPr="00C2093D" w:rsidP="00272F21" w14:paraId="099D535B" w14:textId="77777777">
      <w:pPr>
        <w:pStyle w:val="paragraph"/>
        <w:spacing w:before="0" w:beforeAutospacing="0" w:after="0" w:afterAutospacing="0"/>
        <w:textAlignment w:val="baseline"/>
        <w:rPr>
          <w:rStyle w:val="eop"/>
          <w:rFonts w:asciiTheme="minorHAnsi" w:hAnsiTheme="minorHAnsi" w:cstheme="minorHAnsi"/>
        </w:rPr>
      </w:pPr>
      <w:r w:rsidRPr="00C2093D">
        <w:rPr>
          <w:rStyle w:val="normaltextrun"/>
          <w:rFonts w:asciiTheme="minorHAnsi" w:hAnsiTheme="minorHAnsi" w:cstheme="minorHAnsi"/>
          <w:b/>
          <w:bCs/>
        </w:rPr>
        <w:t>2.1.</w:t>
      </w:r>
      <w:r w:rsidRPr="00C2093D">
        <w:rPr>
          <w:rStyle w:val="normaltextrun"/>
          <w:rFonts w:asciiTheme="minorHAnsi" w:hAnsiTheme="minorHAnsi" w:cstheme="minorHAnsi"/>
        </w:rPr>
        <w:t xml:space="preserve"> Konvensjonell respiratorbehandling: FiO2, RR, PEEP, PIP, MAP, Vte, </w:t>
      </w:r>
      <w:r w:rsidRPr="00C2093D">
        <w:rPr>
          <w:rStyle w:val="normaltextrun"/>
          <w:rFonts w:asciiTheme="minorHAnsi" w:hAnsiTheme="minorHAnsi" w:cstheme="minorHAnsi"/>
        </w:rPr>
        <w:t>Vmin,compliance</w:t>
      </w:r>
      <w:r w:rsidRPr="00C2093D">
        <w:rPr>
          <w:rStyle w:val="normaltextrun"/>
          <w:rFonts w:asciiTheme="minorHAnsi" w:hAnsiTheme="minorHAnsi" w:cstheme="minorHAnsi"/>
        </w:rPr>
        <w:t>, resistance, C20/c, trigger, lekkasje og temperatur/vann på fukter.  </w:t>
      </w:r>
      <w:r w:rsidRPr="00C2093D">
        <w:rPr>
          <w:rStyle w:val="eop"/>
          <w:rFonts w:asciiTheme="minorHAnsi" w:hAnsiTheme="minorHAnsi" w:cstheme="minorHAnsi"/>
        </w:rPr>
        <w:t> </w:t>
      </w:r>
    </w:p>
    <w:p w:rsidR="00272F21" w:rsidRPr="00C2093D" w:rsidP="00272F21" w14:paraId="73937B5C" w14:textId="77777777">
      <w:pPr>
        <w:pStyle w:val="paragraph"/>
        <w:spacing w:before="0" w:beforeAutospacing="0" w:after="0" w:afterAutospacing="0"/>
        <w:textAlignment w:val="baseline"/>
        <w:rPr>
          <w:rFonts w:asciiTheme="minorHAnsi" w:hAnsiTheme="minorHAnsi" w:cstheme="minorHAnsi"/>
        </w:rPr>
      </w:pPr>
    </w:p>
    <w:p w:rsidR="00272F21" w:rsidRPr="00C2093D" w:rsidP="00272F21" w14:paraId="7BF06630" w14:textId="06683039">
      <w:pPr>
        <w:pStyle w:val="paragraph"/>
        <w:spacing w:before="0" w:beforeAutospacing="0" w:after="0" w:afterAutospacing="0"/>
        <w:textAlignment w:val="baseline"/>
        <w:rPr>
          <w:rStyle w:val="eop"/>
          <w:rFonts w:asciiTheme="minorHAnsi" w:hAnsiTheme="minorHAnsi" w:cstheme="minorHAnsi"/>
        </w:rPr>
      </w:pPr>
      <w:r w:rsidRPr="00C2093D">
        <w:rPr>
          <w:rStyle w:val="normaltextrun"/>
          <w:rFonts w:asciiTheme="minorHAnsi" w:hAnsiTheme="minorHAnsi" w:cstheme="minorHAnsi"/>
          <w:b/>
          <w:bCs/>
        </w:rPr>
        <w:t>2.2</w:t>
      </w:r>
      <w:r w:rsidRPr="00C2093D">
        <w:rPr>
          <w:rStyle w:val="normaltextrun"/>
          <w:rFonts w:asciiTheme="minorHAnsi" w:hAnsiTheme="minorHAnsi" w:cstheme="minorHAnsi"/>
        </w:rPr>
        <w:t xml:space="preserve"> Høyfrekvensventilering: FiO2, </w:t>
      </w:r>
      <w:r w:rsidRPr="00C2093D">
        <w:rPr>
          <w:rStyle w:val="normaltextrun"/>
          <w:rFonts w:ascii="Arial" w:hAnsi="Arial" w:cs="Arial"/>
        </w:rPr>
        <w:t>▲</w:t>
      </w:r>
      <w:r w:rsidRPr="00C2093D">
        <w:rPr>
          <w:rStyle w:val="normaltextrun"/>
          <w:rFonts w:asciiTheme="minorHAnsi" w:hAnsiTheme="minorHAnsi" w:cstheme="minorHAnsi"/>
        </w:rPr>
        <w:t xml:space="preserve">P (Delta P), MAP, Vte, Vmin, DC02, lekkasje og </w:t>
      </w:r>
      <w:r w:rsidRPr="00C2093D">
        <w:rPr>
          <w:rStyle w:val="normaltextrun"/>
          <w:rFonts w:asciiTheme="minorHAnsi" w:hAnsiTheme="minorHAnsi" w:cstheme="minorHAnsi"/>
        </w:rPr>
        <w:t>temperatur/vann p</w:t>
      </w:r>
      <w:r w:rsidRPr="00C2093D">
        <w:rPr>
          <w:rStyle w:val="normaltextrun"/>
          <w:rFonts w:ascii="Calibri" w:hAnsi="Calibri" w:cs="Calibri"/>
        </w:rPr>
        <w:t>å</w:t>
      </w:r>
      <w:r w:rsidRPr="00C2093D">
        <w:rPr>
          <w:rStyle w:val="normaltextrun"/>
          <w:rFonts w:asciiTheme="minorHAnsi" w:hAnsiTheme="minorHAnsi" w:cstheme="minorHAnsi"/>
        </w:rPr>
        <w:t xml:space="preserve"> fukter.</w:t>
      </w:r>
      <w:r w:rsidRPr="00C2093D">
        <w:rPr>
          <w:rStyle w:val="normaltextrun"/>
          <w:rFonts w:ascii="Calibri" w:hAnsi="Calibri" w:cs="Calibri"/>
        </w:rPr>
        <w:t> </w:t>
      </w:r>
      <w:r w:rsidRPr="00C2093D">
        <w:rPr>
          <w:rStyle w:val="eop"/>
          <w:rFonts w:asciiTheme="minorHAnsi" w:hAnsiTheme="minorHAnsi" w:cstheme="minorHAnsi"/>
        </w:rPr>
        <w:t> </w:t>
      </w:r>
    </w:p>
    <w:p w:rsidR="00272F21" w:rsidRPr="00272F21" w:rsidP="00272F21" w14:paraId="6CC8FE01" w14:textId="0FB24B69"/>
    <w:p w:rsidR="00272F21" w:rsidP="00CB3EB0" w14:paraId="6B73F8A3" w14:textId="77FBB278">
      <w:pPr>
        <w:rPr>
          <w:rFonts w:cstheme="minorHAnsi"/>
        </w:rPr>
      </w:pPr>
    </w:p>
    <w:p w:rsidR="00272F21" w:rsidP="00CB3EB0" w14:paraId="3D00F339" w14:textId="0DFA9E4E">
      <w:pPr>
        <w:rPr>
          <w:rFonts w:cstheme="minorHAnsi"/>
        </w:rPr>
      </w:pPr>
      <w:r w:rsidRPr="00B01B1E">
        <w:rPr>
          <w:rFonts w:cstheme="minorHAnsi"/>
          <w:noProof/>
          <w:color w:val="000000"/>
          <w:sz w:val="12"/>
          <w:szCs w:val="12"/>
        </w:rPr>
        <w:drawing>
          <wp:anchor distT="0" distB="0" distL="114300" distR="114300" simplePos="0" relativeHeight="251726848" behindDoc="1" locked="0" layoutInCell="1" allowOverlap="1">
            <wp:simplePos x="0" y="0"/>
            <wp:positionH relativeFrom="margin">
              <wp:posOffset>66675</wp:posOffset>
            </wp:positionH>
            <wp:positionV relativeFrom="paragraph">
              <wp:posOffset>0</wp:posOffset>
            </wp:positionV>
            <wp:extent cx="1498392" cy="3418205"/>
            <wp:effectExtent l="0" t="0" r="6985" b="0"/>
            <wp:wrapTight wrapText="bothSides">
              <wp:wrapPolygon>
                <wp:start x="0" y="0"/>
                <wp:lineTo x="0" y="21427"/>
                <wp:lineTo x="21426" y="21427"/>
                <wp:lineTo x="21426" y="0"/>
                <wp:lineTo x="0" y="0"/>
              </wp:wrapPolygon>
            </wp:wrapTight>
            <wp:docPr id="964462449" name="Bilde 964462449" descr="Et bilde som inneholder tekst, Font, meny,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62449" name="Picture 3" descr="Et bilde som inneholder tekst, Font, meny, nummer&#10;&#10;Automatisk generert beskrivelse"/>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8392"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B1E" w:rsidR="00E93E56">
        <w:rPr>
          <w:rFonts w:cstheme="minorHAnsi"/>
          <w:noProof/>
          <w:color w:val="000000"/>
          <w:sz w:val="12"/>
          <w:szCs w:val="12"/>
          <w:shd w:val="clear" w:color="auto" w:fill="FFFFFF"/>
        </w:rPr>
        <w:drawing>
          <wp:anchor distT="0" distB="0" distL="114300" distR="114300" simplePos="0" relativeHeight="251728896" behindDoc="1" locked="0" layoutInCell="1" allowOverlap="1">
            <wp:simplePos x="0" y="0"/>
            <wp:positionH relativeFrom="column">
              <wp:posOffset>3423920</wp:posOffset>
            </wp:positionH>
            <wp:positionV relativeFrom="paragraph">
              <wp:posOffset>11430</wp:posOffset>
            </wp:positionV>
            <wp:extent cx="1714500" cy="3333750"/>
            <wp:effectExtent l="0" t="0" r="0" b="0"/>
            <wp:wrapTight wrapText="bothSides">
              <wp:wrapPolygon>
                <wp:start x="0" y="0"/>
                <wp:lineTo x="0" y="21477"/>
                <wp:lineTo x="21360" y="21477"/>
                <wp:lineTo x="21360" y="0"/>
                <wp:lineTo x="0" y="0"/>
              </wp:wrapPolygon>
            </wp:wrapTight>
            <wp:docPr id="9329903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90368" name="Picture 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B1E" w:rsidR="00E93E56">
        <w:rPr>
          <w:rFonts w:cstheme="minorHAnsi"/>
          <w:b/>
          <w:bCs/>
          <w:noProof/>
          <w:color w:val="333333"/>
          <w:szCs w:val="24"/>
        </w:rPr>
        <mc:AlternateContent>
          <mc:Choice Requires="wps">
            <w:drawing>
              <wp:anchor distT="45720" distB="45720" distL="114300" distR="114300" simplePos="0" relativeHeight="251734016" behindDoc="0" locked="0" layoutInCell="1" allowOverlap="1">
                <wp:simplePos x="0" y="0"/>
                <wp:positionH relativeFrom="column">
                  <wp:posOffset>4690745</wp:posOffset>
                </wp:positionH>
                <wp:positionV relativeFrom="paragraph">
                  <wp:posOffset>78105</wp:posOffset>
                </wp:positionV>
                <wp:extent cx="438150" cy="1922526"/>
                <wp:effectExtent l="0" t="0" r="0" b="0"/>
                <wp:wrapSquare wrapText="bothSides"/>
                <wp:docPr id="37730563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150" cy="1922526"/>
                        </a:xfrm>
                        <a:prstGeom prst="rect">
                          <a:avLst/>
                        </a:prstGeom>
                        <a:noFill/>
                        <a:ln w="9525">
                          <a:noFill/>
                          <a:miter lim="800000"/>
                          <a:headEnd/>
                          <a:tailEnd/>
                        </a:ln>
                      </wps:spPr>
                      <wps:txbx>
                        <w:txbxContent>
                          <w:p w:rsidR="00E93E56" w:rsidRPr="003D48EF" w:rsidP="00E93E56" w14:paraId="5A22921F" w14:textId="77777777">
                            <w:pPr>
                              <w:rPr>
                                <w:b/>
                                <w:bCs/>
                              </w:rPr>
                            </w:pPr>
                            <w:r w:rsidRPr="003D48EF">
                              <w:rPr>
                                <w:b/>
                                <w:bCs/>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width:34.5pt;height:151.4pt;margin-top:6.15pt;margin-left:369.35pt;mso-height-percent:200;mso-height-relative:margin;mso-width-percent:0;mso-width-relative:margin;mso-wrap-distance-bottom:3.6pt;mso-wrap-distance-left:9pt;mso-wrap-distance-right:9pt;mso-wrap-distance-top:3.6pt;mso-wrap-style:square;position:absolute;visibility:visible;v-text-anchor:top;z-index:251735040" filled="f" stroked="f">
                <v:textbox style="mso-fit-shape-to-text:t">
                  <w:txbxContent>
                    <w:p w:rsidR="00E93E56" w:rsidRPr="003D48EF" w:rsidP="00E93E56" w14:paraId="719DEF25" w14:textId="77777777">
                      <w:pPr>
                        <w:rPr>
                          <w:b/>
                          <w:bCs/>
                        </w:rPr>
                      </w:pPr>
                      <w:r w:rsidRPr="003D48EF">
                        <w:rPr>
                          <w:b/>
                          <w:bCs/>
                        </w:rPr>
                        <w:t>2.2</w:t>
                      </w:r>
                    </w:p>
                  </w:txbxContent>
                </v:textbox>
                <w10:wrap type="square"/>
              </v:shape>
            </w:pict>
          </mc:Fallback>
        </mc:AlternateContent>
      </w:r>
      <w:r w:rsidRPr="00B01B1E">
        <w:rPr>
          <w:rStyle w:val="KommentaremneTegn"/>
          <w:rFonts w:cstheme="minorHAnsi"/>
          <w:b w:val="0"/>
          <w:bCs w:val="0"/>
          <w:noProof/>
        </w:rPr>
        <mc:AlternateContent>
          <mc:Choice Requires="wps">
            <w:drawing>
              <wp:anchor distT="45720" distB="45720" distL="114300" distR="114300" simplePos="0" relativeHeight="251731968" behindDoc="0" locked="0" layoutInCell="1" allowOverlap="1">
                <wp:simplePos x="0" y="0"/>
                <wp:positionH relativeFrom="column">
                  <wp:posOffset>2719070</wp:posOffset>
                </wp:positionH>
                <wp:positionV relativeFrom="paragraph">
                  <wp:posOffset>30480</wp:posOffset>
                </wp:positionV>
                <wp:extent cx="504825" cy="1922526"/>
                <wp:effectExtent l="0" t="0" r="0" b="0"/>
                <wp:wrapSquare wrapText="bothSides"/>
                <wp:docPr id="81896373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4825" cy="1922526"/>
                        </a:xfrm>
                        <a:prstGeom prst="rect">
                          <a:avLst/>
                        </a:prstGeom>
                        <a:noFill/>
                        <a:ln w="9525">
                          <a:noFill/>
                          <a:miter lim="800000"/>
                          <a:headEnd/>
                          <a:tailEnd/>
                        </a:ln>
                      </wps:spPr>
                      <wps:txbx>
                        <w:txbxContent>
                          <w:p w:rsidR="00E93E56" w:rsidRPr="003D48EF" w:rsidP="00E93E56" w14:paraId="3EE72EB4" w14:textId="77777777">
                            <w:pPr>
                              <w:rPr>
                                <w:b/>
                                <w:bCs/>
                              </w:rPr>
                            </w:pPr>
                            <w:r w:rsidRPr="003D48EF">
                              <w:rPr>
                                <w:b/>
                                <w:bCs/>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width:39.75pt;height:151.4pt;margin-top:2.4pt;margin-left:214.1pt;mso-height-percent:200;mso-height-relative:margin;mso-width-percent:0;mso-width-relative:margin;mso-wrap-distance-bottom:3.6pt;mso-wrap-distance-left:9pt;mso-wrap-distance-right:9pt;mso-wrap-distance-top:3.6pt;mso-wrap-style:square;position:absolute;visibility:visible;v-text-anchor:top;z-index:251732992" filled="f" stroked="f">
                <v:textbox style="mso-fit-shape-to-text:t">
                  <w:txbxContent>
                    <w:p w:rsidR="00E93E56" w:rsidRPr="003D48EF" w:rsidP="00E93E56" w14:paraId="2A01636B" w14:textId="77777777">
                      <w:pPr>
                        <w:rPr>
                          <w:b/>
                          <w:bCs/>
                        </w:rPr>
                      </w:pPr>
                      <w:r w:rsidRPr="003D48EF">
                        <w:rPr>
                          <w:b/>
                          <w:bCs/>
                        </w:rPr>
                        <w:t>2.1</w:t>
                      </w:r>
                    </w:p>
                  </w:txbxContent>
                </v:textbox>
                <w10:wrap type="square"/>
              </v:shape>
            </w:pict>
          </mc:Fallback>
        </mc:AlternateContent>
      </w:r>
      <w:r w:rsidRPr="00B01B1E">
        <w:rPr>
          <w:rFonts w:cstheme="minorHAnsi"/>
          <w:noProof/>
          <w:color w:val="333333"/>
          <w:szCs w:val="24"/>
        </w:rPr>
        <mc:AlternateContent>
          <mc:Choice Requires="wps">
            <w:drawing>
              <wp:anchor distT="45720" distB="45720" distL="114300" distR="114300" simplePos="0" relativeHeight="251729920" behindDoc="0" locked="0" layoutInCell="1" allowOverlap="1">
                <wp:simplePos x="0" y="0"/>
                <wp:positionH relativeFrom="margin">
                  <wp:posOffset>952500</wp:posOffset>
                </wp:positionH>
                <wp:positionV relativeFrom="paragraph">
                  <wp:posOffset>11430</wp:posOffset>
                </wp:positionV>
                <wp:extent cx="390525" cy="295910"/>
                <wp:effectExtent l="0" t="0" r="0" b="0"/>
                <wp:wrapSquare wrapText="bothSides"/>
                <wp:docPr id="128637003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0525" cy="295910"/>
                        </a:xfrm>
                        <a:prstGeom prst="rect">
                          <a:avLst/>
                        </a:prstGeom>
                        <a:noFill/>
                        <a:ln w="9525">
                          <a:noFill/>
                          <a:miter lim="800000"/>
                          <a:headEnd/>
                          <a:tailEnd/>
                        </a:ln>
                      </wps:spPr>
                      <wps:txbx>
                        <w:txbxContent>
                          <w:p w:rsidR="00E93E56" w:rsidRPr="00984691" w:rsidP="00E93E56" w14:paraId="2F0B222F" w14:textId="77777777">
                            <w:pPr>
                              <w:rPr>
                                <w:b/>
                                <w:bCs/>
                                <w:color w:val="000000" w:themeColor="text1"/>
                              </w:rPr>
                            </w:pPr>
                            <w:r w:rsidRPr="00984691">
                              <w:rPr>
                                <w:b/>
                                <w:bCs/>
                                <w:color w:val="000000" w:themeColor="text1"/>
                              </w:rPr>
                              <w:t>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8" type="#_x0000_t202" style="width:30.75pt;height:23.3pt;margin-top:0.9pt;margin-left: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30944" filled="f" stroked="f">
                <v:textbox>
                  <w:txbxContent>
                    <w:p w:rsidR="00E93E56" w:rsidRPr="00984691" w:rsidP="00E93E56" w14:paraId="2118F45E" w14:textId="77777777">
                      <w:pPr>
                        <w:rPr>
                          <w:b/>
                          <w:bCs/>
                          <w:color w:val="000000" w:themeColor="text1"/>
                        </w:rPr>
                      </w:pPr>
                      <w:r w:rsidRPr="00984691">
                        <w:rPr>
                          <w:b/>
                          <w:bCs/>
                          <w:color w:val="000000" w:themeColor="text1"/>
                        </w:rPr>
                        <w:t>1</w:t>
                      </w:r>
                    </w:p>
                  </w:txbxContent>
                </v:textbox>
                <w10:wrap type="square"/>
              </v:shape>
            </w:pict>
          </mc:Fallback>
        </mc:AlternateContent>
      </w:r>
      <w:r w:rsidRPr="00B01B1E">
        <w:rPr>
          <w:rFonts w:cstheme="minorHAnsi"/>
          <w:noProof/>
          <w:color w:val="000000"/>
          <w:sz w:val="12"/>
          <w:szCs w:val="12"/>
          <w:shd w:val="clear" w:color="auto" w:fill="FFFFFF"/>
        </w:rPr>
        <w:drawing>
          <wp:anchor distT="0" distB="0" distL="114300" distR="114300" simplePos="0" relativeHeight="251727872" behindDoc="1" locked="0" layoutInCell="1" allowOverlap="1">
            <wp:simplePos x="0" y="0"/>
            <wp:positionH relativeFrom="column">
              <wp:posOffset>1675765</wp:posOffset>
            </wp:positionH>
            <wp:positionV relativeFrom="paragraph">
              <wp:posOffset>14605</wp:posOffset>
            </wp:positionV>
            <wp:extent cx="1552575" cy="3353435"/>
            <wp:effectExtent l="0" t="0" r="9525" b="0"/>
            <wp:wrapTight wrapText="bothSides">
              <wp:wrapPolygon>
                <wp:start x="0" y="0"/>
                <wp:lineTo x="0" y="21473"/>
                <wp:lineTo x="21467" y="21473"/>
                <wp:lineTo x="21467" y="0"/>
                <wp:lineTo x="0" y="0"/>
              </wp:wrapPolygon>
            </wp:wrapTight>
            <wp:docPr id="213509943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99433" name="Picture 4"/>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13104" t="2865"/>
                    <a:stretch>
                      <a:fillRect/>
                    </a:stretch>
                  </pic:blipFill>
                  <pic:spPr bwMode="auto">
                    <a:xfrm>
                      <a:off x="0" y="0"/>
                      <a:ext cx="1552575" cy="33534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2F21" w:rsidP="00CB3EB0" w14:paraId="039D3A47" w14:textId="10F21BC6">
      <w:pPr>
        <w:rPr>
          <w:rFonts w:cstheme="minorHAnsi"/>
        </w:rPr>
      </w:pPr>
    </w:p>
    <w:p w:rsidR="00E93E56" w:rsidP="00E93E56" w14:paraId="55E4288A" w14:textId="11FF5DFF">
      <w:pPr>
        <w:tabs>
          <w:tab w:val="left" w:pos="1200"/>
        </w:tabs>
        <w:rPr>
          <w:rFonts w:cstheme="minorHAnsi"/>
        </w:rPr>
      </w:pPr>
      <w:r>
        <w:rPr>
          <w:rFonts w:cstheme="minorHAnsi"/>
        </w:rPr>
        <w:tab/>
      </w:r>
    </w:p>
    <w:p w:rsidR="00E93E56" w:rsidP="00CB3EB0" w14:paraId="2C31FCD1" w14:textId="77777777">
      <w:pPr>
        <w:rPr>
          <w:rFonts w:cstheme="minorHAnsi"/>
        </w:rPr>
      </w:pPr>
    </w:p>
    <w:p w:rsidR="00E93E56" w:rsidP="00CB3EB0" w14:paraId="25B1F996" w14:textId="77777777">
      <w:pPr>
        <w:rPr>
          <w:rFonts w:cstheme="minorHAnsi"/>
        </w:rPr>
      </w:pPr>
    </w:p>
    <w:p w:rsidR="00E93E56" w:rsidP="00CB3EB0" w14:paraId="7660BCEF" w14:textId="77777777">
      <w:pPr>
        <w:rPr>
          <w:rFonts w:cstheme="minorHAnsi"/>
        </w:rPr>
      </w:pPr>
    </w:p>
    <w:p w:rsidR="00E93E56" w:rsidP="00CB3EB0" w14:paraId="57E65173" w14:textId="77777777">
      <w:pPr>
        <w:rPr>
          <w:rFonts w:cstheme="minorHAnsi"/>
        </w:rPr>
      </w:pPr>
    </w:p>
    <w:p w:rsidR="00E93E56" w:rsidP="00CB3EB0" w14:paraId="69EC6C65" w14:textId="77777777">
      <w:pPr>
        <w:rPr>
          <w:rFonts w:cstheme="minorHAnsi"/>
        </w:rPr>
      </w:pPr>
    </w:p>
    <w:p w:rsidR="00E93E56" w:rsidP="00CB3EB0" w14:paraId="68B6EC8E" w14:textId="77777777">
      <w:pPr>
        <w:rPr>
          <w:rFonts w:cstheme="minorHAnsi"/>
        </w:rPr>
      </w:pPr>
    </w:p>
    <w:p w:rsidR="00E93E56" w:rsidP="00CB3EB0" w14:paraId="62ED861C" w14:textId="77777777">
      <w:pPr>
        <w:rPr>
          <w:rFonts w:cstheme="minorHAnsi"/>
        </w:rPr>
      </w:pPr>
    </w:p>
    <w:p w:rsidR="00E93E56" w:rsidP="00CB3EB0" w14:paraId="7A44D8D4" w14:textId="77777777">
      <w:pPr>
        <w:rPr>
          <w:rFonts w:cstheme="minorHAnsi"/>
        </w:rPr>
      </w:pPr>
    </w:p>
    <w:p w:rsidR="00E93E56" w:rsidP="00CB3EB0" w14:paraId="196D327E" w14:textId="77777777">
      <w:pPr>
        <w:rPr>
          <w:rFonts w:cstheme="minorHAnsi"/>
        </w:rPr>
      </w:pPr>
    </w:p>
    <w:p w:rsidR="00E93E56" w:rsidP="00CB3EB0" w14:paraId="09F4992C" w14:textId="77777777">
      <w:pPr>
        <w:rPr>
          <w:rFonts w:cstheme="minorHAnsi"/>
        </w:rPr>
      </w:pPr>
    </w:p>
    <w:p w:rsidR="00E93E56" w:rsidP="00CB3EB0" w14:paraId="5DA26540" w14:textId="77777777">
      <w:pPr>
        <w:rPr>
          <w:rFonts w:cstheme="minorHAnsi"/>
        </w:rPr>
      </w:pPr>
    </w:p>
    <w:p w:rsidR="00E93E56" w:rsidP="00CB3EB0" w14:paraId="0CE9E8B1" w14:textId="77777777">
      <w:pPr>
        <w:rPr>
          <w:rFonts w:cstheme="minorHAnsi"/>
        </w:rPr>
      </w:pPr>
    </w:p>
    <w:p w:rsidR="00E93E56" w:rsidP="00CB3EB0" w14:paraId="38538F82" w14:textId="77777777">
      <w:pPr>
        <w:rPr>
          <w:rFonts w:cstheme="minorHAnsi"/>
        </w:rPr>
      </w:pPr>
    </w:p>
    <w:p w:rsidR="00E93E56" w:rsidP="00CB3EB0" w14:paraId="5AA687DC" w14:textId="77777777">
      <w:pPr>
        <w:rPr>
          <w:rFonts w:cstheme="minorHAnsi"/>
        </w:rPr>
      </w:pPr>
    </w:p>
    <w:p w:rsidR="00E93E56" w:rsidP="00CB3EB0" w14:paraId="20A4667A" w14:textId="77777777">
      <w:pPr>
        <w:rPr>
          <w:rFonts w:cstheme="minorHAnsi"/>
        </w:rPr>
      </w:pPr>
    </w:p>
    <w:p w:rsidR="00E93E56" w:rsidP="00CB3EB0" w14:paraId="2CE7BC8E" w14:textId="77777777">
      <w:pPr>
        <w:rPr>
          <w:rFonts w:cstheme="minorHAnsi"/>
        </w:rPr>
      </w:pPr>
    </w:p>
    <w:p w:rsidR="00E93E56" w:rsidRPr="00E93E56" w:rsidP="00E93E56" w14:paraId="34F8DFF2" w14:textId="77777777">
      <w:pPr>
        <w:rPr>
          <w:rFonts w:cstheme="minorHAnsi"/>
          <w:color w:val="1F497D" w:themeColor="text2"/>
        </w:rPr>
      </w:pPr>
    </w:p>
    <w:p w:rsidR="00E93E56" w:rsidRPr="00E93E56" w:rsidP="00E93E56" w14:paraId="4AB4185C" w14:textId="0D5FAEDC">
      <w:pPr>
        <w:pStyle w:val="Heading2"/>
        <w:rPr>
          <w:color w:val="1F497D" w:themeColor="text2"/>
          <w:sz w:val="28"/>
          <w:szCs w:val="28"/>
          <w:lang w:val="nn-NO"/>
        </w:rPr>
      </w:pPr>
      <w:bookmarkStart w:id="96" w:name="_Toc191886485"/>
      <w:bookmarkStart w:id="97" w:name="_Toc256000053"/>
      <w:r w:rsidRPr="00E93E56">
        <w:rPr>
          <w:color w:val="1F497D" w:themeColor="text2"/>
          <w:sz w:val="28"/>
          <w:szCs w:val="28"/>
          <w:lang w:val="nn-NO"/>
        </w:rPr>
        <w:t>Sykepleieroppgaver</w:t>
      </w:r>
      <w:bookmarkEnd w:id="97"/>
      <w:bookmarkEnd w:id="96"/>
    </w:p>
    <w:p w:rsidR="00E93E56" w:rsidP="00CB3EB0" w14:paraId="1ED7F1EF" w14:textId="77777777">
      <w:pPr>
        <w:rPr>
          <w:rFonts w:cstheme="minorHAnsi"/>
        </w:rPr>
      </w:pPr>
    </w:p>
    <w:p w:rsidR="00E93E56" w:rsidRPr="00B01B1E" w:rsidP="00E93E56" w14:paraId="39AE4E51" w14:textId="77777777">
      <w:pPr>
        <w:pStyle w:val="ListParagraph"/>
        <w:numPr>
          <w:ilvl w:val="0"/>
          <w:numId w:val="20"/>
        </w:numPr>
        <w:spacing w:after="160" w:line="259" w:lineRule="auto"/>
        <w:rPr>
          <w:rFonts w:cstheme="minorHAnsi"/>
          <w:lang w:val="nn-NO"/>
        </w:rPr>
      </w:pPr>
      <w:r w:rsidRPr="00B01B1E">
        <w:rPr>
          <w:rFonts w:cstheme="minorHAnsi"/>
          <w:lang w:val="nn-NO"/>
        </w:rPr>
        <w:t xml:space="preserve">Sjekk alltid at bag og sug fungerer ved vaktstart. </w:t>
      </w:r>
    </w:p>
    <w:p w:rsidR="00E93E56" w:rsidRPr="00B01B1E" w:rsidP="00E93E56" w14:paraId="6EFF55E2" w14:textId="2A7561BB">
      <w:pPr>
        <w:pStyle w:val="ListParagraph"/>
        <w:numPr>
          <w:ilvl w:val="0"/>
          <w:numId w:val="19"/>
        </w:numPr>
        <w:spacing w:after="160" w:line="259" w:lineRule="auto"/>
        <w:rPr>
          <w:rFonts w:cstheme="minorHAnsi"/>
        </w:rPr>
      </w:pPr>
      <w:r w:rsidRPr="00B01B1E">
        <w:rPr>
          <w:rFonts w:cstheme="minorHAnsi"/>
        </w:rPr>
        <w:t>Kalibrer flowsensor x 1/døgn</w:t>
      </w:r>
      <w:r>
        <w:rPr>
          <w:rFonts w:cstheme="minorHAnsi"/>
        </w:rPr>
        <w:t xml:space="preserve"> (dagtid) og når man slår på maskinen</w:t>
      </w:r>
      <w:r w:rsidRPr="00B01B1E">
        <w:rPr>
          <w:rFonts w:cstheme="minorHAnsi"/>
        </w:rPr>
        <w:t xml:space="preserve">. Dokumenter på intensivkurve. Ved synlig slim, kondens eller feilalarmer må flowsensoren byttes. </w:t>
      </w:r>
    </w:p>
    <w:p w:rsidR="00E93E56" w:rsidP="00E93E56" w14:paraId="548EC4D9" w14:textId="77777777">
      <w:pPr>
        <w:pStyle w:val="ListParagraph"/>
        <w:numPr>
          <w:ilvl w:val="0"/>
          <w:numId w:val="19"/>
        </w:numPr>
        <w:spacing w:after="160" w:line="259" w:lineRule="auto"/>
        <w:rPr>
          <w:rFonts w:cstheme="minorHAnsi"/>
          <w:lang w:val="nn-NO"/>
        </w:rPr>
      </w:pPr>
      <w:r w:rsidRPr="00B01B1E">
        <w:rPr>
          <w:rFonts w:cstheme="minorHAnsi"/>
        </w:rPr>
        <w:t xml:space="preserve">Støv og bakteriefilter byttes x 1/døgn. </w:t>
      </w:r>
      <w:r w:rsidRPr="00B01B1E">
        <w:rPr>
          <w:rFonts w:cstheme="minorHAnsi"/>
          <w:lang w:val="nn-NO"/>
        </w:rPr>
        <w:t xml:space="preserve">Skriv dato på filteret. </w:t>
      </w:r>
    </w:p>
    <w:p w:rsidR="00E93E56" w:rsidRPr="00B01B1E" w:rsidP="00E93E56" w14:paraId="6784CDDE" w14:textId="4EC3828E">
      <w:pPr>
        <w:pStyle w:val="ListParagraph"/>
        <w:numPr>
          <w:ilvl w:val="0"/>
          <w:numId w:val="19"/>
        </w:numPr>
        <w:spacing w:after="160" w:line="259" w:lineRule="auto"/>
        <w:rPr>
          <w:rFonts w:cstheme="minorHAnsi"/>
          <w:lang w:val="nn-NO"/>
        </w:rPr>
      </w:pPr>
      <w:r>
        <w:rPr>
          <w:rFonts w:cstheme="minorHAnsi"/>
          <w:lang w:val="nn-NO"/>
        </w:rPr>
        <w:t xml:space="preserve">Sjekke alarmgrenser. Unngå unødvendig støy frå maskinen. Kan stille inn alarmgrensene slik man ønsker så </w:t>
      </w:r>
      <w:r w:rsidR="006B1E5D">
        <w:rPr>
          <w:rFonts w:cstheme="minorHAnsi"/>
          <w:lang w:val="nn-NO"/>
        </w:rPr>
        <w:t>lenge pasienten er stabil</w:t>
      </w:r>
      <w:r>
        <w:rPr>
          <w:rFonts w:cstheme="minorHAnsi"/>
          <w:lang w:val="nn-NO"/>
        </w:rPr>
        <w:t>. Avtal med lege, dersom det er behov for</w:t>
      </w:r>
      <w:r w:rsidR="006B1E5D">
        <w:rPr>
          <w:rFonts w:cstheme="minorHAnsi"/>
          <w:lang w:val="nn-NO"/>
        </w:rPr>
        <w:t xml:space="preserve"> øvre PIP &gt; 25 og nedre PIP &lt; 10.</w:t>
      </w:r>
    </w:p>
    <w:p w:rsidR="00E93E56" w:rsidRPr="00B01B1E" w:rsidP="00E93E56" w14:paraId="04229B84" w14:textId="77777777">
      <w:pPr>
        <w:pStyle w:val="ListParagraph"/>
        <w:numPr>
          <w:ilvl w:val="0"/>
          <w:numId w:val="19"/>
        </w:numPr>
        <w:spacing w:after="160" w:line="259" w:lineRule="auto"/>
        <w:rPr>
          <w:rFonts w:cstheme="minorHAnsi"/>
        </w:rPr>
      </w:pPr>
      <w:r w:rsidRPr="00B01B1E">
        <w:rPr>
          <w:rFonts w:cstheme="minorHAnsi"/>
        </w:rPr>
        <w:t xml:space="preserve">Lukket sugekateter byttes x 1/døgn. Marker bytte ved å klistre på riktig dag på kateteret. </w:t>
      </w:r>
    </w:p>
    <w:p w:rsidR="00E93E56" w:rsidRPr="00B01B1E" w:rsidP="00E93E56" w14:paraId="3EB4D2E5" w14:textId="77777777">
      <w:pPr>
        <w:pStyle w:val="ListParagraph"/>
        <w:numPr>
          <w:ilvl w:val="0"/>
          <w:numId w:val="19"/>
        </w:numPr>
        <w:spacing w:after="160" w:line="259" w:lineRule="auto"/>
        <w:rPr>
          <w:rFonts w:cstheme="minorHAnsi"/>
          <w:lang w:val="nn-NO"/>
        </w:rPr>
      </w:pPr>
      <w:r w:rsidRPr="00B01B1E">
        <w:rPr>
          <w:rFonts w:cstheme="minorHAnsi"/>
        </w:rPr>
        <w:t xml:space="preserve">Grønn sugekateterslange og engangssugekateter som grønnslange henges på byttes x1/døgn. </w:t>
      </w:r>
      <w:r w:rsidRPr="00B01B1E">
        <w:rPr>
          <w:rFonts w:cstheme="minorHAnsi"/>
          <w:lang w:val="nn-NO"/>
        </w:rPr>
        <w:t xml:space="preserve">Skriv dato på slangene. Posen på sugekolbe byttes ved behov. </w:t>
      </w:r>
    </w:p>
    <w:p w:rsidR="00E93E56" w:rsidP="00E93E56" w14:paraId="3A0B8105" w14:textId="77777777">
      <w:pPr>
        <w:pStyle w:val="ListParagraph"/>
        <w:numPr>
          <w:ilvl w:val="0"/>
          <w:numId w:val="19"/>
        </w:numPr>
        <w:spacing w:after="160" w:line="259" w:lineRule="auto"/>
        <w:rPr>
          <w:rFonts w:cstheme="minorHAnsi"/>
        </w:rPr>
      </w:pPr>
      <w:r w:rsidRPr="00B01B1E">
        <w:rPr>
          <w:rFonts w:cstheme="minorHAnsi"/>
        </w:rPr>
        <w:t xml:space="preserve">Steril pose på respirator byttes ved behov. </w:t>
      </w:r>
    </w:p>
    <w:p w:rsidR="006B1E5D" w:rsidRPr="00B01B1E" w:rsidP="00E93E56" w14:paraId="47B604BD" w14:textId="784E4280">
      <w:pPr>
        <w:pStyle w:val="ListParagraph"/>
        <w:numPr>
          <w:ilvl w:val="0"/>
          <w:numId w:val="19"/>
        </w:numPr>
        <w:spacing w:after="160" w:line="259" w:lineRule="auto"/>
        <w:rPr>
          <w:rFonts w:cstheme="minorHAnsi"/>
        </w:rPr>
      </w:pPr>
      <w:r>
        <w:rPr>
          <w:rFonts w:cstheme="minorHAnsi"/>
        </w:rPr>
        <w:t xml:space="preserve">Bytt maskinen x 1/uke. Rengjør maskinen med vann og mikrofiberklut, sprit deretter med overflatesprit 70 %. Husk å vaske og tørke støydemper og ekspirasjonsblokk. Ekspirasjonsblokk sendes til sterilsentralen. </w:t>
      </w:r>
    </w:p>
    <w:p w:rsidR="00E93E56" w:rsidRPr="00B01B1E" w:rsidP="00E93E56" w14:paraId="666170E2" w14:textId="379DADB0">
      <w:pPr>
        <w:pStyle w:val="ListParagraph"/>
        <w:numPr>
          <w:ilvl w:val="0"/>
          <w:numId w:val="19"/>
        </w:numPr>
        <w:spacing w:after="160" w:line="259" w:lineRule="auto"/>
        <w:rPr>
          <w:rFonts w:cstheme="minorHAnsi"/>
          <w:lang w:val="nn-NO"/>
        </w:rPr>
      </w:pPr>
      <w:r w:rsidRPr="00B01B1E">
        <w:rPr>
          <w:rFonts w:cstheme="minorHAnsi"/>
        </w:rPr>
        <w:t xml:space="preserve">Munnstell utføres </w:t>
      </w:r>
      <w:r w:rsidR="006B1E5D">
        <w:rPr>
          <w:rFonts w:cstheme="minorHAnsi"/>
        </w:rPr>
        <w:t>til</w:t>
      </w:r>
      <w:r w:rsidRPr="00B01B1E">
        <w:rPr>
          <w:rFonts w:cstheme="minorHAnsi"/>
        </w:rPr>
        <w:t xml:space="preserve"> hvert stell og ved behov. </w:t>
      </w:r>
      <w:r w:rsidRPr="00B01B1E">
        <w:rPr>
          <w:rFonts w:cstheme="minorHAnsi"/>
          <w:lang w:val="nn-NO"/>
        </w:rPr>
        <w:t xml:space="preserve">Vurder behov for vaselin på leppene. </w:t>
      </w:r>
    </w:p>
    <w:p w:rsidR="00E93E56" w:rsidRPr="006B1E5D" w:rsidP="00CB3EB0" w14:paraId="242838DE" w14:textId="7991315F">
      <w:pPr>
        <w:pStyle w:val="ListParagraph"/>
        <w:numPr>
          <w:ilvl w:val="0"/>
          <w:numId w:val="19"/>
        </w:numPr>
        <w:spacing w:after="160" w:line="259" w:lineRule="auto"/>
        <w:rPr>
          <w:rFonts w:cstheme="minorHAnsi"/>
        </w:rPr>
      </w:pPr>
      <w:r w:rsidRPr="00B01B1E">
        <w:rPr>
          <w:rFonts w:cstheme="minorHAnsi"/>
        </w:rPr>
        <w:t xml:space="preserve">Utfør sugeprosedyre i munn/svelg og tube på indikasjon. </w:t>
      </w:r>
    </w:p>
    <w:p w:rsidR="006B1E5D" w:rsidRPr="00B01B1E" w:rsidP="007351F2" w14:paraId="3365BBF6" w14:textId="77777777">
      <w:pPr>
        <w:pStyle w:val="Heading1"/>
      </w:pPr>
      <w:bookmarkStart w:id="98" w:name="_Toc191886486"/>
      <w:bookmarkStart w:id="99" w:name="_Toc256000054"/>
      <w:r w:rsidRPr="00B01B1E">
        <w:t>Lukket og åpen sugeprosedyre</w:t>
      </w:r>
      <w:bookmarkEnd w:id="99"/>
      <w:bookmarkEnd w:id="98"/>
      <w:r w:rsidRPr="00B01B1E">
        <w:t xml:space="preserve"> </w:t>
      </w:r>
    </w:p>
    <w:p w:rsidR="006B1E5D" w:rsidRPr="00B01B1E" w:rsidP="006B1E5D" w14:paraId="31E25D00" w14:textId="493E1D92">
      <w:pPr>
        <w:rPr>
          <w:rFonts w:cstheme="minorHAnsi"/>
          <w:b/>
          <w:bCs/>
        </w:rPr>
      </w:pPr>
      <w:r w:rsidRPr="00B01B1E">
        <w:rPr>
          <w:rFonts w:cstheme="minorHAnsi"/>
        </w:rPr>
        <w:t xml:space="preserve">Lukket sugeprosedyre foretrekkes som førstevalg. Ved kortvarig respiratorbehandling kan </w:t>
      </w:r>
      <w:r w:rsidRPr="00B01B1E">
        <w:rPr>
          <w:rFonts w:cstheme="minorHAnsi"/>
        </w:rPr>
        <w:t>åpent sugeteknikk</w:t>
      </w:r>
      <w:r w:rsidRPr="00B01B1E">
        <w:rPr>
          <w:rFonts w:cstheme="minorHAnsi"/>
        </w:rPr>
        <w:t xml:space="preserve"> være aktuelt å bruke.</w:t>
      </w:r>
      <w:r w:rsidRPr="00B01B1E">
        <w:rPr>
          <w:rFonts w:cstheme="minorHAnsi"/>
          <w:b/>
          <w:bCs/>
        </w:rPr>
        <w:t xml:space="preserve"> </w:t>
      </w:r>
    </w:p>
    <w:p w:rsidR="00E93E56" w:rsidP="00CB3EB0" w14:paraId="31FF7B30" w14:textId="5B5DBFB4">
      <w:pPr>
        <w:rPr>
          <w:rFonts w:cstheme="minorHAnsi"/>
        </w:rPr>
      </w:pPr>
      <w:r w:rsidRPr="00B01B1E">
        <w:rPr>
          <w:rFonts w:cstheme="minorHAnsi"/>
          <w:i/>
          <w:iCs/>
          <w:noProof/>
        </w:rPr>
        <mc:AlternateContent>
          <mc:Choice Requires="wps">
            <w:drawing>
              <wp:anchor distT="45720" distB="45720" distL="114300" distR="114300" simplePos="0" relativeHeight="251736064" behindDoc="0" locked="0" layoutInCell="1" allowOverlap="1">
                <wp:simplePos x="0" y="0"/>
                <wp:positionH relativeFrom="margin">
                  <wp:posOffset>0</wp:posOffset>
                </wp:positionH>
                <wp:positionV relativeFrom="paragraph">
                  <wp:posOffset>236220</wp:posOffset>
                </wp:positionV>
                <wp:extent cx="5057775" cy="1908556"/>
                <wp:effectExtent l="0" t="0" r="28575" b="13970"/>
                <wp:wrapSquare wrapText="bothSides"/>
                <wp:docPr id="100929785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57775" cy="1908556"/>
                        </a:xfrm>
                        <a:prstGeom prst="rect">
                          <a:avLst/>
                        </a:prstGeom>
                        <a:solidFill>
                          <a:srgbClr val="FFFFFF"/>
                        </a:solidFill>
                        <a:ln w="9525">
                          <a:solidFill>
                            <a:srgbClr val="0070C0"/>
                          </a:solidFill>
                          <a:miter lim="800000"/>
                          <a:headEnd/>
                          <a:tailEnd/>
                        </a:ln>
                      </wps:spPr>
                      <wps:txbx>
                        <w:txbxContent>
                          <w:p w:rsidR="006B1E5D" w:rsidP="006B1E5D" w14:paraId="21CEFA78" w14:textId="77777777">
                            <w:r w:rsidRPr="006B1E5D">
                              <w:rPr>
                                <w:b/>
                                <w:bCs/>
                                <w:color w:val="1F497D" w:themeColor="text2"/>
                              </w:rPr>
                              <w:t>NB!</w:t>
                            </w:r>
                            <w:r w:rsidRPr="006B1E5D">
                              <w:rPr>
                                <w:color w:val="1F497D" w:themeColor="text2"/>
                              </w:rPr>
                              <w:t xml:space="preserve"> </w:t>
                            </w:r>
                            <w:r>
                              <w:t xml:space="preserve">Unngå å suge i tuben i 1 – 6 timer etter at surfactant har blitt administrert.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width:398.25pt;height:150.3pt;margin-top:18.6pt;margin-left:0;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737088" strokecolor="#0070c0">
                <v:textbox style="mso-fit-shape-to-text:t">
                  <w:txbxContent>
                    <w:p w:rsidR="006B1E5D" w:rsidP="006B1E5D" w14:paraId="5DA7EA70" w14:textId="77777777">
                      <w:r w:rsidRPr="006B1E5D">
                        <w:rPr>
                          <w:b/>
                          <w:bCs/>
                          <w:color w:val="1F497D" w:themeColor="text2"/>
                        </w:rPr>
                        <w:t>NB!</w:t>
                      </w:r>
                      <w:r w:rsidRPr="006B1E5D">
                        <w:rPr>
                          <w:color w:val="1F497D" w:themeColor="text2"/>
                        </w:rPr>
                        <w:t xml:space="preserve"> </w:t>
                      </w:r>
                      <w:r>
                        <w:t xml:space="preserve">Unngå å suge i tuben i 1 – 6 timer etter at surfactant har blitt administrert. </w:t>
                      </w:r>
                    </w:p>
                  </w:txbxContent>
                </v:textbox>
                <w10:wrap type="square"/>
              </v:shape>
            </w:pict>
          </mc:Fallback>
        </mc:AlternateContent>
      </w:r>
    </w:p>
    <w:p w:rsidR="00E93E56" w:rsidP="00CB3EB0" w14:paraId="0DAD5B62" w14:textId="77777777">
      <w:pPr>
        <w:rPr>
          <w:rFonts w:cstheme="minorHAnsi"/>
        </w:rPr>
      </w:pPr>
    </w:p>
    <w:p w:rsidR="00E93E56" w:rsidP="00CB3EB0" w14:paraId="260E17C3" w14:textId="77777777">
      <w:pPr>
        <w:rPr>
          <w:rFonts w:cstheme="minorHAnsi"/>
        </w:rPr>
      </w:pPr>
    </w:p>
    <w:p w:rsidR="006B1E5D" w:rsidP="00CB3EB0" w14:paraId="16F1763B" w14:textId="77777777">
      <w:pPr>
        <w:rPr>
          <w:rFonts w:cstheme="minorHAnsi"/>
        </w:rPr>
      </w:pPr>
    </w:p>
    <w:p w:rsidR="006B1E5D" w:rsidRPr="00B01B1E" w:rsidP="006B1E5D" w14:paraId="34492A2B" w14:textId="77777777">
      <w:pPr>
        <w:rPr>
          <w:rFonts w:cstheme="minorHAnsi"/>
          <w:b/>
          <w:bCs/>
        </w:rPr>
      </w:pPr>
    </w:p>
    <w:p w:rsidR="006B1E5D" w:rsidRPr="00C2093D" w:rsidP="006B1E5D" w14:paraId="0A71B092" w14:textId="41B48EA4">
      <w:pPr>
        <w:pStyle w:val="Heading2"/>
        <w:rPr>
          <w:rFonts w:ascii="Calibri Light" w:hAnsi="Calibri Light" w:cs="Calibri Light"/>
          <w:color w:val="1F497D" w:themeColor="text2"/>
          <w:sz w:val="28"/>
          <w:szCs w:val="28"/>
        </w:rPr>
      </w:pPr>
      <w:bookmarkStart w:id="100" w:name="_Toc256000055"/>
      <w:r w:rsidRPr="006B1E5D">
        <w:rPr>
          <w:rFonts w:ascii="Calibri Light" w:hAnsi="Calibri Light" w:cs="Calibri Light"/>
          <w:color w:val="1F497D" w:themeColor="text2"/>
          <w:sz w:val="28"/>
          <w:szCs w:val="28"/>
        </w:rPr>
        <w:t>Indikasjon for å utføre sugeprosedyre</w:t>
      </w:r>
      <w:bookmarkEnd w:id="100"/>
      <w:r w:rsidRPr="006B1E5D">
        <w:rPr>
          <w:rFonts w:ascii="Calibri Light" w:hAnsi="Calibri Light" w:cs="Calibri Light"/>
          <w:color w:val="1F497D" w:themeColor="text2"/>
          <w:sz w:val="28"/>
          <w:szCs w:val="28"/>
        </w:rPr>
        <w:t xml:space="preserve"> </w:t>
      </w:r>
    </w:p>
    <w:p w:rsidR="00EC65F0" w:rsidP="00CB3EB0" w14:paraId="242AECA7" w14:textId="20F766A9">
      <w:pPr>
        <w:rPr>
          <w:rStyle w:val="normaltextrun"/>
          <w:rFonts w:cstheme="minorHAnsi"/>
          <w:color w:val="000000"/>
          <w:szCs w:val="24"/>
          <w:shd w:val="clear" w:color="auto" w:fill="FFFFFF"/>
        </w:rPr>
      </w:pPr>
      <w:r w:rsidRPr="006B1E5D">
        <w:rPr>
          <w:rStyle w:val="normaltextrun"/>
          <w:rFonts w:cstheme="minorHAnsi"/>
          <w:color w:val="000000"/>
          <w:szCs w:val="24"/>
          <w:shd w:val="clear" w:color="auto" w:fill="FFFFFF"/>
        </w:rPr>
        <w:t xml:space="preserve">Sugeprosedyren utføres: ved hørbart, synlig og følbart slim, endret respirasjonsmønster, økende FiO2, økende CO2 verdier, endringer på flowkurve (spesielt ekspirasjonsdel), endringer av avleste verdier (compliance, DCO2, tidevolum), urolig og utilpass pasient. For å løsne slimet kan det være gunstig å endre leiet til pasienten. Det skal dokumenters </w:t>
      </w:r>
      <w:r w:rsidRPr="00EC65F0">
        <w:rPr>
          <w:rStyle w:val="normaltextrun"/>
          <w:rFonts w:cstheme="minorHAnsi"/>
          <w:b/>
          <w:bCs/>
          <w:color w:val="000000"/>
          <w:szCs w:val="24"/>
          <w:shd w:val="clear" w:color="auto" w:fill="FFFFFF"/>
        </w:rPr>
        <w:t>1.</w:t>
      </w:r>
      <w:r w:rsidRPr="006B1E5D">
        <w:rPr>
          <w:rStyle w:val="normaltextrun"/>
          <w:rFonts w:cstheme="minorHAnsi"/>
          <w:color w:val="000000"/>
          <w:szCs w:val="24"/>
          <w:shd w:val="clear" w:color="auto" w:fill="FFFFFF"/>
        </w:rPr>
        <w:t xml:space="preserve"> når det suges, og </w:t>
      </w:r>
      <w:r w:rsidRPr="00EC65F0">
        <w:rPr>
          <w:rStyle w:val="normaltextrun"/>
          <w:rFonts w:cstheme="minorHAnsi"/>
          <w:b/>
          <w:bCs/>
          <w:color w:val="000000"/>
          <w:szCs w:val="24"/>
          <w:shd w:val="clear" w:color="auto" w:fill="FFFFFF"/>
        </w:rPr>
        <w:t>2.</w:t>
      </w:r>
      <w:r w:rsidRPr="006B1E5D">
        <w:rPr>
          <w:rStyle w:val="normaltextrun"/>
          <w:rFonts w:cstheme="minorHAnsi"/>
          <w:color w:val="000000"/>
          <w:szCs w:val="24"/>
          <w:shd w:val="clear" w:color="auto" w:fill="FFFFFF"/>
        </w:rPr>
        <w:t xml:space="preserve"> mengde slim (+ for lite slim, ++ for moderat slim og +++ for mye slim)</w:t>
      </w:r>
      <w:r>
        <w:rPr>
          <w:rStyle w:val="normaltextrun"/>
          <w:rFonts w:cstheme="minorHAnsi"/>
          <w:color w:val="000000"/>
          <w:szCs w:val="24"/>
          <w:shd w:val="clear" w:color="auto" w:fill="FFFFFF"/>
        </w:rPr>
        <w:t>.</w:t>
      </w:r>
    </w:p>
    <w:p w:rsidR="00EC65F0" w:rsidP="00CB3EB0" w14:paraId="3F404DD9" w14:textId="77777777">
      <w:pPr>
        <w:rPr>
          <w:rStyle w:val="normaltextrun"/>
          <w:rFonts w:cstheme="minorHAnsi"/>
          <w:color w:val="000000"/>
          <w:szCs w:val="24"/>
          <w:shd w:val="clear" w:color="auto" w:fill="FFFFFF"/>
        </w:rPr>
      </w:pPr>
    </w:p>
    <w:p w:rsidR="006B1E5D" w:rsidP="00CB3EB0" w14:paraId="377A57E8" w14:textId="1EE72B1F">
      <w:pPr>
        <w:pStyle w:val="Heading2"/>
        <w:rPr>
          <w:rStyle w:val="normaltextrun"/>
          <w:rFonts w:ascii="Calibri Light" w:hAnsi="Calibri Light" w:cs="Calibri Light"/>
          <w:color w:val="1F497D" w:themeColor="text2"/>
          <w:sz w:val="28"/>
          <w:szCs w:val="28"/>
          <w:shd w:val="clear" w:color="auto" w:fill="FFFFFF"/>
        </w:rPr>
      </w:pPr>
      <w:r w:rsidRPr="00EC65F0">
        <w:rPr>
          <w:rStyle w:val="normaltextrun"/>
          <w:rFonts w:ascii="Calibri Light" w:hAnsi="Calibri Light" w:cs="Calibri Light"/>
          <w:color w:val="1F497D" w:themeColor="text2"/>
          <w:sz w:val="28"/>
          <w:szCs w:val="28"/>
          <w:shd w:val="clear" w:color="auto" w:fill="FFFFFF"/>
        </w:rPr>
        <w:t>  </w:t>
      </w:r>
      <w:r w:rsidRPr="00EC65F0">
        <w:rPr>
          <w:rStyle w:val="eop"/>
          <w:rFonts w:ascii="Calibri Light" w:hAnsi="Calibri Light" w:cs="Calibri Light"/>
          <w:color w:val="1F497D" w:themeColor="text2"/>
          <w:sz w:val="28"/>
          <w:szCs w:val="28"/>
          <w:shd w:val="clear" w:color="auto" w:fill="FFFFFF"/>
        </w:rPr>
        <w:t> </w:t>
      </w:r>
      <w:bookmarkStart w:id="101" w:name="_Toc256000056"/>
      <w:r w:rsidRPr="00EC65F0" w:rsidR="00EC65F0">
        <w:rPr>
          <w:rStyle w:val="normaltextrun"/>
          <w:rFonts w:ascii="Calibri Light" w:hAnsi="Calibri Light" w:cs="Calibri Light"/>
          <w:color w:val="1F497D" w:themeColor="text2"/>
          <w:sz w:val="28"/>
          <w:szCs w:val="28"/>
          <w:shd w:val="clear" w:color="auto" w:fill="FFFFFF"/>
        </w:rPr>
        <w:t>Valg av sugekateter</w:t>
      </w:r>
      <w:bookmarkEnd w:id="101"/>
    </w:p>
    <w:p w:rsidR="00EC65F0" w:rsidRPr="00EC65F0" w:rsidP="00EC65F0" w14:paraId="7F369E82" w14:textId="77777777">
      <w:pPr>
        <w:textAlignment w:val="baseline"/>
        <w:rPr>
          <w:rFonts w:cstheme="minorHAnsi"/>
          <w:szCs w:val="24"/>
        </w:rPr>
      </w:pPr>
      <w:r w:rsidRPr="00EC65F0">
        <w:rPr>
          <w:rFonts w:cstheme="minorHAnsi"/>
          <w:b/>
          <w:bCs/>
          <w:szCs w:val="24"/>
        </w:rPr>
        <w:t>Formel:</w:t>
      </w:r>
      <w:r w:rsidRPr="00EC65F0">
        <w:rPr>
          <w:rFonts w:cstheme="minorHAnsi"/>
          <w:szCs w:val="24"/>
        </w:rPr>
        <w:t xml:space="preserve"> Tubestørrelse x 2. Kateteret bør okkludere mer enn 50 % av tubens diameter, men velg alltid det tynneste sugekateteret. </w:t>
      </w:r>
    </w:p>
    <w:p w:rsidR="00EC65F0" w:rsidRPr="00EC65F0" w:rsidP="00EC65F0" w14:paraId="30FC1D4A" w14:textId="3F42C2C4">
      <w:pPr>
        <w:textAlignment w:val="baseline"/>
        <w:rPr>
          <w:rFonts w:cstheme="minorHAnsi"/>
          <w:szCs w:val="24"/>
        </w:rPr>
      </w:pPr>
      <w:r w:rsidRPr="00EC65F0">
        <w:rPr>
          <w:rFonts w:cstheme="minorHAnsi"/>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27"/>
        <w:gridCol w:w="4528"/>
      </w:tblGrid>
      <w:tr w14:paraId="77CB38D6" w14:textId="77777777" w:rsidTr="00EC65F0">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52FC68CA" w14:textId="77777777">
            <w:pPr>
              <w:textAlignment w:val="baseline"/>
              <w:rPr>
                <w:rFonts w:cstheme="minorHAnsi"/>
                <w:szCs w:val="24"/>
              </w:rPr>
            </w:pPr>
            <w:r w:rsidRPr="00EC65F0">
              <w:rPr>
                <w:rFonts w:cstheme="minorHAnsi"/>
                <w:b/>
                <w:bCs/>
                <w:szCs w:val="24"/>
              </w:rPr>
              <w:t>Størrelse på tube </w:t>
            </w:r>
            <w:r w:rsidRPr="00EC65F0">
              <w:rPr>
                <w:rFonts w:cstheme="minorHAnsi"/>
                <w:szCs w:val="24"/>
              </w:rPr>
              <w:t>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384CDD1B" w14:textId="77777777">
            <w:pPr>
              <w:textAlignment w:val="baseline"/>
              <w:rPr>
                <w:rFonts w:cstheme="minorHAnsi"/>
                <w:szCs w:val="24"/>
              </w:rPr>
            </w:pPr>
            <w:r w:rsidRPr="00EC65F0">
              <w:rPr>
                <w:rFonts w:cstheme="minorHAnsi"/>
                <w:b/>
                <w:bCs/>
                <w:szCs w:val="24"/>
              </w:rPr>
              <w:t>Anbefalt kateterstørrelse i FR/CH (French/Charriere)</w:t>
            </w:r>
            <w:r w:rsidRPr="00EC65F0">
              <w:rPr>
                <w:rFonts w:cstheme="minorHAnsi"/>
                <w:szCs w:val="24"/>
              </w:rPr>
              <w:t> </w:t>
            </w:r>
          </w:p>
        </w:tc>
      </w:tr>
      <w:tr w14:paraId="64F93028" w14:textId="77777777" w:rsidTr="00EC65F0">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4A505663" w14:textId="4A510D40">
            <w:pPr>
              <w:textAlignment w:val="baseline"/>
              <w:rPr>
                <w:rFonts w:cstheme="minorHAnsi"/>
                <w:szCs w:val="24"/>
              </w:rPr>
            </w:pPr>
            <w:r w:rsidRPr="00EC65F0">
              <w:rPr>
                <w:rFonts w:cstheme="minorHAnsi"/>
                <w:szCs w:val="24"/>
              </w:rPr>
              <w:t>2,5 </w:t>
            </w:r>
            <w:r>
              <w:rPr>
                <w:rFonts w:cstheme="minorHAnsi"/>
                <w:szCs w:val="24"/>
              </w:rPr>
              <w:t>mm</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070EFC7E" w14:textId="77777777">
            <w:pPr>
              <w:textAlignment w:val="baseline"/>
              <w:rPr>
                <w:rFonts w:cstheme="minorHAnsi"/>
                <w:szCs w:val="24"/>
              </w:rPr>
            </w:pPr>
            <w:r w:rsidRPr="00EC65F0">
              <w:rPr>
                <w:rFonts w:cstheme="minorHAnsi"/>
                <w:szCs w:val="24"/>
              </w:rPr>
              <w:t>5 – 6  </w:t>
            </w:r>
          </w:p>
        </w:tc>
      </w:tr>
      <w:tr w14:paraId="69173A33" w14:textId="77777777" w:rsidTr="00EC65F0">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46B96C30" w14:textId="72216902">
            <w:pPr>
              <w:textAlignment w:val="baseline"/>
              <w:rPr>
                <w:rFonts w:cstheme="minorHAnsi"/>
                <w:szCs w:val="24"/>
              </w:rPr>
            </w:pPr>
            <w:r w:rsidRPr="00EC65F0">
              <w:rPr>
                <w:rFonts w:cstheme="minorHAnsi"/>
                <w:szCs w:val="24"/>
              </w:rPr>
              <w:t>3,0 </w:t>
            </w:r>
            <w:r>
              <w:rPr>
                <w:rFonts w:cstheme="minorHAnsi"/>
                <w:szCs w:val="24"/>
              </w:rPr>
              <w:t xml:space="preserve">mm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5278385D" w14:textId="77777777">
            <w:pPr>
              <w:textAlignment w:val="baseline"/>
              <w:rPr>
                <w:rFonts w:cstheme="minorHAnsi"/>
                <w:szCs w:val="24"/>
              </w:rPr>
            </w:pPr>
            <w:r w:rsidRPr="00EC65F0">
              <w:rPr>
                <w:rFonts w:cstheme="minorHAnsi"/>
                <w:szCs w:val="24"/>
              </w:rPr>
              <w:t>6 – 7  </w:t>
            </w:r>
          </w:p>
        </w:tc>
      </w:tr>
      <w:tr w14:paraId="668CA63B" w14:textId="77777777" w:rsidTr="00EC65F0">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3B209E61" w14:textId="29D4230A">
            <w:pPr>
              <w:textAlignment w:val="baseline"/>
              <w:rPr>
                <w:rFonts w:cstheme="minorHAnsi"/>
                <w:szCs w:val="24"/>
              </w:rPr>
            </w:pPr>
            <w:r w:rsidRPr="00EC65F0">
              <w:rPr>
                <w:rFonts w:cstheme="minorHAnsi"/>
                <w:szCs w:val="24"/>
              </w:rPr>
              <w:t>3,5 </w:t>
            </w:r>
            <w:r>
              <w:rPr>
                <w:rFonts w:cstheme="minorHAnsi"/>
                <w:szCs w:val="24"/>
              </w:rPr>
              <w:t>mm</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6D68BFA2" w14:textId="77777777">
            <w:pPr>
              <w:textAlignment w:val="baseline"/>
              <w:rPr>
                <w:rFonts w:cstheme="minorHAnsi"/>
                <w:szCs w:val="24"/>
              </w:rPr>
            </w:pPr>
            <w:r w:rsidRPr="00EC65F0">
              <w:rPr>
                <w:rFonts w:cstheme="minorHAnsi"/>
                <w:szCs w:val="24"/>
              </w:rPr>
              <w:t>7 – 8  </w:t>
            </w:r>
          </w:p>
        </w:tc>
      </w:tr>
      <w:tr w14:paraId="651D8388" w14:textId="77777777" w:rsidTr="00EC65F0">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3CD2135B" w14:textId="1E8D326C">
            <w:pPr>
              <w:textAlignment w:val="baseline"/>
              <w:rPr>
                <w:rFonts w:cstheme="minorHAnsi"/>
                <w:szCs w:val="24"/>
              </w:rPr>
            </w:pPr>
            <w:r w:rsidRPr="00EC65F0">
              <w:rPr>
                <w:rFonts w:cstheme="minorHAnsi"/>
                <w:szCs w:val="24"/>
              </w:rPr>
              <w:t>4,0 </w:t>
            </w:r>
            <w:r>
              <w:rPr>
                <w:rFonts w:cstheme="minorHAnsi"/>
                <w:szCs w:val="24"/>
              </w:rPr>
              <w:t>mm</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EC65F0" w:rsidRPr="00EC65F0" w:rsidP="00EC65F0" w14:paraId="623D4F71" w14:textId="77777777">
            <w:pPr>
              <w:textAlignment w:val="baseline"/>
              <w:rPr>
                <w:rFonts w:cstheme="minorHAnsi"/>
                <w:szCs w:val="24"/>
              </w:rPr>
            </w:pPr>
            <w:r w:rsidRPr="00EC65F0">
              <w:rPr>
                <w:rFonts w:cstheme="minorHAnsi"/>
                <w:szCs w:val="24"/>
              </w:rPr>
              <w:t>8 </w:t>
            </w:r>
          </w:p>
        </w:tc>
      </w:tr>
    </w:tbl>
    <w:p w:rsidR="00EC65F0" w:rsidP="00EC65F0" w14:paraId="384BDE4F" w14:textId="77777777">
      <w:pPr>
        <w:textAlignment w:val="baseline"/>
        <w:rPr>
          <w:rFonts w:cstheme="minorHAnsi"/>
          <w:szCs w:val="24"/>
        </w:rPr>
      </w:pPr>
      <w:r w:rsidRPr="00EC65F0">
        <w:rPr>
          <w:rFonts w:cstheme="minorHAnsi"/>
          <w:szCs w:val="24"/>
        </w:rPr>
        <w:t> </w:t>
      </w:r>
    </w:p>
    <w:p w:rsidR="00EC65F0" w:rsidP="00EC65F0" w14:paraId="39E4FE58" w14:textId="77777777">
      <w:pPr>
        <w:textAlignment w:val="baseline"/>
        <w:rPr>
          <w:rStyle w:val="eop"/>
          <w:rFonts w:cstheme="minorHAnsi"/>
          <w:color w:val="000000"/>
          <w:szCs w:val="24"/>
          <w:shd w:val="clear" w:color="auto" w:fill="FFFFFF"/>
        </w:rPr>
      </w:pPr>
      <w:r w:rsidRPr="00EC65F0">
        <w:rPr>
          <w:rStyle w:val="normaltextrun"/>
          <w:rFonts w:cstheme="minorHAnsi"/>
          <w:b/>
          <w:bCs/>
          <w:color w:val="000000"/>
          <w:szCs w:val="24"/>
          <w:shd w:val="clear" w:color="auto" w:fill="FFFFFF"/>
        </w:rPr>
        <w:t>Åpent sug:</w:t>
      </w:r>
      <w:r w:rsidRPr="00EC65F0">
        <w:rPr>
          <w:rStyle w:val="normaltextrun"/>
          <w:rFonts w:cstheme="minorHAnsi"/>
          <w:color w:val="000000"/>
          <w:szCs w:val="24"/>
          <w:shd w:val="clear" w:color="auto" w:fill="FFFFFF"/>
        </w:rPr>
        <w:t xml:space="preserve"> Tubens lengde + 3,5 cm. </w:t>
      </w:r>
      <w:r w:rsidRPr="00EC65F0">
        <w:rPr>
          <w:rStyle w:val="eop"/>
          <w:rFonts w:cstheme="minorHAnsi"/>
          <w:color w:val="000000"/>
          <w:szCs w:val="24"/>
          <w:shd w:val="clear" w:color="auto" w:fill="FFFFFF"/>
        </w:rPr>
        <w:t> </w:t>
      </w:r>
    </w:p>
    <w:p w:rsidR="00EC65F0" w:rsidRPr="00EC65F0" w:rsidP="00EC65F0" w14:paraId="46370C72" w14:textId="3D106AFB">
      <w:pPr>
        <w:textAlignment w:val="baseline"/>
        <w:rPr>
          <w:rFonts w:cstheme="minorHAnsi"/>
          <w:szCs w:val="24"/>
        </w:rPr>
      </w:pPr>
      <w:r w:rsidRPr="00EC65F0">
        <w:rPr>
          <w:rStyle w:val="eop"/>
          <w:rFonts w:cstheme="minorHAnsi"/>
          <w:color w:val="000000"/>
          <w:szCs w:val="24"/>
          <w:shd w:val="clear" w:color="auto" w:fill="FFFFFF"/>
        </w:rPr>
        <w:t>L</w:t>
      </w:r>
      <w:r w:rsidRPr="00EC65F0">
        <w:rPr>
          <w:rStyle w:val="normaltextrun"/>
          <w:rFonts w:cstheme="minorHAnsi"/>
          <w:b/>
          <w:bCs/>
          <w:color w:val="000000"/>
          <w:szCs w:val="24"/>
          <w:shd w:val="clear" w:color="auto" w:fill="FFFFFF"/>
        </w:rPr>
        <w:t>ukket sug:</w:t>
      </w:r>
      <w:r w:rsidRPr="00EC65F0">
        <w:rPr>
          <w:rStyle w:val="normaltextrun"/>
          <w:rFonts w:cstheme="minorHAnsi"/>
          <w:color w:val="000000"/>
          <w:szCs w:val="24"/>
          <w:shd w:val="clear" w:color="auto" w:fill="FFFFFF"/>
        </w:rPr>
        <w:t xml:space="preserve"> Tubens lengde + 5 cm. </w:t>
      </w:r>
      <w:r w:rsidRPr="00EC65F0">
        <w:rPr>
          <w:rStyle w:val="eop"/>
          <w:rFonts w:cstheme="minorHAnsi"/>
          <w:color w:val="000000"/>
          <w:szCs w:val="24"/>
          <w:shd w:val="clear" w:color="auto" w:fill="FFFFFF"/>
        </w:rPr>
        <w:t> </w:t>
      </w:r>
    </w:p>
    <w:p w:rsidR="00EC65F0" w:rsidP="00EC65F0" w14:paraId="214AF9DB" w14:textId="02C3D021">
      <w:pPr>
        <w:textAlignment w:val="baseline"/>
        <w:rPr>
          <w:rFonts w:cstheme="minorHAnsi"/>
          <w:szCs w:val="24"/>
        </w:rPr>
      </w:pPr>
      <w:r>
        <w:rPr>
          <w:rStyle w:val="wacimagecontainer"/>
          <w:noProof/>
        </w:rPr>
        <w:drawing>
          <wp:anchor distT="0" distB="0" distL="114300" distR="114300" simplePos="0" relativeHeight="251739136" behindDoc="1" locked="0" layoutInCell="1" allowOverlap="1">
            <wp:simplePos x="0" y="0"/>
            <wp:positionH relativeFrom="column">
              <wp:posOffset>2833370</wp:posOffset>
            </wp:positionH>
            <wp:positionV relativeFrom="paragraph">
              <wp:posOffset>219075</wp:posOffset>
            </wp:positionV>
            <wp:extent cx="2752725" cy="2196465"/>
            <wp:effectExtent l="0" t="0" r="9525" b="0"/>
            <wp:wrapTight wrapText="bothSides">
              <wp:wrapPolygon>
                <wp:start x="0" y="562"/>
                <wp:lineTo x="0" y="20794"/>
                <wp:lineTo x="21525" y="20794"/>
                <wp:lineTo x="21525" y="562"/>
                <wp:lineTo x="0" y="562"/>
              </wp:wrapPolygon>
            </wp:wrapTight>
            <wp:docPr id="30756505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65058" name="Picture 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272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5F0">
        <w:rPr>
          <w:rFonts w:cstheme="minorHAnsi"/>
          <w:noProof/>
        </w:rPr>
        <mc:AlternateContent>
          <mc:Choice Requires="wps">
            <w:drawing>
              <wp:anchor distT="45720" distB="45720" distL="114300" distR="114300" simplePos="0" relativeHeight="251746304" behindDoc="0" locked="0" layoutInCell="1" allowOverlap="1">
                <wp:simplePos x="0" y="0"/>
                <wp:positionH relativeFrom="column">
                  <wp:posOffset>2871470</wp:posOffset>
                </wp:positionH>
                <wp:positionV relativeFrom="paragraph">
                  <wp:posOffset>2362200</wp:posOffset>
                </wp:positionV>
                <wp:extent cx="2514600" cy="1899666"/>
                <wp:effectExtent l="0" t="0" r="19050" b="22860"/>
                <wp:wrapSquare wrapText="bothSides"/>
                <wp:docPr id="47438889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4600" cy="1899666"/>
                        </a:xfrm>
                        <a:prstGeom prst="rect">
                          <a:avLst/>
                        </a:prstGeom>
                        <a:solidFill>
                          <a:srgbClr val="FFFFFF"/>
                        </a:solidFill>
                        <a:ln w="9525">
                          <a:solidFill>
                            <a:schemeClr val="tx2"/>
                          </a:solidFill>
                          <a:miter lim="800000"/>
                          <a:headEnd/>
                          <a:tailEnd/>
                        </a:ln>
                      </wps:spPr>
                      <wps:txbx>
                        <w:txbxContent>
                          <w:p w:rsidR="00076738" w14:paraId="49C0C659" w14:textId="77777777">
                            <w:r>
                              <w:t>Lukket sug: sugekateter er markert med cm mål og farger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width:198pt;height:149.6pt;margin-top:186pt;margin-left:226.1pt;mso-height-percent:200;mso-height-relative:margin;mso-width-percent:0;mso-width-relative:margin;mso-wrap-distance-bottom:3.6pt;mso-wrap-distance-left:9pt;mso-wrap-distance-right:9pt;mso-wrap-distance-top:3.6pt;mso-wrap-style:square;position:absolute;visibility:visible;v-text-anchor:top;z-index:251747328" strokecolor="#1f497d">
                <v:textbox style="mso-fit-shape-to-text:t">
                  <w:txbxContent>
                    <w:p w:rsidR="00076738" w14:paraId="2435FF71" w14:textId="77777777">
                      <w:r>
                        <w:t>Lukket sug: sugekateter er markert med cm mål og farger</w:t>
                      </w:r>
                    </w:p>
                  </w:txbxContent>
                </v:textbox>
                <w10:wrap type="square"/>
              </v:shape>
            </w:pict>
          </mc:Fallback>
        </mc:AlternateContent>
      </w:r>
      <w:r w:rsidR="00EC65F0">
        <w:rPr>
          <w:noProof/>
        </w:rPr>
        <mc:AlternateContent>
          <mc:Choice Requires="wps">
            <w:drawing>
              <wp:anchor distT="45720" distB="45720" distL="114300" distR="114300" simplePos="0" relativeHeight="251744256" behindDoc="0" locked="0" layoutInCell="1" allowOverlap="1">
                <wp:simplePos x="0" y="0"/>
                <wp:positionH relativeFrom="column">
                  <wp:posOffset>-548005</wp:posOffset>
                </wp:positionH>
                <wp:positionV relativeFrom="paragraph">
                  <wp:posOffset>2352675</wp:posOffset>
                </wp:positionV>
                <wp:extent cx="3181350" cy="1904111"/>
                <wp:effectExtent l="0" t="0" r="19050" b="18415"/>
                <wp:wrapSquare wrapText="bothSides"/>
                <wp:docPr id="64087066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81350" cy="1904111"/>
                        </a:xfrm>
                        <a:prstGeom prst="rect">
                          <a:avLst/>
                        </a:prstGeom>
                        <a:solidFill>
                          <a:srgbClr val="FFFFFF"/>
                        </a:solidFill>
                        <a:ln w="9525">
                          <a:solidFill>
                            <a:schemeClr val="tx2"/>
                          </a:solidFill>
                          <a:miter lim="800000"/>
                          <a:headEnd/>
                          <a:tailEnd/>
                        </a:ln>
                      </wps:spPr>
                      <wps:txbx>
                        <w:txbxContent>
                          <w:p w:rsidR="00EC65F0" w:rsidRPr="00EC65F0" w14:paraId="2C193E06" w14:textId="77777777">
                            <w:pPr>
                              <w:rPr>
                                <w:color w:val="000000" w:themeColor="text1"/>
                              </w:rPr>
                            </w:pPr>
                            <w:r w:rsidRPr="00EC65F0">
                              <w:rPr>
                                <w:color w:val="000000" w:themeColor="text1"/>
                              </w:rPr>
                              <w:t xml:space="preserve">Åpent </w:t>
                            </w:r>
                            <w:r w:rsidR="00076738">
                              <w:rPr>
                                <w:color w:val="000000" w:themeColor="text1"/>
                              </w:rPr>
                              <w:t>sug: sugekateter</w:t>
                            </w:r>
                            <w:r w:rsidRPr="00EC65F0">
                              <w:rPr>
                                <w:color w:val="000000" w:themeColor="text1"/>
                              </w:rPr>
                              <w:t xml:space="preserve"> er markert med cm mål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width:250.5pt;height:149.95pt;margin-top:185.25pt;margin-left:-43.15pt;mso-height-percent:200;mso-height-relative:margin;mso-width-percent:0;mso-width-relative:margin;mso-wrap-distance-bottom:3.6pt;mso-wrap-distance-left:9pt;mso-wrap-distance-right:9pt;mso-wrap-distance-top:3.6pt;mso-wrap-style:square;position:absolute;visibility:visible;v-text-anchor:top;z-index:251745280" strokecolor="#1f497d">
                <v:textbox style="mso-fit-shape-to-text:t">
                  <w:txbxContent>
                    <w:p w:rsidR="00EC65F0" w:rsidRPr="00EC65F0" w14:paraId="626F5386" w14:textId="77777777">
                      <w:pPr>
                        <w:rPr>
                          <w:color w:val="000000" w:themeColor="text1"/>
                        </w:rPr>
                      </w:pPr>
                      <w:r w:rsidRPr="00EC65F0">
                        <w:rPr>
                          <w:color w:val="000000" w:themeColor="text1"/>
                        </w:rPr>
                        <w:t xml:space="preserve">Åpent </w:t>
                      </w:r>
                      <w:r w:rsidR="00076738">
                        <w:rPr>
                          <w:color w:val="000000" w:themeColor="text1"/>
                        </w:rPr>
                        <w:t>sug: sugekateter</w:t>
                      </w:r>
                      <w:r w:rsidRPr="00EC65F0">
                        <w:rPr>
                          <w:color w:val="000000" w:themeColor="text1"/>
                        </w:rPr>
                        <w:t xml:space="preserve"> er markert med cm mål </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4224020</wp:posOffset>
                </wp:positionH>
                <wp:positionV relativeFrom="paragraph">
                  <wp:posOffset>752475</wp:posOffset>
                </wp:positionV>
                <wp:extent cx="257175" cy="323850"/>
                <wp:effectExtent l="0" t="0" r="28575" b="19050"/>
                <wp:wrapNone/>
                <wp:docPr id="680827655" name="Ellipse 2"/>
                <wp:cNvGraphicFramePr/>
                <a:graphic xmlns:a="http://schemas.openxmlformats.org/drawingml/2006/main">
                  <a:graphicData uri="http://schemas.microsoft.com/office/word/2010/wordprocessingShape">
                    <wps:wsp xmlns:wps="http://schemas.microsoft.com/office/word/2010/wordprocessingShape">
                      <wps:cNvSpPr/>
                      <wps:spPr>
                        <a:xfrm>
                          <a:off x="0" y="0"/>
                          <a:ext cx="257175" cy="3238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2" o:spid="_x0000_s1112" style="width:20.25pt;height:25.5pt;margin-top:59.25pt;margin-left:332.6pt;mso-wrap-distance-bottom:0;mso-wrap-distance-left:9pt;mso-wrap-distance-right:9pt;mso-wrap-distance-top:0;mso-wrap-style:square;position:absolute;visibility:visible;v-text-anchor:middle;z-index:251743232" filled="f" strokecolor="red" strokeweight="2p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1042670</wp:posOffset>
                </wp:positionH>
                <wp:positionV relativeFrom="paragraph">
                  <wp:posOffset>1285875</wp:posOffset>
                </wp:positionV>
                <wp:extent cx="238125" cy="238125"/>
                <wp:effectExtent l="0" t="0" r="28575" b="28575"/>
                <wp:wrapNone/>
                <wp:docPr id="474346563" name="Ellipse 1"/>
                <wp:cNvGraphicFramePr/>
                <a:graphic xmlns:a="http://schemas.openxmlformats.org/drawingml/2006/main">
                  <a:graphicData uri="http://schemas.microsoft.com/office/word/2010/wordprocessingShape">
                    <wps:wsp xmlns:wps="http://schemas.microsoft.com/office/word/2010/wordprocessingShape">
                      <wps:cNvSpPr/>
                      <wps:spPr>
                        <a:xfrm>
                          <a:off x="0" y="0"/>
                          <a:ext cx="238125" cy="2381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 o:spid="_x0000_s1113" style="width:18.75pt;height:18.75pt;margin-top:101.25pt;margin-left:82.1pt;mso-wrap-distance-bottom:0;mso-wrap-distance-left:9pt;mso-wrap-distance-right:9pt;mso-wrap-distance-top:0;mso-wrap-style:square;position:absolute;visibility:visible;v-text-anchor:middle;z-index:251741184" filled="f" strokecolor="red" strokeweight="2pt"/>
            </w:pict>
          </mc:Fallback>
        </mc:AlternateContent>
      </w:r>
      <w:r>
        <w:rPr>
          <w:rStyle w:val="wacimagecontainer"/>
          <w:noProof/>
        </w:rPr>
        <w:drawing>
          <wp:anchor distT="0" distB="0" distL="114300" distR="114300" simplePos="0" relativeHeight="251738112" behindDoc="1" locked="0" layoutInCell="1" allowOverlap="1">
            <wp:simplePos x="0" y="0"/>
            <wp:positionH relativeFrom="column">
              <wp:posOffset>-567055</wp:posOffset>
            </wp:positionH>
            <wp:positionV relativeFrom="paragraph">
              <wp:posOffset>186055</wp:posOffset>
            </wp:positionV>
            <wp:extent cx="3211195" cy="2209800"/>
            <wp:effectExtent l="0" t="0" r="8255" b="0"/>
            <wp:wrapTight wrapText="bothSides">
              <wp:wrapPolygon>
                <wp:start x="0" y="745"/>
                <wp:lineTo x="0" y="20669"/>
                <wp:lineTo x="21527" y="20669"/>
                <wp:lineTo x="21527" y="745"/>
                <wp:lineTo x="0" y="745"/>
              </wp:wrapPolygon>
            </wp:wrapTight>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21119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738" w:rsidRPr="00A0018F" w:rsidP="00A0018F" w14:paraId="0D8E22B7" w14:textId="6AC5121B">
      <w:pPr>
        <w:textAlignment w:val="baseline"/>
        <w:rPr>
          <w:rFonts w:cstheme="minorHAnsi"/>
          <w:szCs w:val="24"/>
        </w:rPr>
      </w:pPr>
      <w:r>
        <w:br/>
      </w:r>
    </w:p>
    <w:p w:rsidR="00076738" w:rsidP="00076738" w14:paraId="5F5C3A50" w14:textId="77777777">
      <w:pPr>
        <w:ind w:firstLine="709"/>
        <w:rPr>
          <w:rFonts w:cstheme="minorHAnsi"/>
        </w:rPr>
      </w:pPr>
    </w:p>
    <w:p w:rsidR="00076738" w:rsidP="00076738" w14:paraId="60542AA8" w14:textId="2A5E4A98">
      <w:pPr>
        <w:pStyle w:val="Heading2"/>
        <w:rPr>
          <w:rStyle w:val="normaltextrun"/>
          <w:rFonts w:ascii="Calibri Light" w:hAnsi="Calibri Light" w:cs="Calibri Light"/>
          <w:color w:val="1F497D" w:themeColor="text2"/>
          <w:sz w:val="28"/>
          <w:szCs w:val="28"/>
          <w:shd w:val="clear" w:color="auto" w:fill="FFFFFF"/>
        </w:rPr>
      </w:pPr>
      <w:bookmarkStart w:id="102" w:name="_Toc256000057"/>
      <w:r w:rsidRPr="00076738">
        <w:rPr>
          <w:rStyle w:val="normaltextrun"/>
          <w:rFonts w:ascii="Calibri Light" w:hAnsi="Calibri Light" w:cs="Calibri Light"/>
          <w:color w:val="1F497D" w:themeColor="text2"/>
          <w:sz w:val="28"/>
          <w:szCs w:val="28"/>
          <w:shd w:val="clear" w:color="auto" w:fill="FFFFFF"/>
        </w:rPr>
        <w:t>Anbefaling av sugestyrke</w:t>
      </w:r>
      <w:bookmarkEnd w:id="102"/>
    </w:p>
    <w:p w:rsidR="00076738" w:rsidP="00076738" w14:paraId="74652119" w14:textId="5CF86078">
      <w:pPr>
        <w:shd w:val="clear" w:color="auto" w:fill="FFFFFF"/>
        <w:textAlignment w:val="baseline"/>
        <w:rPr>
          <w:rFonts w:cstheme="minorHAnsi"/>
          <w:szCs w:val="24"/>
        </w:rPr>
      </w:pPr>
      <w:r w:rsidRPr="00076738">
        <w:rPr>
          <w:rFonts w:cstheme="minorHAnsi"/>
          <w:color w:val="333333"/>
          <w:szCs w:val="24"/>
        </w:rPr>
        <w:t xml:space="preserve">Det anbefales å bruke et </w:t>
      </w:r>
      <w:r w:rsidRPr="00076738">
        <w:rPr>
          <w:rFonts w:cstheme="minorHAnsi"/>
          <w:color w:val="333333"/>
          <w:szCs w:val="24"/>
        </w:rPr>
        <w:t>vakumtrykk på 80 – 120 mmHg. Ved bruk av sugekateter størrelse 5 FR/CH har det blitt benyttet et høyere trykk på 120 – 200 mmHg. Våre sug er standard innstilt på 150 mmHg/ 0,20 bar.  </w:t>
      </w:r>
    </w:p>
    <w:p w:rsidR="00C2093D" w:rsidRPr="00076738" w:rsidP="00076738" w14:paraId="0B783F75" w14:textId="77777777">
      <w:pPr>
        <w:shd w:val="clear" w:color="auto" w:fill="FFFFFF"/>
        <w:textAlignment w:val="baseline"/>
        <w:rPr>
          <w:rFonts w:cstheme="minorHAnsi"/>
          <w:szCs w:val="24"/>
        </w:rPr>
      </w:pPr>
    </w:p>
    <w:p w:rsidR="00076738" w:rsidRPr="00076738" w:rsidP="00076738" w14:paraId="66B3A67A" w14:textId="77777777">
      <w:pPr>
        <w:shd w:val="clear" w:color="auto" w:fill="FFFFFF"/>
        <w:textAlignment w:val="baseline"/>
        <w:rPr>
          <w:rFonts w:cstheme="minorHAnsi"/>
          <w:szCs w:val="24"/>
        </w:rPr>
      </w:pPr>
      <w:r w:rsidRPr="00076738">
        <w:rPr>
          <w:rFonts w:cstheme="minorHAnsi"/>
          <w:color w:val="333333"/>
          <w:szCs w:val="24"/>
        </w:rPr>
        <w:t>Våre sug måler sugestyrke i bar: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28"/>
        <w:gridCol w:w="4527"/>
      </w:tblGrid>
      <w:tr w14:paraId="1F34C606" w14:textId="77777777" w:rsidTr="0007673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150693D4" w14:textId="77777777">
            <w:pPr>
              <w:textAlignment w:val="baseline"/>
              <w:rPr>
                <w:rFonts w:cstheme="minorHAnsi"/>
                <w:szCs w:val="24"/>
              </w:rPr>
            </w:pPr>
            <w:r w:rsidRPr="00076738">
              <w:rPr>
                <w:rFonts w:cstheme="minorHAnsi"/>
                <w:b/>
                <w:bCs/>
                <w:color w:val="333333"/>
                <w:szCs w:val="24"/>
              </w:rPr>
              <w:t>Sugestyrke i mmHg </w:t>
            </w:r>
            <w:r w:rsidRPr="00076738">
              <w:rPr>
                <w:rFonts w:cstheme="minorHAnsi"/>
                <w:color w:val="333333"/>
                <w:szCs w:val="24"/>
              </w:rPr>
              <w:t>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3861E902" w14:textId="77777777">
            <w:pPr>
              <w:textAlignment w:val="baseline"/>
              <w:rPr>
                <w:rFonts w:cstheme="minorHAnsi"/>
                <w:szCs w:val="24"/>
              </w:rPr>
            </w:pPr>
            <w:r w:rsidRPr="00076738">
              <w:rPr>
                <w:rFonts w:cstheme="minorHAnsi"/>
                <w:b/>
                <w:bCs/>
                <w:color w:val="333333"/>
                <w:szCs w:val="24"/>
              </w:rPr>
              <w:t>Sugestyrke i bar </w:t>
            </w:r>
            <w:r w:rsidRPr="00076738">
              <w:rPr>
                <w:rFonts w:cstheme="minorHAnsi"/>
                <w:color w:val="333333"/>
                <w:szCs w:val="24"/>
              </w:rPr>
              <w:t> </w:t>
            </w:r>
          </w:p>
        </w:tc>
      </w:tr>
      <w:tr w14:paraId="51B24E6D"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469D94EB" w14:textId="77777777">
            <w:pPr>
              <w:textAlignment w:val="baseline"/>
              <w:rPr>
                <w:rFonts w:cstheme="minorHAnsi"/>
                <w:szCs w:val="24"/>
              </w:rPr>
            </w:pPr>
            <w:r w:rsidRPr="00076738">
              <w:rPr>
                <w:rFonts w:cstheme="minorHAnsi"/>
                <w:color w:val="333333"/>
                <w:szCs w:val="24"/>
              </w:rPr>
              <w:t>60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2666D2D0" w14:textId="77777777">
            <w:pPr>
              <w:textAlignment w:val="baseline"/>
              <w:rPr>
                <w:rFonts w:cstheme="minorHAnsi"/>
                <w:szCs w:val="24"/>
              </w:rPr>
            </w:pPr>
            <w:r w:rsidRPr="00076738">
              <w:rPr>
                <w:rFonts w:cstheme="minorHAnsi"/>
                <w:color w:val="333333"/>
                <w:szCs w:val="24"/>
              </w:rPr>
              <w:t>0,08 bar  </w:t>
            </w:r>
          </w:p>
        </w:tc>
      </w:tr>
      <w:tr w14:paraId="57B62DFA"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407795C5" w14:textId="77777777">
            <w:pPr>
              <w:textAlignment w:val="baseline"/>
              <w:rPr>
                <w:rFonts w:cstheme="minorHAnsi"/>
                <w:szCs w:val="24"/>
              </w:rPr>
            </w:pPr>
            <w:r w:rsidRPr="00076738">
              <w:rPr>
                <w:rFonts w:cstheme="minorHAnsi"/>
                <w:color w:val="333333"/>
                <w:szCs w:val="24"/>
              </w:rPr>
              <w:t>80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46B98F2B" w14:textId="77777777">
            <w:pPr>
              <w:textAlignment w:val="baseline"/>
              <w:rPr>
                <w:rFonts w:cstheme="minorHAnsi"/>
                <w:szCs w:val="24"/>
              </w:rPr>
            </w:pPr>
            <w:r w:rsidRPr="00076738">
              <w:rPr>
                <w:rFonts w:cstheme="minorHAnsi"/>
                <w:color w:val="333333"/>
                <w:szCs w:val="24"/>
              </w:rPr>
              <w:t>0,10 bar  </w:t>
            </w:r>
          </w:p>
        </w:tc>
      </w:tr>
      <w:tr w14:paraId="1B35B74D"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030EA2FF" w14:textId="77777777">
            <w:pPr>
              <w:textAlignment w:val="baseline"/>
              <w:rPr>
                <w:rFonts w:cstheme="minorHAnsi"/>
                <w:szCs w:val="24"/>
              </w:rPr>
            </w:pPr>
            <w:r w:rsidRPr="00076738">
              <w:rPr>
                <w:rFonts w:cstheme="minorHAnsi"/>
                <w:color w:val="333333"/>
                <w:szCs w:val="24"/>
              </w:rPr>
              <w:t>100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638FB593" w14:textId="77777777">
            <w:pPr>
              <w:textAlignment w:val="baseline"/>
              <w:rPr>
                <w:rFonts w:cstheme="minorHAnsi"/>
                <w:szCs w:val="24"/>
              </w:rPr>
            </w:pPr>
            <w:r w:rsidRPr="00076738">
              <w:rPr>
                <w:rFonts w:cstheme="minorHAnsi"/>
                <w:color w:val="333333"/>
                <w:szCs w:val="24"/>
              </w:rPr>
              <w:t>0,13 bar  </w:t>
            </w:r>
          </w:p>
        </w:tc>
      </w:tr>
      <w:tr w14:paraId="4348DC4C"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76C5C8DB" w14:textId="77777777">
            <w:pPr>
              <w:textAlignment w:val="baseline"/>
              <w:rPr>
                <w:rFonts w:cstheme="minorHAnsi"/>
                <w:szCs w:val="24"/>
              </w:rPr>
            </w:pPr>
            <w:r w:rsidRPr="00076738">
              <w:rPr>
                <w:rFonts w:cstheme="minorHAnsi"/>
                <w:color w:val="333333"/>
                <w:szCs w:val="24"/>
              </w:rPr>
              <w:t>120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1CB76921" w14:textId="77777777">
            <w:pPr>
              <w:textAlignment w:val="baseline"/>
              <w:rPr>
                <w:rFonts w:cstheme="minorHAnsi"/>
                <w:szCs w:val="24"/>
              </w:rPr>
            </w:pPr>
            <w:r w:rsidRPr="00076738">
              <w:rPr>
                <w:rFonts w:cstheme="minorHAnsi"/>
                <w:color w:val="333333"/>
                <w:szCs w:val="24"/>
              </w:rPr>
              <w:t>0,16 bar  </w:t>
            </w:r>
          </w:p>
        </w:tc>
      </w:tr>
      <w:tr w14:paraId="09CDB830"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5D382A1F" w14:textId="77777777">
            <w:pPr>
              <w:textAlignment w:val="baseline"/>
              <w:rPr>
                <w:rFonts w:cstheme="minorHAnsi"/>
                <w:szCs w:val="24"/>
              </w:rPr>
            </w:pPr>
            <w:r w:rsidRPr="00076738">
              <w:rPr>
                <w:rFonts w:cstheme="minorHAnsi"/>
                <w:color w:val="333333"/>
                <w:szCs w:val="24"/>
              </w:rPr>
              <w:t>140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4EB4D149" w14:textId="77777777">
            <w:pPr>
              <w:textAlignment w:val="baseline"/>
              <w:rPr>
                <w:rFonts w:cstheme="minorHAnsi"/>
                <w:szCs w:val="24"/>
              </w:rPr>
            </w:pPr>
            <w:r w:rsidRPr="00076738">
              <w:rPr>
                <w:rFonts w:cstheme="minorHAnsi"/>
                <w:color w:val="333333"/>
                <w:szCs w:val="24"/>
              </w:rPr>
              <w:t>0,19 bar  </w:t>
            </w:r>
          </w:p>
        </w:tc>
      </w:tr>
      <w:tr w14:paraId="538D22A0"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341FB4AC" w14:textId="77777777">
            <w:pPr>
              <w:textAlignment w:val="baseline"/>
              <w:rPr>
                <w:rFonts w:cstheme="minorHAnsi"/>
                <w:szCs w:val="24"/>
              </w:rPr>
            </w:pPr>
            <w:r w:rsidRPr="00076738">
              <w:rPr>
                <w:rFonts w:cstheme="minorHAnsi"/>
                <w:color w:val="333333"/>
                <w:szCs w:val="24"/>
              </w:rPr>
              <w:t>150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3F62FCE8" w14:textId="77777777">
            <w:pPr>
              <w:textAlignment w:val="baseline"/>
              <w:rPr>
                <w:rFonts w:cstheme="minorHAnsi"/>
                <w:szCs w:val="24"/>
              </w:rPr>
            </w:pPr>
            <w:r w:rsidRPr="00076738">
              <w:rPr>
                <w:rFonts w:cstheme="minorHAnsi"/>
                <w:color w:val="333333"/>
                <w:szCs w:val="24"/>
              </w:rPr>
              <w:t>0,20 bar  </w:t>
            </w:r>
          </w:p>
        </w:tc>
      </w:tr>
      <w:tr w14:paraId="2294F1EE"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687645DD" w14:textId="77777777">
            <w:pPr>
              <w:textAlignment w:val="baseline"/>
              <w:rPr>
                <w:rFonts w:cstheme="minorHAnsi"/>
                <w:szCs w:val="24"/>
              </w:rPr>
            </w:pPr>
            <w:r w:rsidRPr="00076738">
              <w:rPr>
                <w:rFonts w:cstheme="minorHAnsi"/>
                <w:color w:val="333333"/>
                <w:szCs w:val="24"/>
              </w:rPr>
              <w:t>160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1C632526" w14:textId="77777777">
            <w:pPr>
              <w:textAlignment w:val="baseline"/>
              <w:rPr>
                <w:rFonts w:cstheme="minorHAnsi"/>
                <w:szCs w:val="24"/>
              </w:rPr>
            </w:pPr>
            <w:r w:rsidRPr="00076738">
              <w:rPr>
                <w:rFonts w:cstheme="minorHAnsi"/>
                <w:color w:val="333333"/>
                <w:szCs w:val="24"/>
              </w:rPr>
              <w:t>0,21 bar  </w:t>
            </w:r>
          </w:p>
        </w:tc>
      </w:tr>
      <w:tr w14:paraId="08D545D5"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47120A1B" w14:textId="77777777">
            <w:pPr>
              <w:textAlignment w:val="baseline"/>
              <w:rPr>
                <w:rFonts w:cstheme="minorHAnsi"/>
                <w:szCs w:val="24"/>
              </w:rPr>
            </w:pPr>
            <w:r w:rsidRPr="00076738">
              <w:rPr>
                <w:rFonts w:cstheme="minorHAnsi"/>
                <w:color w:val="333333"/>
                <w:szCs w:val="24"/>
              </w:rPr>
              <w:t>180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1A1A9510" w14:textId="77777777">
            <w:pPr>
              <w:textAlignment w:val="baseline"/>
              <w:rPr>
                <w:rFonts w:cstheme="minorHAnsi"/>
                <w:szCs w:val="24"/>
              </w:rPr>
            </w:pPr>
            <w:r w:rsidRPr="00076738">
              <w:rPr>
                <w:rFonts w:cstheme="minorHAnsi"/>
                <w:color w:val="333333"/>
                <w:szCs w:val="24"/>
              </w:rPr>
              <w:t>0,24 bar  </w:t>
            </w:r>
          </w:p>
        </w:tc>
      </w:tr>
      <w:tr w14:paraId="16C76E59"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78E4A6A3" w14:textId="77777777">
            <w:pPr>
              <w:textAlignment w:val="baseline"/>
              <w:rPr>
                <w:rFonts w:cstheme="minorHAnsi"/>
                <w:szCs w:val="24"/>
              </w:rPr>
            </w:pPr>
            <w:r w:rsidRPr="00076738">
              <w:rPr>
                <w:rFonts w:cstheme="minorHAnsi"/>
                <w:color w:val="333333"/>
                <w:szCs w:val="24"/>
              </w:rPr>
              <w:t>200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76D9A622" w14:textId="77777777">
            <w:pPr>
              <w:textAlignment w:val="baseline"/>
              <w:rPr>
                <w:rFonts w:cstheme="minorHAnsi"/>
                <w:szCs w:val="24"/>
              </w:rPr>
            </w:pPr>
            <w:r w:rsidRPr="00076738">
              <w:rPr>
                <w:rFonts w:cstheme="minorHAnsi"/>
                <w:color w:val="333333"/>
                <w:szCs w:val="24"/>
              </w:rPr>
              <w:t>0,27 bar  </w:t>
            </w:r>
          </w:p>
        </w:tc>
      </w:tr>
      <w:tr w14:paraId="04822B81" w14:textId="77777777" w:rsidTr="00076738">
        <w:tblPrEx>
          <w:tblW w:w="0" w:type="dxa"/>
          <w:tblCellMar>
            <w:left w:w="0" w:type="dxa"/>
            <w:right w:w="0" w:type="dxa"/>
          </w:tblCellMar>
          <w:tblLook w:val="04A0"/>
        </w:tblPrEx>
        <w:trPr>
          <w:trHeight w:val="300"/>
        </w:trPr>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7BE119E1" w14:textId="77777777">
            <w:pPr>
              <w:textAlignment w:val="baseline"/>
              <w:rPr>
                <w:rFonts w:cstheme="minorHAnsi"/>
                <w:szCs w:val="24"/>
              </w:rPr>
            </w:pPr>
            <w:r w:rsidRPr="00076738">
              <w:rPr>
                <w:rFonts w:cstheme="minorHAnsi"/>
                <w:color w:val="333333"/>
                <w:szCs w:val="24"/>
              </w:rPr>
              <w:t>225 mmHg  </w:t>
            </w:r>
          </w:p>
        </w:tc>
        <w:tc>
          <w:tcPr>
            <w:tcW w:w="4530" w:type="dxa"/>
            <w:tcBorders>
              <w:top w:val="single" w:sz="6" w:space="0" w:color="000000"/>
              <w:left w:val="single" w:sz="6" w:space="0" w:color="000000"/>
              <w:bottom w:val="single" w:sz="6" w:space="0" w:color="000000"/>
              <w:right w:val="single" w:sz="6" w:space="0" w:color="000000"/>
            </w:tcBorders>
            <w:shd w:val="clear" w:color="auto" w:fill="auto"/>
            <w:hideMark/>
          </w:tcPr>
          <w:p w:rsidR="00076738" w:rsidRPr="00076738" w:rsidP="00076738" w14:paraId="05AACCDF" w14:textId="77777777">
            <w:pPr>
              <w:textAlignment w:val="baseline"/>
              <w:rPr>
                <w:rFonts w:cstheme="minorHAnsi"/>
                <w:szCs w:val="24"/>
              </w:rPr>
            </w:pPr>
            <w:r w:rsidRPr="00076738">
              <w:rPr>
                <w:rFonts w:cstheme="minorHAnsi"/>
                <w:color w:val="333333"/>
                <w:szCs w:val="24"/>
              </w:rPr>
              <w:t>0,30 bar  </w:t>
            </w:r>
          </w:p>
        </w:tc>
      </w:tr>
    </w:tbl>
    <w:p w:rsidR="00E61373" w:rsidP="00076738" w14:paraId="703FA08F" w14:textId="01767923">
      <w:pPr>
        <w:rPr>
          <w:rFonts w:cstheme="minorHAnsi"/>
          <w:szCs w:val="24"/>
        </w:rPr>
      </w:pPr>
    </w:p>
    <w:p w:rsidR="00E61373" w:rsidRPr="00E61373" w:rsidP="00076738" w14:paraId="0E565BFC" w14:textId="33BEE28C">
      <w:pPr>
        <w:rPr>
          <w:rFonts w:ascii="Calibri Light" w:hAnsi="Calibri Light" w:cs="Calibri Light"/>
          <w:color w:val="1F497D" w:themeColor="text2"/>
          <w:sz w:val="28"/>
          <w:szCs w:val="28"/>
        </w:rPr>
      </w:pPr>
      <w:r w:rsidRPr="00E61373">
        <w:rPr>
          <w:rFonts w:cstheme="minorHAnsi"/>
          <w:noProof/>
        </w:rPr>
        <mc:AlternateContent>
          <mc:Choice Requires="wps">
            <w:drawing>
              <wp:anchor distT="45720" distB="45720" distL="114300" distR="114300" simplePos="0" relativeHeight="251759616" behindDoc="0" locked="0" layoutInCell="1" allowOverlap="1">
                <wp:simplePos x="0" y="0"/>
                <wp:positionH relativeFrom="column">
                  <wp:posOffset>2995295</wp:posOffset>
                </wp:positionH>
                <wp:positionV relativeFrom="paragraph">
                  <wp:posOffset>50165</wp:posOffset>
                </wp:positionV>
                <wp:extent cx="2921635" cy="3667125"/>
                <wp:effectExtent l="0" t="0" r="12065" b="28575"/>
                <wp:wrapSquare wrapText="bothSides"/>
                <wp:docPr id="16382845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635" cy="3667125"/>
                        </a:xfrm>
                        <a:prstGeom prst="rect">
                          <a:avLst/>
                        </a:prstGeom>
                        <a:solidFill>
                          <a:srgbClr val="FFFFFF"/>
                        </a:solidFill>
                        <a:ln w="9525">
                          <a:solidFill>
                            <a:schemeClr val="tx2"/>
                          </a:solidFill>
                          <a:miter lim="800000"/>
                          <a:headEnd/>
                          <a:tailEnd/>
                        </a:ln>
                      </wps:spPr>
                      <wps:txbx>
                        <w:txbxContent>
                          <w:p w:rsidR="00E61373" w14:textId="77777777">
                            <w:pPr>
                              <w:rPr>
                                <w:b/>
                                <w:bCs/>
                                <w:color w:val="1F497D" w:themeColor="text2"/>
                              </w:rPr>
                            </w:pPr>
                            <w:r w:rsidRPr="00E61373">
                              <w:rPr>
                                <w:b/>
                                <w:bCs/>
                                <w:color w:val="1F497D" w:themeColor="text2"/>
                              </w:rPr>
                              <w:t xml:space="preserve">Felles: </w:t>
                            </w:r>
                          </w:p>
                          <w:p w:rsidR="00E61373" w:rsidRPr="00BF6DC1" w:rsidP="00E61373" w14:textId="77777777">
                            <w:pPr>
                              <w:pStyle w:val="ListParagraph"/>
                              <w:numPr>
                                <w:ilvl w:val="0"/>
                                <w:numId w:val="32"/>
                              </w:numPr>
                              <w:rPr>
                                <w:b/>
                                <w:bCs/>
                                <w:color w:val="1F497D" w:themeColor="text2"/>
                              </w:rPr>
                            </w:pPr>
                            <w:r>
                              <w:rPr>
                                <w:color w:val="000000" w:themeColor="text1"/>
                              </w:rPr>
                              <w:t>Vurder alltid behovet for preoksygenering før sugeprosedyren starter (gjøres bare ved lav spO2</w:t>
                            </w:r>
                          </w:p>
                          <w:p w:rsidR="00BF6DC1" w:rsidRPr="00BF6DC1" w:rsidP="00E61373" w14:textId="77777777">
                            <w:pPr>
                              <w:pStyle w:val="ListParagraph"/>
                              <w:numPr>
                                <w:ilvl w:val="0"/>
                                <w:numId w:val="32"/>
                              </w:numPr>
                              <w:rPr>
                                <w:b/>
                                <w:bCs/>
                                <w:color w:val="1F497D" w:themeColor="text2"/>
                              </w:rPr>
                            </w:pPr>
                            <w:r>
                              <w:rPr>
                                <w:color w:val="000000" w:themeColor="text1"/>
                              </w:rPr>
                              <w:t xml:space="preserve">Beregn alltid på forhånd hvor langt du skal gå ned med sugekateteret (se overnfor). </w:t>
                            </w:r>
                          </w:p>
                          <w:p w:rsidR="00BF6DC1" w:rsidRPr="00BF6DC1" w:rsidP="00E61373" w14:textId="77777777">
                            <w:pPr>
                              <w:pStyle w:val="ListParagraph"/>
                              <w:numPr>
                                <w:ilvl w:val="0"/>
                                <w:numId w:val="32"/>
                              </w:numPr>
                              <w:rPr>
                                <w:b/>
                                <w:bCs/>
                                <w:color w:val="1F497D" w:themeColor="text2"/>
                              </w:rPr>
                            </w:pPr>
                            <w:r>
                              <w:rPr>
                                <w:color w:val="000000" w:themeColor="text1"/>
                              </w:rPr>
                              <w:t xml:space="preserve">Aspirer alltid fra sonden før du begynner, for å forhindre aspirasjon av mageinnholdet. </w:t>
                            </w:r>
                          </w:p>
                          <w:p w:rsidR="00BF6DC1" w:rsidRPr="00BF6DC1" w:rsidP="00E61373" w14:textId="77777777">
                            <w:pPr>
                              <w:pStyle w:val="ListParagraph"/>
                              <w:numPr>
                                <w:ilvl w:val="0"/>
                                <w:numId w:val="32"/>
                              </w:numPr>
                              <w:rPr>
                                <w:b/>
                                <w:bCs/>
                                <w:color w:val="1F497D" w:themeColor="text2"/>
                              </w:rPr>
                            </w:pPr>
                            <w:r>
                              <w:rPr>
                                <w:color w:val="000000" w:themeColor="text1"/>
                              </w:rPr>
                              <w:t xml:space="preserve">Tilstreb å være to under prosedyren. Barnet trenger støtte. </w:t>
                            </w:r>
                          </w:p>
                          <w:p w:rsidR="00BF6DC1" w:rsidRPr="00BF6DC1" w:rsidP="00E61373" w14:textId="77777777">
                            <w:pPr>
                              <w:pStyle w:val="ListParagraph"/>
                              <w:numPr>
                                <w:ilvl w:val="0"/>
                                <w:numId w:val="32"/>
                              </w:numPr>
                              <w:rPr>
                                <w:b/>
                                <w:bCs/>
                                <w:color w:val="1F497D" w:themeColor="text2"/>
                              </w:rPr>
                            </w:pPr>
                            <w:r>
                              <w:rPr>
                                <w:color w:val="000000" w:themeColor="text1"/>
                              </w:rPr>
                              <w:t xml:space="preserve">Vurder behovet for smertelindring i forkant. </w:t>
                            </w:r>
                          </w:p>
                          <w:p w:rsidR="00BF6DC1" w:rsidRPr="00E61373" w:rsidP="00E61373" w14:textId="77777777">
                            <w:pPr>
                              <w:pStyle w:val="ListParagraph"/>
                              <w:numPr>
                                <w:ilvl w:val="0"/>
                                <w:numId w:val="32"/>
                              </w:numPr>
                              <w:rPr>
                                <w:b/>
                                <w:bCs/>
                                <w:color w:val="1F497D" w:themeColor="text2"/>
                              </w:rPr>
                            </w:pPr>
                            <w:r>
                              <w:rPr>
                                <w:color w:val="000000" w:themeColor="text1"/>
                              </w:rPr>
                              <w:t xml:space="preserve">Aktiv suging skal vare i 3 sekunder.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kstboks 2" o:spid="_x0000_s1114" type="#_x0000_t202" style="width:230.05pt;height:288.75pt;margin-top:3.95pt;margin-left:235.85pt;mso-height-percent:0;mso-height-relative:margin;mso-width-percent:0;mso-width-relative:margin;mso-wrap-distance-bottom:3.6pt;mso-wrap-distance-left:9pt;mso-wrap-distance-right:9pt;mso-wrap-distance-top:3.6pt;position:absolute;v-text-anchor:top;z-index:251758592" fillcolor="white" stroked="t" strokecolor="#1f497d" strokeweight="0.75pt">
                <v:textbox>
                  <w:txbxContent>
                    <w:p w:rsidR="00E61373" w14:textId="77777777">
                      <w:pPr>
                        <w:rPr>
                          <w:b/>
                          <w:bCs/>
                          <w:color w:val="1F497D" w:themeColor="text2"/>
                        </w:rPr>
                      </w:pPr>
                      <w:r w:rsidRPr="00E61373">
                        <w:rPr>
                          <w:b/>
                          <w:bCs/>
                          <w:color w:val="1F497D" w:themeColor="text2"/>
                        </w:rPr>
                        <w:t xml:space="preserve">Felles: </w:t>
                      </w:r>
                    </w:p>
                    <w:p w:rsidR="00E61373" w:rsidRPr="00BF6DC1" w:rsidP="00E61373" w14:textId="77777777">
                      <w:pPr>
                        <w:pStyle w:val="ListParagraph"/>
                        <w:numPr>
                          <w:ilvl w:val="0"/>
                          <w:numId w:val="32"/>
                        </w:numPr>
                        <w:rPr>
                          <w:b/>
                          <w:bCs/>
                          <w:color w:val="1F497D" w:themeColor="text2"/>
                        </w:rPr>
                      </w:pPr>
                      <w:r>
                        <w:rPr>
                          <w:color w:val="000000" w:themeColor="text1"/>
                        </w:rPr>
                        <w:t>Vurder alltid behovet for preoksygenering før sugeprosedyren starter (gjøres bare ved lav spO2</w:t>
                      </w:r>
                    </w:p>
                    <w:p w:rsidR="00BF6DC1" w:rsidRPr="00BF6DC1" w:rsidP="00E61373" w14:textId="77777777">
                      <w:pPr>
                        <w:pStyle w:val="ListParagraph"/>
                        <w:numPr>
                          <w:ilvl w:val="0"/>
                          <w:numId w:val="32"/>
                        </w:numPr>
                        <w:rPr>
                          <w:b/>
                          <w:bCs/>
                          <w:color w:val="1F497D" w:themeColor="text2"/>
                        </w:rPr>
                      </w:pPr>
                      <w:r>
                        <w:rPr>
                          <w:color w:val="000000" w:themeColor="text1"/>
                        </w:rPr>
                        <w:t xml:space="preserve">Beregn alltid på forhånd hvor langt du skal gå ned med sugekateteret (se overnfor). </w:t>
                      </w:r>
                    </w:p>
                    <w:p w:rsidR="00BF6DC1" w:rsidRPr="00BF6DC1" w:rsidP="00E61373" w14:textId="77777777">
                      <w:pPr>
                        <w:pStyle w:val="ListParagraph"/>
                        <w:numPr>
                          <w:ilvl w:val="0"/>
                          <w:numId w:val="32"/>
                        </w:numPr>
                        <w:rPr>
                          <w:b/>
                          <w:bCs/>
                          <w:color w:val="1F497D" w:themeColor="text2"/>
                        </w:rPr>
                      </w:pPr>
                      <w:r>
                        <w:rPr>
                          <w:color w:val="000000" w:themeColor="text1"/>
                        </w:rPr>
                        <w:t xml:space="preserve">Aspirer alltid fra sonden før du begynner, for å forhindre aspirasjon av mageinnholdet. </w:t>
                      </w:r>
                    </w:p>
                    <w:p w:rsidR="00BF6DC1" w:rsidRPr="00BF6DC1" w:rsidP="00E61373" w14:textId="77777777">
                      <w:pPr>
                        <w:pStyle w:val="ListParagraph"/>
                        <w:numPr>
                          <w:ilvl w:val="0"/>
                          <w:numId w:val="32"/>
                        </w:numPr>
                        <w:rPr>
                          <w:b/>
                          <w:bCs/>
                          <w:color w:val="1F497D" w:themeColor="text2"/>
                        </w:rPr>
                      </w:pPr>
                      <w:r>
                        <w:rPr>
                          <w:color w:val="000000" w:themeColor="text1"/>
                        </w:rPr>
                        <w:t xml:space="preserve">Tilstreb å være to under prosedyren. Barnet trenger støtte. </w:t>
                      </w:r>
                    </w:p>
                    <w:p w:rsidR="00BF6DC1" w:rsidRPr="00BF6DC1" w:rsidP="00E61373" w14:textId="77777777">
                      <w:pPr>
                        <w:pStyle w:val="ListParagraph"/>
                        <w:numPr>
                          <w:ilvl w:val="0"/>
                          <w:numId w:val="32"/>
                        </w:numPr>
                        <w:rPr>
                          <w:b/>
                          <w:bCs/>
                          <w:color w:val="1F497D" w:themeColor="text2"/>
                        </w:rPr>
                      </w:pPr>
                      <w:r>
                        <w:rPr>
                          <w:color w:val="000000" w:themeColor="text1"/>
                        </w:rPr>
                        <w:t xml:space="preserve">Vurder behovet for smertelindring i forkant. </w:t>
                      </w:r>
                    </w:p>
                    <w:p w:rsidR="00BF6DC1" w:rsidRPr="00E61373" w:rsidP="00E61373" w14:textId="77777777">
                      <w:pPr>
                        <w:pStyle w:val="ListParagraph"/>
                        <w:numPr>
                          <w:ilvl w:val="0"/>
                          <w:numId w:val="32"/>
                        </w:numPr>
                        <w:rPr>
                          <w:b/>
                          <w:bCs/>
                          <w:color w:val="1F497D" w:themeColor="text2"/>
                        </w:rPr>
                      </w:pPr>
                      <w:r>
                        <w:rPr>
                          <w:color w:val="000000" w:themeColor="text1"/>
                        </w:rPr>
                        <w:t xml:space="preserve">Aktiv suging skal vare i 3 sekunder. </w:t>
                      </w:r>
                    </w:p>
                  </w:txbxContent>
                </v:textbox>
                <w10:wrap type="square"/>
              </v:shape>
            </w:pict>
          </mc:Fallback>
        </mc:AlternateContent>
      </w:r>
    </w:p>
    <w:p w:rsidR="00E61373" w:rsidRPr="00C2093D" w:rsidP="00E61373" w14:paraId="244D611C" w14:textId="1D8F2AEC">
      <w:pPr>
        <w:pStyle w:val="Heading2"/>
        <w:rPr>
          <w:rFonts w:ascii="Calibri Light" w:hAnsi="Calibri Light" w:cs="Calibri Light"/>
          <w:color w:val="1F497D" w:themeColor="text2"/>
          <w:sz w:val="28"/>
          <w:szCs w:val="28"/>
        </w:rPr>
      </w:pPr>
      <w:bookmarkStart w:id="103" w:name="_Toc256000058"/>
      <w:r w:rsidRPr="00E61373">
        <w:rPr>
          <w:rFonts w:ascii="Calibri Light" w:hAnsi="Calibri Light" w:cs="Calibri Light"/>
          <w:color w:val="1F497D" w:themeColor="text2"/>
          <w:sz w:val="28"/>
          <w:szCs w:val="28"/>
        </w:rPr>
        <w:t>Utstyr ved åpen sugeprosedyre</w:t>
      </w:r>
      <w:bookmarkEnd w:id="103"/>
    </w:p>
    <w:p w:rsidR="00E61373" w:rsidRPr="00B01B1E" w:rsidP="00E61373" w14:paraId="02262BB6" w14:textId="6609D635">
      <w:pPr>
        <w:pStyle w:val="ListParagraph"/>
        <w:numPr>
          <w:ilvl w:val="0"/>
          <w:numId w:val="31"/>
        </w:numPr>
      </w:pPr>
      <w:r w:rsidRPr="00B01B1E">
        <w:t xml:space="preserve">Sugekolbe og grønn sugeslange. </w:t>
      </w:r>
    </w:p>
    <w:p w:rsidR="00E61373" w:rsidRPr="00B01B1E" w:rsidP="00E61373" w14:paraId="0D67A3C3" w14:textId="77777777">
      <w:pPr>
        <w:pStyle w:val="ListParagraph"/>
        <w:numPr>
          <w:ilvl w:val="0"/>
          <w:numId w:val="31"/>
        </w:numPr>
      </w:pPr>
      <w:r w:rsidRPr="00B01B1E">
        <w:t xml:space="preserve">Sugekateter i riktig </w:t>
      </w:r>
      <w:r w:rsidRPr="00B01B1E">
        <w:t>størrelse (se over).</w:t>
      </w:r>
    </w:p>
    <w:p w:rsidR="00E61373" w:rsidRPr="00B01B1E" w:rsidP="00E61373" w14:paraId="5C021D9F" w14:textId="33E52AB4">
      <w:pPr>
        <w:pStyle w:val="ListParagraph"/>
        <w:numPr>
          <w:ilvl w:val="0"/>
          <w:numId w:val="31"/>
        </w:numPr>
      </w:pPr>
      <w:r w:rsidRPr="00B01B1E">
        <w:t xml:space="preserve">Sterile hansker i riktig størrelse. </w:t>
      </w:r>
    </w:p>
    <w:p w:rsidR="004E56E5" w:rsidRPr="00BF6DC1" w:rsidP="00E61373" w14:paraId="75952E28" w14:textId="572EA6B9">
      <w:pPr>
        <w:pStyle w:val="ListParagraph"/>
        <w:numPr>
          <w:ilvl w:val="0"/>
          <w:numId w:val="31"/>
        </w:numPr>
        <w:rPr>
          <w:rFonts w:cstheme="minorHAnsi"/>
          <w:szCs w:val="24"/>
        </w:rPr>
      </w:pPr>
      <w:r w:rsidRPr="00E61373">
        <w:rPr>
          <w:rFonts w:cstheme="minorHAnsi"/>
        </w:rPr>
        <w:t>Sterilt vann og engangskopp</w:t>
      </w:r>
      <w:r>
        <w:rPr>
          <w:rFonts w:cstheme="minorHAnsi"/>
        </w:rPr>
        <w:t>.</w:t>
      </w:r>
    </w:p>
    <w:p w:rsidR="00BF6DC1" w:rsidP="00BF6DC1" w14:paraId="772B40E7" w14:textId="77777777">
      <w:pPr>
        <w:rPr>
          <w:rFonts w:cstheme="minorHAnsi"/>
          <w:szCs w:val="24"/>
        </w:rPr>
      </w:pPr>
    </w:p>
    <w:p w:rsidR="004E56E5" w:rsidRPr="00C2093D" w:rsidP="00076738" w14:paraId="09506841" w14:textId="099E278A">
      <w:pPr>
        <w:pStyle w:val="Heading2"/>
        <w:rPr>
          <w:rFonts w:ascii="Calibri Light" w:hAnsi="Calibri Light" w:cs="Calibri Light"/>
          <w:color w:val="1F497D" w:themeColor="text2"/>
          <w:sz w:val="28"/>
          <w:szCs w:val="28"/>
        </w:rPr>
      </w:pPr>
      <w:bookmarkStart w:id="104" w:name="_Toc256000059"/>
      <w:r w:rsidRPr="00BF6DC1">
        <w:rPr>
          <w:rFonts w:ascii="Calibri Light" w:hAnsi="Calibri Light" w:cs="Calibri Light"/>
          <w:color w:val="1F497D" w:themeColor="text2"/>
          <w:sz w:val="28"/>
          <w:szCs w:val="28"/>
        </w:rPr>
        <w:t>Fremgangsm</w:t>
      </w:r>
      <w:r>
        <w:rPr>
          <w:rFonts w:ascii="Calibri Light" w:hAnsi="Calibri Light" w:cs="Calibri Light"/>
          <w:color w:val="1F497D" w:themeColor="text2"/>
          <w:sz w:val="28"/>
          <w:szCs w:val="28"/>
        </w:rPr>
        <w:t>å</w:t>
      </w:r>
      <w:r w:rsidRPr="00BF6DC1">
        <w:rPr>
          <w:rFonts w:ascii="Calibri Light" w:hAnsi="Calibri Light" w:cs="Calibri Light"/>
          <w:color w:val="1F497D" w:themeColor="text2"/>
          <w:sz w:val="28"/>
          <w:szCs w:val="28"/>
        </w:rPr>
        <w:t>te ved åpen sugeprosedyre</w:t>
      </w:r>
      <w:bookmarkEnd w:id="104"/>
    </w:p>
    <w:p w:rsidR="00BF6DC1" w:rsidRPr="00B01B1E" w:rsidP="00BF6DC1" w14:paraId="28A6C684" w14:textId="77777777">
      <w:pPr>
        <w:pStyle w:val="ListParagraph"/>
        <w:numPr>
          <w:ilvl w:val="0"/>
          <w:numId w:val="33"/>
        </w:numPr>
        <w:spacing w:after="160" w:line="259" w:lineRule="auto"/>
        <w:rPr>
          <w:rFonts w:cstheme="minorHAnsi"/>
        </w:rPr>
      </w:pPr>
      <w:r w:rsidRPr="00B01B1E">
        <w:rPr>
          <w:rFonts w:cstheme="minorHAnsi"/>
        </w:rPr>
        <w:t>Aktiver suget og sjekk at det er riktig sugestyrke (0,20 bar).</w:t>
      </w:r>
    </w:p>
    <w:p w:rsidR="00BF6DC1" w:rsidRPr="00B01B1E" w:rsidP="00BF6DC1" w14:paraId="211A7FC2" w14:textId="77777777">
      <w:pPr>
        <w:pStyle w:val="ListParagraph"/>
        <w:numPr>
          <w:ilvl w:val="0"/>
          <w:numId w:val="33"/>
        </w:numPr>
        <w:spacing w:after="160" w:line="259" w:lineRule="auto"/>
        <w:rPr>
          <w:rFonts w:cstheme="minorHAnsi"/>
        </w:rPr>
      </w:pPr>
      <w:r w:rsidRPr="00B01B1E">
        <w:rPr>
          <w:rFonts w:cstheme="minorHAnsi"/>
        </w:rPr>
        <w:t>Ta på sterile hansker og ta ut det sterile kateteret.</w:t>
      </w:r>
    </w:p>
    <w:p w:rsidR="00BF6DC1" w:rsidRPr="00B01B1E" w:rsidP="00BF6DC1" w14:paraId="10A40C19" w14:textId="0784347C">
      <w:pPr>
        <w:pStyle w:val="ListParagraph"/>
        <w:numPr>
          <w:ilvl w:val="0"/>
          <w:numId w:val="33"/>
        </w:numPr>
        <w:spacing w:after="160" w:line="259" w:lineRule="auto"/>
        <w:rPr>
          <w:rFonts w:cstheme="minorHAnsi"/>
        </w:rPr>
      </w:pPr>
      <w:r w:rsidRPr="00B01B1E">
        <w:rPr>
          <w:rFonts w:cstheme="minorHAnsi"/>
        </w:rPr>
        <w:t xml:space="preserve">Slå </w:t>
      </w:r>
      <w:r>
        <w:rPr>
          <w:rFonts w:cstheme="minorHAnsi"/>
        </w:rPr>
        <w:t>av</w:t>
      </w:r>
      <w:r w:rsidRPr="00B01B1E">
        <w:rPr>
          <w:rFonts w:cstheme="minorHAnsi"/>
        </w:rPr>
        <w:t xml:space="preserve"> alarmknappen og koble respiratorslangen fra tuben. </w:t>
      </w:r>
    </w:p>
    <w:p w:rsidR="00BF6DC1" w:rsidRPr="00B01B1E" w:rsidP="00BF6DC1" w14:paraId="0070CDAA" w14:textId="4B270B95">
      <w:pPr>
        <w:pStyle w:val="ListParagraph"/>
        <w:numPr>
          <w:ilvl w:val="0"/>
          <w:numId w:val="33"/>
        </w:numPr>
        <w:spacing w:after="160" w:line="259" w:lineRule="auto"/>
        <w:rPr>
          <w:rFonts w:cstheme="minorHAnsi"/>
        </w:rPr>
      </w:pPr>
      <w:r w:rsidRPr="00B01B1E">
        <w:rPr>
          <w:rFonts w:cstheme="minorHAnsi"/>
        </w:rPr>
        <w:t xml:space="preserve">Før kateteret til riktig lengde og aktiver suget – tell 1001 – 1002 og trekk kateteret tilbake på 1003 med aktivt sug. </w:t>
      </w:r>
    </w:p>
    <w:p w:rsidR="00BF6DC1" w:rsidRPr="00B01B1E" w:rsidP="00BF6DC1" w14:paraId="028E972D" w14:textId="77777777">
      <w:pPr>
        <w:pStyle w:val="ListParagraph"/>
        <w:numPr>
          <w:ilvl w:val="0"/>
          <w:numId w:val="33"/>
        </w:numPr>
        <w:spacing w:after="160" w:line="259" w:lineRule="auto"/>
        <w:rPr>
          <w:rFonts w:cstheme="minorHAnsi"/>
        </w:rPr>
      </w:pPr>
      <w:r w:rsidRPr="00B01B1E">
        <w:rPr>
          <w:rFonts w:cstheme="minorHAnsi"/>
        </w:rPr>
        <w:t xml:space="preserve">Koble deretter respiratorslagene til tuben. </w:t>
      </w:r>
    </w:p>
    <w:p w:rsidR="00BF6DC1" w:rsidRPr="00BF6DC1" w:rsidP="00BF6DC1" w14:paraId="56F0FB6E" w14:textId="3DC70FFE">
      <w:pPr>
        <w:pStyle w:val="ListParagraph"/>
        <w:numPr>
          <w:ilvl w:val="0"/>
          <w:numId w:val="33"/>
        </w:numPr>
        <w:spacing w:after="160" w:line="259" w:lineRule="auto"/>
        <w:rPr>
          <w:rFonts w:cstheme="minorHAnsi"/>
        </w:rPr>
      </w:pPr>
      <w:r w:rsidRPr="00B01B1E">
        <w:rPr>
          <w:rFonts w:cstheme="minorHAnsi"/>
        </w:rPr>
        <w:t xml:space="preserve">Skyll gjennom sugeslangen med sterilt vann. </w:t>
      </w:r>
    </w:p>
    <w:p w:rsidR="00BF6DC1" w:rsidRPr="00C2093D" w:rsidP="00BF6DC1" w14:paraId="18EEC69A" w14:textId="321DCAF0">
      <w:pPr>
        <w:pStyle w:val="Heading2"/>
        <w:rPr>
          <w:rFonts w:ascii="Calibri Light" w:hAnsi="Calibri Light" w:cs="Calibri Light"/>
          <w:color w:val="1F497D" w:themeColor="text2"/>
          <w:sz w:val="28"/>
          <w:szCs w:val="28"/>
        </w:rPr>
      </w:pPr>
      <w:bookmarkStart w:id="105" w:name="_Toc256000060"/>
      <w:r w:rsidRPr="00BF6DC1">
        <w:rPr>
          <w:rFonts w:ascii="Calibri Light" w:hAnsi="Calibri Light" w:cs="Calibri Light"/>
          <w:color w:val="1F497D" w:themeColor="text2"/>
          <w:sz w:val="28"/>
          <w:szCs w:val="28"/>
        </w:rPr>
        <w:t>Utstyr ved lukket sugeprosedyre:</w:t>
      </w:r>
      <w:bookmarkEnd w:id="105"/>
      <w:r w:rsidRPr="00BF6DC1">
        <w:rPr>
          <w:rFonts w:ascii="Calibri Light" w:hAnsi="Calibri Light" w:cs="Calibri Light"/>
          <w:color w:val="1F497D" w:themeColor="text2"/>
          <w:sz w:val="28"/>
          <w:szCs w:val="28"/>
        </w:rPr>
        <w:t xml:space="preserve"> </w:t>
      </w:r>
    </w:p>
    <w:p w:rsidR="00BF6DC1" w:rsidRPr="00B01B1E" w:rsidP="00BF6DC1" w14:paraId="31890290" w14:textId="77777777">
      <w:pPr>
        <w:pStyle w:val="ListParagraph"/>
        <w:numPr>
          <w:ilvl w:val="0"/>
          <w:numId w:val="34"/>
        </w:numPr>
        <w:spacing w:after="160" w:line="259" w:lineRule="auto"/>
        <w:rPr>
          <w:rFonts w:cstheme="minorHAnsi"/>
          <w:b/>
          <w:bCs/>
        </w:rPr>
      </w:pPr>
      <w:r w:rsidRPr="00B01B1E">
        <w:rPr>
          <w:rFonts w:cstheme="minorHAnsi"/>
        </w:rPr>
        <w:t xml:space="preserve">Lukket sugekateter i riktig størrelse (se over). </w:t>
      </w:r>
    </w:p>
    <w:p w:rsidR="00BF6DC1" w:rsidRPr="00B01B1E" w:rsidP="00BF6DC1" w14:paraId="70340921" w14:textId="77777777">
      <w:pPr>
        <w:pStyle w:val="ListParagraph"/>
        <w:numPr>
          <w:ilvl w:val="0"/>
          <w:numId w:val="34"/>
        </w:numPr>
        <w:spacing w:after="160" w:line="259" w:lineRule="auto"/>
        <w:rPr>
          <w:rFonts w:cstheme="minorHAnsi"/>
          <w:b/>
          <w:bCs/>
        </w:rPr>
      </w:pPr>
      <w:r w:rsidRPr="00B01B1E">
        <w:rPr>
          <w:rFonts w:cstheme="minorHAnsi"/>
        </w:rPr>
        <w:t>Nacl 9 mg/ml (holdbar i 12 timer) og 5 ml iv sprøyte</w:t>
      </w:r>
    </w:p>
    <w:p w:rsidR="00BF6DC1" w:rsidRPr="00B01B1E" w:rsidP="00BF6DC1" w14:paraId="174F2762" w14:textId="77777777">
      <w:pPr>
        <w:pStyle w:val="ListParagraph"/>
        <w:numPr>
          <w:ilvl w:val="0"/>
          <w:numId w:val="34"/>
        </w:numPr>
        <w:spacing w:after="160" w:line="259" w:lineRule="auto"/>
        <w:rPr>
          <w:rFonts w:cstheme="minorHAnsi"/>
          <w:b/>
          <w:bCs/>
        </w:rPr>
      </w:pPr>
      <w:r w:rsidRPr="00B01B1E">
        <w:rPr>
          <w:rFonts w:cstheme="minorHAnsi"/>
        </w:rPr>
        <w:t xml:space="preserve">Sugekolbe og grønnslange </w:t>
      </w:r>
    </w:p>
    <w:p w:rsidR="00BF6DC1" w:rsidRPr="00B01B1E" w:rsidP="00BF6DC1" w14:paraId="52A69FC2" w14:textId="77777777">
      <w:pPr>
        <w:pStyle w:val="ListParagraph"/>
        <w:numPr>
          <w:ilvl w:val="0"/>
          <w:numId w:val="34"/>
        </w:numPr>
        <w:spacing w:after="160" w:line="259" w:lineRule="auto"/>
        <w:rPr>
          <w:rFonts w:cstheme="minorHAnsi"/>
          <w:b/>
          <w:bCs/>
        </w:rPr>
      </w:pPr>
      <w:r w:rsidRPr="00B01B1E">
        <w:rPr>
          <w:rFonts w:cstheme="minorHAnsi"/>
        </w:rPr>
        <w:t xml:space="preserve">Sterile 5 x 5 kompresser med klorhexidinsprit 5 mg/ml. </w:t>
      </w:r>
    </w:p>
    <w:p w:rsidR="00BF6DC1" w:rsidRPr="00B01B1E" w:rsidP="00BF6DC1" w14:paraId="5D4BC86A" w14:textId="77777777">
      <w:pPr>
        <w:pStyle w:val="ListParagraph"/>
        <w:numPr>
          <w:ilvl w:val="0"/>
          <w:numId w:val="34"/>
        </w:numPr>
        <w:spacing w:after="160" w:line="259" w:lineRule="auto"/>
        <w:rPr>
          <w:rFonts w:cstheme="minorHAnsi"/>
          <w:b/>
          <w:bCs/>
        </w:rPr>
      </w:pPr>
      <w:r w:rsidRPr="00B01B1E">
        <w:rPr>
          <w:rFonts w:cstheme="minorHAnsi"/>
        </w:rPr>
        <w:t xml:space="preserve">Sterilt vann (holdbarhet 1 døgn) og engangskopp. </w:t>
      </w:r>
    </w:p>
    <w:p w:rsidR="00BF6DC1" w:rsidRPr="00BF6DC1" w:rsidP="00BF6DC1" w14:paraId="5D563602" w14:textId="77777777"/>
    <w:p w:rsidR="00BF6DC1" w:rsidRPr="00C2093D" w:rsidP="00BF6DC1" w14:paraId="18154EA4" w14:textId="68088BF9">
      <w:pPr>
        <w:pStyle w:val="Heading2"/>
        <w:rPr>
          <w:rFonts w:ascii="Calibri Light" w:hAnsi="Calibri Light" w:cs="Calibri Light"/>
          <w:color w:val="1F497D" w:themeColor="text2"/>
          <w:sz w:val="28"/>
          <w:szCs w:val="28"/>
        </w:rPr>
      </w:pPr>
      <w:bookmarkStart w:id="106" w:name="_Toc256000061"/>
      <w:r w:rsidRPr="00BF6DC1">
        <w:rPr>
          <w:rFonts w:ascii="Calibri Light" w:hAnsi="Calibri Light" w:cs="Calibri Light"/>
          <w:color w:val="1F497D" w:themeColor="text2"/>
          <w:sz w:val="28"/>
          <w:szCs w:val="28"/>
        </w:rPr>
        <w:t>Fremgangsmåte ved lukket sugeprosedyre:</w:t>
      </w:r>
      <w:bookmarkEnd w:id="106"/>
      <w:r w:rsidRPr="00BF6DC1">
        <w:rPr>
          <w:rFonts w:ascii="Calibri Light" w:hAnsi="Calibri Light" w:cs="Calibri Light"/>
          <w:color w:val="1F497D" w:themeColor="text2"/>
          <w:sz w:val="28"/>
          <w:szCs w:val="28"/>
        </w:rPr>
        <w:t xml:space="preserve"> </w:t>
      </w:r>
    </w:p>
    <w:p w:rsidR="00BF6DC1" w:rsidRPr="00BF6DC1" w:rsidP="00BF6DC1" w14:paraId="212C2514" w14:textId="77777777">
      <w:pPr>
        <w:pStyle w:val="ListParagraph"/>
        <w:numPr>
          <w:ilvl w:val="0"/>
          <w:numId w:val="36"/>
        </w:numPr>
        <w:rPr>
          <w:b/>
          <w:bCs/>
        </w:rPr>
      </w:pPr>
      <w:r w:rsidRPr="00B01B1E">
        <w:t xml:space="preserve">Aktiver suget og sjekk at det er riktig sugestyrke (0,20 bar). </w:t>
      </w:r>
    </w:p>
    <w:p w:rsidR="00BF6DC1" w:rsidRPr="00BF6DC1" w:rsidP="00BF6DC1" w14:paraId="35973979" w14:textId="77777777">
      <w:pPr>
        <w:pStyle w:val="ListParagraph"/>
        <w:numPr>
          <w:ilvl w:val="0"/>
          <w:numId w:val="36"/>
        </w:numPr>
        <w:rPr>
          <w:b/>
          <w:bCs/>
        </w:rPr>
      </w:pPr>
      <w:r w:rsidRPr="00B01B1E">
        <w:t xml:space="preserve">Trekk opp 5 ml med nacl 9 mg/ml som skal brukes til å skylle gjennom kateteret etter sugeprosedyren er utført. </w:t>
      </w:r>
    </w:p>
    <w:p w:rsidR="00BF6DC1" w:rsidRPr="00BF6DC1" w:rsidP="00BF6DC1" w14:paraId="05849C32" w14:textId="77777777">
      <w:pPr>
        <w:pStyle w:val="ListParagraph"/>
        <w:numPr>
          <w:ilvl w:val="0"/>
          <w:numId w:val="36"/>
        </w:numPr>
        <w:rPr>
          <w:b/>
          <w:bCs/>
        </w:rPr>
      </w:pPr>
      <w:r w:rsidRPr="00B01B1E">
        <w:t xml:space="preserve">Sprit enden på grønn sugeslange, inngang til skylleport og enden på det lukket suget med klorhexidin 5 mg/ml. </w:t>
      </w:r>
      <w:r>
        <w:t>La</w:t>
      </w:r>
      <w:r w:rsidRPr="00B01B1E">
        <w:t xml:space="preserve"> klorhexidinen virke i 15-30 sekunder. Koble deretter på sprøyten med nacl 9 mg/ml på skylleporten og grønn sugeslange kobles til det lukket sugekateteret. </w:t>
      </w:r>
    </w:p>
    <w:p w:rsidR="00BF6DC1" w:rsidRPr="00BF6DC1" w:rsidP="00BF6DC1" w14:paraId="4B68D758" w14:textId="77777777">
      <w:pPr>
        <w:pStyle w:val="ListParagraph"/>
        <w:numPr>
          <w:ilvl w:val="0"/>
          <w:numId w:val="36"/>
        </w:numPr>
        <w:rPr>
          <w:b/>
          <w:bCs/>
        </w:rPr>
      </w:pPr>
      <w:r w:rsidRPr="00B01B1E">
        <w:t xml:space="preserve">Åpne låsen på det lukket suget ved å fri låsen 180 grader. </w:t>
      </w:r>
    </w:p>
    <w:p w:rsidR="00BF6DC1" w:rsidRPr="00BF6DC1" w:rsidP="00BF6DC1" w14:paraId="101A391E" w14:textId="77777777">
      <w:pPr>
        <w:pStyle w:val="ListParagraph"/>
        <w:numPr>
          <w:ilvl w:val="0"/>
          <w:numId w:val="36"/>
        </w:numPr>
        <w:rPr>
          <w:b/>
          <w:bCs/>
        </w:rPr>
      </w:pPr>
      <w:r w:rsidRPr="00B01B1E">
        <w:t xml:space="preserve">Før kateteret raskt ned til riktig lengde (se over). Dette avleses med tall og farge i «vinduet» rett ut for skylleporten. </w:t>
      </w:r>
    </w:p>
    <w:p w:rsidR="00BF6DC1" w:rsidRPr="00BF6DC1" w:rsidP="00BF6DC1" w14:paraId="590DE7D3" w14:textId="77777777">
      <w:pPr>
        <w:pStyle w:val="ListParagraph"/>
        <w:numPr>
          <w:ilvl w:val="0"/>
          <w:numId w:val="36"/>
        </w:numPr>
        <w:rPr>
          <w:b/>
          <w:bCs/>
        </w:rPr>
      </w:pPr>
      <w:r w:rsidRPr="00B01B1E">
        <w:t xml:space="preserve">Når du har ført ned kateteret til riktig lengde skal man aktivere suget og telle 1001-1002 og dra kateteret forsiktig opp på 1003, mens kateteret fortsatt er aktiv. </w:t>
      </w:r>
    </w:p>
    <w:p w:rsidR="00BF6DC1" w:rsidRPr="00BF6DC1" w:rsidP="00BF6DC1" w14:paraId="05835EC6" w14:textId="59912B1C">
      <w:pPr>
        <w:pStyle w:val="ListParagraph"/>
        <w:numPr>
          <w:ilvl w:val="0"/>
          <w:numId w:val="36"/>
        </w:numPr>
        <w:rPr>
          <w:b/>
          <w:bCs/>
        </w:rPr>
      </w:pPr>
      <w:r w:rsidRPr="00B01B1E">
        <w:t xml:space="preserve">Skyll deretter kateteret med Nacl 9 mg/ml mens du holder suget aktivt. Observer mengde, utseende og farge på sekretet i vinduet bakerst på kateteret. </w:t>
      </w:r>
    </w:p>
    <w:p w:rsidR="00BF6DC1" w:rsidRPr="00BF6DC1" w:rsidP="00BF6DC1" w14:paraId="1BD79298" w14:textId="49C788B7">
      <w:pPr>
        <w:pStyle w:val="ListParagraph"/>
        <w:numPr>
          <w:ilvl w:val="0"/>
          <w:numId w:val="36"/>
        </w:numPr>
        <w:rPr>
          <w:b/>
          <w:bCs/>
        </w:rPr>
      </w:pPr>
      <w:r w:rsidRPr="00B01B1E">
        <w:t xml:space="preserve">Aspirer deretter skylleporten med sprøyten for å unngå at det ligger noe væske igjen i porten. </w:t>
      </w:r>
    </w:p>
    <w:p w:rsidR="00BF6DC1" w:rsidRPr="00BF6DC1" w:rsidP="00BF6DC1" w14:paraId="381FA1B1" w14:textId="77777777">
      <w:pPr>
        <w:pStyle w:val="ListParagraph"/>
        <w:numPr>
          <w:ilvl w:val="0"/>
          <w:numId w:val="36"/>
        </w:numPr>
        <w:rPr>
          <w:b/>
          <w:bCs/>
        </w:rPr>
      </w:pPr>
      <w:r>
        <w:t xml:space="preserve">Dersom det er mulig ha grønn sugeslange alltid koblet til det lukket sugesystemet. </w:t>
      </w:r>
    </w:p>
    <w:p w:rsidR="00BF6DC1" w:rsidRPr="00BF6DC1" w:rsidP="00BF6DC1" w14:paraId="308AE04A" w14:textId="43F3AC80">
      <w:pPr>
        <w:pStyle w:val="ListParagraph"/>
        <w:numPr>
          <w:ilvl w:val="0"/>
          <w:numId w:val="36"/>
        </w:numPr>
        <w:rPr>
          <w:b/>
          <w:bCs/>
        </w:rPr>
      </w:pPr>
      <w:r w:rsidRPr="00B01B1E">
        <w:t xml:space="preserve">Skyll gjennom kateteret med sterilt vann før det henges opp. </w:t>
      </w:r>
    </w:p>
    <w:p w:rsidR="00BE5DAC" w:rsidRPr="00BE5DAC" w:rsidP="00BE5DAC" w14:paraId="7DC54CE0" w14:textId="77777777">
      <w:pPr>
        <w:pStyle w:val="ListParagraph"/>
        <w:numPr>
          <w:ilvl w:val="0"/>
          <w:numId w:val="36"/>
        </w:numPr>
        <w:rPr>
          <w:b/>
          <w:bCs/>
        </w:rPr>
      </w:pPr>
      <w:r w:rsidRPr="00B01B1E">
        <w:rPr>
          <w:rFonts w:cstheme="minorHAnsi"/>
          <w:noProof/>
        </w:rPr>
        <w:drawing>
          <wp:anchor distT="0" distB="0" distL="114300" distR="114300" simplePos="0" relativeHeight="251760640" behindDoc="1" locked="0" layoutInCell="1" allowOverlap="1">
            <wp:simplePos x="0" y="0"/>
            <wp:positionH relativeFrom="margin">
              <wp:posOffset>333375</wp:posOffset>
            </wp:positionH>
            <wp:positionV relativeFrom="paragraph">
              <wp:posOffset>123190</wp:posOffset>
            </wp:positionV>
            <wp:extent cx="3355340" cy="4838700"/>
            <wp:effectExtent l="1270" t="0" r="0" b="0"/>
            <wp:wrapTight wrapText="bothSides">
              <wp:wrapPolygon>
                <wp:start x="21592" y="-6"/>
                <wp:lineTo x="131" y="-6"/>
                <wp:lineTo x="131" y="21509"/>
                <wp:lineTo x="21592" y="21509"/>
                <wp:lineTo x="21592" y="-6"/>
              </wp:wrapPolygon>
            </wp:wrapTight>
            <wp:docPr id="1667919847" name="Bilde 166791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19847" name="Picture 1"/>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3355340"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B1E">
        <w:t xml:space="preserve">Steng låsen på det lukket kateteret med å vri 180 grader. </w:t>
      </w:r>
      <w:bookmarkStart w:id="107" w:name="_Toc194326096"/>
      <w:bookmarkStart w:id="108" w:name="_Toc194328212"/>
    </w:p>
    <w:p w:rsidR="00BF6DC1" w:rsidRPr="00BE5DAC" w:rsidP="00BE5DAC" w14:paraId="334EF02C" w14:textId="0B6005A5">
      <w:pPr>
        <w:pStyle w:val="ListParagraph"/>
        <w:ind w:left="360"/>
        <w:rPr>
          <w:b/>
          <w:bCs/>
        </w:rPr>
      </w:pPr>
      <w:r w:rsidRPr="00B01B1E">
        <w:rPr>
          <w:noProof/>
        </w:rPr>
        <mc:AlternateContent>
          <mc:Choice Requires="wps">
            <w:drawing>
              <wp:anchor distT="45720" distB="45720" distL="114300" distR="114300" simplePos="0" relativeHeight="251780096" behindDoc="0" locked="0" layoutInCell="1" allowOverlap="1">
                <wp:simplePos x="0" y="0"/>
                <wp:positionH relativeFrom="page">
                  <wp:posOffset>4605655</wp:posOffset>
                </wp:positionH>
                <wp:positionV relativeFrom="paragraph">
                  <wp:posOffset>140970</wp:posOffset>
                </wp:positionV>
                <wp:extent cx="1743075" cy="438150"/>
                <wp:effectExtent l="0" t="0" r="28575" b="19050"/>
                <wp:wrapSquare wrapText="bothSides"/>
                <wp:docPr id="105512219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43075" cy="438150"/>
                        </a:xfrm>
                        <a:prstGeom prst="rect">
                          <a:avLst/>
                        </a:prstGeom>
                        <a:solidFill>
                          <a:srgbClr val="FFFFFF"/>
                        </a:solidFill>
                        <a:ln w="9525">
                          <a:solidFill>
                            <a:srgbClr val="0070C0"/>
                          </a:solidFill>
                          <a:miter lim="800000"/>
                          <a:headEnd/>
                          <a:tailEnd/>
                        </a:ln>
                      </wps:spPr>
                      <wps:txbx>
                        <w:txbxContent>
                          <w:p w:rsidR="00402496" w:rsidP="00402496" w14:paraId="353B217E" w14:textId="77777777">
                            <w:r>
                              <w:t xml:space="preserve">Respiratorslangene kobles til her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15" type="#_x0000_t202" style="width:137.25pt;height:34.5pt;margin-top:11.1pt;margin-left:362.6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81120" strokecolor="#0070c0">
                <v:textbox>
                  <w:txbxContent>
                    <w:p w:rsidR="00402496" w:rsidP="00402496" w14:paraId="2F311D52" w14:textId="77777777">
                      <w:r>
                        <w:t xml:space="preserve">Respiratorslangene kobles til her </w:t>
                      </w:r>
                    </w:p>
                  </w:txbxContent>
                </v:textbox>
                <w10:wrap type="square"/>
              </v:shape>
            </w:pict>
          </mc:Fallback>
        </mc:AlternateContent>
      </w:r>
      <w:r w:rsidRPr="00B01B1E" w:rsidR="00BF6DC1">
        <w:rPr>
          <w:noProof/>
        </w:rPr>
        <mc:AlternateContent>
          <mc:Choice Requires="wps">
            <w:drawing>
              <wp:anchor distT="45720" distB="45720" distL="114300" distR="114300" simplePos="0" relativeHeight="251761664" behindDoc="0" locked="0" layoutInCell="1" allowOverlap="1">
                <wp:simplePos x="0" y="0"/>
                <wp:positionH relativeFrom="column">
                  <wp:posOffset>-371475</wp:posOffset>
                </wp:positionH>
                <wp:positionV relativeFrom="paragraph">
                  <wp:posOffset>116840</wp:posOffset>
                </wp:positionV>
                <wp:extent cx="1847850" cy="457200"/>
                <wp:effectExtent l="0" t="0" r="19050" b="19050"/>
                <wp:wrapSquare wrapText="bothSides"/>
                <wp:docPr id="169187829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47850" cy="457200"/>
                        </a:xfrm>
                        <a:prstGeom prst="rect">
                          <a:avLst/>
                        </a:prstGeom>
                        <a:solidFill>
                          <a:srgbClr val="FFFFFF"/>
                        </a:solidFill>
                        <a:ln w="9525">
                          <a:solidFill>
                            <a:srgbClr val="0070C0"/>
                          </a:solidFill>
                          <a:miter lim="800000"/>
                          <a:headEnd/>
                          <a:tailEnd/>
                        </a:ln>
                      </wps:spPr>
                      <wps:txbx>
                        <w:txbxContent>
                          <w:p w:rsidR="00BF6DC1" w:rsidP="00BF6DC1" w14:paraId="13726F00" w14:textId="77777777">
                            <w:r>
                              <w:t xml:space="preserve">Vinduet hvor man kan observere sekret/slim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16" type="#_x0000_t202" style="width:145.5pt;height:36pt;margin-top:9.2pt;margin-left:-29.25pt;mso-height-percent:0;mso-height-relative:margin;mso-width-percent:0;mso-width-relative:margin;mso-wrap-distance-bottom:3.6pt;mso-wrap-distance-left:9pt;mso-wrap-distance-right:9pt;mso-wrap-distance-top:3.6pt;mso-wrap-style:square;position:absolute;visibility:visible;v-text-anchor:top;z-index:251762688" strokecolor="#0070c0">
                <v:textbox>
                  <w:txbxContent>
                    <w:p w:rsidR="00BF6DC1" w:rsidP="00BF6DC1" w14:paraId="19A1F575" w14:textId="77777777">
                      <w:r>
                        <w:t xml:space="preserve">Vinduet hvor man kan observere sekret/slim </w:t>
                      </w:r>
                    </w:p>
                  </w:txbxContent>
                </v:textbox>
                <w10:wrap type="square"/>
              </v:shape>
            </w:pict>
          </mc:Fallback>
        </mc:AlternateContent>
      </w:r>
      <w:bookmarkEnd w:id="107"/>
      <w:bookmarkEnd w:id="108"/>
    </w:p>
    <w:p w:rsidR="00BF6DC1" w:rsidP="00076738" w14:paraId="40CD3FF5" w14:textId="316FA320">
      <w:pPr>
        <w:rPr>
          <w:rFonts w:cstheme="minorHAnsi"/>
          <w:szCs w:val="24"/>
        </w:rPr>
      </w:pPr>
      <w:r w:rsidRPr="00B01B1E">
        <w:rPr>
          <w:rFonts w:cstheme="minorHAnsi"/>
          <w:noProof/>
        </w:rPr>
        <mc:AlternateContent>
          <mc:Choice Requires="wps">
            <w:drawing>
              <wp:anchor distT="45720" distB="45720" distL="114300" distR="114300" simplePos="0" relativeHeight="251773952" behindDoc="0" locked="0" layoutInCell="1" allowOverlap="1">
                <wp:simplePos x="0" y="0"/>
                <wp:positionH relativeFrom="column">
                  <wp:posOffset>2257425</wp:posOffset>
                </wp:positionH>
                <wp:positionV relativeFrom="paragraph">
                  <wp:posOffset>2540</wp:posOffset>
                </wp:positionV>
                <wp:extent cx="1095375" cy="352425"/>
                <wp:effectExtent l="0" t="0" r="28575" b="28575"/>
                <wp:wrapSquare wrapText="bothSides"/>
                <wp:docPr id="6329163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5375" cy="352425"/>
                        </a:xfrm>
                        <a:prstGeom prst="rect">
                          <a:avLst/>
                        </a:prstGeom>
                        <a:solidFill>
                          <a:srgbClr val="FFFFFF"/>
                        </a:solidFill>
                        <a:ln w="9525">
                          <a:solidFill>
                            <a:srgbClr val="0070C0"/>
                          </a:solidFill>
                          <a:miter lim="800000"/>
                          <a:headEnd/>
                          <a:tailEnd/>
                        </a:ln>
                      </wps:spPr>
                      <wps:txbx>
                        <w:txbxContent>
                          <w:p w:rsidR="00402496" w:rsidP="00402496" w14:paraId="09E444EC" w14:textId="77777777">
                            <w:r>
                              <w:t xml:space="preserve">Skylleport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17" type="#_x0000_t202" style="width:86.25pt;height:27.75pt;margin-top:0.2pt;margin-left:177.75pt;mso-height-percent:0;mso-height-relative:margin;mso-width-percent:0;mso-width-relative:margin;mso-wrap-distance-bottom:3.6pt;mso-wrap-distance-left:9pt;mso-wrap-distance-right:9pt;mso-wrap-distance-top:3.6pt;mso-wrap-style:square;position:absolute;visibility:visible;v-text-anchor:top;z-index:251774976" strokecolor="#0070c0">
                <v:textbox>
                  <w:txbxContent>
                    <w:p w:rsidR="00402496" w:rsidP="00402496" w14:paraId="63006DEB" w14:textId="77777777">
                      <w:r>
                        <w:t xml:space="preserve">Skylleport </w:t>
                      </w:r>
                    </w:p>
                  </w:txbxContent>
                </v:textbox>
                <w10:wrap type="square"/>
              </v:shape>
            </w:pict>
          </mc:Fallback>
        </mc:AlternateContent>
      </w:r>
    </w:p>
    <w:p w:rsidR="00BF6DC1" w:rsidP="00076738" w14:paraId="3E4C98C4" w14:textId="5D88F5E4">
      <w:pPr>
        <w:rPr>
          <w:rFonts w:cstheme="minorHAnsi"/>
          <w:szCs w:val="24"/>
        </w:rPr>
      </w:pPr>
      <w:r>
        <w:rPr>
          <w:rFonts w:cstheme="minorHAnsi"/>
          <w:noProof/>
          <w:szCs w:val="24"/>
        </w:rPr>
        <mc:AlternateContent>
          <mc:Choice Requires="wps">
            <w:drawing>
              <wp:anchor distT="0" distB="0" distL="114300" distR="114300" simplePos="0" relativeHeight="251784192" behindDoc="0" locked="0" layoutInCell="1" allowOverlap="1">
                <wp:simplePos x="0" y="0"/>
                <wp:positionH relativeFrom="column">
                  <wp:posOffset>3823970</wp:posOffset>
                </wp:positionH>
                <wp:positionV relativeFrom="paragraph">
                  <wp:posOffset>325754</wp:posOffset>
                </wp:positionV>
                <wp:extent cx="581025" cy="1514475"/>
                <wp:effectExtent l="38100" t="0" r="28575" b="47625"/>
                <wp:wrapNone/>
                <wp:docPr id="1029142632" name="Rett pilkobling 9"/>
                <wp:cNvGraphicFramePr/>
                <a:graphic xmlns:a="http://schemas.openxmlformats.org/drawingml/2006/main">
                  <a:graphicData uri="http://schemas.microsoft.com/office/word/2010/wordprocessingShape">
                    <wps:wsp xmlns:wps="http://schemas.microsoft.com/office/word/2010/wordprocessingShape">
                      <wps:cNvCnPr/>
                      <wps:spPr>
                        <a:xfrm flipH="1">
                          <a:off x="0" y="0"/>
                          <a:ext cx="581025" cy="1514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9" o:spid="_x0000_s1118" type="#_x0000_t32" style="width:45.75pt;height:119.25pt;margin-top:25.65pt;margin-left:301.1pt;flip:x;mso-wrap-distance-bottom:0;mso-wrap-distance-left:9pt;mso-wrap-distance-right:9pt;mso-wrap-distance-top:0;mso-wrap-style:square;position:absolute;visibility:visible;z-index:251785216" strokecolor="red">
                <v:stroke endarrow="block"/>
              </v:shape>
            </w:pict>
          </mc:Fallback>
        </mc:AlternateContent>
      </w:r>
    </w:p>
    <w:p w:rsidR="00BF6DC1" w:rsidP="00076738" w14:paraId="1BBDCA1A" w14:textId="320C91AF">
      <w:pPr>
        <w:rPr>
          <w:rFonts w:cstheme="minorHAnsi"/>
          <w:szCs w:val="24"/>
        </w:rPr>
      </w:pPr>
      <w:r>
        <w:rPr>
          <w:rFonts w:cstheme="minorHAnsi"/>
          <w:noProof/>
          <w:szCs w:val="24"/>
        </w:rPr>
        <mc:AlternateContent>
          <mc:Choice Requires="wps">
            <w:drawing>
              <wp:anchor distT="0" distB="0" distL="114300" distR="114300" simplePos="0" relativeHeight="251778048" behindDoc="0" locked="0" layoutInCell="1" allowOverlap="1">
                <wp:simplePos x="0" y="0"/>
                <wp:positionH relativeFrom="column">
                  <wp:posOffset>2823845</wp:posOffset>
                </wp:positionH>
                <wp:positionV relativeFrom="paragraph">
                  <wp:posOffset>63500</wp:posOffset>
                </wp:positionV>
                <wp:extent cx="76200" cy="771525"/>
                <wp:effectExtent l="38100" t="0" r="19050" b="47625"/>
                <wp:wrapNone/>
                <wp:docPr id="531989553" name="Rett pilkobling 8"/>
                <wp:cNvGraphicFramePr/>
                <a:graphic xmlns:a="http://schemas.openxmlformats.org/drawingml/2006/main">
                  <a:graphicData uri="http://schemas.microsoft.com/office/word/2010/wordprocessingShape">
                    <wps:wsp xmlns:wps="http://schemas.microsoft.com/office/word/2010/wordprocessingShape">
                      <wps:cNvCnPr/>
                      <wps:spPr>
                        <a:xfrm flipH="1">
                          <a:off x="0" y="0"/>
                          <a:ext cx="76200" cy="771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8" o:spid="_x0000_s1119" type="#_x0000_t32" style="width:6pt;height:60.75pt;margin-top:5pt;margin-left:222.35pt;flip:x;mso-wrap-distance-bottom:0;mso-wrap-distance-left:9pt;mso-wrap-distance-right:9pt;mso-wrap-distance-top:0;mso-wrap-style:square;position:absolute;visibility:visible;z-index:251779072" strokecolor="red">
                <v:stroke endarrow="block"/>
              </v:shape>
            </w:pict>
          </mc:Fallback>
        </mc:AlternateContent>
      </w:r>
      <w:r>
        <w:rPr>
          <w:rFonts w:cstheme="minorHAnsi"/>
          <w:noProof/>
          <w:szCs w:val="24"/>
        </w:rPr>
        <mc:AlternateContent>
          <mc:Choice Requires="wps">
            <w:drawing>
              <wp:anchor distT="0" distB="0" distL="114300" distR="114300" simplePos="0" relativeHeight="251765760" behindDoc="0" locked="0" layoutInCell="1" allowOverlap="1">
                <wp:simplePos x="0" y="0"/>
                <wp:positionH relativeFrom="column">
                  <wp:posOffset>318770</wp:posOffset>
                </wp:positionH>
                <wp:positionV relativeFrom="paragraph">
                  <wp:posOffset>139700</wp:posOffset>
                </wp:positionV>
                <wp:extent cx="247650" cy="1466850"/>
                <wp:effectExtent l="0" t="0" r="57150" b="57150"/>
                <wp:wrapNone/>
                <wp:docPr id="529834717" name="Rett pilkobling 6"/>
                <wp:cNvGraphicFramePr/>
                <a:graphic xmlns:a="http://schemas.openxmlformats.org/drawingml/2006/main">
                  <a:graphicData uri="http://schemas.microsoft.com/office/word/2010/wordprocessingShape">
                    <wps:wsp xmlns:wps="http://schemas.microsoft.com/office/word/2010/wordprocessingShape">
                      <wps:cNvCnPr/>
                      <wps:spPr>
                        <a:xfrm>
                          <a:off x="0" y="0"/>
                          <a:ext cx="247650" cy="1466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6" o:spid="_x0000_s1120" type="#_x0000_t32" style="width:19.5pt;height:115.5pt;margin-top:11pt;margin-left:25.1pt;mso-wrap-distance-bottom:0;mso-wrap-distance-left:9pt;mso-wrap-distance-right:9pt;mso-wrap-distance-top:0;mso-wrap-style:square;position:absolute;visibility:visible;z-index:251766784" strokecolor="red">
                <v:stroke endarrow="block"/>
              </v:shape>
            </w:pict>
          </mc:Fallback>
        </mc:AlternateContent>
      </w:r>
    </w:p>
    <w:p w:rsidR="00BF6DC1" w:rsidP="00076738" w14:paraId="538F33E5" w14:textId="3383B93B">
      <w:pPr>
        <w:rPr>
          <w:rFonts w:cstheme="minorHAnsi"/>
          <w:szCs w:val="24"/>
        </w:rPr>
      </w:pPr>
    </w:p>
    <w:p w:rsidR="00BF6DC1" w:rsidP="00076738" w14:paraId="5E43BC15" w14:textId="525EB0F9">
      <w:pPr>
        <w:rPr>
          <w:rFonts w:cstheme="minorHAnsi"/>
          <w:szCs w:val="24"/>
        </w:rPr>
      </w:pPr>
    </w:p>
    <w:p w:rsidR="00BF6DC1" w:rsidP="00076738" w14:paraId="1C5DC2C1" w14:textId="61252D56">
      <w:pPr>
        <w:rPr>
          <w:rFonts w:cstheme="minorHAnsi"/>
          <w:szCs w:val="24"/>
        </w:rPr>
      </w:pPr>
    </w:p>
    <w:p w:rsidR="00BF6DC1" w:rsidP="00076738" w14:paraId="659C0608" w14:textId="228A661E">
      <w:pPr>
        <w:rPr>
          <w:rFonts w:cstheme="minorHAnsi"/>
          <w:szCs w:val="24"/>
        </w:rPr>
      </w:pPr>
      <w:r w:rsidRPr="00B01B1E">
        <w:rPr>
          <w:rFonts w:cstheme="minorHAnsi"/>
          <w:b/>
          <w:bCs/>
          <w:noProof/>
          <w14:ligatures w14:val="standardContextual"/>
        </w:rPr>
        <mc:AlternateContent>
          <mc:Choice Requires="wps">
            <w:drawing>
              <wp:anchor distT="0" distB="0" distL="114300" distR="114300" simplePos="0" relativeHeight="251776000" behindDoc="0" locked="0" layoutInCell="1" allowOverlap="1">
                <wp:simplePos x="0" y="0"/>
                <wp:positionH relativeFrom="column">
                  <wp:posOffset>2595880</wp:posOffset>
                </wp:positionH>
                <wp:positionV relativeFrom="paragraph">
                  <wp:posOffset>5715</wp:posOffset>
                </wp:positionV>
                <wp:extent cx="371475" cy="390525"/>
                <wp:effectExtent l="0" t="0" r="28575" b="28575"/>
                <wp:wrapNone/>
                <wp:docPr id="450172889" name="Ellipse 9"/>
                <wp:cNvGraphicFramePr/>
                <a:graphic xmlns:a="http://schemas.openxmlformats.org/drawingml/2006/main">
                  <a:graphicData uri="http://schemas.microsoft.com/office/word/2010/wordprocessingShape">
                    <wps:wsp xmlns:wps="http://schemas.microsoft.com/office/word/2010/wordprocessingShape">
                      <wps:cNvSpPr/>
                      <wps:spPr>
                        <a:xfrm>
                          <a:off x="0" y="0"/>
                          <a:ext cx="371475" cy="3905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Ellipse 9" o:spid="_x0000_s1121" style="width:29.25pt;height:30.75pt;margin-top:0.45pt;margin-left:204.4pt;mso-width-percent:0;mso-width-relative:margin;mso-wrap-distance-bottom:0;mso-wrap-distance-left:9pt;mso-wrap-distance-right:9pt;mso-wrap-distance-top:0;mso-wrap-style:square;position:absolute;visibility:visible;v-text-anchor:middle;z-index:251777024" filled="f" strokecolor="red" strokeweight="2pt"/>
            </w:pict>
          </mc:Fallback>
        </mc:AlternateContent>
      </w:r>
    </w:p>
    <w:p w:rsidR="00BF6DC1" w:rsidP="00076738" w14:paraId="77EED810" w14:textId="4E983781">
      <w:pPr>
        <w:rPr>
          <w:rFonts w:cstheme="minorHAnsi"/>
          <w:szCs w:val="24"/>
        </w:rPr>
      </w:pPr>
    </w:p>
    <w:p w:rsidR="00BF6DC1" w:rsidP="00076738" w14:paraId="5FF73AB7" w14:textId="7AEE1CE7">
      <w:pPr>
        <w:rPr>
          <w:rFonts w:cstheme="minorHAnsi"/>
          <w:szCs w:val="24"/>
        </w:rPr>
      </w:pPr>
    </w:p>
    <w:p w:rsidR="00BF6DC1" w:rsidP="00076738" w14:paraId="1929A6A9" w14:textId="7AFA8FB7">
      <w:pPr>
        <w:rPr>
          <w:rFonts w:cstheme="minorHAnsi"/>
          <w:szCs w:val="24"/>
        </w:rPr>
      </w:pPr>
    </w:p>
    <w:p w:rsidR="00BF6DC1" w:rsidP="00076738" w14:paraId="05CCE04D" w14:textId="509F78EA">
      <w:pPr>
        <w:rPr>
          <w:rFonts w:cstheme="minorHAnsi"/>
          <w:szCs w:val="24"/>
        </w:rPr>
      </w:pPr>
      <w:r w:rsidRPr="00B01B1E">
        <w:rPr>
          <w:rFonts w:cstheme="minorHAnsi"/>
          <w:b/>
          <w:bCs/>
          <w:noProof/>
          <w14:ligatures w14:val="standardContextual"/>
        </w:rPr>
        <mc:AlternateContent>
          <mc:Choice Requires="wps">
            <w:drawing>
              <wp:anchor distT="0" distB="0" distL="114300" distR="114300" simplePos="0" relativeHeight="251782144" behindDoc="0" locked="0" layoutInCell="1" allowOverlap="1">
                <wp:simplePos x="0" y="0"/>
                <wp:positionH relativeFrom="column">
                  <wp:posOffset>3453130</wp:posOffset>
                </wp:positionH>
                <wp:positionV relativeFrom="paragraph">
                  <wp:posOffset>66675</wp:posOffset>
                </wp:positionV>
                <wp:extent cx="428625" cy="285750"/>
                <wp:effectExtent l="0" t="0" r="28575" b="19050"/>
                <wp:wrapNone/>
                <wp:docPr id="1156604107" name="Ellipse 16"/>
                <wp:cNvGraphicFramePr/>
                <a:graphic xmlns:a="http://schemas.openxmlformats.org/drawingml/2006/main">
                  <a:graphicData uri="http://schemas.microsoft.com/office/word/2010/wordprocessingShape">
                    <wps:wsp xmlns:wps="http://schemas.microsoft.com/office/word/2010/wordprocessingShape">
                      <wps:cNvSpPr/>
                      <wps:spPr>
                        <a:xfrm>
                          <a:off x="0" y="0"/>
                          <a:ext cx="428625"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6" o:spid="_x0000_s1122" style="width:33.75pt;height:22.5pt;margin-top:5.25pt;margin-left:271.9pt;mso-wrap-distance-bottom:0;mso-wrap-distance-left:9pt;mso-wrap-distance-right:9pt;mso-wrap-distance-top:0;mso-wrap-style:square;position:absolute;visibility:visible;v-text-anchor:middle;z-index:251783168" filled="f" strokecolor="red" strokeweight="2pt"/>
            </w:pict>
          </mc:Fallback>
        </mc:AlternateContent>
      </w:r>
    </w:p>
    <w:p w:rsidR="004E56E5" w:rsidP="00076738" w14:paraId="0DC9E34E" w14:textId="1B82F4D4">
      <w:pPr>
        <w:rPr>
          <w:rFonts w:cstheme="minorHAnsi"/>
          <w:szCs w:val="24"/>
        </w:rPr>
      </w:pPr>
      <w:r w:rsidRPr="00B01B1E">
        <w:rPr>
          <w:rFonts w:cstheme="minorHAnsi"/>
          <w:b/>
          <w:bCs/>
          <w:noProof/>
          <w14:ligatures w14:val="standardContextual"/>
        </w:rPr>
        <mc:AlternateContent>
          <mc:Choice Requires="wps">
            <w:drawing>
              <wp:anchor distT="0" distB="0" distL="114300" distR="114300" simplePos="0" relativeHeight="251788288" behindDoc="0" locked="0" layoutInCell="1" allowOverlap="1">
                <wp:simplePos x="0" y="0"/>
                <wp:positionH relativeFrom="column">
                  <wp:posOffset>3186430</wp:posOffset>
                </wp:positionH>
                <wp:positionV relativeFrom="paragraph">
                  <wp:posOffset>13970</wp:posOffset>
                </wp:positionV>
                <wp:extent cx="342900" cy="285750"/>
                <wp:effectExtent l="0" t="0" r="19050" b="19050"/>
                <wp:wrapNone/>
                <wp:docPr id="2094265814" name="Ellipse 1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4" o:spid="_x0000_s1123" style="width:27pt;height:22.5pt;margin-top:1.1pt;margin-left:250.9pt;mso-wrap-distance-bottom:0;mso-wrap-distance-left:9pt;mso-wrap-distance-right:9pt;mso-wrap-distance-top:0;mso-wrap-style:square;position:absolute;visibility:visible;v-text-anchor:middle;z-index:251789312" filled="f" strokecolor="red" strokeweight="2pt"/>
            </w:pict>
          </mc:Fallback>
        </mc:AlternateContent>
      </w:r>
      <w:r w:rsidRPr="00B01B1E" w:rsidR="00BF6DC1">
        <w:rPr>
          <w:rFonts w:cstheme="minorHAnsi"/>
          <w:b/>
          <w:bCs/>
          <w:noProof/>
          <w14:ligatures w14:val="standardContextual"/>
        </w:rPr>
        <mc:AlternateContent>
          <mc:Choice Requires="wps">
            <w:drawing>
              <wp:anchor distT="0" distB="0" distL="114300" distR="114300" simplePos="0" relativeHeight="251763712" behindDoc="0" locked="0" layoutInCell="1" allowOverlap="1">
                <wp:simplePos x="0" y="0"/>
                <wp:positionH relativeFrom="column">
                  <wp:posOffset>490855</wp:posOffset>
                </wp:positionH>
                <wp:positionV relativeFrom="paragraph">
                  <wp:posOffset>38100</wp:posOffset>
                </wp:positionV>
                <wp:extent cx="438150" cy="247650"/>
                <wp:effectExtent l="0" t="0" r="19050" b="19050"/>
                <wp:wrapNone/>
                <wp:docPr id="126886467" name="Ellipse 12"/>
                <wp:cNvGraphicFramePr/>
                <a:graphic xmlns:a="http://schemas.openxmlformats.org/drawingml/2006/main">
                  <a:graphicData uri="http://schemas.microsoft.com/office/word/2010/wordprocessingShape">
                    <wps:wsp xmlns:wps="http://schemas.microsoft.com/office/word/2010/wordprocessingShape">
                      <wps:cNvSpPr/>
                      <wps:spPr>
                        <a:xfrm>
                          <a:off x="0" y="0"/>
                          <a:ext cx="438150" cy="2476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2" o:spid="_x0000_s1124" style="width:34.5pt;height:19.5pt;margin-top:3pt;margin-left:38.65pt;mso-wrap-distance-bottom:0;mso-wrap-distance-left:9pt;mso-wrap-distance-right:9pt;mso-wrap-distance-top:0;mso-wrap-style:square;position:absolute;visibility:visible;v-text-anchor:middle;z-index:251764736" filled="f" strokecolor="red" strokeweight="2pt"/>
            </w:pict>
          </mc:Fallback>
        </mc:AlternateContent>
      </w:r>
    </w:p>
    <w:p w:rsidR="00BF6DC1" w:rsidP="00076738" w14:paraId="6D12B027" w14:textId="29DFB718">
      <w:pPr>
        <w:rPr>
          <w:rFonts w:cstheme="minorHAnsi"/>
          <w:szCs w:val="24"/>
        </w:rPr>
      </w:pPr>
      <w:r>
        <w:rPr>
          <w:rFonts w:cstheme="minorHAnsi"/>
          <w:noProof/>
          <w:szCs w:val="24"/>
        </w:rPr>
        <mc:AlternateContent>
          <mc:Choice Requires="wps">
            <w:drawing>
              <wp:anchor distT="0" distB="0" distL="114300" distR="114300" simplePos="0" relativeHeight="251790336" behindDoc="0" locked="0" layoutInCell="1" allowOverlap="1">
                <wp:simplePos x="0" y="0"/>
                <wp:positionH relativeFrom="column">
                  <wp:posOffset>3366770</wp:posOffset>
                </wp:positionH>
                <wp:positionV relativeFrom="paragraph">
                  <wp:posOffset>141605</wp:posOffset>
                </wp:positionV>
                <wp:extent cx="327025" cy="1323975"/>
                <wp:effectExtent l="57150" t="38100" r="34925" b="28575"/>
                <wp:wrapNone/>
                <wp:docPr id="1455515885" name="Rett pilkobling 1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27025" cy="1323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10" o:spid="_x0000_s1125" type="#_x0000_t32" style="width:25.75pt;height:104.25pt;margin-top:11.15pt;margin-left:265.1pt;flip:x y;mso-wrap-distance-bottom:0;mso-wrap-distance-left:9pt;mso-wrap-distance-right:9pt;mso-wrap-distance-top:0;mso-wrap-style:square;position:absolute;visibility:visible;z-index:251791360" strokecolor="red">
                <v:stroke endarrow="block"/>
              </v:shape>
            </w:pict>
          </mc:Fallback>
        </mc:AlternateContent>
      </w:r>
    </w:p>
    <w:p w:rsidR="00BF6DC1" w:rsidP="00076738" w14:paraId="7D26D040" w14:textId="0A6045ED">
      <w:pPr>
        <w:rPr>
          <w:rFonts w:cstheme="minorHAnsi"/>
          <w:szCs w:val="24"/>
        </w:rPr>
      </w:pPr>
    </w:p>
    <w:p w:rsidR="00BF6DC1" w:rsidP="00076738" w14:paraId="1A2ED5D3" w14:textId="60F92B6F">
      <w:pPr>
        <w:rPr>
          <w:rFonts w:cstheme="minorHAnsi"/>
          <w:szCs w:val="24"/>
        </w:rPr>
      </w:pPr>
      <w:r w:rsidRPr="00B01B1E">
        <w:rPr>
          <w:rFonts w:cstheme="minorHAnsi"/>
          <w:b/>
          <w:bCs/>
          <w:noProof/>
          <w14:ligatures w14:val="standardContextual"/>
        </w:rPr>
        <mc:AlternateContent>
          <mc:Choice Requires="wps">
            <w:drawing>
              <wp:anchor distT="0" distB="0" distL="114300" distR="114300" simplePos="0" relativeHeight="251769856" behindDoc="0" locked="0" layoutInCell="1" allowOverlap="1">
                <wp:simplePos x="0" y="0"/>
                <wp:positionH relativeFrom="column">
                  <wp:posOffset>204470</wp:posOffset>
                </wp:positionH>
                <wp:positionV relativeFrom="paragraph">
                  <wp:posOffset>126999</wp:posOffset>
                </wp:positionV>
                <wp:extent cx="409575" cy="371475"/>
                <wp:effectExtent l="0" t="0" r="28575" b="28575"/>
                <wp:wrapNone/>
                <wp:docPr id="1324334661" name="Ellips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09575" cy="3714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0" o:spid="_x0000_s1126" style="width:32.25pt;height:29.25pt;margin-top:10pt;margin-left:16.1pt;flip:y;mso-height-percent:0;mso-height-relative:margin;mso-width-percent:0;mso-width-relative:margin;mso-wrap-distance-bottom:0;mso-wrap-distance-left:9pt;mso-wrap-distance-right:9pt;mso-wrap-distance-top:0;mso-wrap-style:square;position:absolute;visibility:visible;v-text-anchor:middle;z-index:251770880" filled="f" strokecolor="red" strokeweight="2pt"/>
            </w:pict>
          </mc:Fallback>
        </mc:AlternateContent>
      </w:r>
    </w:p>
    <w:p w:rsidR="00BF6DC1" w:rsidP="00076738" w14:paraId="496182DF" w14:textId="32D528E3">
      <w:pPr>
        <w:rPr>
          <w:rFonts w:cstheme="minorHAnsi"/>
          <w:szCs w:val="24"/>
        </w:rPr>
      </w:pPr>
    </w:p>
    <w:p w:rsidR="00BF6DC1" w:rsidP="00076738" w14:paraId="53FBA0A4" w14:textId="2AC66A4C">
      <w:pPr>
        <w:rPr>
          <w:rFonts w:cstheme="minorHAnsi"/>
          <w:szCs w:val="24"/>
        </w:rPr>
      </w:pPr>
    </w:p>
    <w:p w:rsidR="00BF6DC1" w:rsidP="00076738" w14:paraId="6AE92E05" w14:textId="3FE3E150">
      <w:pPr>
        <w:rPr>
          <w:rFonts w:cstheme="minorHAnsi"/>
          <w:szCs w:val="24"/>
        </w:rPr>
      </w:pPr>
      <w:r>
        <w:rPr>
          <w:rFonts w:cstheme="minorHAnsi"/>
          <w:noProof/>
          <w:szCs w:val="24"/>
        </w:rPr>
        <mc:AlternateContent>
          <mc:Choice Requires="wps">
            <w:drawing>
              <wp:anchor distT="0" distB="0" distL="114300" distR="114300" simplePos="0" relativeHeight="251771904" behindDoc="0" locked="0" layoutInCell="1" allowOverlap="1">
                <wp:simplePos x="0" y="0"/>
                <wp:positionH relativeFrom="column">
                  <wp:posOffset>404495</wp:posOffset>
                </wp:positionH>
                <wp:positionV relativeFrom="paragraph">
                  <wp:posOffset>45085</wp:posOffset>
                </wp:positionV>
                <wp:extent cx="47625" cy="733425"/>
                <wp:effectExtent l="76200" t="38100" r="47625" b="28575"/>
                <wp:wrapNone/>
                <wp:docPr id="97601935" name="Rett pilkobling 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7625" cy="733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7" o:spid="_x0000_s1127" type="#_x0000_t32" style="width:3.75pt;height:57.75pt;margin-top:3.55pt;margin-left:31.85pt;flip:x y;mso-wrap-distance-bottom:0;mso-wrap-distance-left:9pt;mso-wrap-distance-right:9pt;mso-wrap-distance-top:0;mso-wrap-style:square;position:absolute;visibility:visible;z-index:251772928" strokecolor="red">
                <v:stroke endarrow="block"/>
              </v:shape>
            </w:pict>
          </mc:Fallback>
        </mc:AlternateContent>
      </w:r>
    </w:p>
    <w:p w:rsidR="00BF6DC1" w:rsidP="00076738" w14:paraId="3FE7BFBA" w14:textId="77777777">
      <w:pPr>
        <w:rPr>
          <w:rFonts w:cstheme="minorHAnsi"/>
          <w:szCs w:val="24"/>
        </w:rPr>
      </w:pPr>
    </w:p>
    <w:p w:rsidR="00BF6DC1" w:rsidP="00076738" w14:paraId="208C0BF5" w14:textId="63B64BD1">
      <w:pPr>
        <w:rPr>
          <w:rFonts w:cstheme="minorHAnsi"/>
          <w:szCs w:val="24"/>
        </w:rPr>
      </w:pPr>
    </w:p>
    <w:p w:rsidR="00BF6DC1" w:rsidP="00076738" w14:paraId="0DAAE16B" w14:textId="31898672">
      <w:pPr>
        <w:rPr>
          <w:rFonts w:cstheme="minorHAnsi"/>
          <w:szCs w:val="24"/>
        </w:rPr>
      </w:pPr>
      <w:r w:rsidRPr="00B01B1E">
        <w:rPr>
          <w:rFonts w:cstheme="minorHAnsi"/>
          <w:b/>
          <w:bCs/>
          <w:noProof/>
        </w:rPr>
        <mc:AlternateContent>
          <mc:Choice Requires="wps">
            <w:drawing>
              <wp:anchor distT="45720" distB="45720" distL="114300" distR="114300" simplePos="0" relativeHeight="251786240" behindDoc="0" locked="0" layoutInCell="1" allowOverlap="1">
                <wp:simplePos x="0" y="0"/>
                <wp:positionH relativeFrom="column">
                  <wp:posOffset>2609850</wp:posOffset>
                </wp:positionH>
                <wp:positionV relativeFrom="paragraph">
                  <wp:posOffset>7620</wp:posOffset>
                </wp:positionV>
                <wp:extent cx="2284349" cy="1902206"/>
                <wp:effectExtent l="0" t="0" r="19685" b="20320"/>
                <wp:wrapSquare wrapText="bothSides"/>
                <wp:docPr id="146386485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4349" cy="1902206"/>
                        </a:xfrm>
                        <a:prstGeom prst="rect">
                          <a:avLst/>
                        </a:prstGeom>
                        <a:solidFill>
                          <a:srgbClr val="FFFFFF"/>
                        </a:solidFill>
                        <a:ln w="9525">
                          <a:solidFill>
                            <a:srgbClr val="0070C0"/>
                          </a:solidFill>
                          <a:miter lim="800000"/>
                          <a:headEnd/>
                          <a:tailEnd/>
                        </a:ln>
                      </wps:spPr>
                      <wps:txbx>
                        <w:txbxContent>
                          <w:p w:rsidR="00402496" w:rsidP="00402496" w14:paraId="77BA2E79" w14:textId="77777777">
                            <w:r>
                              <w:t xml:space="preserve">Vinduet som viser hvor langt man skal gå ned i tuben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8" type="#_x0000_t202" style="width:179.85pt;height:149.8pt;margin-top:0.6pt;margin-left:205.5pt;mso-height-percent:200;mso-height-relative:margin;mso-width-percent:400;mso-width-relative:margin;mso-wrap-distance-bottom:3.6pt;mso-wrap-distance-left:9pt;mso-wrap-distance-right:9pt;mso-wrap-distance-top:3.6pt;mso-wrap-style:square;position:absolute;visibility:visible;v-text-anchor:top;z-index:251787264" strokecolor="#0070c0">
                <v:textbox style="mso-fit-shape-to-text:t">
                  <w:txbxContent>
                    <w:p w:rsidR="00402496" w:rsidP="00402496" w14:paraId="766F2FD6" w14:textId="77777777">
                      <w:r>
                        <w:t xml:space="preserve">Vinduet som viser hvor langt man skal gå ned i tuben </w:t>
                      </w:r>
                    </w:p>
                  </w:txbxContent>
                </v:textbox>
                <w10:wrap type="square"/>
              </v:shape>
            </w:pict>
          </mc:Fallback>
        </mc:AlternateContent>
      </w:r>
      <w:r w:rsidRPr="00B01B1E" w:rsidR="00BF6DC1">
        <w:rPr>
          <w:rFonts w:cstheme="minorHAnsi"/>
          <w:b/>
          <w:bCs/>
          <w:noProof/>
        </w:rPr>
        <mc:AlternateContent>
          <mc:Choice Requires="wps">
            <w:drawing>
              <wp:anchor distT="45720" distB="45720" distL="114300" distR="114300" simplePos="0" relativeHeight="251767808" behindDoc="0" locked="0" layoutInCell="1" allowOverlap="1">
                <wp:simplePos x="0" y="0"/>
                <wp:positionH relativeFrom="column">
                  <wp:posOffset>-314325</wp:posOffset>
                </wp:positionH>
                <wp:positionV relativeFrom="paragraph">
                  <wp:posOffset>212725</wp:posOffset>
                </wp:positionV>
                <wp:extent cx="1657350" cy="514350"/>
                <wp:effectExtent l="0" t="0" r="19050" b="19050"/>
                <wp:wrapSquare wrapText="bothSides"/>
                <wp:docPr id="169030318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57350" cy="514350"/>
                        </a:xfrm>
                        <a:prstGeom prst="rect">
                          <a:avLst/>
                        </a:prstGeom>
                        <a:solidFill>
                          <a:srgbClr val="FFFFFF"/>
                        </a:solidFill>
                        <a:ln w="9525">
                          <a:solidFill>
                            <a:srgbClr val="0070C0"/>
                          </a:solidFill>
                          <a:miter lim="800000"/>
                          <a:headEnd/>
                          <a:tailEnd/>
                        </a:ln>
                      </wps:spPr>
                      <wps:txbx>
                        <w:txbxContent>
                          <w:p w:rsidR="00BF6DC1" w:rsidP="00BF6DC1" w14:paraId="7DECE9E8" w14:textId="77777777">
                            <w:r>
                              <w:t xml:space="preserve">Hvor grønn sugeslange kobles til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29" type="#_x0000_t202" style="width:130.5pt;height:40.5pt;margin-top:16.75pt;margin-left:-24.75pt;mso-height-percent:0;mso-height-relative:margin;mso-width-percent:0;mso-width-relative:margin;mso-wrap-distance-bottom:3.6pt;mso-wrap-distance-left:9pt;mso-wrap-distance-right:9pt;mso-wrap-distance-top:3.6pt;mso-wrap-style:square;position:absolute;visibility:visible;v-text-anchor:top;z-index:251768832" strokecolor="#0070c0">
                <v:textbox>
                  <w:txbxContent>
                    <w:p w:rsidR="00BF6DC1" w:rsidP="00BF6DC1" w14:paraId="0C414066" w14:textId="77777777">
                      <w:r>
                        <w:t xml:space="preserve">Hvor grønn sugeslange kobles til </w:t>
                      </w:r>
                    </w:p>
                  </w:txbxContent>
                </v:textbox>
                <w10:wrap type="square"/>
              </v:shape>
            </w:pict>
          </mc:Fallback>
        </mc:AlternateContent>
      </w:r>
    </w:p>
    <w:p w:rsidR="00BF6DC1" w:rsidP="00076738" w14:paraId="74D4E73E" w14:textId="6C450749">
      <w:pPr>
        <w:rPr>
          <w:rFonts w:cstheme="minorHAnsi"/>
          <w:szCs w:val="24"/>
        </w:rPr>
      </w:pPr>
    </w:p>
    <w:p w:rsidR="00BF6DC1" w:rsidP="00076738" w14:paraId="4B7EFC41" w14:textId="0250EE56">
      <w:pPr>
        <w:rPr>
          <w:rFonts w:cstheme="minorHAnsi"/>
          <w:szCs w:val="24"/>
        </w:rPr>
      </w:pPr>
    </w:p>
    <w:p w:rsidR="00BF6DC1" w:rsidP="00076738" w14:paraId="69C2526D" w14:textId="15022C77">
      <w:pPr>
        <w:rPr>
          <w:rFonts w:cstheme="minorHAnsi"/>
          <w:szCs w:val="24"/>
        </w:rPr>
      </w:pPr>
    </w:p>
    <w:p w:rsidR="00736D05" w:rsidP="00076738" w14:paraId="6D2DA3A2" w14:textId="4F31BF34">
      <w:pPr>
        <w:rPr>
          <w:rFonts w:cstheme="minorHAnsi"/>
          <w:szCs w:val="24"/>
        </w:rPr>
      </w:pPr>
      <w:r w:rsidRPr="00B01B1E">
        <w:rPr>
          <w:rFonts w:cstheme="minorHAnsi"/>
          <w:noProof/>
        </w:rPr>
        <w:drawing>
          <wp:anchor distT="0" distB="0" distL="114300" distR="114300" simplePos="0" relativeHeight="251792384" behindDoc="1" locked="0" layoutInCell="1" allowOverlap="1">
            <wp:simplePos x="0" y="0"/>
            <wp:positionH relativeFrom="column">
              <wp:posOffset>3884295</wp:posOffset>
            </wp:positionH>
            <wp:positionV relativeFrom="paragraph">
              <wp:posOffset>55245</wp:posOffset>
            </wp:positionV>
            <wp:extent cx="2198370" cy="2931795"/>
            <wp:effectExtent l="0" t="4763" r="6668" b="6667"/>
            <wp:wrapTight wrapText="bothSides">
              <wp:wrapPolygon>
                <wp:start x="21647" y="35"/>
                <wp:lineTo x="122" y="35"/>
                <wp:lineTo x="122" y="21509"/>
                <wp:lineTo x="21647" y="21509"/>
                <wp:lineTo x="21647" y="35"/>
              </wp:wrapPolygon>
            </wp:wrapTight>
            <wp:docPr id="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2198370" cy="293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05" w:rsidP="00076738" w14:paraId="03E5D827" w14:textId="5A88DA76">
      <w:pPr>
        <w:rPr>
          <w:rFonts w:cstheme="minorHAnsi"/>
          <w:szCs w:val="24"/>
        </w:rPr>
      </w:pPr>
    </w:p>
    <w:p w:rsidR="00736D05" w:rsidRPr="00736D05" w:rsidP="00736D05" w14:paraId="1872CE20" w14:textId="7391420D">
      <w:pPr>
        <w:pStyle w:val="Heading2"/>
        <w:rPr>
          <w:rFonts w:ascii="Calibri Light" w:hAnsi="Calibri Light" w:cs="Calibri Light"/>
          <w:sz w:val="28"/>
          <w:szCs w:val="28"/>
        </w:rPr>
      </w:pPr>
      <w:bookmarkStart w:id="109" w:name="_Toc256000062"/>
      <w:r w:rsidRPr="00736D05">
        <w:rPr>
          <w:rFonts w:ascii="Calibri Light" w:hAnsi="Calibri Light" w:cs="Calibri Light"/>
          <w:color w:val="1F497D" w:themeColor="text2"/>
          <w:sz w:val="28"/>
          <w:szCs w:val="28"/>
        </w:rPr>
        <w:t>Dokumentasjon</w:t>
      </w:r>
      <w:bookmarkEnd w:id="109"/>
      <w:r w:rsidRPr="00736D05">
        <w:rPr>
          <w:rFonts w:ascii="Calibri Light" w:hAnsi="Calibri Light" w:cs="Calibri Light"/>
          <w:color w:val="1F497D" w:themeColor="text2"/>
          <w:sz w:val="28"/>
          <w:szCs w:val="28"/>
        </w:rPr>
        <w:t xml:space="preserve"> </w:t>
      </w:r>
    </w:p>
    <w:p w:rsidR="00BF6DC1" w:rsidP="00076738" w14:paraId="1D900AB0" w14:textId="2B60638E">
      <w:pPr>
        <w:rPr>
          <w:rFonts w:cstheme="minorHAnsi"/>
          <w:szCs w:val="24"/>
        </w:rPr>
      </w:pPr>
      <w:r w:rsidRPr="00B01B1E">
        <w:rPr>
          <w:rFonts w:cstheme="minorHAnsi"/>
          <w:noProof/>
        </w:rPr>
        <mc:AlternateContent>
          <mc:Choice Requires="wps">
            <w:drawing>
              <wp:anchor distT="45720" distB="45720" distL="114300" distR="114300" simplePos="0" relativeHeight="251793408" behindDoc="0" locked="0" layoutInCell="1" allowOverlap="1">
                <wp:simplePos x="0" y="0"/>
                <wp:positionH relativeFrom="column">
                  <wp:posOffset>2433320</wp:posOffset>
                </wp:positionH>
                <wp:positionV relativeFrom="paragraph">
                  <wp:posOffset>53340</wp:posOffset>
                </wp:positionV>
                <wp:extent cx="771525" cy="342900"/>
                <wp:effectExtent l="0" t="0" r="28575" b="19050"/>
                <wp:wrapSquare wrapText="bothSides"/>
                <wp:docPr id="117375898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1525" cy="342900"/>
                        </a:xfrm>
                        <a:prstGeom prst="rect">
                          <a:avLst/>
                        </a:prstGeom>
                        <a:solidFill>
                          <a:srgbClr val="FFFFFF"/>
                        </a:solidFill>
                        <a:ln w="9525">
                          <a:solidFill>
                            <a:srgbClr val="0070C0"/>
                          </a:solidFill>
                          <a:miter lim="800000"/>
                          <a:headEnd/>
                          <a:tailEnd/>
                        </a:ln>
                      </wps:spPr>
                      <wps:txbx>
                        <w:txbxContent>
                          <w:p w:rsidR="00736D05" w:rsidP="00736D05" w14:paraId="7645A5E8" w14:textId="77777777">
                            <w:r>
                              <w:t xml:space="preserve">Lite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0" type="#_x0000_t202" style="width:60.75pt;height:27pt;margin-top:4.2pt;margin-left:191.6pt;mso-height-percent:0;mso-height-relative:margin;mso-width-percent:0;mso-width-relative:margin;mso-wrap-distance-bottom:3.6pt;mso-wrap-distance-left:9pt;mso-wrap-distance-right:9pt;mso-wrap-distance-top:3.6pt;mso-wrap-style:square;position:absolute;visibility:visible;v-text-anchor:top;z-index:251794432" strokecolor="#0070c0">
                <v:textbox>
                  <w:txbxContent>
                    <w:p w:rsidR="00736D05" w:rsidP="00736D05" w14:paraId="6A3284E9" w14:textId="77777777">
                      <w:r>
                        <w:t xml:space="preserve">Lite </w:t>
                      </w:r>
                    </w:p>
                  </w:txbxContent>
                </v:textbox>
                <w10:wrap type="square"/>
              </v:shape>
            </w:pict>
          </mc:Fallback>
        </mc:AlternateContent>
      </w:r>
    </w:p>
    <w:p w:rsidR="00736D05" w:rsidP="00076738" w14:paraId="0E7401E6" w14:textId="3093CB56">
      <w:pPr>
        <w:rPr>
          <w:rFonts w:cstheme="minorHAnsi"/>
          <w:szCs w:val="24"/>
        </w:rPr>
      </w:pPr>
      <w:r>
        <w:rPr>
          <w:rFonts w:cstheme="minorHAnsi"/>
          <w:noProof/>
          <w:szCs w:val="24"/>
        </w:rPr>
        <mc:AlternateContent>
          <mc:Choice Requires="wps">
            <w:drawing>
              <wp:anchor distT="0" distB="0" distL="114300" distR="114300" simplePos="0" relativeHeight="251799552" behindDoc="0" locked="0" layoutInCell="1" allowOverlap="1">
                <wp:simplePos x="0" y="0"/>
                <wp:positionH relativeFrom="column">
                  <wp:posOffset>3338194</wp:posOffset>
                </wp:positionH>
                <wp:positionV relativeFrom="paragraph">
                  <wp:posOffset>48260</wp:posOffset>
                </wp:positionV>
                <wp:extent cx="1152525" cy="809625"/>
                <wp:effectExtent l="0" t="0" r="66675" b="47625"/>
                <wp:wrapNone/>
                <wp:docPr id="1246400753" name="Rett pilkobling 11"/>
                <wp:cNvGraphicFramePr/>
                <a:graphic xmlns:a="http://schemas.openxmlformats.org/drawingml/2006/main">
                  <a:graphicData uri="http://schemas.microsoft.com/office/word/2010/wordprocessingShape">
                    <wps:wsp xmlns:wps="http://schemas.microsoft.com/office/word/2010/wordprocessingShape">
                      <wps:cNvCnPr/>
                      <wps:spPr>
                        <a:xfrm>
                          <a:off x="0" y="0"/>
                          <a:ext cx="1152525" cy="809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11" o:spid="_x0000_s1131" type="#_x0000_t32" style="width:90.75pt;height:63.75pt;margin-top:3.8pt;margin-left:262.85pt;mso-wrap-distance-bottom:0;mso-wrap-distance-left:9pt;mso-wrap-distance-right:9pt;mso-wrap-distance-top:0;mso-wrap-style:square;position:absolute;visibility:visible;z-index:251800576" strokecolor="red">
                <v:stroke endarrow="block"/>
              </v:shape>
            </w:pict>
          </mc:Fallback>
        </mc:AlternateContent>
      </w:r>
    </w:p>
    <w:p w:rsidR="00736D05" w:rsidP="00076738" w14:paraId="3975804B" w14:textId="77136B06">
      <w:pPr>
        <w:rPr>
          <w:rFonts w:cstheme="minorHAnsi"/>
          <w:szCs w:val="24"/>
        </w:rPr>
      </w:pPr>
    </w:p>
    <w:p w:rsidR="00736D05" w:rsidP="00076738" w14:paraId="78598996" w14:textId="4FA3E978">
      <w:pPr>
        <w:rPr>
          <w:rFonts w:cstheme="minorHAnsi"/>
          <w:szCs w:val="24"/>
        </w:rPr>
      </w:pPr>
      <w:r w:rsidRPr="00B01B1E">
        <w:rPr>
          <w:rFonts w:cstheme="minorHAnsi"/>
          <w:noProof/>
        </w:rPr>
        <mc:AlternateContent>
          <mc:Choice Requires="wps">
            <w:drawing>
              <wp:anchor distT="45720" distB="45720" distL="114300" distR="114300" simplePos="0" relativeHeight="251795456" behindDoc="0" locked="0" layoutInCell="1" allowOverlap="1">
                <wp:simplePos x="0" y="0"/>
                <wp:positionH relativeFrom="column">
                  <wp:posOffset>2457450</wp:posOffset>
                </wp:positionH>
                <wp:positionV relativeFrom="paragraph">
                  <wp:posOffset>6985</wp:posOffset>
                </wp:positionV>
                <wp:extent cx="762000" cy="285750"/>
                <wp:effectExtent l="0" t="0" r="19050" b="19050"/>
                <wp:wrapSquare wrapText="bothSides"/>
                <wp:docPr id="85635900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2000" cy="285750"/>
                        </a:xfrm>
                        <a:prstGeom prst="rect">
                          <a:avLst/>
                        </a:prstGeom>
                        <a:solidFill>
                          <a:srgbClr val="FFFFFF"/>
                        </a:solidFill>
                        <a:ln w="9525">
                          <a:solidFill>
                            <a:srgbClr val="0070C0"/>
                          </a:solidFill>
                          <a:miter lim="800000"/>
                          <a:headEnd/>
                          <a:tailEnd/>
                        </a:ln>
                      </wps:spPr>
                      <wps:txbx>
                        <w:txbxContent>
                          <w:p w:rsidR="00736D05" w:rsidP="00736D05" w14:paraId="5D897022" w14:textId="77777777">
                            <w:r>
                              <w:t xml:space="preserve">Moderat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2" type="#_x0000_t202" style="width:60pt;height:22.5pt;margin-top:0.55pt;margin-left:193.5pt;mso-height-percent:0;mso-height-relative:margin;mso-width-percent:0;mso-width-relative:margin;mso-wrap-distance-bottom:3.6pt;mso-wrap-distance-left:9pt;mso-wrap-distance-right:9pt;mso-wrap-distance-top:3.6pt;mso-wrap-style:square;position:absolute;visibility:visible;v-text-anchor:top;z-index:251796480" strokecolor="#0070c0">
                <v:textbox>
                  <w:txbxContent>
                    <w:p w:rsidR="00736D05" w:rsidP="00736D05" w14:paraId="799E3B73" w14:textId="77777777">
                      <w:r>
                        <w:t xml:space="preserve">Moderat </w:t>
                      </w:r>
                    </w:p>
                  </w:txbxContent>
                </v:textbox>
                <w10:wrap type="square"/>
              </v:shape>
            </w:pict>
          </mc:Fallback>
        </mc:AlternateContent>
      </w:r>
    </w:p>
    <w:p w:rsidR="00736D05" w:rsidP="00076738" w14:paraId="3CB85581" w14:textId="00CF2B0A">
      <w:pPr>
        <w:rPr>
          <w:rFonts w:cstheme="minorHAnsi"/>
          <w:szCs w:val="24"/>
        </w:rPr>
      </w:pPr>
      <w:r>
        <w:rPr>
          <w:rFonts w:cstheme="minorHAnsi"/>
          <w:noProof/>
        </w:rPr>
        <mc:AlternateContent>
          <mc:Choice Requires="wps">
            <w:drawing>
              <wp:anchor distT="0" distB="0" distL="114300" distR="114300" simplePos="0" relativeHeight="251803648" behindDoc="0" locked="0" layoutInCell="1" allowOverlap="1">
                <wp:simplePos x="0" y="0"/>
                <wp:positionH relativeFrom="column">
                  <wp:posOffset>3281044</wp:posOffset>
                </wp:positionH>
                <wp:positionV relativeFrom="paragraph">
                  <wp:posOffset>337819</wp:posOffset>
                </wp:positionV>
                <wp:extent cx="2238375" cy="161925"/>
                <wp:effectExtent l="0" t="57150" r="28575" b="28575"/>
                <wp:wrapNone/>
                <wp:docPr id="1323998097" name="Rett pilkobling 13"/>
                <wp:cNvGraphicFramePr/>
                <a:graphic xmlns:a="http://schemas.openxmlformats.org/drawingml/2006/main">
                  <a:graphicData uri="http://schemas.microsoft.com/office/word/2010/wordprocessingShape">
                    <wps:wsp xmlns:wps="http://schemas.microsoft.com/office/word/2010/wordprocessingShape">
                      <wps:cNvCnPr/>
                      <wps:spPr>
                        <a:xfrm flipV="1">
                          <a:off x="0" y="0"/>
                          <a:ext cx="2238375"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kobling 13" o:spid="_x0000_s1133" type="#_x0000_t32" style="width:176.25pt;height:12.75pt;margin-top:26.6pt;margin-left:258.35pt;flip:y;mso-height-percent:0;mso-height-relative:margin;mso-width-percent:0;mso-width-relative:margin;mso-wrap-distance-bottom:0;mso-wrap-distance-left:9pt;mso-wrap-distance-right:9pt;mso-wrap-distance-top:0;mso-wrap-style:square;position:absolute;visibility:visible;z-index:251805696" strokecolor="red">
                <v:stroke endarrow="block"/>
              </v:shape>
            </w:pict>
          </mc:Fallback>
        </mc:AlternateContent>
      </w:r>
      <w:r>
        <w:rPr>
          <w:rFonts w:cstheme="minorHAnsi"/>
          <w:noProof/>
        </w:rPr>
        <mc:AlternateContent>
          <mc:Choice Requires="wps">
            <w:drawing>
              <wp:anchor distT="0" distB="0" distL="114300" distR="114300" simplePos="0" relativeHeight="251801600" behindDoc="0" locked="0" layoutInCell="1" allowOverlap="1">
                <wp:simplePos x="0" y="0"/>
                <wp:positionH relativeFrom="column">
                  <wp:posOffset>3319144</wp:posOffset>
                </wp:positionH>
                <wp:positionV relativeFrom="paragraph">
                  <wp:posOffset>33020</wp:posOffset>
                </wp:positionV>
                <wp:extent cx="1685925" cy="200025"/>
                <wp:effectExtent l="0" t="0" r="66675" b="85725"/>
                <wp:wrapNone/>
                <wp:docPr id="670923867" name="Rett pilkobling 12"/>
                <wp:cNvGraphicFramePr/>
                <a:graphic xmlns:a="http://schemas.openxmlformats.org/drawingml/2006/main">
                  <a:graphicData uri="http://schemas.microsoft.com/office/word/2010/wordprocessingShape">
                    <wps:wsp xmlns:wps="http://schemas.microsoft.com/office/word/2010/wordprocessingShape">
                      <wps:cNvCnPr/>
                      <wps:spPr>
                        <a:xfrm>
                          <a:off x="0" y="0"/>
                          <a:ext cx="1685925"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12" o:spid="_x0000_s1134" type="#_x0000_t32" style="width:132.75pt;height:15.75pt;margin-top:2.6pt;margin-left:261.35pt;mso-wrap-distance-bottom:0;mso-wrap-distance-left:9pt;mso-wrap-distance-right:9pt;mso-wrap-distance-top:0;mso-wrap-style:square;position:absolute;visibility:visible;z-index:251802624" strokecolor="red">
                <v:stroke endarrow="block"/>
              </v:shape>
            </w:pict>
          </mc:Fallback>
        </mc:AlternateContent>
      </w:r>
      <w:r w:rsidRPr="00B01B1E">
        <w:rPr>
          <w:rFonts w:cstheme="minorHAnsi"/>
          <w:noProof/>
        </w:rPr>
        <mc:AlternateContent>
          <mc:Choice Requires="wps">
            <w:drawing>
              <wp:anchor distT="45720" distB="45720" distL="114300" distR="114300" simplePos="0" relativeHeight="251797504" behindDoc="0" locked="0" layoutInCell="1" allowOverlap="1">
                <wp:simplePos x="0" y="0"/>
                <wp:positionH relativeFrom="margin">
                  <wp:align>center</wp:align>
                </wp:positionH>
                <wp:positionV relativeFrom="paragraph">
                  <wp:posOffset>288290</wp:posOffset>
                </wp:positionV>
                <wp:extent cx="752475" cy="295275"/>
                <wp:effectExtent l="0" t="0" r="28575" b="28575"/>
                <wp:wrapSquare wrapText="bothSides"/>
                <wp:docPr id="167651558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52475" cy="295275"/>
                        </a:xfrm>
                        <a:prstGeom prst="rect">
                          <a:avLst/>
                        </a:prstGeom>
                        <a:solidFill>
                          <a:srgbClr val="FFFFFF"/>
                        </a:solidFill>
                        <a:ln w="9525">
                          <a:solidFill>
                            <a:srgbClr val="0070C0"/>
                          </a:solidFill>
                          <a:miter lim="800000"/>
                          <a:headEnd/>
                          <a:tailEnd/>
                        </a:ln>
                      </wps:spPr>
                      <wps:txbx>
                        <w:txbxContent>
                          <w:p w:rsidR="00736D05" w:rsidP="00736D05" w14:paraId="0545DAA1" w14:textId="77777777">
                            <w:r>
                              <w:t xml:space="preserve">Mye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5" type="#_x0000_t202" style="width:59.25pt;height:23.25pt;margin-top:22.7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798528" strokecolor="#0070c0">
                <v:textbox>
                  <w:txbxContent>
                    <w:p w:rsidR="00736D05" w:rsidP="00736D05" w14:paraId="20592BC7" w14:textId="77777777">
                      <w:r>
                        <w:t xml:space="preserve">Mye </w:t>
                      </w:r>
                    </w:p>
                  </w:txbxContent>
                </v:textbox>
                <w10:wrap type="square"/>
              </v:shape>
            </w:pict>
          </mc:Fallback>
        </mc:AlternateContent>
      </w:r>
    </w:p>
    <w:p w:rsidR="00BE5DAC" w:rsidP="00736D05" w14:paraId="468342DE" w14:textId="77777777">
      <w:pPr>
        <w:tabs>
          <w:tab w:val="left" w:pos="4395"/>
        </w:tabs>
        <w:rPr>
          <w:rFonts w:cstheme="minorHAnsi"/>
          <w:szCs w:val="24"/>
        </w:rPr>
      </w:pPr>
    </w:p>
    <w:p w:rsidR="00BE5DAC" w:rsidP="00736D05" w14:paraId="548AD730" w14:textId="77777777">
      <w:pPr>
        <w:tabs>
          <w:tab w:val="left" w:pos="4395"/>
        </w:tabs>
        <w:rPr>
          <w:rFonts w:cstheme="minorHAnsi"/>
          <w:szCs w:val="24"/>
        </w:rPr>
      </w:pPr>
    </w:p>
    <w:p w:rsidR="00BE5DAC" w:rsidP="00736D05" w14:paraId="35E781A8" w14:textId="77777777">
      <w:pPr>
        <w:tabs>
          <w:tab w:val="left" w:pos="4395"/>
        </w:tabs>
        <w:rPr>
          <w:rFonts w:cstheme="minorHAnsi"/>
          <w:szCs w:val="24"/>
        </w:rPr>
      </w:pPr>
    </w:p>
    <w:p w:rsidR="00BE5DAC" w:rsidP="00736D05" w14:paraId="15ECD5D4" w14:textId="77777777">
      <w:pPr>
        <w:tabs>
          <w:tab w:val="left" w:pos="4395"/>
        </w:tabs>
        <w:rPr>
          <w:rFonts w:cstheme="minorHAnsi"/>
          <w:szCs w:val="24"/>
        </w:rPr>
      </w:pPr>
    </w:p>
    <w:p w:rsidR="00BE5DAC" w:rsidP="00736D05" w14:paraId="114B316E" w14:textId="77777777">
      <w:pPr>
        <w:tabs>
          <w:tab w:val="left" w:pos="4395"/>
        </w:tabs>
        <w:rPr>
          <w:rFonts w:cstheme="minorHAnsi"/>
          <w:szCs w:val="24"/>
        </w:rPr>
      </w:pPr>
    </w:p>
    <w:p w:rsidR="00736D05" w:rsidRPr="00736D05" w:rsidP="00736D05" w14:paraId="07465CC8" w14:textId="39D3E6D4">
      <w:pPr>
        <w:tabs>
          <w:tab w:val="left" w:pos="4395"/>
        </w:tabs>
        <w:rPr>
          <w:rFonts w:cstheme="minorHAnsi"/>
          <w:szCs w:val="24"/>
        </w:rPr>
      </w:pPr>
      <w:r>
        <w:rPr>
          <w:rFonts w:cstheme="minorHAnsi"/>
          <w:szCs w:val="24"/>
        </w:rPr>
        <w:tab/>
      </w:r>
    </w:p>
    <w:p w:rsidR="004E56E5" w:rsidRPr="00C2093D" w:rsidP="00076738" w14:paraId="0A5F428E" w14:textId="0B5841FC">
      <w:pPr>
        <w:pStyle w:val="Heading1"/>
      </w:pPr>
      <w:bookmarkStart w:id="110" w:name="_Toc191886487"/>
      <w:r w:rsidRPr="00B01B1E">
        <w:rPr>
          <w:rFonts w:cstheme="minorHAnsi"/>
          <w:noProof/>
        </w:rPr>
        <w:drawing>
          <wp:anchor distT="0" distB="0" distL="114300" distR="114300" simplePos="0" relativeHeight="251757568" behindDoc="1" locked="0" layoutInCell="1" allowOverlap="1">
            <wp:simplePos x="0" y="0"/>
            <wp:positionH relativeFrom="column">
              <wp:posOffset>4762500</wp:posOffset>
            </wp:positionH>
            <wp:positionV relativeFrom="paragraph">
              <wp:posOffset>86360</wp:posOffset>
            </wp:positionV>
            <wp:extent cx="1388706" cy="1447800"/>
            <wp:effectExtent l="0" t="0" r="2540" b="0"/>
            <wp:wrapTight wrapText="bothSides">
              <wp:wrapPolygon>
                <wp:start x="0" y="0"/>
                <wp:lineTo x="0" y="21316"/>
                <wp:lineTo x="21343" y="21316"/>
                <wp:lineTo x="21343" y="0"/>
                <wp:lineTo x="0" y="0"/>
              </wp:wrapPolygon>
            </wp:wrapTight>
            <wp:docPr id="127581304" name="Bilde 12758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1304" name="Picture 1"/>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8706" cy="1447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1" w:name="_Toc256000063"/>
      <w:r w:rsidRPr="00B01B1E" w:rsidR="005C2F94">
        <w:t>Fukting</w:t>
      </w:r>
      <w:bookmarkEnd w:id="111"/>
      <w:bookmarkEnd w:id="110"/>
      <w:r w:rsidRPr="00B01B1E" w:rsidR="005C2F94">
        <w:t xml:space="preserve"> </w:t>
      </w:r>
    </w:p>
    <w:p w:rsidR="004E56E5" w:rsidRPr="001325C2" w:rsidP="00076738" w14:paraId="3AEB98EE" w14:textId="7B4E712A">
      <w:pPr>
        <w:rPr>
          <w:rFonts w:cstheme="minorHAnsi"/>
        </w:rPr>
      </w:pPr>
      <w:r w:rsidRPr="00B01B1E">
        <w:rPr>
          <w:rFonts w:cstheme="minorHAnsi"/>
        </w:rPr>
        <w:t xml:space="preserve">Pasienter som får respiratorbehandling skal alltid ha aktiv fukting med </w:t>
      </w:r>
      <w:r w:rsidRPr="00B01B1E">
        <w:rPr>
          <w:rFonts w:cstheme="minorHAnsi"/>
        </w:rPr>
        <w:t>temperatur på 37 grader (+-0,5) i inspirasjonsluften</w:t>
      </w:r>
      <w:r w:rsidR="001325C2">
        <w:rPr>
          <w:rFonts w:cstheme="minorHAnsi"/>
        </w:rPr>
        <w:t>. Dette</w:t>
      </w:r>
      <w:r w:rsidRPr="00B01B1E">
        <w:rPr>
          <w:rFonts w:cstheme="minorHAnsi"/>
        </w:rPr>
        <w:t xml:space="preserve"> for å unngå at slimhinnene blir tørre. SLE 6000 bruker fukter Fisher &amp; Pykel MR 850. </w:t>
      </w:r>
    </w:p>
    <w:p w:rsidR="004E56E5" w:rsidP="00076738" w14:paraId="597659FD" w14:textId="77777777">
      <w:pPr>
        <w:rPr>
          <w:rFonts w:cstheme="minorHAnsi"/>
          <w:szCs w:val="24"/>
        </w:rPr>
      </w:pPr>
    </w:p>
    <w:p w:rsidR="004E56E5" w:rsidRPr="00C2093D" w:rsidP="00076738" w14:paraId="35D0B624" w14:textId="3F5D1555">
      <w:pPr>
        <w:pStyle w:val="Heading1"/>
      </w:pPr>
      <w:bookmarkStart w:id="112" w:name="_Toc191886488"/>
      <w:bookmarkStart w:id="113" w:name="_Toc256000064"/>
      <w:r w:rsidRPr="00B01B1E">
        <w:t>Forflytning</w:t>
      </w:r>
      <w:bookmarkEnd w:id="113"/>
      <w:bookmarkEnd w:id="112"/>
    </w:p>
    <w:p w:rsidR="004E56E5" w:rsidRPr="00B01B1E" w:rsidP="004E56E5" w14:paraId="41639C4D" w14:textId="4E4B04C7">
      <w:pPr>
        <w:pStyle w:val="ListParagraph"/>
        <w:numPr>
          <w:ilvl w:val="0"/>
          <w:numId w:val="25"/>
        </w:numPr>
        <w:spacing w:after="160" w:line="259" w:lineRule="auto"/>
        <w:rPr>
          <w:color w:val="000000"/>
          <w:shd w:val="clear" w:color="auto" w:fill="FFFFFF"/>
        </w:rPr>
      </w:pPr>
      <w:r w:rsidRPr="15000F45">
        <w:rPr>
          <w:color w:val="000000"/>
          <w:shd w:val="clear" w:color="auto" w:fill="FFFFFF"/>
        </w:rPr>
        <w:t xml:space="preserve">Forflytning av respiratorpasienten ut til </w:t>
      </w:r>
      <w:r w:rsidR="001325C2">
        <w:rPr>
          <w:color w:val="000000"/>
          <w:shd w:val="clear" w:color="auto" w:fill="FFFFFF"/>
        </w:rPr>
        <w:t>pårørende</w:t>
      </w:r>
      <w:r w:rsidRPr="15000F45">
        <w:rPr>
          <w:color w:val="000000"/>
          <w:shd w:val="clear" w:color="auto" w:fill="FFFFFF"/>
        </w:rPr>
        <w:t xml:space="preserve"> krever god planlegging. Avtal med lege når det skal skje, slik at legen er tilgjengelig.</w:t>
      </w:r>
      <w:r w:rsidR="001325C2">
        <w:rPr>
          <w:color w:val="000000"/>
          <w:shd w:val="clear" w:color="auto" w:fill="FFFFFF"/>
        </w:rPr>
        <w:t xml:space="preserve"> Forflytningen vurderes fortløpende ved stabil pasient.</w:t>
      </w:r>
      <w:r w:rsidRPr="15000F45">
        <w:rPr>
          <w:color w:val="000000"/>
          <w:shd w:val="clear" w:color="auto" w:fill="FFFFFF"/>
        </w:rPr>
        <w:t xml:space="preserve"> Alltid ha intubasjonsberedskap tilgjengelig ved forflytting. </w:t>
      </w:r>
    </w:p>
    <w:p w:rsidR="004E56E5" w:rsidRPr="00B01B1E" w:rsidP="004E56E5" w14:paraId="25701057"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Før forflytning må man vurdere om pasienten har behov for stell og endotrakealsuging. </w:t>
      </w:r>
    </w:p>
    <w:p w:rsidR="004E56E5" w:rsidRPr="00B01B1E" w:rsidP="004E56E5" w14:paraId="572F8F54" w14:textId="12880774">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Vurder på forhånd sammen med </w:t>
      </w:r>
      <w:r w:rsidR="001325C2">
        <w:rPr>
          <w:rFonts w:cstheme="minorHAnsi"/>
          <w:color w:val="000000"/>
          <w:shd w:val="clear" w:color="auto" w:fill="FFFFFF"/>
        </w:rPr>
        <w:t>pårørende</w:t>
      </w:r>
      <w:r w:rsidRPr="00B01B1E">
        <w:rPr>
          <w:rFonts w:cstheme="minorHAnsi"/>
          <w:color w:val="000000"/>
          <w:shd w:val="clear" w:color="auto" w:fill="FFFFFF"/>
        </w:rPr>
        <w:t xml:space="preserve"> om det er seng eller stol som skal brukes. </w:t>
      </w:r>
    </w:p>
    <w:p w:rsidR="004E56E5" w:rsidRPr="00B01B1E" w:rsidP="004E56E5" w14:paraId="569A6C6B"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Plasser alt av utstyr (respirator, i.v.</w:t>
      </w:r>
      <w:r>
        <w:rPr>
          <w:rFonts w:cstheme="minorHAnsi"/>
          <w:color w:val="000000"/>
          <w:shd w:val="clear" w:color="auto" w:fill="FFFFFF"/>
        </w:rPr>
        <w:t xml:space="preserve"> </w:t>
      </w:r>
      <w:r w:rsidRPr="00B01B1E">
        <w:rPr>
          <w:rFonts w:cstheme="minorHAnsi"/>
          <w:color w:val="000000"/>
          <w:shd w:val="clear" w:color="auto" w:fill="FFFFFF"/>
        </w:rPr>
        <w:t xml:space="preserve">pumper osv) på samme side som barnet skal forflyttes til. </w:t>
      </w:r>
    </w:p>
    <w:p w:rsidR="004E56E5" w:rsidRPr="00B01B1E" w:rsidP="004E56E5" w14:paraId="7D3E3C14"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Tilstreb</w:t>
      </w:r>
      <w:r w:rsidRPr="00B01B1E">
        <w:rPr>
          <w:rFonts w:cstheme="minorHAnsi"/>
          <w:color w:val="000000"/>
          <w:shd w:val="clear" w:color="auto" w:fill="FFFFFF"/>
        </w:rPr>
        <w:t xml:space="preserve"> å være 3 pleier i forflytning. Avtal roller på forhånd: En holder tuben/passer på respiratorslagene, en holder barnet og en flytter/passer på utstyr. </w:t>
      </w:r>
    </w:p>
    <w:p w:rsidR="004E56E5" w:rsidRPr="007605B6" w:rsidP="004E56E5" w14:paraId="5793CB18" w14:textId="5F6F955D">
      <w:pPr>
        <w:pStyle w:val="ListParagraph"/>
        <w:numPr>
          <w:ilvl w:val="0"/>
          <w:numId w:val="25"/>
        </w:numPr>
        <w:spacing w:after="160" w:line="259" w:lineRule="auto"/>
        <w:rPr>
          <w:color w:val="000000"/>
          <w:shd w:val="clear" w:color="auto" w:fill="FFFFFF"/>
        </w:rPr>
      </w:pPr>
      <w:r w:rsidRPr="15000F45">
        <w:rPr>
          <w:color w:val="000000"/>
          <w:shd w:val="clear" w:color="auto" w:fill="FFFFFF"/>
        </w:rPr>
        <w:t xml:space="preserve">Forklar </w:t>
      </w:r>
      <w:r w:rsidR="001325C2">
        <w:rPr>
          <w:color w:val="000000"/>
          <w:shd w:val="clear" w:color="auto" w:fill="FFFFFF"/>
        </w:rPr>
        <w:t>pårørende</w:t>
      </w:r>
      <w:r w:rsidRPr="15000F45">
        <w:rPr>
          <w:color w:val="000000"/>
          <w:shd w:val="clear" w:color="auto" w:fill="FFFFFF"/>
        </w:rPr>
        <w:t xml:space="preserve"> hvordan forflytningen skal utføres</w:t>
      </w:r>
      <w:r w:rsidRPr="29EB5187">
        <w:rPr>
          <w:color w:val="000000" w:themeColor="text1"/>
        </w:rPr>
        <w:t xml:space="preserve"> og hva de skal gjøre. </w:t>
      </w:r>
    </w:p>
    <w:p w:rsidR="004E56E5" w:rsidRPr="00B01B1E" w:rsidP="004E56E5" w14:paraId="5BE32D10"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Forsikre deg på forhånd at tubeplasteret sitter godt og at alle iv tilganger er godt fiksert. </w:t>
      </w:r>
    </w:p>
    <w:p w:rsidR="004E56E5" w:rsidRPr="00B01B1E" w:rsidP="004E56E5" w14:paraId="35449462"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Forsikre deg på forhånd at ledninger og utstyr er lang</w:t>
      </w:r>
      <w:r>
        <w:rPr>
          <w:rFonts w:cstheme="minorHAnsi"/>
          <w:color w:val="000000"/>
          <w:shd w:val="clear" w:color="auto" w:fill="FFFFFF"/>
        </w:rPr>
        <w:t>e</w:t>
      </w:r>
      <w:r w:rsidRPr="00B01B1E">
        <w:rPr>
          <w:rFonts w:cstheme="minorHAnsi"/>
          <w:color w:val="000000"/>
          <w:shd w:val="clear" w:color="auto" w:fill="FFFFFF"/>
        </w:rPr>
        <w:t xml:space="preserve"> nok til forflytningen. </w:t>
      </w:r>
    </w:p>
    <w:p w:rsidR="004E56E5" w:rsidRPr="00B01B1E" w:rsidP="004E56E5" w14:paraId="22FD37B7"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Koble fra alle ledninger og slanger som kan kobles fra før forflytningen. </w:t>
      </w:r>
    </w:p>
    <w:p w:rsidR="004E56E5" w:rsidRPr="00B01B1E" w:rsidP="004E56E5" w14:paraId="674F1F3A"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Før barnet forflyttes: Reduser støy i rommet, kvitter alarmer, skjerme barnet for lys, pakk barnet godt inn i teppe for å klare å samle kroppen. </w:t>
      </w:r>
    </w:p>
    <w:p w:rsidR="004E56E5" w:rsidRPr="00B01B1E" w:rsidP="004E56E5" w14:paraId="616DD34D"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En skal alltid ha en hånd på tuben. Koble aldri av tuben ved forflytning. </w:t>
      </w:r>
    </w:p>
    <w:p w:rsidR="004E56E5" w:rsidRPr="00B01B1E" w:rsidP="004E56E5" w14:paraId="4D502C01"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Den som løfter </w:t>
      </w:r>
      <w:r w:rsidRPr="00B01B1E">
        <w:rPr>
          <w:rFonts w:cstheme="minorHAnsi"/>
          <w:color w:val="000000"/>
          <w:shd w:val="clear" w:color="auto" w:fill="FFFFFF"/>
        </w:rPr>
        <w:t>barnet</w:t>
      </w:r>
      <w:r w:rsidRPr="00B01B1E">
        <w:rPr>
          <w:rFonts w:cstheme="minorHAnsi"/>
          <w:color w:val="000000"/>
          <w:shd w:val="clear" w:color="auto" w:fill="FFFFFF"/>
        </w:rPr>
        <w:t xml:space="preserve"> skal alltid løfte hodet til barnet først og deretter kroppen. La barnet få tid til å falle til ro i hendene. </w:t>
      </w:r>
    </w:p>
    <w:p w:rsidR="004E56E5" w:rsidRPr="00B01B1E" w:rsidP="004E56E5" w14:paraId="17B505F2" w14:textId="2E95540D">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Dersom barnet skal løftes ut til </w:t>
      </w:r>
      <w:r w:rsidR="001325C2">
        <w:rPr>
          <w:rFonts w:cstheme="minorHAnsi"/>
          <w:color w:val="000000"/>
          <w:shd w:val="clear" w:color="auto" w:fill="FFFFFF"/>
        </w:rPr>
        <w:t xml:space="preserve">pårørende </w:t>
      </w:r>
      <w:r w:rsidRPr="00B01B1E">
        <w:rPr>
          <w:rFonts w:cstheme="minorHAnsi"/>
          <w:color w:val="000000"/>
          <w:shd w:val="clear" w:color="auto" w:fill="FFFFFF"/>
        </w:rPr>
        <w:t xml:space="preserve">i seng kan pleier nummer 3 skyve kuvøsen/mottaksbordet bak i rommet og plassere sengen foran. Dersom det skal </w:t>
      </w:r>
      <w:r w:rsidRPr="00B01B1E">
        <w:rPr>
          <w:rFonts w:cstheme="minorHAnsi"/>
          <w:color w:val="000000"/>
          <w:shd w:val="clear" w:color="auto" w:fill="FFFFFF"/>
        </w:rPr>
        <w:t xml:space="preserve">brukes stol bør den stå foran kuvøsen/mottaksbordet eller på den siden hvor utstyret er plassert. </w:t>
      </w:r>
    </w:p>
    <w:p w:rsidR="004E56E5" w:rsidRPr="00B01B1E" w:rsidP="004E56E5" w14:paraId="16B1D7C1" w14:textId="73083ADD">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Forflytt deretter barnet ut til </w:t>
      </w:r>
      <w:r w:rsidR="001325C2">
        <w:rPr>
          <w:rFonts w:cstheme="minorHAnsi"/>
          <w:color w:val="000000"/>
          <w:shd w:val="clear" w:color="auto" w:fill="FFFFFF"/>
        </w:rPr>
        <w:t>pårørende.</w:t>
      </w:r>
    </w:p>
    <w:p w:rsidR="004E56E5" w:rsidRPr="00B01B1E" w:rsidP="004E56E5" w14:paraId="3FAEBB7D" w14:textId="77777777">
      <w:pPr>
        <w:pStyle w:val="ListParagraph"/>
        <w:numPr>
          <w:ilvl w:val="0"/>
          <w:numId w:val="25"/>
        </w:numPr>
        <w:spacing w:after="160" w:line="259" w:lineRule="auto"/>
        <w:rPr>
          <w:rFonts w:cstheme="minorHAnsi"/>
          <w:color w:val="000000"/>
          <w:shd w:val="clear" w:color="auto" w:fill="FFFFFF"/>
        </w:rPr>
      </w:pPr>
      <w:r w:rsidRPr="00B01B1E">
        <w:rPr>
          <w:rFonts w:cstheme="minorHAnsi"/>
          <w:color w:val="000000"/>
          <w:shd w:val="clear" w:color="auto" w:fill="FFFFFF"/>
        </w:rPr>
        <w:t xml:space="preserve">Forflytt barnet til sideleie. Vurder deretter om barnet tåler å ligge i mageleie. </w:t>
      </w:r>
    </w:p>
    <w:p w:rsidR="004E56E5" w:rsidRPr="00B01B1E" w:rsidP="004E56E5" w14:paraId="2D5B82FA" w14:textId="77777777">
      <w:pPr>
        <w:pStyle w:val="ListParagraph"/>
        <w:numPr>
          <w:ilvl w:val="0"/>
          <w:numId w:val="25"/>
        </w:numPr>
        <w:spacing w:after="160" w:line="259" w:lineRule="auto"/>
        <w:rPr>
          <w:shd w:val="clear" w:color="auto" w:fill="FFFFFF"/>
        </w:rPr>
      </w:pPr>
      <w:r w:rsidRPr="00B01B1E">
        <w:rPr>
          <w:rFonts w:cstheme="minorHAnsi"/>
          <w:color w:val="000000"/>
          <w:shd w:val="clear" w:color="auto" w:fill="FFFFFF"/>
        </w:rPr>
        <w:t xml:space="preserve">Stabiliser og fikser deretter tube og respiratorslanger. Kan bruke teip til fiksering. </w:t>
      </w:r>
    </w:p>
    <w:p w:rsidR="004E56E5" w:rsidRPr="007605B6" w:rsidP="004E56E5" w14:paraId="2ABC7F1F" w14:textId="77777777">
      <w:r>
        <w:rPr>
          <w:rFonts w:cstheme="minorHAnsi"/>
          <w:color w:val="000000"/>
          <w:shd w:val="clear" w:color="auto" w:fill="FFFFFF"/>
        </w:rPr>
        <w:t>Respiratorkurset fra Lovisenberg diakonale høgskole viser videoer om hvordan man kan forflytte respiratorpasienten:</w:t>
      </w:r>
      <w:r w:rsidRPr="001325C2">
        <w:rPr>
          <w:rFonts w:cstheme="minorHAnsi"/>
          <w:color w:val="4F81BD" w:themeColor="accent1"/>
          <w:shd w:val="clear" w:color="auto" w:fill="FFFFFF"/>
        </w:rPr>
        <w:t xml:space="preserve"> </w:t>
      </w:r>
      <w:hyperlink r:id="rId48" w:history="1">
        <w:r w:rsidRPr="001325C2">
          <w:rPr>
            <w:color w:val="4F81BD" w:themeColor="accent1"/>
            <w:u w:val="single"/>
          </w:rPr>
          <w:t>Nettkurs i respirasjonsbehandling av nyfødte - ldh.no</w:t>
        </w:r>
      </w:hyperlink>
    </w:p>
    <w:p w:rsidR="004E56E5" w:rsidRPr="00A0018F" w:rsidP="00076738" w14:paraId="26C6D60E" w14:textId="77777777">
      <w:pPr>
        <w:rPr>
          <w:rFonts w:cstheme="minorHAnsi"/>
          <w:szCs w:val="24"/>
        </w:rPr>
      </w:pPr>
    </w:p>
    <w:p w:rsidR="007351F2" w:rsidRPr="00C2093D" w:rsidP="007351F2" w14:paraId="5873AB83" w14:textId="1FF37AED">
      <w:pPr>
        <w:pStyle w:val="Heading1"/>
      </w:pPr>
      <w:bookmarkStart w:id="114" w:name="_Toc256000065"/>
      <w:r w:rsidRPr="007351F2">
        <w:rPr>
          <w:rStyle w:val="normaltextrun"/>
        </w:rPr>
        <w:t>Ekstubering</w:t>
      </w:r>
      <w:bookmarkEnd w:id="114"/>
    </w:p>
    <w:p w:rsidR="007351F2" w:rsidP="007351F2" w14:paraId="348FC765" w14:textId="6F45C674">
      <w:pPr>
        <w:rPr>
          <w:rStyle w:val="eop"/>
          <w:rFonts w:cstheme="minorHAnsi"/>
          <w:color w:val="000000"/>
          <w:szCs w:val="24"/>
          <w:shd w:val="clear" w:color="auto" w:fill="FFFFFF"/>
        </w:rPr>
      </w:pPr>
      <w:r w:rsidRPr="00A0018F">
        <w:rPr>
          <w:rStyle w:val="normaltextrun"/>
          <w:rFonts w:cstheme="minorHAnsi"/>
          <w:b/>
          <w:bCs/>
          <w:color w:val="1F497D" w:themeColor="text2"/>
          <w:szCs w:val="24"/>
          <w:shd w:val="clear" w:color="auto" w:fill="FFFFFF"/>
        </w:rPr>
        <w:t>NB!</w:t>
      </w:r>
      <w:r w:rsidRPr="00A0018F">
        <w:rPr>
          <w:rStyle w:val="normaltextrun"/>
          <w:rFonts w:cstheme="minorHAnsi"/>
          <w:color w:val="1F497D" w:themeColor="text2"/>
          <w:szCs w:val="24"/>
          <w:shd w:val="clear" w:color="auto" w:fill="FFFFFF"/>
        </w:rPr>
        <w:t xml:space="preserve"> </w:t>
      </w:r>
      <w:r w:rsidRPr="00A0018F">
        <w:rPr>
          <w:rStyle w:val="normaltextrun"/>
          <w:rFonts w:cstheme="minorHAnsi"/>
          <w:color w:val="000000"/>
          <w:szCs w:val="24"/>
          <w:shd w:val="clear" w:color="auto" w:fill="FFFFFF"/>
        </w:rPr>
        <w:t>Pasienten</w:t>
      </w:r>
      <w:r w:rsidRPr="007351F2">
        <w:rPr>
          <w:rStyle w:val="normaltextrun"/>
          <w:rFonts w:cstheme="minorHAnsi"/>
          <w:color w:val="000000"/>
          <w:szCs w:val="24"/>
          <w:shd w:val="clear" w:color="auto" w:fill="FFFFFF"/>
        </w:rPr>
        <w:t xml:space="preserve"> må være selvpustende før ekstubering.</w:t>
      </w:r>
      <w:r w:rsidRPr="007351F2">
        <w:rPr>
          <w:rStyle w:val="eop"/>
          <w:rFonts w:cstheme="minorHAnsi"/>
          <w:color w:val="000000"/>
          <w:szCs w:val="24"/>
          <w:shd w:val="clear" w:color="auto" w:fill="FFFFFF"/>
        </w:rPr>
        <w:t> </w:t>
      </w:r>
    </w:p>
    <w:p w:rsidR="007351F2" w:rsidP="007351F2" w14:paraId="2B5FA56E" w14:textId="20DA3BF2">
      <w:pPr>
        <w:rPr>
          <w:rStyle w:val="eop"/>
          <w:rFonts w:cstheme="minorHAnsi"/>
          <w:color w:val="000000"/>
          <w:szCs w:val="24"/>
          <w:shd w:val="clear" w:color="auto" w:fill="FFFFFF"/>
        </w:rPr>
      </w:pPr>
    </w:p>
    <w:p w:rsidR="007351F2" w:rsidRPr="00A0018F" w:rsidP="007351F2" w14:paraId="1089CFA1" w14:textId="7220CC1D">
      <w:pPr>
        <w:pStyle w:val="Heading2"/>
        <w:rPr>
          <w:rFonts w:cstheme="minorHAnsi"/>
          <w:sz w:val="28"/>
          <w:szCs w:val="28"/>
          <w:lang w:val="nn-NO"/>
        </w:rPr>
      </w:pPr>
      <w:bookmarkStart w:id="115" w:name="_Toc256000066"/>
      <w:r w:rsidRPr="00A0018F">
        <w:rPr>
          <w:rStyle w:val="normaltextrun"/>
          <w:rFonts w:ascii="Calibri Light" w:hAnsi="Calibri Light" w:cs="Calibri Light"/>
          <w:color w:val="1F497D" w:themeColor="text2"/>
          <w:sz w:val="28"/>
          <w:szCs w:val="28"/>
          <w:shd w:val="clear" w:color="auto" w:fill="FFFFFF"/>
        </w:rPr>
        <w:t>Hvordan vurdere at pasienten er selvpustende på respirator?</w:t>
      </w:r>
      <w:bookmarkEnd w:id="115"/>
      <w:r w:rsidRPr="00A0018F">
        <w:rPr>
          <w:rFonts w:cstheme="minorHAnsi"/>
          <w:color w:val="1F497D" w:themeColor="text2"/>
          <w:sz w:val="28"/>
          <w:szCs w:val="28"/>
          <w:lang w:val="nn-NO"/>
        </w:rPr>
        <w:t>  </w:t>
      </w:r>
    </w:p>
    <w:p w:rsidR="00A0018F" w:rsidP="00A0018F" w14:paraId="207CAE67" w14:textId="5C7218A9">
      <w:pPr>
        <w:rPr>
          <w:rStyle w:val="normaltextrun"/>
          <w:rFonts w:ascii="Calibri" w:hAnsi="Calibri" w:cs="Calibri"/>
          <w:b/>
          <w:bCs/>
          <w:color w:val="333333"/>
          <w:sz w:val="22"/>
          <w:szCs w:val="22"/>
          <w:shd w:val="clear" w:color="auto" w:fill="FFFFFF"/>
        </w:rPr>
      </w:pPr>
      <w:r w:rsidRPr="00A0018F">
        <w:rPr>
          <w:rFonts w:cstheme="minorHAnsi"/>
          <w:noProof/>
        </w:rPr>
        <mc:AlternateContent>
          <mc:Choice Requires="wps">
            <w:drawing>
              <wp:anchor distT="45720" distB="45720" distL="114300" distR="114300" simplePos="0" relativeHeight="251751424" behindDoc="0" locked="0" layoutInCell="1" allowOverlap="1">
                <wp:simplePos x="0" y="0"/>
                <wp:positionH relativeFrom="column">
                  <wp:posOffset>3976370</wp:posOffset>
                </wp:positionH>
                <wp:positionV relativeFrom="paragraph">
                  <wp:posOffset>165100</wp:posOffset>
                </wp:positionV>
                <wp:extent cx="514350" cy="1922526"/>
                <wp:effectExtent l="0" t="0" r="0" b="0"/>
                <wp:wrapSquare wrapText="bothSides"/>
                <wp:docPr id="213018593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4350" cy="1922526"/>
                        </a:xfrm>
                        <a:prstGeom prst="rect">
                          <a:avLst/>
                        </a:prstGeom>
                        <a:noFill/>
                        <a:ln w="9525">
                          <a:noFill/>
                          <a:miter lim="800000"/>
                          <a:headEnd/>
                          <a:tailEnd/>
                        </a:ln>
                      </wps:spPr>
                      <wps:txbx>
                        <w:txbxContent>
                          <w:p w:rsidR="00A0018F" w:rsidRPr="00A0018F" w:rsidP="00A0018F" w14:paraId="01D4B920" w14:textId="77777777">
                            <w:pPr>
                              <w:rPr>
                                <w:b/>
                                <w:bCs/>
                              </w:rPr>
                            </w:pPr>
                            <w:r w:rsidRPr="00A0018F">
                              <w:rPr>
                                <w:b/>
                                <w:bC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width:40.5pt;height:151.4pt;margin-top:13pt;margin-left:313.1pt;mso-height-percent:200;mso-height-relative:margin;mso-width-percent:0;mso-width-relative:margin;mso-wrap-distance-bottom:3.6pt;mso-wrap-distance-left:9pt;mso-wrap-distance-right:9pt;mso-wrap-distance-top:3.6pt;mso-wrap-style:square;position:absolute;visibility:visible;v-text-anchor:top;z-index:251752448" filled="f" stroked="f">
                <v:textbox style="mso-fit-shape-to-text:t">
                  <w:txbxContent>
                    <w:p w:rsidR="00A0018F" w:rsidRPr="00A0018F" w:rsidP="00A0018F" w14:paraId="097AAA0E" w14:textId="77777777">
                      <w:pPr>
                        <w:rPr>
                          <w:b/>
                          <w:bCs/>
                        </w:rPr>
                      </w:pPr>
                      <w:r w:rsidRPr="00A0018F">
                        <w:rPr>
                          <w:b/>
                          <w:bCs/>
                        </w:rPr>
                        <w:t>1</w:t>
                      </w:r>
                    </w:p>
                  </w:txbxContent>
                </v:textbox>
                <w10:wrap type="square"/>
              </v:shape>
            </w:pict>
          </mc:Fallback>
        </mc:AlternateContent>
      </w:r>
      <w:r>
        <w:rPr>
          <w:rStyle w:val="wacimagecontainer"/>
          <w:rFonts w:ascii="Segoe UI" w:hAnsi="Segoe UI" w:cs="Segoe UI"/>
          <w:noProof/>
          <w:color w:val="2F5496"/>
          <w:sz w:val="12"/>
          <w:szCs w:val="12"/>
        </w:rPr>
        <w:drawing>
          <wp:anchor distT="0" distB="0" distL="114300" distR="114300" simplePos="0" relativeHeight="251748352" behindDoc="1" locked="0" layoutInCell="1" allowOverlap="1">
            <wp:simplePos x="0" y="0"/>
            <wp:positionH relativeFrom="column">
              <wp:posOffset>3995420</wp:posOffset>
            </wp:positionH>
            <wp:positionV relativeFrom="paragraph">
              <wp:posOffset>117475</wp:posOffset>
            </wp:positionV>
            <wp:extent cx="2019300" cy="1571625"/>
            <wp:effectExtent l="0" t="0" r="0" b="9525"/>
            <wp:wrapTight wrapText="bothSides">
              <wp:wrapPolygon>
                <wp:start x="0" y="0"/>
                <wp:lineTo x="0" y="21469"/>
                <wp:lineTo x="21396" y="21469"/>
                <wp:lineTo x="21396" y="0"/>
                <wp:lineTo x="0" y="0"/>
              </wp:wrapPolygon>
            </wp:wrapTight>
            <wp:docPr id="17" name="Bilde 12" descr="Et bilde som inneholder tekst, elektronikk, monitor, multimedi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t bilde som inneholder tekst, elektronikk, monitor, multimedia&#10;&#10;Automatisk generert beskrivelse"/>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18F" w:rsidRPr="00A0018F" w:rsidP="00A0018F" w14:paraId="1C4CB9F1" w14:textId="77777777">
      <w:pPr>
        <w:rPr>
          <w:rStyle w:val="normaltextrun"/>
          <w:rFonts w:cstheme="minorHAnsi"/>
          <w:color w:val="333333"/>
          <w:szCs w:val="24"/>
          <w:shd w:val="clear" w:color="auto" w:fill="FFFFFF"/>
        </w:rPr>
      </w:pPr>
      <w:r w:rsidRPr="00A0018F">
        <w:rPr>
          <w:rFonts w:cstheme="minorHAnsi"/>
          <w:b/>
          <w:bCs/>
          <w:noProof/>
          <w:color w:val="333333"/>
          <w:szCs w:val="24"/>
        </w:rPr>
        <mc:AlternateContent>
          <mc:Choice Requires="wps">
            <w:drawing>
              <wp:anchor distT="0" distB="0" distL="114300" distR="114300" simplePos="0" relativeHeight="251749376" behindDoc="0" locked="0" layoutInCell="1" allowOverlap="1">
                <wp:simplePos x="0" y="0"/>
                <wp:positionH relativeFrom="column">
                  <wp:posOffset>4766945</wp:posOffset>
                </wp:positionH>
                <wp:positionV relativeFrom="paragraph">
                  <wp:posOffset>13335</wp:posOffset>
                </wp:positionV>
                <wp:extent cx="971550" cy="409575"/>
                <wp:effectExtent l="0" t="0" r="19050" b="28575"/>
                <wp:wrapNone/>
                <wp:docPr id="651230752" name="Ellipse 3"/>
                <wp:cNvGraphicFramePr/>
                <a:graphic xmlns:a="http://schemas.openxmlformats.org/drawingml/2006/main">
                  <a:graphicData uri="http://schemas.microsoft.com/office/word/2010/wordprocessingShape">
                    <wps:wsp xmlns:wps="http://schemas.microsoft.com/office/word/2010/wordprocessingShape">
                      <wps:cNvSpPr/>
                      <wps:spPr>
                        <a:xfrm>
                          <a:off x="0" y="0"/>
                          <a:ext cx="971550" cy="4095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3" o:spid="_x0000_s1137" style="width:76.5pt;height:32.25pt;margin-top:1.05pt;margin-left:375.35pt;mso-wrap-distance-bottom:0;mso-wrap-distance-left:9pt;mso-wrap-distance-right:9pt;mso-wrap-distance-top:0;mso-wrap-style:square;position:absolute;visibility:visible;v-text-anchor:middle;z-index:251750400" filled="f" strokecolor="red" strokeweight="2pt"/>
            </w:pict>
          </mc:Fallback>
        </mc:AlternateContent>
      </w:r>
      <w:r w:rsidRPr="00A0018F">
        <w:rPr>
          <w:rStyle w:val="normaltextrun"/>
          <w:rFonts w:cstheme="minorHAnsi"/>
          <w:b/>
          <w:bCs/>
          <w:color w:val="333333"/>
          <w:szCs w:val="24"/>
          <w:shd w:val="clear" w:color="auto" w:fill="FFFFFF"/>
        </w:rPr>
        <w:t>1.</w:t>
      </w:r>
      <w:r w:rsidRPr="00A0018F">
        <w:rPr>
          <w:rStyle w:val="normaltextrun"/>
          <w:rFonts w:cstheme="minorHAnsi"/>
          <w:color w:val="333333"/>
          <w:szCs w:val="24"/>
          <w:shd w:val="clear" w:color="auto" w:fill="FFFFFF"/>
        </w:rPr>
        <w:t>Bølgen på trykk, flow</w:t>
      </w:r>
      <w:r w:rsidRPr="00A0018F">
        <w:rPr>
          <w:rStyle w:val="normaltextrun"/>
          <w:rFonts w:cstheme="minorHAnsi"/>
          <w:color w:val="333333"/>
          <w:szCs w:val="24"/>
          <w:shd w:val="clear" w:color="auto" w:fill="FFFFFF"/>
        </w:rPr>
        <w:t xml:space="preserve"> og volum går fra å være blå (respiratorstyrt respirasjon) til å bli oransje (pasienten puster selv).</w:t>
      </w:r>
    </w:p>
    <w:p w:rsidR="00A0018F" w:rsidRPr="00A0018F" w:rsidP="00A0018F" w14:paraId="1FDB5E1F" w14:textId="77777777">
      <w:pPr>
        <w:rPr>
          <w:rStyle w:val="normaltextrun"/>
          <w:rFonts w:cstheme="minorHAnsi"/>
          <w:color w:val="333333"/>
          <w:szCs w:val="24"/>
          <w:shd w:val="clear" w:color="auto" w:fill="FFFFFF"/>
        </w:rPr>
      </w:pPr>
    </w:p>
    <w:p w:rsidR="00076738" w:rsidRPr="00A0018F" w:rsidP="00A0018F" w14:paraId="39695421" w14:textId="4C467DEA">
      <w:pPr>
        <w:rPr>
          <w:rStyle w:val="eop"/>
          <w:rFonts w:cstheme="minorHAnsi"/>
          <w:color w:val="333333"/>
          <w:szCs w:val="24"/>
          <w:shd w:val="clear" w:color="auto" w:fill="FFFFFF"/>
        </w:rPr>
      </w:pPr>
      <w:r w:rsidRPr="00A0018F">
        <w:rPr>
          <w:rStyle w:val="normaltextrun"/>
          <w:rFonts w:cstheme="minorHAnsi"/>
          <w:b/>
          <w:bCs/>
          <w:color w:val="333333"/>
          <w:szCs w:val="24"/>
          <w:shd w:val="clear" w:color="auto" w:fill="FFFFFF"/>
        </w:rPr>
        <w:t>2</w:t>
      </w:r>
      <w:r w:rsidRPr="00A0018F">
        <w:rPr>
          <w:rStyle w:val="normaltextrun"/>
          <w:rFonts w:cstheme="minorHAnsi"/>
          <w:color w:val="333333"/>
          <w:szCs w:val="24"/>
          <w:shd w:val="clear" w:color="auto" w:fill="FFFFFF"/>
        </w:rPr>
        <w:t>.Når avlest RR er høyere enn innstilit respirasjonsfrekvens, samt når man kan avlese at pasienten trigger.</w:t>
      </w:r>
    </w:p>
    <w:p w:rsidR="00A0018F" w:rsidP="00A0018F" w14:paraId="03EA828E" w14:textId="596D246B">
      <w:pPr>
        <w:rPr>
          <w:rFonts w:cstheme="minorHAnsi"/>
        </w:rPr>
      </w:pPr>
    </w:p>
    <w:p w:rsidR="00A0018F" w:rsidP="00A0018F" w14:paraId="2EDF901F" w14:textId="5E42C8CB">
      <w:pPr>
        <w:rPr>
          <w:rFonts w:cstheme="minorHAnsi"/>
        </w:rPr>
      </w:pPr>
      <w:r>
        <w:rPr>
          <w:rFonts w:ascii="Segoe UI" w:hAnsi="Segoe UI" w:cs="Segoe UI"/>
          <w:noProof/>
          <w:color w:val="000000"/>
          <w:sz w:val="12"/>
          <w:szCs w:val="12"/>
        </w:rPr>
        <mc:AlternateContent>
          <mc:Choice Requires="wps">
            <w:drawing>
              <wp:anchor distT="0" distB="0" distL="114300" distR="114300" simplePos="0" relativeHeight="251755520" behindDoc="0" locked="0" layoutInCell="1" allowOverlap="1">
                <wp:simplePos x="0" y="0"/>
                <wp:positionH relativeFrom="column">
                  <wp:posOffset>1280795</wp:posOffset>
                </wp:positionH>
                <wp:positionV relativeFrom="paragraph">
                  <wp:posOffset>760095</wp:posOffset>
                </wp:positionV>
                <wp:extent cx="704850" cy="504825"/>
                <wp:effectExtent l="0" t="0" r="19050" b="28575"/>
                <wp:wrapNone/>
                <wp:docPr id="1179002889" name="Ellipse 5"/>
                <wp:cNvGraphicFramePr/>
                <a:graphic xmlns:a="http://schemas.openxmlformats.org/drawingml/2006/main">
                  <a:graphicData uri="http://schemas.microsoft.com/office/word/2010/wordprocessingShape">
                    <wps:wsp xmlns:wps="http://schemas.microsoft.com/office/word/2010/wordprocessingShape">
                      <wps:cNvSpPr/>
                      <wps:spPr>
                        <a:xfrm>
                          <a:off x="0" y="0"/>
                          <a:ext cx="704850" cy="5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5" o:spid="_x0000_s1138" style="width:55.5pt;height:39.75pt;margin-top:59.85pt;margin-left:100.85pt;mso-wrap-distance-bottom:0;mso-wrap-distance-left:9pt;mso-wrap-distance-right:9pt;mso-wrap-distance-top:0;mso-wrap-style:square;position:absolute;visibility:visible;v-text-anchor:middle;z-index:251756544" filled="f" strokecolor="red" strokeweight="2pt"/>
            </w:pict>
          </mc:Fallback>
        </mc:AlternateContent>
      </w:r>
      <w:r>
        <w:rPr>
          <w:rFonts w:ascii="Segoe UI" w:hAnsi="Segoe UI" w:cs="Segoe UI"/>
          <w:noProof/>
          <w:color w:val="000000"/>
          <w:sz w:val="12"/>
          <w:szCs w:val="12"/>
        </w:rPr>
        <mc:AlternateContent>
          <mc:Choice Requires="wps">
            <w:drawing>
              <wp:anchor distT="0" distB="0" distL="114300" distR="114300" simplePos="0" relativeHeight="251753472" behindDoc="0" locked="0" layoutInCell="1" allowOverlap="1">
                <wp:simplePos x="0" y="0"/>
                <wp:positionH relativeFrom="column">
                  <wp:posOffset>1366520</wp:posOffset>
                </wp:positionH>
                <wp:positionV relativeFrom="paragraph">
                  <wp:posOffset>7620</wp:posOffset>
                </wp:positionV>
                <wp:extent cx="542925" cy="457200"/>
                <wp:effectExtent l="0" t="0" r="28575" b="19050"/>
                <wp:wrapNone/>
                <wp:docPr id="198923736" name="Ellipse 4"/>
                <wp:cNvGraphicFramePr/>
                <a:graphic xmlns:a="http://schemas.openxmlformats.org/drawingml/2006/main">
                  <a:graphicData uri="http://schemas.microsoft.com/office/word/2010/wordprocessingShape">
                    <wps:wsp xmlns:wps="http://schemas.microsoft.com/office/word/2010/wordprocessingShape">
                      <wps:cNvSpPr/>
                      <wps:spPr>
                        <a:xfrm>
                          <a:off x="0" y="0"/>
                          <a:ext cx="542925" cy="4572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4" o:spid="_x0000_s1139" style="width:42.75pt;height:36pt;margin-top:0.6pt;margin-left:107.6pt;mso-wrap-distance-bottom:0;mso-wrap-distance-left:9pt;mso-wrap-distance-right:9pt;mso-wrap-distance-top:0;mso-wrap-style:square;position:absolute;visibility:visible;v-text-anchor:middle;z-index:251754496" filled="f" strokecolor="red" strokeweight="2pt"/>
            </w:pict>
          </mc:Fallback>
        </mc:AlternateContent>
      </w:r>
      <w:r>
        <w:rPr>
          <w:rStyle w:val="wacimagecontainer"/>
          <w:rFonts w:ascii="Segoe UI" w:hAnsi="Segoe UI" w:cs="Segoe UI"/>
          <w:noProof/>
          <w:color w:val="000000"/>
          <w:sz w:val="12"/>
          <w:szCs w:val="12"/>
        </w:rPr>
        <w:drawing>
          <wp:inline distT="0" distB="0" distL="0" distR="0">
            <wp:extent cx="2371725" cy="1409700"/>
            <wp:effectExtent l="0" t="0" r="9525" b="0"/>
            <wp:docPr id="19" name="Bilde 15" descr="Et bilde som inneholder tekst, skjermbilde, Displayenhet, multimedi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t bilde som inneholder tekst, skjermbilde, Displayenhet, multimedia&#10;&#10;Automatisk generert beskrivelse"/>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1725" cy="1409700"/>
                    </a:xfrm>
                    <a:prstGeom prst="rect">
                      <a:avLst/>
                    </a:prstGeom>
                    <a:noFill/>
                    <a:ln>
                      <a:noFill/>
                    </a:ln>
                  </pic:spPr>
                </pic:pic>
              </a:graphicData>
            </a:graphic>
          </wp:inline>
        </w:drawing>
      </w:r>
    </w:p>
    <w:p w:rsidR="00A0018F" w:rsidP="00A0018F" w14:paraId="53A80F6B" w14:textId="77777777">
      <w:pPr>
        <w:rPr>
          <w:rFonts w:cstheme="minorHAnsi"/>
        </w:rPr>
      </w:pPr>
    </w:p>
    <w:p w:rsidR="00A0018F" w:rsidP="00A0018F" w14:paraId="4F729BFA" w14:textId="46791BCE">
      <w:pPr>
        <w:rPr>
          <w:rFonts w:cstheme="minorHAnsi"/>
        </w:rPr>
      </w:pPr>
    </w:p>
    <w:p w:rsidR="00A0018F" w:rsidRPr="00A0018F" w:rsidP="00A0018F" w14:paraId="7CCEF5D0" w14:textId="77777777">
      <w:pPr>
        <w:pStyle w:val="Heading2"/>
        <w:rPr>
          <w:rFonts w:ascii="Calibri Light" w:hAnsi="Calibri Light" w:cs="Calibri Light"/>
          <w:color w:val="1F497D" w:themeColor="text2"/>
          <w:sz w:val="28"/>
          <w:szCs w:val="28"/>
        </w:rPr>
      </w:pPr>
      <w:bookmarkStart w:id="116" w:name="_Toc191886491"/>
      <w:bookmarkStart w:id="117" w:name="_Toc256000067"/>
      <w:r w:rsidRPr="00A0018F">
        <w:rPr>
          <w:rFonts w:ascii="Calibri Light" w:hAnsi="Calibri Light" w:cs="Calibri Light"/>
          <w:color w:val="1F497D" w:themeColor="text2"/>
          <w:sz w:val="28"/>
          <w:szCs w:val="28"/>
        </w:rPr>
        <w:t xml:space="preserve">Nedtrapping ved </w:t>
      </w:r>
      <w:r w:rsidRPr="00A0018F">
        <w:rPr>
          <w:rFonts w:ascii="Calibri Light" w:hAnsi="Calibri Light" w:cs="Calibri Light"/>
          <w:color w:val="1F497D" w:themeColor="text2"/>
          <w:sz w:val="28"/>
          <w:szCs w:val="28"/>
        </w:rPr>
        <w:t>konvensjonell respiratorbehandling</w:t>
      </w:r>
      <w:bookmarkEnd w:id="117"/>
      <w:bookmarkEnd w:id="116"/>
      <w:r w:rsidRPr="00A0018F">
        <w:rPr>
          <w:rFonts w:ascii="Calibri Light" w:hAnsi="Calibri Light" w:cs="Calibri Light"/>
          <w:color w:val="1F497D" w:themeColor="text2"/>
          <w:sz w:val="28"/>
          <w:szCs w:val="28"/>
        </w:rPr>
        <w:t xml:space="preserve"> </w:t>
      </w:r>
    </w:p>
    <w:p w:rsidR="00A0018F" w:rsidRPr="007605B6" w:rsidP="00A0018F" w14:paraId="7D5E0754" w14:textId="0D08E345">
      <w:r w:rsidRPr="007605B6">
        <w:t>Ved nedtrapping av respiratorbehandlingen bør man reduserer innstilt respirasjonsfrekvensen fra 40 til 30, slik at barnet kan puste mer selv. Dersom man har tidalvolum på 4 ml/kg og tillater pC</w:t>
      </w:r>
      <w:r>
        <w:t>O</w:t>
      </w:r>
      <w:r w:rsidRPr="007605B6">
        <w:t xml:space="preserve">2 på 6 – 7, vil avvenningen ofte skje naturlig. Dersom </w:t>
      </w:r>
      <w:r>
        <w:t>FiO</w:t>
      </w:r>
      <w:r w:rsidRPr="007605B6">
        <w:t xml:space="preserve">2 behovet øker når PIP reduseres kan man øke PEEP. Når PIP &lt; 12 – 15 mbar og FiO2 &lt; 0,30 – 0,35 kan barnet ekstuberes. Dersom man er i tvil om barnet kan ekstuberes kan man prøve CPAP modusen kortvarig.  </w:t>
      </w:r>
    </w:p>
    <w:p w:rsidR="00A0018F" w:rsidRPr="00A0018F" w:rsidP="00A0018F" w14:paraId="2358FC06" w14:textId="6159F9F2">
      <w:pPr>
        <w:rPr>
          <w:rFonts w:cstheme="minorHAnsi"/>
          <w:color w:val="1F497D" w:themeColor="text2"/>
        </w:rPr>
      </w:pPr>
    </w:p>
    <w:p w:rsidR="00A0018F" w:rsidRPr="00A0018F" w:rsidP="00A0018F" w14:paraId="6DA177FB" w14:textId="77777777">
      <w:pPr>
        <w:pStyle w:val="Heading2"/>
        <w:rPr>
          <w:rFonts w:ascii="Calibri Light" w:hAnsi="Calibri Light" w:cs="Calibri Light"/>
          <w:color w:val="1F497D" w:themeColor="text2"/>
          <w:sz w:val="28"/>
          <w:szCs w:val="28"/>
        </w:rPr>
      </w:pPr>
      <w:bookmarkStart w:id="118" w:name="_Toc191886492"/>
      <w:bookmarkStart w:id="119" w:name="_Toc256000068"/>
      <w:r w:rsidRPr="00A0018F">
        <w:rPr>
          <w:rFonts w:ascii="Calibri Light" w:hAnsi="Calibri Light" w:cs="Calibri Light"/>
          <w:color w:val="1F497D" w:themeColor="text2"/>
          <w:sz w:val="28"/>
          <w:szCs w:val="28"/>
        </w:rPr>
        <w:t>Nedtrapping ved høyfrekvensventilering</w:t>
      </w:r>
      <w:bookmarkEnd w:id="119"/>
      <w:bookmarkEnd w:id="118"/>
      <w:r w:rsidRPr="00A0018F">
        <w:rPr>
          <w:rFonts w:ascii="Calibri Light" w:hAnsi="Calibri Light" w:cs="Calibri Light"/>
          <w:color w:val="1F497D" w:themeColor="text2"/>
          <w:sz w:val="28"/>
          <w:szCs w:val="28"/>
        </w:rPr>
        <w:t xml:space="preserve"> </w:t>
      </w:r>
    </w:p>
    <w:p w:rsidR="00A0018F" w:rsidRPr="004E56E5" w:rsidP="00A0018F" w14:paraId="17F72732" w14:textId="77777777">
      <w:pPr>
        <w:rPr>
          <w:rFonts w:cstheme="minorHAnsi"/>
          <w:color w:val="333333"/>
          <w:szCs w:val="24"/>
        </w:rPr>
      </w:pPr>
      <w:r w:rsidRPr="004E56E5">
        <w:rPr>
          <w:rFonts w:cstheme="minorHAnsi"/>
          <w:b/>
          <w:bCs/>
          <w:color w:val="333333"/>
          <w:szCs w:val="24"/>
        </w:rPr>
        <w:t>Homogen lungesykdommer som RDS:</w:t>
      </w:r>
      <w:r w:rsidRPr="004E56E5">
        <w:rPr>
          <w:rFonts w:cstheme="minorHAnsi"/>
          <w:color w:val="333333"/>
          <w:szCs w:val="24"/>
        </w:rPr>
        <w:t xml:space="preserve"> Nedtrappingen kan startes når FiO2 er redusert til 0,3 – 0,4 og </w:t>
      </w:r>
      <w:r w:rsidRPr="004E56E5">
        <w:rPr>
          <w:rFonts w:cstheme="minorHAnsi"/>
          <w:color w:val="333333"/>
          <w:szCs w:val="24"/>
        </w:rPr>
        <w:t>optimal lungevolum</w:t>
      </w:r>
      <w:r w:rsidRPr="004E56E5">
        <w:rPr>
          <w:rFonts w:cstheme="minorHAnsi"/>
          <w:color w:val="333333"/>
          <w:szCs w:val="24"/>
        </w:rPr>
        <w:t xml:space="preserve"> er oppnådd.  Det anbefales at man redusere MAP 1 mbar</w:t>
      </w:r>
      <w:r w:rsidRPr="004E56E5">
        <w:rPr>
          <w:rFonts w:cstheme="minorHAnsi"/>
          <w:color w:val="333333"/>
          <w:szCs w:val="24"/>
        </w:rPr>
        <w:t xml:space="preserve"> </w:t>
      </w:r>
      <w:r w:rsidRPr="004E56E5">
        <w:rPr>
          <w:rFonts w:cstheme="minorHAnsi"/>
          <w:color w:val="333333"/>
          <w:szCs w:val="24"/>
        </w:rPr>
        <w:t xml:space="preserve">om gangen hver 2 – 4 time. Når MAP er 10 eller lavere og FiO2 under 0,3 kan man vurdere ekstubering. Dersom man har for lave </w:t>
      </w:r>
      <w:r w:rsidRPr="004E56E5">
        <w:rPr>
          <w:rFonts w:cstheme="minorHAnsi"/>
          <w:color w:val="333333"/>
          <w:szCs w:val="24"/>
        </w:rPr>
        <w:t>trykk</w:t>
      </w:r>
      <w:r w:rsidRPr="004E56E5">
        <w:rPr>
          <w:rFonts w:cstheme="minorHAnsi"/>
          <w:color w:val="333333"/>
          <w:szCs w:val="24"/>
        </w:rPr>
        <w:t xml:space="preserve"> kan det oppstå slimproblematikk. Derfor må man noen ganger gå over til konvensjonell respiratorbehandling før man ekstuberer. </w:t>
      </w:r>
    </w:p>
    <w:p w:rsidR="00A0018F" w:rsidRPr="004E56E5" w:rsidP="00A0018F" w14:paraId="4EF0DB65" w14:textId="77777777">
      <w:pPr>
        <w:rPr>
          <w:rFonts w:cstheme="minorHAnsi"/>
          <w:color w:val="333333"/>
          <w:szCs w:val="24"/>
        </w:rPr>
      </w:pPr>
    </w:p>
    <w:p w:rsidR="00A0018F" w:rsidP="00A0018F" w14:paraId="7FA75F09" w14:textId="77777777">
      <w:pPr>
        <w:rPr>
          <w:rFonts w:cstheme="minorHAnsi"/>
          <w:color w:val="333333"/>
          <w:szCs w:val="24"/>
        </w:rPr>
      </w:pPr>
      <w:r w:rsidRPr="004E56E5">
        <w:rPr>
          <w:rFonts w:cstheme="minorHAnsi"/>
          <w:b/>
          <w:bCs/>
          <w:color w:val="333333"/>
          <w:szCs w:val="24"/>
        </w:rPr>
        <w:t>Luftlekkasje/</w:t>
      </w:r>
      <w:r w:rsidRPr="004E56E5">
        <w:rPr>
          <w:rFonts w:cstheme="minorHAnsi"/>
          <w:b/>
          <w:bCs/>
          <w:color w:val="333333"/>
          <w:szCs w:val="24"/>
        </w:rPr>
        <w:t>inhomogene lungesykdommer</w:t>
      </w:r>
      <w:r w:rsidRPr="004E56E5">
        <w:rPr>
          <w:rFonts w:cstheme="minorHAnsi"/>
          <w:color w:val="333333"/>
          <w:szCs w:val="24"/>
        </w:rPr>
        <w:t xml:space="preserve">: </w:t>
      </w:r>
      <w:r w:rsidRPr="004E56E5">
        <w:rPr>
          <w:rFonts w:cstheme="minorHAnsi"/>
          <w:color w:val="333333"/>
          <w:szCs w:val="24"/>
        </w:rPr>
        <w:t xml:space="preserve">Når FiO2 er redusert til 0,7 – 0,8 reduserer man MAP. Når luftlekkasjen har vært borte i 48 timer bruker man samme fremgangsmåte som ved RDS. Det samme gjelder når mekoniumsaspirasjon har fått et mer homogent preg etter 48 timer. </w:t>
      </w:r>
    </w:p>
    <w:p w:rsidR="004E56E5" w:rsidRPr="004E56E5" w:rsidP="00A0018F" w14:paraId="73D980EC" w14:textId="77777777">
      <w:pPr>
        <w:rPr>
          <w:rFonts w:cstheme="minorHAnsi"/>
          <w:color w:val="333333"/>
          <w:szCs w:val="24"/>
        </w:rPr>
      </w:pPr>
    </w:p>
    <w:p w:rsidR="004E56E5" w:rsidRPr="004E56E5" w:rsidP="004E56E5" w14:paraId="40071FDD" w14:textId="77777777">
      <w:pPr>
        <w:pStyle w:val="Heading2"/>
        <w:rPr>
          <w:rFonts w:ascii="Calibri Light" w:hAnsi="Calibri Light" w:cs="Calibri Light"/>
          <w:color w:val="1F497D" w:themeColor="text2"/>
          <w:sz w:val="28"/>
          <w:szCs w:val="28"/>
        </w:rPr>
      </w:pPr>
      <w:bookmarkStart w:id="120" w:name="_Toc191886493"/>
      <w:bookmarkStart w:id="121" w:name="_Toc256000069"/>
      <w:r w:rsidRPr="004E56E5">
        <w:rPr>
          <w:rFonts w:ascii="Calibri Light" w:hAnsi="Calibri Light" w:cs="Calibri Light"/>
          <w:color w:val="1F497D" w:themeColor="text2"/>
          <w:sz w:val="28"/>
          <w:szCs w:val="28"/>
        </w:rPr>
        <w:t>Sjekkliste ved ekstubering</w:t>
      </w:r>
      <w:bookmarkEnd w:id="121"/>
      <w:bookmarkEnd w:id="120"/>
      <w:r w:rsidRPr="004E56E5">
        <w:rPr>
          <w:rFonts w:ascii="Calibri Light" w:hAnsi="Calibri Light" w:cs="Calibri Light"/>
          <w:color w:val="1F497D" w:themeColor="text2"/>
          <w:sz w:val="28"/>
          <w:szCs w:val="28"/>
        </w:rPr>
        <w:t xml:space="preserve"> </w:t>
      </w:r>
    </w:p>
    <w:p w:rsidR="00A0018F" w:rsidP="00A0018F" w14:paraId="0A5BAFED" w14:textId="61EDE698">
      <w:pPr>
        <w:rPr>
          <w:rFonts w:cstheme="minorHAnsi"/>
        </w:rPr>
      </w:pPr>
    </w:p>
    <w:tbl>
      <w:tblPr>
        <w:tblStyle w:val="TableGrid"/>
        <w:tblW w:w="0" w:type="auto"/>
        <w:tblLook w:val="04A0"/>
      </w:tblPr>
      <w:tblGrid>
        <w:gridCol w:w="421"/>
        <w:gridCol w:w="8640"/>
      </w:tblGrid>
      <w:tr w14:paraId="4F2F3BF0" w14:textId="77777777" w:rsidTr="00760CE1">
        <w:tblPrEx>
          <w:tblW w:w="0" w:type="auto"/>
          <w:tblLook w:val="04A0"/>
        </w:tblPrEx>
        <w:tc>
          <w:tcPr>
            <w:tcW w:w="421" w:type="dxa"/>
          </w:tcPr>
          <w:p w:rsidR="004E56E5" w:rsidRPr="004F18A2" w:rsidP="00760CE1" w14:paraId="576DC218" w14:textId="77777777">
            <w:pPr>
              <w:rPr>
                <w:rFonts w:cstheme="minorHAnsi"/>
              </w:rPr>
            </w:pPr>
          </w:p>
        </w:tc>
        <w:tc>
          <w:tcPr>
            <w:tcW w:w="8641" w:type="dxa"/>
          </w:tcPr>
          <w:p w:rsidR="004E56E5" w:rsidRPr="004F18A2" w:rsidP="00760CE1" w14:paraId="28BBFEEB" w14:textId="77777777">
            <w:pPr>
              <w:rPr>
                <w:rFonts w:cstheme="minorHAnsi"/>
              </w:rPr>
            </w:pPr>
            <w:r w:rsidRPr="004F18A2">
              <w:rPr>
                <w:rFonts w:cstheme="minorHAnsi"/>
              </w:rPr>
              <w:t xml:space="preserve">Foreldre informeres </w:t>
            </w:r>
          </w:p>
        </w:tc>
      </w:tr>
      <w:tr w14:paraId="173C15DA" w14:textId="77777777" w:rsidTr="00760CE1">
        <w:tblPrEx>
          <w:tblW w:w="0" w:type="auto"/>
          <w:tblLook w:val="04A0"/>
        </w:tblPrEx>
        <w:tc>
          <w:tcPr>
            <w:tcW w:w="421" w:type="dxa"/>
          </w:tcPr>
          <w:p w:rsidR="004E56E5" w:rsidRPr="004F18A2" w:rsidP="00760CE1" w14:paraId="621B335D" w14:textId="77777777">
            <w:pPr>
              <w:rPr>
                <w:rFonts w:cstheme="minorHAnsi"/>
              </w:rPr>
            </w:pPr>
          </w:p>
        </w:tc>
        <w:tc>
          <w:tcPr>
            <w:tcW w:w="8641" w:type="dxa"/>
          </w:tcPr>
          <w:p w:rsidR="004E56E5" w:rsidRPr="004F18A2" w:rsidP="00760CE1" w14:paraId="488E5412" w14:textId="77777777">
            <w:pPr>
              <w:rPr>
                <w:rFonts w:cstheme="minorHAnsi"/>
              </w:rPr>
            </w:pPr>
            <w:r w:rsidRPr="004F18A2">
              <w:rPr>
                <w:rFonts w:cstheme="minorHAnsi"/>
              </w:rPr>
              <w:t xml:space="preserve">Sjekk at bag og sug </w:t>
            </w:r>
            <w:r w:rsidRPr="004F18A2">
              <w:rPr>
                <w:rFonts w:cstheme="minorHAnsi"/>
              </w:rPr>
              <w:t>fungerer.</w:t>
            </w:r>
          </w:p>
        </w:tc>
      </w:tr>
      <w:tr w14:paraId="33DB3473" w14:textId="77777777" w:rsidTr="00760CE1">
        <w:tblPrEx>
          <w:tblW w:w="0" w:type="auto"/>
          <w:tblLook w:val="04A0"/>
        </w:tblPrEx>
        <w:tc>
          <w:tcPr>
            <w:tcW w:w="421" w:type="dxa"/>
          </w:tcPr>
          <w:p w:rsidR="004E56E5" w:rsidRPr="004F18A2" w:rsidP="00760CE1" w14:paraId="771F0177" w14:textId="77777777">
            <w:pPr>
              <w:rPr>
                <w:rFonts w:cstheme="minorHAnsi"/>
              </w:rPr>
            </w:pPr>
          </w:p>
        </w:tc>
        <w:tc>
          <w:tcPr>
            <w:tcW w:w="8641" w:type="dxa"/>
          </w:tcPr>
          <w:p w:rsidR="004E56E5" w:rsidRPr="004F18A2" w:rsidP="00760CE1" w14:paraId="7B88380D" w14:textId="77777777">
            <w:pPr>
              <w:rPr>
                <w:rFonts w:cstheme="minorHAnsi"/>
              </w:rPr>
            </w:pPr>
            <w:r w:rsidRPr="004F18A2">
              <w:rPr>
                <w:rFonts w:cstheme="minorHAnsi"/>
              </w:rPr>
              <w:t xml:space="preserve">Har morfininfusjon blitt seponert? Premature: 24 timer før. Terminbarn: 4 – 6 timer før. </w:t>
            </w:r>
          </w:p>
        </w:tc>
      </w:tr>
      <w:tr w14:paraId="1A2E4771" w14:textId="77777777" w:rsidTr="00760CE1">
        <w:tblPrEx>
          <w:tblW w:w="0" w:type="auto"/>
          <w:tblLook w:val="04A0"/>
        </w:tblPrEx>
        <w:tc>
          <w:tcPr>
            <w:tcW w:w="421" w:type="dxa"/>
          </w:tcPr>
          <w:p w:rsidR="004E56E5" w:rsidRPr="004F18A2" w:rsidP="00760CE1" w14:paraId="7B77DEA4" w14:textId="77777777">
            <w:pPr>
              <w:rPr>
                <w:rFonts w:cstheme="minorHAnsi"/>
              </w:rPr>
            </w:pPr>
          </w:p>
        </w:tc>
        <w:tc>
          <w:tcPr>
            <w:tcW w:w="8641" w:type="dxa"/>
          </w:tcPr>
          <w:p w:rsidR="004E56E5" w:rsidRPr="004F18A2" w:rsidP="00760CE1" w14:paraId="40A522A1" w14:textId="77777777">
            <w:pPr>
              <w:rPr>
                <w:rFonts w:cstheme="minorHAnsi"/>
              </w:rPr>
            </w:pPr>
            <w:r w:rsidRPr="004F18A2">
              <w:rPr>
                <w:rFonts w:cstheme="minorHAnsi"/>
              </w:rPr>
              <w:t>Vurdere behovet for koffeincitrat.</w:t>
            </w:r>
          </w:p>
        </w:tc>
      </w:tr>
      <w:tr w14:paraId="44EC9E71" w14:textId="77777777" w:rsidTr="00760CE1">
        <w:tblPrEx>
          <w:tblW w:w="0" w:type="auto"/>
          <w:tblLook w:val="04A0"/>
        </w:tblPrEx>
        <w:tc>
          <w:tcPr>
            <w:tcW w:w="421" w:type="dxa"/>
          </w:tcPr>
          <w:p w:rsidR="004E56E5" w:rsidRPr="004F18A2" w:rsidP="00760CE1" w14:paraId="7C77826E" w14:textId="77777777">
            <w:pPr>
              <w:rPr>
                <w:rFonts w:cstheme="minorHAnsi"/>
              </w:rPr>
            </w:pPr>
          </w:p>
        </w:tc>
        <w:tc>
          <w:tcPr>
            <w:tcW w:w="8641" w:type="dxa"/>
          </w:tcPr>
          <w:p w:rsidR="004E56E5" w:rsidRPr="004F18A2" w:rsidP="00760CE1" w14:paraId="0FD3A1A3" w14:textId="77777777">
            <w:pPr>
              <w:rPr>
                <w:rFonts w:cstheme="minorHAnsi"/>
              </w:rPr>
            </w:pPr>
            <w:r w:rsidRPr="004F18A2">
              <w:rPr>
                <w:rFonts w:cstheme="minorHAnsi"/>
              </w:rPr>
              <w:t xml:space="preserve">Vurder å ha intuberingsutstyr i beredskap </w:t>
            </w:r>
          </w:p>
        </w:tc>
      </w:tr>
      <w:tr w14:paraId="6FDCBA15" w14:textId="77777777" w:rsidTr="00760CE1">
        <w:tblPrEx>
          <w:tblW w:w="0" w:type="auto"/>
          <w:tblLook w:val="04A0"/>
        </w:tblPrEx>
        <w:tc>
          <w:tcPr>
            <w:tcW w:w="421" w:type="dxa"/>
          </w:tcPr>
          <w:p w:rsidR="004E56E5" w:rsidRPr="004F18A2" w:rsidP="00760CE1" w14:paraId="44871FAE" w14:textId="77777777">
            <w:pPr>
              <w:rPr>
                <w:rFonts w:cstheme="minorHAnsi"/>
              </w:rPr>
            </w:pPr>
          </w:p>
        </w:tc>
        <w:tc>
          <w:tcPr>
            <w:tcW w:w="8641" w:type="dxa"/>
          </w:tcPr>
          <w:p w:rsidR="004E56E5" w:rsidRPr="004F18A2" w:rsidP="00760CE1" w14:paraId="0ED72CC2" w14:textId="77777777">
            <w:pPr>
              <w:rPr>
                <w:rFonts w:cstheme="minorHAnsi"/>
              </w:rPr>
            </w:pPr>
            <w:r w:rsidRPr="004F18A2">
              <w:rPr>
                <w:rFonts w:cstheme="minorHAnsi"/>
              </w:rPr>
              <w:t xml:space="preserve">Ha annen pustestøtte i beredskap ved behov: CPAP, HF, nesekateter? Dersom nødvendig må man stille inn ønsket verdier og ha alt av utstyr klart. </w:t>
            </w:r>
          </w:p>
        </w:tc>
      </w:tr>
      <w:tr w14:paraId="6ED59FF2" w14:textId="77777777" w:rsidTr="00760CE1">
        <w:tblPrEx>
          <w:tblW w:w="0" w:type="auto"/>
          <w:tblLook w:val="04A0"/>
        </w:tblPrEx>
        <w:tc>
          <w:tcPr>
            <w:tcW w:w="421" w:type="dxa"/>
          </w:tcPr>
          <w:p w:rsidR="004E56E5" w:rsidRPr="004F18A2" w:rsidP="00760CE1" w14:paraId="01DBACE5" w14:textId="77777777">
            <w:pPr>
              <w:rPr>
                <w:rFonts w:cstheme="minorHAnsi"/>
              </w:rPr>
            </w:pPr>
          </w:p>
        </w:tc>
        <w:tc>
          <w:tcPr>
            <w:tcW w:w="8641" w:type="dxa"/>
          </w:tcPr>
          <w:p w:rsidR="004E56E5" w:rsidRPr="004F18A2" w:rsidP="00760CE1" w14:paraId="63848B01" w14:textId="77777777">
            <w:pPr>
              <w:rPr>
                <w:rFonts w:cstheme="minorHAnsi"/>
              </w:rPr>
            </w:pPr>
            <w:r w:rsidRPr="004F18A2">
              <w:rPr>
                <w:rFonts w:cstheme="minorHAnsi"/>
              </w:rPr>
              <w:t xml:space="preserve">Kontroller at minst 1 iv tilgang fungerer </w:t>
            </w:r>
          </w:p>
        </w:tc>
      </w:tr>
      <w:tr w14:paraId="7350FC66" w14:textId="77777777" w:rsidTr="00760CE1">
        <w:tblPrEx>
          <w:tblW w:w="0" w:type="auto"/>
          <w:tblLook w:val="04A0"/>
        </w:tblPrEx>
        <w:tc>
          <w:tcPr>
            <w:tcW w:w="421" w:type="dxa"/>
          </w:tcPr>
          <w:p w:rsidR="004E56E5" w:rsidRPr="004F18A2" w:rsidP="00760CE1" w14:paraId="1465FE0E" w14:textId="77777777">
            <w:pPr>
              <w:rPr>
                <w:rFonts w:cstheme="minorHAnsi"/>
              </w:rPr>
            </w:pPr>
          </w:p>
        </w:tc>
        <w:tc>
          <w:tcPr>
            <w:tcW w:w="8641" w:type="dxa"/>
          </w:tcPr>
          <w:p w:rsidR="004E56E5" w:rsidRPr="004F18A2" w:rsidP="00760CE1" w14:paraId="27D00B5F" w14:textId="77777777">
            <w:pPr>
              <w:rPr>
                <w:rFonts w:cstheme="minorHAnsi"/>
              </w:rPr>
            </w:pPr>
            <w:r w:rsidRPr="004F18A2">
              <w:rPr>
                <w:rFonts w:cstheme="minorHAnsi"/>
              </w:rPr>
              <w:t xml:space="preserve">Tøm ventrikkelen for mat  </w:t>
            </w:r>
          </w:p>
        </w:tc>
      </w:tr>
      <w:tr w14:paraId="765D82B4" w14:textId="77777777" w:rsidTr="00760CE1">
        <w:tblPrEx>
          <w:tblW w:w="0" w:type="auto"/>
          <w:tblLook w:val="04A0"/>
        </w:tblPrEx>
        <w:tc>
          <w:tcPr>
            <w:tcW w:w="421" w:type="dxa"/>
          </w:tcPr>
          <w:p w:rsidR="004E56E5" w:rsidRPr="004F18A2" w:rsidP="00760CE1" w14:paraId="04EFBA70" w14:textId="77777777">
            <w:pPr>
              <w:rPr>
                <w:rFonts w:cstheme="minorHAnsi"/>
              </w:rPr>
            </w:pPr>
          </w:p>
        </w:tc>
        <w:tc>
          <w:tcPr>
            <w:tcW w:w="8641" w:type="dxa"/>
          </w:tcPr>
          <w:p w:rsidR="004E56E5" w:rsidRPr="004F18A2" w:rsidP="00760CE1" w14:paraId="7BD00505" w14:textId="77777777">
            <w:pPr>
              <w:rPr>
                <w:rFonts w:cstheme="minorHAnsi"/>
              </w:rPr>
            </w:pPr>
            <w:r w:rsidRPr="004F18A2">
              <w:rPr>
                <w:rFonts w:cstheme="minorHAnsi"/>
              </w:rPr>
              <w:t xml:space="preserve">Fjern plasteret med plasterfjerner på tuben </w:t>
            </w:r>
          </w:p>
        </w:tc>
      </w:tr>
      <w:tr w14:paraId="0C7F01EB" w14:textId="77777777" w:rsidTr="00760CE1">
        <w:tblPrEx>
          <w:tblW w:w="0" w:type="auto"/>
          <w:tblLook w:val="04A0"/>
        </w:tblPrEx>
        <w:tc>
          <w:tcPr>
            <w:tcW w:w="421" w:type="dxa"/>
          </w:tcPr>
          <w:p w:rsidR="004E56E5" w:rsidRPr="004F18A2" w:rsidP="00760CE1" w14:paraId="7C6C3730" w14:textId="77777777">
            <w:pPr>
              <w:rPr>
                <w:rFonts w:cstheme="minorHAnsi"/>
              </w:rPr>
            </w:pPr>
          </w:p>
        </w:tc>
        <w:tc>
          <w:tcPr>
            <w:tcW w:w="8641" w:type="dxa"/>
          </w:tcPr>
          <w:p w:rsidR="004E56E5" w:rsidRPr="004F18A2" w:rsidP="00760CE1" w14:paraId="5E8E19C2" w14:textId="77777777">
            <w:pPr>
              <w:rPr>
                <w:rFonts w:cstheme="minorHAnsi"/>
              </w:rPr>
            </w:pPr>
            <w:r w:rsidRPr="004F18A2">
              <w:rPr>
                <w:rFonts w:cstheme="minorHAnsi"/>
              </w:rPr>
              <w:t xml:space="preserve">Fjern luft fra cuff dersom dette er aktuelt </w:t>
            </w:r>
          </w:p>
        </w:tc>
      </w:tr>
      <w:tr w14:paraId="49D50BE1" w14:textId="77777777" w:rsidTr="00760CE1">
        <w:tblPrEx>
          <w:tblW w:w="0" w:type="auto"/>
          <w:tblLook w:val="04A0"/>
        </w:tblPrEx>
        <w:tc>
          <w:tcPr>
            <w:tcW w:w="421" w:type="dxa"/>
          </w:tcPr>
          <w:p w:rsidR="004E56E5" w:rsidRPr="004F18A2" w:rsidP="00760CE1" w14:paraId="7F79510F" w14:textId="77777777">
            <w:pPr>
              <w:rPr>
                <w:rFonts w:cstheme="minorHAnsi"/>
              </w:rPr>
            </w:pPr>
          </w:p>
        </w:tc>
        <w:tc>
          <w:tcPr>
            <w:tcW w:w="8641" w:type="dxa"/>
          </w:tcPr>
          <w:p w:rsidR="004E56E5" w:rsidRPr="004F18A2" w:rsidP="00760CE1" w14:paraId="6C27B198" w14:textId="77777777">
            <w:pPr>
              <w:rPr>
                <w:rFonts w:cstheme="minorHAnsi"/>
              </w:rPr>
            </w:pPr>
            <w:r w:rsidRPr="004F18A2">
              <w:rPr>
                <w:rFonts w:cstheme="minorHAnsi"/>
              </w:rPr>
              <w:t>Gi barnet støtte og evt sukkervann</w:t>
            </w:r>
          </w:p>
        </w:tc>
      </w:tr>
      <w:tr w14:paraId="1A99B47D" w14:textId="77777777" w:rsidTr="00760CE1">
        <w:tblPrEx>
          <w:tblW w:w="0" w:type="auto"/>
          <w:tblLook w:val="04A0"/>
        </w:tblPrEx>
        <w:tc>
          <w:tcPr>
            <w:tcW w:w="421" w:type="dxa"/>
          </w:tcPr>
          <w:p w:rsidR="004E56E5" w:rsidRPr="004F18A2" w:rsidP="00760CE1" w14:paraId="0D3593BA" w14:textId="77777777">
            <w:pPr>
              <w:rPr>
                <w:rFonts w:cstheme="minorHAnsi"/>
              </w:rPr>
            </w:pPr>
          </w:p>
        </w:tc>
        <w:tc>
          <w:tcPr>
            <w:tcW w:w="8641" w:type="dxa"/>
          </w:tcPr>
          <w:p w:rsidR="004E56E5" w:rsidRPr="004F18A2" w:rsidP="00760CE1" w14:paraId="5B710A01" w14:textId="77777777">
            <w:pPr>
              <w:rPr>
                <w:rFonts w:cstheme="minorHAnsi"/>
              </w:rPr>
            </w:pPr>
            <w:r w:rsidRPr="004F18A2">
              <w:rPr>
                <w:rFonts w:cstheme="minorHAnsi"/>
              </w:rPr>
              <w:t xml:space="preserve">Lege fjerner forsiktig tube på slutten av en spontan inspirasjon  </w:t>
            </w:r>
          </w:p>
        </w:tc>
      </w:tr>
    </w:tbl>
    <w:p w:rsidR="00A0018F" w:rsidP="00A0018F" w14:paraId="41138CD2" w14:textId="77777777">
      <w:pPr>
        <w:rPr>
          <w:rFonts w:cstheme="minorHAnsi"/>
        </w:rPr>
      </w:pPr>
    </w:p>
    <w:p w:rsidR="001325C2" w:rsidP="001325C2" w14:paraId="378579B0" w14:textId="2DF1C880">
      <w:pPr>
        <w:pStyle w:val="Heading1"/>
        <w:rPr>
          <w:rFonts w:asciiTheme="minorHAnsi" w:hAnsiTheme="minorHAnsi" w:cstheme="minorHAnsi"/>
        </w:rPr>
      </w:pPr>
      <w:bookmarkStart w:id="122" w:name="_Toc256000070"/>
      <w:r>
        <w:rPr>
          <w:rFonts w:asciiTheme="minorHAnsi" w:hAnsiTheme="minorHAnsi" w:cstheme="minorHAnsi"/>
        </w:rPr>
        <w:t>Litteratur</w:t>
      </w:r>
      <w:bookmarkEnd w:id="122"/>
    </w:p>
    <w:p w:rsidR="00C2093D" w:rsidRPr="00C2093D" w:rsidP="00C2093D" w14:paraId="02FA84D1" w14:textId="77777777">
      <w:pPr>
        <w:rPr>
          <w:lang w:val="nn-NO"/>
        </w:rPr>
      </w:pPr>
    </w:p>
    <w:p w:rsidR="001325C2" w:rsidRPr="001325C2" w:rsidP="001325C2" w14:paraId="4305D8D6" w14:textId="77777777">
      <w:pPr>
        <w:rPr>
          <w:b/>
          <w:bCs/>
        </w:rPr>
      </w:pPr>
      <w:r w:rsidRPr="001325C2">
        <w:rPr>
          <w:b/>
          <w:bCs/>
        </w:rPr>
        <w:t xml:space="preserve">Sentrale medisinsk teknisk utstyr ved respiratorbehandling: </w:t>
      </w:r>
    </w:p>
    <w:p w:rsidR="001325C2" w:rsidP="001325C2" w14:paraId="4CBA8699" w14:textId="77777777"/>
    <w:p w:rsidR="001325C2" w:rsidP="001325C2" w14:paraId="319755C5" w14:textId="6824969C">
      <w:pPr>
        <w:pStyle w:val="ListParagraph"/>
        <w:numPr>
          <w:ilvl w:val="0"/>
          <w:numId w:val="26"/>
        </w:numPr>
        <w:rPr>
          <w:rFonts w:cstheme="minorHAnsi"/>
          <w:color w:val="000000" w:themeColor="text1"/>
          <w:u w:val="single"/>
        </w:rPr>
      </w:pPr>
      <w:r w:rsidRPr="001325C2">
        <w:rPr>
          <w:rFonts w:cstheme="minorHAnsi"/>
          <w:color w:val="000000" w:themeColor="text1"/>
        </w:rPr>
        <w:t xml:space="preserve">Brukerveileder på SLE 6000: </w:t>
      </w:r>
      <w:hyperlink r:id="rId16" w:anchor="rpShowDynamicModalDocument-73447" w:history="1">
        <w:r w:rsidRPr="001325C2">
          <w:rPr>
            <w:rFonts w:cstheme="minorHAnsi"/>
            <w:color w:val="4F81BD" w:themeColor="accent1"/>
            <w:u w:val="single"/>
          </w:rPr>
          <w:t>HBE EK</w:t>
        </w:r>
      </w:hyperlink>
    </w:p>
    <w:p w:rsidR="001325C2" w:rsidRPr="001325C2" w:rsidP="001325C2" w14:paraId="0B88124E" w14:textId="77777777">
      <w:pPr>
        <w:pStyle w:val="ListParagraph"/>
        <w:rPr>
          <w:rFonts w:cstheme="minorHAnsi"/>
          <w:color w:val="000000" w:themeColor="text1"/>
          <w:u w:val="single"/>
        </w:rPr>
      </w:pPr>
    </w:p>
    <w:p w:rsidR="001325C2" w:rsidRPr="001325C2" w:rsidP="001325C2" w14:paraId="3AAD7C19" w14:textId="77777777">
      <w:pPr>
        <w:pStyle w:val="ListParagraph"/>
        <w:numPr>
          <w:ilvl w:val="0"/>
          <w:numId w:val="26"/>
        </w:numPr>
        <w:rPr>
          <w:color w:val="4F81BD" w:themeColor="accent1"/>
          <w:u w:val="single"/>
        </w:rPr>
      </w:pPr>
      <w:r w:rsidRPr="001325C2">
        <w:rPr>
          <w:color w:val="000000" w:themeColor="text1"/>
        </w:rPr>
        <w:t xml:space="preserve">Orginale brukerveileder på SLE 6000 fra produsent: </w:t>
      </w:r>
      <w:hyperlink r:id="rId23" w:history="1">
        <w:r w:rsidRPr="001325C2">
          <w:rPr>
            <w:color w:val="4F81BD" w:themeColor="accent1"/>
            <w:u w:val="single"/>
          </w:rPr>
          <w:t>UM165-NO issue 13.book</w:t>
        </w:r>
      </w:hyperlink>
    </w:p>
    <w:p w:rsidR="001325C2" w:rsidRPr="001325C2" w:rsidP="001325C2" w14:paraId="58A941E4" w14:textId="77777777">
      <w:pPr>
        <w:rPr>
          <w:color w:val="000000" w:themeColor="text1"/>
          <w:u w:val="single"/>
        </w:rPr>
      </w:pPr>
    </w:p>
    <w:p w:rsidR="001325C2" w:rsidRPr="001325C2" w:rsidP="001325C2" w14:paraId="2C7EA453" w14:textId="77777777">
      <w:pPr>
        <w:pStyle w:val="ListParagraph"/>
        <w:numPr>
          <w:ilvl w:val="0"/>
          <w:numId w:val="26"/>
        </w:numPr>
        <w:rPr>
          <w:color w:val="000000" w:themeColor="text1"/>
          <w:u w:val="single"/>
        </w:rPr>
      </w:pPr>
      <w:r w:rsidRPr="001325C2">
        <w:rPr>
          <w:rFonts w:cstheme="minorHAnsi"/>
          <w:color w:val="000000" w:themeColor="text1"/>
        </w:rPr>
        <w:t xml:space="preserve">Brukerveileder på Hamilton MR respirator: </w:t>
      </w:r>
      <w:hyperlink r:id="rId14" w:anchor="rpShowDynamicModalDocument-72385" w:history="1">
        <w:r w:rsidRPr="001325C2">
          <w:rPr>
            <w:color w:val="4F81BD" w:themeColor="accent1"/>
            <w:u w:val="single"/>
          </w:rPr>
          <w:t>HBE EK</w:t>
        </w:r>
      </w:hyperlink>
    </w:p>
    <w:p w:rsidR="001325C2" w:rsidRPr="001325C2" w:rsidP="001325C2" w14:paraId="08D3365B" w14:textId="77777777">
      <w:pPr>
        <w:rPr>
          <w:color w:val="000000" w:themeColor="text1"/>
        </w:rPr>
      </w:pPr>
    </w:p>
    <w:p w:rsidR="001325C2" w:rsidRPr="001325C2" w:rsidP="001325C2" w14:paraId="1172C472" w14:textId="77777777">
      <w:pPr>
        <w:pStyle w:val="ListParagraph"/>
        <w:numPr>
          <w:ilvl w:val="0"/>
          <w:numId w:val="26"/>
        </w:numPr>
        <w:rPr>
          <w:color w:val="000000" w:themeColor="text1"/>
          <w:u w:val="single"/>
        </w:rPr>
      </w:pPr>
      <w:r w:rsidRPr="001325C2">
        <w:rPr>
          <w:color w:val="000000" w:themeColor="text1"/>
        </w:rPr>
        <w:t xml:space="preserve">Brukerveileder på Fabian transportrespirator: </w:t>
      </w:r>
      <w:hyperlink r:id="rId14" w:anchor="rpShowDynamicModalDocument-72385" w:history="1">
        <w:r w:rsidRPr="001325C2">
          <w:rPr>
            <w:color w:val="4F81BD" w:themeColor="accent1"/>
            <w:u w:val="single"/>
          </w:rPr>
          <w:t>HBE EK</w:t>
        </w:r>
      </w:hyperlink>
    </w:p>
    <w:p w:rsidR="001325C2" w:rsidRPr="001325C2" w:rsidP="001325C2" w14:paraId="015E1223" w14:textId="77777777">
      <w:pPr>
        <w:rPr>
          <w:color w:val="000000" w:themeColor="text1"/>
        </w:rPr>
      </w:pPr>
    </w:p>
    <w:p w:rsidR="001325C2" w:rsidRPr="001325C2" w:rsidP="001325C2" w14:paraId="7AE6F70B" w14:textId="77777777">
      <w:pPr>
        <w:pStyle w:val="ListParagraph"/>
        <w:numPr>
          <w:ilvl w:val="0"/>
          <w:numId w:val="26"/>
        </w:numPr>
        <w:rPr>
          <w:color w:val="4F81BD" w:themeColor="accent1"/>
          <w:u w:val="single"/>
        </w:rPr>
      </w:pPr>
      <w:r w:rsidRPr="001325C2">
        <w:rPr>
          <w:color w:val="000000" w:themeColor="text1"/>
        </w:rPr>
        <w:t xml:space="preserve">NO gass ved respiratorbehandling (NOX BOX): </w:t>
      </w:r>
      <w:hyperlink r:id="rId51" w:history="1">
        <w:r w:rsidRPr="001325C2">
          <w:rPr>
            <w:color w:val="4F81BD" w:themeColor="accent1"/>
            <w:u w:val="single"/>
          </w:rPr>
          <w:t>NO apparat - NoxBox - lang</w:t>
        </w:r>
      </w:hyperlink>
      <w:r w:rsidRPr="001325C2">
        <w:rPr>
          <w:color w:val="4F81BD" w:themeColor="accent1"/>
        </w:rPr>
        <w:t xml:space="preserve">, </w:t>
      </w:r>
      <w:hyperlink r:id="rId52" w:history="1">
        <w:r w:rsidRPr="001325C2">
          <w:rPr>
            <w:color w:val="4F81BD" w:themeColor="accent1"/>
            <w:u w:val="single"/>
          </w:rPr>
          <w:t>NO apparat NoxBox - kort</w:t>
        </w:r>
      </w:hyperlink>
    </w:p>
    <w:p w:rsidR="001325C2" w:rsidRPr="001325C2" w:rsidP="001325C2" w14:paraId="0FADE9D6" w14:textId="77777777">
      <w:pPr>
        <w:rPr>
          <w:color w:val="000000" w:themeColor="text1"/>
        </w:rPr>
      </w:pPr>
    </w:p>
    <w:p w:rsidR="001325C2" w:rsidRPr="001325C2" w:rsidP="001325C2" w14:paraId="09A05297" w14:textId="77777777">
      <w:pPr>
        <w:pStyle w:val="ListParagraph"/>
        <w:numPr>
          <w:ilvl w:val="0"/>
          <w:numId w:val="26"/>
        </w:numPr>
        <w:rPr>
          <w:color w:val="000000" w:themeColor="text1"/>
          <w:u w:val="single"/>
        </w:rPr>
      </w:pPr>
      <w:r w:rsidRPr="001325C2">
        <w:rPr>
          <w:color w:val="000000" w:themeColor="text1"/>
        </w:rPr>
        <w:t xml:space="preserve">Fukter (F&amp;P) som brukes ved respiratorbehandling: </w:t>
      </w:r>
      <w:hyperlink r:id="rId16" w:anchor="rpShowDynamicModalDocument-24699" w:history="1">
        <w:r w:rsidRPr="001325C2">
          <w:rPr>
            <w:color w:val="4F81BD" w:themeColor="accent1"/>
            <w:u w:val="single"/>
          </w:rPr>
          <w:t>HBE EK</w:t>
        </w:r>
      </w:hyperlink>
    </w:p>
    <w:p w:rsidR="001325C2" w:rsidRPr="001325C2" w:rsidP="001325C2" w14:paraId="2EB85EF5" w14:textId="77777777">
      <w:pPr>
        <w:rPr>
          <w:color w:val="000000" w:themeColor="text1"/>
        </w:rPr>
      </w:pPr>
    </w:p>
    <w:p w:rsidR="001325C2" w:rsidRPr="001325C2" w:rsidP="001325C2" w14:paraId="668D2C6A" w14:textId="77777777">
      <w:pPr>
        <w:pStyle w:val="ListParagraph"/>
        <w:numPr>
          <w:ilvl w:val="0"/>
          <w:numId w:val="26"/>
        </w:numPr>
        <w:rPr>
          <w:color w:val="4F81BD" w:themeColor="accent1"/>
          <w:u w:val="single"/>
        </w:rPr>
      </w:pPr>
      <w:r w:rsidRPr="001325C2">
        <w:rPr>
          <w:color w:val="000000" w:themeColor="text1"/>
        </w:rPr>
        <w:t xml:space="preserve">Transkutanmåler: </w:t>
      </w:r>
      <w:hyperlink r:id="rId53" w:history="1">
        <w:r w:rsidRPr="001325C2">
          <w:rPr>
            <w:color w:val="4F81BD" w:themeColor="accent1"/>
            <w:u w:val="single"/>
          </w:rPr>
          <w:t>Transcutanmåler TCM5 - lang</w:t>
        </w:r>
      </w:hyperlink>
    </w:p>
    <w:p w:rsidR="001325C2" w:rsidRPr="001325C2" w:rsidP="001325C2" w14:paraId="42288713" w14:textId="77777777">
      <w:pPr>
        <w:rPr>
          <w:color w:val="000000" w:themeColor="text1"/>
        </w:rPr>
      </w:pPr>
    </w:p>
    <w:p w:rsidR="001325C2" w:rsidRPr="001325C2" w:rsidP="001325C2" w14:paraId="50EDDC3D" w14:textId="77777777">
      <w:pPr>
        <w:pStyle w:val="ListParagraph"/>
        <w:numPr>
          <w:ilvl w:val="0"/>
          <w:numId w:val="26"/>
        </w:numPr>
        <w:rPr>
          <w:color w:val="000000" w:themeColor="text1"/>
          <w:u w:val="single"/>
        </w:rPr>
      </w:pPr>
      <w:r w:rsidRPr="001325C2">
        <w:rPr>
          <w:color w:val="000000" w:themeColor="text1"/>
        </w:rPr>
        <w:t>Forstøver/inhalasjoner:</w:t>
      </w:r>
      <w:r w:rsidRPr="001325C2">
        <w:rPr>
          <w:color w:val="4F81BD" w:themeColor="accent1"/>
        </w:rPr>
        <w:t xml:space="preserve"> </w:t>
      </w:r>
      <w:hyperlink r:id="rId16" w:anchor="rpShowDynamicModalDocument-21938" w:history="1">
        <w:r w:rsidRPr="001325C2">
          <w:rPr>
            <w:color w:val="4F81BD" w:themeColor="accent1"/>
            <w:u w:val="single"/>
          </w:rPr>
          <w:t>HBE EK</w:t>
        </w:r>
      </w:hyperlink>
    </w:p>
    <w:p w:rsidR="001325C2" w:rsidRPr="001325C2" w:rsidP="001325C2" w14:paraId="57D4D594" w14:textId="77777777">
      <w:pPr>
        <w:rPr>
          <w:color w:val="000000" w:themeColor="text1"/>
        </w:rPr>
      </w:pPr>
    </w:p>
    <w:p w:rsidR="001325C2" w:rsidRPr="001325C2" w:rsidP="001325C2" w14:paraId="5026E20E" w14:textId="77777777">
      <w:pPr>
        <w:pStyle w:val="ListParagraph"/>
        <w:numPr>
          <w:ilvl w:val="0"/>
          <w:numId w:val="26"/>
        </w:numPr>
        <w:rPr>
          <w:color w:val="000000" w:themeColor="text1"/>
          <w:u w:val="single"/>
        </w:rPr>
      </w:pPr>
      <w:r w:rsidRPr="001325C2">
        <w:rPr>
          <w:color w:val="000000" w:themeColor="text1"/>
        </w:rPr>
        <w:t xml:space="preserve">Neopuff: </w:t>
      </w:r>
      <w:hyperlink r:id="rId16" w:anchor="rpShowDynamicModalDocument-31514" w:history="1">
        <w:r w:rsidRPr="001325C2">
          <w:rPr>
            <w:color w:val="4F81BD" w:themeColor="accent1"/>
            <w:u w:val="single"/>
          </w:rPr>
          <w:t>HBE EK</w:t>
        </w:r>
      </w:hyperlink>
    </w:p>
    <w:p w:rsidR="001325C2" w:rsidRPr="001325C2" w:rsidP="001325C2" w14:paraId="456C5799" w14:textId="77777777">
      <w:pPr>
        <w:rPr>
          <w:color w:val="000000" w:themeColor="text1"/>
        </w:rPr>
      </w:pPr>
    </w:p>
    <w:p w:rsidR="001325C2" w:rsidP="001325C2" w14:paraId="6B59423E" w14:textId="77777777">
      <w:pPr>
        <w:rPr>
          <w:rFonts w:cstheme="minorHAnsi"/>
          <w:b/>
          <w:bCs/>
        </w:rPr>
      </w:pPr>
      <w:r w:rsidRPr="00B01B1E">
        <w:rPr>
          <w:rFonts w:cstheme="minorHAnsi"/>
          <w:b/>
          <w:bCs/>
        </w:rPr>
        <w:t xml:space="preserve">Interne referanser: </w:t>
      </w:r>
    </w:p>
    <w:p w:rsidR="001325C2" w:rsidRPr="00B01B1E" w:rsidP="001325C2" w14:paraId="2BE95251" w14:textId="77777777">
      <w:pPr>
        <w:rPr>
          <w:rFonts w:cstheme="minorHAnsi"/>
          <w:b/>
          <w:bCs/>
        </w:rPr>
      </w:pPr>
    </w:p>
    <w:p w:rsidR="001325C2" w:rsidRPr="001325C2" w:rsidP="001325C2" w14:paraId="5A4F3C55" w14:textId="77777777">
      <w:pPr>
        <w:pStyle w:val="ListParagraph"/>
        <w:numPr>
          <w:ilvl w:val="0"/>
          <w:numId w:val="27"/>
        </w:numPr>
        <w:rPr>
          <w:rFonts w:cstheme="minorHAnsi"/>
          <w:color w:val="000000" w:themeColor="text1"/>
          <w:u w:val="single"/>
        </w:rPr>
      </w:pPr>
      <w:r w:rsidRPr="001325C2">
        <w:rPr>
          <w:rFonts w:cstheme="minorHAnsi"/>
          <w:color w:val="000000" w:themeColor="text1"/>
        </w:rPr>
        <w:t>Endotrakelsuging hos nyfødte:</w:t>
      </w:r>
      <w:r w:rsidRPr="001325C2">
        <w:rPr>
          <w:rFonts w:cstheme="minorHAnsi"/>
          <w:color w:val="4F81BD" w:themeColor="accent1"/>
        </w:rPr>
        <w:t xml:space="preserve"> </w:t>
      </w:r>
      <w:hyperlink r:id="rId16" w:anchor="rpShowDynamicModalDocument-31948" w:history="1">
        <w:r w:rsidRPr="001325C2">
          <w:rPr>
            <w:rFonts w:cstheme="minorHAnsi"/>
            <w:color w:val="4F81BD" w:themeColor="accent1"/>
            <w:u w:val="single"/>
          </w:rPr>
          <w:t>HBE EK</w:t>
        </w:r>
      </w:hyperlink>
    </w:p>
    <w:p w:rsidR="001325C2" w:rsidRPr="001325C2" w:rsidP="001325C2" w14:paraId="0F2FD303" w14:textId="77777777">
      <w:pPr>
        <w:rPr>
          <w:rFonts w:cstheme="minorHAnsi"/>
          <w:color w:val="000000" w:themeColor="text1"/>
        </w:rPr>
      </w:pPr>
    </w:p>
    <w:p w:rsidR="001325C2" w:rsidRPr="001325C2" w:rsidP="001325C2" w14:paraId="2CCA73CE" w14:textId="77777777">
      <w:pPr>
        <w:pStyle w:val="ListParagraph"/>
        <w:numPr>
          <w:ilvl w:val="0"/>
          <w:numId w:val="27"/>
        </w:numPr>
        <w:rPr>
          <w:rFonts w:cstheme="minorHAnsi"/>
          <w:color w:val="4F81BD" w:themeColor="accent1"/>
          <w:u w:val="single"/>
        </w:rPr>
      </w:pPr>
      <w:r w:rsidRPr="001325C2">
        <w:rPr>
          <w:rFonts w:cstheme="minorHAnsi"/>
          <w:color w:val="000000" w:themeColor="text1"/>
        </w:rPr>
        <w:t xml:space="preserve">Smertebehandling av nyfødte: </w:t>
      </w:r>
      <w:hyperlink r:id="rId39" w:history="1">
        <w:r w:rsidRPr="001325C2">
          <w:rPr>
            <w:rFonts w:cstheme="minorHAnsi"/>
            <w:color w:val="4F81BD" w:themeColor="accent1"/>
            <w:u w:val="single"/>
          </w:rPr>
          <w:t>Smertebehandling av nyfødte barn</w:t>
        </w:r>
      </w:hyperlink>
    </w:p>
    <w:p w:rsidR="001325C2" w:rsidRPr="001325C2" w:rsidP="001325C2" w14:paraId="0C4E14ED" w14:textId="77777777">
      <w:pPr>
        <w:rPr>
          <w:color w:val="000000" w:themeColor="text1"/>
        </w:rPr>
      </w:pPr>
    </w:p>
    <w:p w:rsidR="001325C2" w:rsidRPr="001325C2" w:rsidP="001325C2" w14:paraId="6DC96107" w14:textId="77777777">
      <w:pPr>
        <w:pStyle w:val="ListParagraph"/>
        <w:numPr>
          <w:ilvl w:val="0"/>
          <w:numId w:val="27"/>
        </w:numPr>
        <w:rPr>
          <w:color w:val="000000" w:themeColor="text1"/>
          <w:u w:val="single"/>
        </w:rPr>
      </w:pPr>
      <w:r w:rsidRPr="001325C2">
        <w:rPr>
          <w:color w:val="000000" w:themeColor="text1"/>
        </w:rPr>
        <w:t xml:space="preserve">Ønsket vitale verdier: </w:t>
      </w:r>
      <w:hyperlink r:id="rId16" w:anchor="rpShowDynamicModalDocument-23789" w:history="1">
        <w:r w:rsidRPr="001325C2">
          <w:rPr>
            <w:color w:val="4F81BD" w:themeColor="accent1"/>
            <w:u w:val="single"/>
          </w:rPr>
          <w:t>HBE EK</w:t>
        </w:r>
      </w:hyperlink>
    </w:p>
    <w:p w:rsidR="001325C2" w:rsidRPr="001325C2" w:rsidP="001325C2" w14:paraId="40D77447" w14:textId="77777777">
      <w:pPr>
        <w:rPr>
          <w:color w:val="000000" w:themeColor="text1"/>
        </w:rPr>
      </w:pPr>
    </w:p>
    <w:p w:rsidR="001325C2" w:rsidRPr="001325C2" w:rsidP="001325C2" w14:paraId="4F6FD9E2" w14:textId="4DE56705">
      <w:pPr>
        <w:pStyle w:val="ListParagraph"/>
        <w:numPr>
          <w:ilvl w:val="0"/>
          <w:numId w:val="27"/>
        </w:numPr>
        <w:rPr>
          <w:color w:val="000000" w:themeColor="text1"/>
        </w:rPr>
      </w:pPr>
      <w:r w:rsidRPr="001325C2">
        <w:rPr>
          <w:color w:val="000000" w:themeColor="text1"/>
        </w:rPr>
        <w:t xml:space="preserve">Transport av syke nyfødte: </w:t>
      </w:r>
      <w:hyperlink r:id="rId16" w:anchor="rpShowDynamicModalDocument-23797" w:history="1">
        <w:r w:rsidRPr="001325C2">
          <w:rPr>
            <w:color w:val="4F81BD" w:themeColor="accent1"/>
            <w:u w:val="single"/>
          </w:rPr>
          <w:t>HBE EK</w:t>
        </w:r>
      </w:hyperlink>
    </w:p>
    <w:p w:rsidR="001325C2" w:rsidRPr="001325C2" w:rsidP="001325C2" w14:paraId="56090F44" w14:textId="77777777">
      <w:pPr>
        <w:rPr>
          <w:color w:val="000000" w:themeColor="text1"/>
        </w:rPr>
      </w:pPr>
    </w:p>
    <w:p w:rsidR="001325C2" w:rsidRPr="001325C2" w:rsidP="001325C2" w14:paraId="7B8D2DBD" w14:textId="75E8D4EC">
      <w:pPr>
        <w:pStyle w:val="ListParagraph"/>
        <w:numPr>
          <w:ilvl w:val="0"/>
          <w:numId w:val="27"/>
        </w:numPr>
        <w:rPr>
          <w:color w:val="4F81BD" w:themeColor="accent1"/>
          <w:u w:val="single"/>
        </w:rPr>
      </w:pPr>
      <w:r w:rsidRPr="001325C2">
        <w:rPr>
          <w:color w:val="000000" w:themeColor="text1"/>
        </w:rPr>
        <w:t xml:space="preserve">Respiratorbehandling av nyfødte: </w:t>
      </w:r>
      <w:hyperlink r:id="rId16" w:anchor="rpShowDynamicModalDocument-23849" w:history="1">
        <w:r w:rsidRPr="001325C2">
          <w:rPr>
            <w:color w:val="4F81BD" w:themeColor="accent1"/>
            <w:u w:val="single"/>
          </w:rPr>
          <w:t>HBE EK</w:t>
        </w:r>
      </w:hyperlink>
    </w:p>
    <w:p w:rsidR="001325C2" w:rsidRPr="001325C2" w:rsidP="001325C2" w14:paraId="4CDD71A1" w14:textId="77777777">
      <w:pPr>
        <w:rPr>
          <w:color w:val="000000" w:themeColor="text1"/>
          <w:u w:val="single"/>
        </w:rPr>
      </w:pPr>
    </w:p>
    <w:p w:rsidR="001325C2" w:rsidRPr="001325C2" w:rsidP="001325C2" w14:paraId="79899EEA" w14:textId="77777777">
      <w:pPr>
        <w:pStyle w:val="ListParagraph"/>
        <w:numPr>
          <w:ilvl w:val="0"/>
          <w:numId w:val="27"/>
        </w:numPr>
        <w:rPr>
          <w:color w:val="000000" w:themeColor="text1"/>
          <w:u w:val="single"/>
        </w:rPr>
      </w:pPr>
      <w:r w:rsidRPr="001325C2">
        <w:rPr>
          <w:color w:val="000000" w:themeColor="text1"/>
        </w:rPr>
        <w:t>Ocillering:</w:t>
      </w:r>
      <w:r w:rsidRPr="001325C2">
        <w:rPr>
          <w:color w:val="4F81BD" w:themeColor="accent1"/>
        </w:rPr>
        <w:t xml:space="preserve"> </w:t>
      </w:r>
      <w:hyperlink r:id="rId16" w:anchor="rpShowDynamicModalDocument-23851" w:history="1">
        <w:r w:rsidRPr="001325C2">
          <w:rPr>
            <w:color w:val="4F81BD" w:themeColor="accent1"/>
            <w:u w:val="single"/>
          </w:rPr>
          <w:t>HBE EK</w:t>
        </w:r>
      </w:hyperlink>
    </w:p>
    <w:p w:rsidR="001325C2" w:rsidP="001325C2" w14:paraId="75545228" w14:textId="77777777">
      <w:pPr>
        <w:ind w:left="708" w:hanging="708"/>
      </w:pPr>
    </w:p>
    <w:p w:rsidR="001325C2" w:rsidRPr="00B01B1E" w:rsidP="001325C2" w14:paraId="631F71E4" w14:textId="77777777">
      <w:pPr>
        <w:rPr>
          <w:rFonts w:cstheme="minorHAnsi"/>
          <w:b/>
          <w:bCs/>
        </w:rPr>
      </w:pPr>
      <w:r w:rsidRPr="00B01B1E">
        <w:rPr>
          <w:rFonts w:cstheme="minorHAnsi"/>
          <w:b/>
          <w:bCs/>
        </w:rPr>
        <w:t xml:space="preserve">Eksterne referanser: </w:t>
      </w:r>
    </w:p>
    <w:p w:rsidR="00E61373" w:rsidP="00E61373" w14:paraId="60CD757C" w14:textId="74FBD14E">
      <w:pPr>
        <w:pStyle w:val="ListParagraph"/>
        <w:numPr>
          <w:ilvl w:val="0"/>
          <w:numId w:val="28"/>
        </w:numPr>
        <w:rPr>
          <w:rFonts w:cstheme="minorHAnsi"/>
          <w:color w:val="000000" w:themeColor="text1"/>
        </w:rPr>
      </w:pPr>
      <w:r>
        <w:t xml:space="preserve">Nasjonalt kompetansenettverk for legemidler til barn (2025). </w:t>
      </w:r>
      <w:r w:rsidRPr="003351DE">
        <w:rPr>
          <w:i/>
          <w:iCs/>
        </w:rPr>
        <w:t xml:space="preserve">Blankekort. </w:t>
      </w:r>
      <w:r>
        <w:t xml:space="preserve">Tilgjengelig fra: </w:t>
      </w:r>
      <w:hyperlink r:id="rId15" w:history="1">
        <w:r w:rsidRPr="003351DE">
          <w:rPr>
            <w:rFonts w:cstheme="minorHAnsi"/>
            <w:color w:val="4F81BD" w:themeColor="accent1"/>
            <w:u w:val="single"/>
          </w:rPr>
          <w:t>Legemidler til barn</w:t>
        </w:r>
      </w:hyperlink>
      <w:r w:rsidRPr="003351DE">
        <w:rPr>
          <w:rFonts w:cstheme="minorHAnsi"/>
          <w:color w:val="4F81BD" w:themeColor="accent1"/>
          <w:u w:val="single"/>
        </w:rPr>
        <w:t xml:space="preserve"> </w:t>
      </w:r>
      <w:r w:rsidRPr="003351DE">
        <w:rPr>
          <w:rFonts w:cstheme="minorHAnsi"/>
          <w:color w:val="000000" w:themeColor="text1"/>
        </w:rPr>
        <w:t xml:space="preserve">(Hentet: 27.03.25). </w:t>
      </w:r>
    </w:p>
    <w:p w:rsidR="00E61373" w:rsidRPr="00E61373" w:rsidP="00E61373" w14:paraId="4EED0C80" w14:textId="77777777">
      <w:pPr>
        <w:pStyle w:val="ListParagraph"/>
        <w:ind w:left="360"/>
        <w:rPr>
          <w:rFonts w:cstheme="minorHAnsi"/>
          <w:color w:val="000000" w:themeColor="text1"/>
        </w:rPr>
      </w:pPr>
    </w:p>
    <w:p w:rsidR="00E61373" w:rsidRPr="00E61373" w:rsidP="00E61373" w14:paraId="5C28F535" w14:textId="4267017C">
      <w:pPr>
        <w:pStyle w:val="ListParagraph"/>
        <w:numPr>
          <w:ilvl w:val="0"/>
          <w:numId w:val="28"/>
        </w:numPr>
        <w:rPr>
          <w:rFonts w:cstheme="minorHAnsi"/>
          <w:lang w:val="en-US"/>
        </w:rPr>
      </w:pPr>
      <w:r>
        <w:rPr>
          <w:rFonts w:cstheme="minorBidi"/>
        </w:rPr>
        <w:t>Kaaresen, P.I et al/ Helsebibloteket – nyfødtveileder (2022).</w:t>
      </w:r>
      <w:r w:rsidRPr="00E61373">
        <w:rPr>
          <w:rFonts w:cstheme="minorBidi"/>
          <w:i/>
          <w:iCs/>
        </w:rPr>
        <w:t xml:space="preserve"> Høyfrekvensventilering</w:t>
      </w:r>
      <w:r>
        <w:rPr>
          <w:rFonts w:cstheme="minorBidi"/>
          <w:i/>
          <w:iCs/>
        </w:rPr>
        <w:t xml:space="preserve">. </w:t>
      </w:r>
      <w:r>
        <w:rPr>
          <w:rFonts w:cstheme="minorBidi"/>
        </w:rPr>
        <w:t>Tilgjengelig fra:</w:t>
      </w:r>
      <w:r w:rsidRPr="00E61373">
        <w:rPr>
          <w:rFonts w:cstheme="minorBidi"/>
          <w:color w:val="4F81BD" w:themeColor="accent1"/>
        </w:rPr>
        <w:t xml:space="preserve"> </w:t>
      </w:r>
      <w:hyperlink r:id="rId54" w:history="1">
        <w:r w:rsidRPr="00E61373">
          <w:rPr>
            <w:rFonts w:cstheme="minorHAnsi"/>
            <w:color w:val="4F81BD" w:themeColor="accent1"/>
            <w:u w:val="single"/>
            <w:lang w:val="en-US"/>
          </w:rPr>
          <w:t>5.18 Høyfrekvensventilering - Helsebiblioteket</w:t>
        </w:r>
      </w:hyperlink>
      <w:r>
        <w:rPr>
          <w:rFonts w:cstheme="minorHAnsi"/>
          <w:color w:val="4F81BD" w:themeColor="accent1"/>
          <w:u w:val="single"/>
          <w:lang w:val="en-US"/>
        </w:rPr>
        <w:t xml:space="preserve"> </w:t>
      </w:r>
      <w:r>
        <w:rPr>
          <w:rFonts w:cstheme="minorHAnsi"/>
          <w:color w:val="000000" w:themeColor="text1"/>
          <w:lang w:val="en-US"/>
        </w:rPr>
        <w:t>(Hentet: 01.02.25)</w:t>
      </w:r>
    </w:p>
    <w:p w:rsidR="00FA503E" w:rsidRPr="00FA503E" w:rsidP="00FA503E" w14:paraId="747A81C3" w14:textId="77777777">
      <w:pPr>
        <w:rPr>
          <w:rFonts w:cstheme="minorHAnsi"/>
          <w:color w:val="000000" w:themeColor="text1"/>
        </w:rPr>
      </w:pPr>
    </w:p>
    <w:p w:rsidR="00FA503E" w:rsidP="00FA503E" w14:paraId="09060605" w14:textId="101E13BC">
      <w:pPr>
        <w:pStyle w:val="ListParagraph"/>
        <w:numPr>
          <w:ilvl w:val="0"/>
          <w:numId w:val="28"/>
        </w:numPr>
        <w:rPr>
          <w:rFonts w:cstheme="minorHAnsi"/>
          <w:color w:val="000000" w:themeColor="text1"/>
        </w:rPr>
      </w:pPr>
      <w:r w:rsidRPr="00FA503E">
        <w:rPr>
          <w:color w:val="000000" w:themeColor="text1"/>
        </w:rPr>
        <w:t xml:space="preserve">Klingenberg, C et al/Helsebibloteket (2023). </w:t>
      </w:r>
      <w:r w:rsidRPr="00FA503E">
        <w:rPr>
          <w:i/>
          <w:iCs/>
          <w:color w:val="000000" w:themeColor="text1"/>
        </w:rPr>
        <w:t xml:space="preserve">Surfaktantbehandling. </w:t>
      </w:r>
      <w:r w:rsidRPr="00FA503E">
        <w:rPr>
          <w:color w:val="000000" w:themeColor="text1"/>
        </w:rPr>
        <w:t xml:space="preserve">Tilgjengelig fra: </w:t>
      </w:r>
      <w:hyperlink r:id="rId5" w:history="1">
        <w:r w:rsidRPr="00FA503E">
          <w:rPr>
            <w:rFonts w:cstheme="minorHAnsi"/>
            <w:color w:val="4F81BD" w:themeColor="accent1"/>
            <w:u w:val="single"/>
          </w:rPr>
          <w:t>5.12 Surfaktantbehandling - Helsebiblioteket</w:t>
        </w:r>
      </w:hyperlink>
      <w:r w:rsidRPr="00FA503E">
        <w:rPr>
          <w:rFonts w:cstheme="minorHAnsi"/>
          <w:color w:val="4F81BD" w:themeColor="accent1"/>
          <w:u w:val="single"/>
        </w:rPr>
        <w:t xml:space="preserve"> </w:t>
      </w:r>
      <w:r w:rsidRPr="00FA503E">
        <w:rPr>
          <w:rFonts w:cstheme="minorHAnsi"/>
          <w:color w:val="000000" w:themeColor="text1"/>
        </w:rPr>
        <w:t>(Hentet: 01.02.25</w:t>
      </w:r>
      <w:r w:rsidR="00881329">
        <w:rPr>
          <w:rFonts w:cstheme="minorHAnsi"/>
          <w:color w:val="000000" w:themeColor="text1"/>
        </w:rPr>
        <w:t>)</w:t>
      </w:r>
    </w:p>
    <w:p w:rsidR="00881329" w:rsidRPr="00881329" w:rsidP="00881329" w14:paraId="2235FBF7" w14:textId="77777777">
      <w:pPr>
        <w:pStyle w:val="ListParagraph"/>
        <w:rPr>
          <w:rFonts w:cstheme="minorHAnsi"/>
          <w:color w:val="000000" w:themeColor="text1"/>
        </w:rPr>
      </w:pPr>
    </w:p>
    <w:p w:rsidR="00881329" w:rsidP="00881329" w14:paraId="6CE7C499" w14:textId="649ABEA1">
      <w:pPr>
        <w:pStyle w:val="ListParagraph"/>
        <w:numPr>
          <w:ilvl w:val="0"/>
          <w:numId w:val="28"/>
        </w:numPr>
      </w:pPr>
      <w:r>
        <w:t xml:space="preserve">Klingenberg, C et al/ Helsebibloteket – </w:t>
      </w:r>
      <w:r>
        <w:t>nyfødtveileder(</w:t>
      </w:r>
      <w:r>
        <w:t xml:space="preserve">2022). </w:t>
      </w:r>
      <w:r w:rsidRPr="00881329">
        <w:rPr>
          <w:i/>
          <w:iCs/>
        </w:rPr>
        <w:t xml:space="preserve">Konvensjonell respiratorbehandling. </w:t>
      </w:r>
      <w:r>
        <w:t xml:space="preserve">Tilgjengelig fra: </w:t>
      </w:r>
      <w:hyperlink r:id="rId55" w:history="1">
        <w:r w:rsidRPr="00881329">
          <w:rPr>
            <w:color w:val="4F81BD" w:themeColor="accent1"/>
            <w:u w:val="single"/>
          </w:rPr>
          <w:t>5.17 Konvensjonell respiratorbehandling- Helsebiblioteket</w:t>
        </w:r>
      </w:hyperlink>
      <w:r>
        <w:t xml:space="preserve"> (</w:t>
      </w:r>
      <w:r>
        <w:t>Hentet :</w:t>
      </w:r>
      <w:r>
        <w:t xml:space="preserve"> 03.02.25). </w:t>
      </w:r>
    </w:p>
    <w:p w:rsidR="00881329" w:rsidP="00881329" w14:paraId="697B767D" w14:textId="77777777">
      <w:pPr>
        <w:pStyle w:val="ListParagraph"/>
      </w:pPr>
    </w:p>
    <w:p w:rsidR="00881329" w:rsidP="00881329" w14:paraId="48EA8EF7" w14:textId="4DA549D4">
      <w:pPr>
        <w:pStyle w:val="ListParagraph"/>
        <w:numPr>
          <w:ilvl w:val="0"/>
          <w:numId w:val="28"/>
        </w:numPr>
      </w:pPr>
      <w:r>
        <w:t xml:space="preserve">Klingenberg, C og Nordhov S.M (2021) /Helsebibloteket – nyfødtveileder (2021) </w:t>
      </w:r>
      <w:r w:rsidRPr="00881329">
        <w:rPr>
          <w:i/>
          <w:iCs/>
        </w:rPr>
        <w:t>Premedikasjon før elektiv intubasjon</w:t>
      </w:r>
      <w:r>
        <w:t xml:space="preserve">. Tilgjengelig fra: </w:t>
      </w:r>
      <w:hyperlink r:id="rId56" w:anchor="-helsebiblioteket-innhold-retningslinjer-pediatri-nyfodtmedisin-veiledende-prosedyrer-fra-norsk-barnelegeforening-3-invasive-og-praktiske-prosedyrer-312-premedikasjon-for-elektiv-intubasjon" w:history="1">
        <w:r w:rsidRPr="00881329">
          <w:rPr>
            <w:color w:val="0000FF"/>
            <w:u w:val="single"/>
          </w:rPr>
          <w:t>3.12 Premedikasjon før elektiv intubasjon - Helsebiblioteket</w:t>
        </w:r>
      </w:hyperlink>
      <w:r>
        <w:t xml:space="preserve"> (hentet: 20.02.25). </w:t>
      </w:r>
    </w:p>
    <w:p w:rsidR="00881329" w:rsidP="00881329" w14:paraId="0691F084" w14:textId="77777777">
      <w:pPr>
        <w:pStyle w:val="ListParagraph"/>
      </w:pPr>
    </w:p>
    <w:p w:rsidR="00881329" w:rsidP="00881329" w14:paraId="07E322AB" w14:textId="2ABE6F2A">
      <w:pPr>
        <w:pStyle w:val="ListParagraph"/>
        <w:numPr>
          <w:ilvl w:val="0"/>
          <w:numId w:val="28"/>
        </w:numPr>
      </w:pPr>
      <w:r>
        <w:t xml:space="preserve">Klingenberg, C et al/ helsebibloteket- nyfødtveileder (2023) </w:t>
      </w:r>
      <w:r>
        <w:rPr>
          <w:i/>
          <w:iCs/>
        </w:rPr>
        <w:t xml:space="preserve">Endotrakeal intubasjon. </w:t>
      </w:r>
      <w:r>
        <w:t xml:space="preserve">Tilgjengelig fra: </w:t>
      </w:r>
      <w:hyperlink r:id="rId18" w:history="1">
        <w:r w:rsidRPr="00881329">
          <w:rPr>
            <w:color w:val="0000FF"/>
            <w:u w:val="single"/>
          </w:rPr>
          <w:t>3.11 Endotrakeal intubasjon - Helsebiblioteket</w:t>
        </w:r>
      </w:hyperlink>
      <w:r>
        <w:t xml:space="preserve"> (Hentet: 31.02.25). </w:t>
      </w:r>
    </w:p>
    <w:p w:rsidR="003351DE" w:rsidP="003351DE" w14:paraId="7E2EE8C4" w14:textId="77777777">
      <w:pPr>
        <w:rPr>
          <w:rFonts w:cstheme="minorHAnsi"/>
          <w:color w:val="000000" w:themeColor="text1"/>
        </w:rPr>
      </w:pPr>
    </w:p>
    <w:p w:rsidR="003351DE" w:rsidRPr="003351DE" w:rsidP="003351DE" w14:paraId="663CF68A" w14:textId="69E3BCBB">
      <w:pPr>
        <w:pStyle w:val="ListParagraph"/>
        <w:numPr>
          <w:ilvl w:val="0"/>
          <w:numId w:val="28"/>
        </w:numPr>
        <w:rPr>
          <w:rFonts w:cstheme="minorHAnsi"/>
          <w:color w:val="4F81BD" w:themeColor="accent1"/>
        </w:rPr>
      </w:pPr>
      <w:r>
        <w:rPr>
          <w:color w:val="000000" w:themeColor="text1"/>
        </w:rPr>
        <w:t xml:space="preserve">Sundal, E.V og Rajka, T/Helsebibloteket (2013). </w:t>
      </w:r>
      <w:r>
        <w:rPr>
          <w:i/>
          <w:iCs/>
          <w:color w:val="000000" w:themeColor="text1"/>
        </w:rPr>
        <w:t xml:space="preserve">Intubasjon av akutte syke barn etter nyfødtperioden. </w:t>
      </w:r>
      <w:r>
        <w:rPr>
          <w:color w:val="000000" w:themeColor="text1"/>
        </w:rPr>
        <w:t xml:space="preserve">Tilgjengelig fra: </w:t>
      </w:r>
      <w:hyperlink r:id="rId57" w:history="1">
        <w:r w:rsidRPr="003351DE">
          <w:rPr>
            <w:rFonts w:cstheme="minorHAnsi"/>
            <w:color w:val="4F81BD" w:themeColor="accent1"/>
            <w:u w:val="single"/>
          </w:rPr>
          <w:t>Intubasjon av akutt syke barn etter nyfødtperioden - Helsebiblioteket</w:t>
        </w:r>
      </w:hyperlink>
      <w:r>
        <w:rPr>
          <w:rFonts w:cstheme="minorHAnsi"/>
          <w:color w:val="000000" w:themeColor="text1"/>
        </w:rPr>
        <w:t>. (Hentet</w:t>
      </w:r>
      <w:r w:rsidR="00FA503E">
        <w:rPr>
          <w:rFonts w:cstheme="minorHAnsi"/>
          <w:color w:val="000000" w:themeColor="text1"/>
        </w:rPr>
        <w:t>:</w:t>
      </w:r>
      <w:r>
        <w:rPr>
          <w:rFonts w:cstheme="minorHAnsi"/>
          <w:color w:val="000000" w:themeColor="text1"/>
        </w:rPr>
        <w:t xml:space="preserve"> 27.03.25). </w:t>
      </w:r>
    </w:p>
    <w:p w:rsidR="003351DE" w:rsidP="003351DE" w14:paraId="0D573946" w14:textId="77777777">
      <w:pPr>
        <w:rPr>
          <w:rFonts w:cstheme="minorHAnsi"/>
          <w:color w:val="000000" w:themeColor="text1"/>
        </w:rPr>
      </w:pPr>
    </w:p>
    <w:p w:rsidR="00541496" w:rsidRPr="00B80491" w:rsidP="00541496" w14:paraId="39250ACE" w14:textId="7D673E27">
      <w:pPr>
        <w:pStyle w:val="ListParagraph"/>
        <w:numPr>
          <w:ilvl w:val="0"/>
          <w:numId w:val="28"/>
        </w:numPr>
        <w:rPr>
          <w:rFonts w:cstheme="minorHAnsi"/>
          <w:color w:val="4F81BD" w:themeColor="accent1"/>
          <w:u w:val="single"/>
        </w:rPr>
      </w:pPr>
      <w:r>
        <w:rPr>
          <w:color w:val="000000" w:themeColor="text1"/>
        </w:rPr>
        <w:t xml:space="preserve">Oslo universitetssykehus (2015) </w:t>
      </w:r>
      <w:r>
        <w:rPr>
          <w:i/>
          <w:iCs/>
          <w:color w:val="000000" w:themeColor="text1"/>
        </w:rPr>
        <w:t>Endotrakealsugeprosedyre hos intuberte nyfødte barn.</w:t>
      </w:r>
      <w:r>
        <w:rPr>
          <w:color w:val="000000" w:themeColor="text1"/>
        </w:rPr>
        <w:t xml:space="preserve"> Tilgjengelig fra:</w:t>
      </w:r>
      <w:r>
        <w:rPr>
          <w:i/>
          <w:iCs/>
          <w:color w:val="000000" w:themeColor="text1"/>
        </w:rPr>
        <w:t xml:space="preserve"> </w:t>
      </w:r>
      <w:hyperlink r:id="rId58" w:history="1">
        <w:r w:rsidRPr="00FA503E">
          <w:rPr>
            <w:rFonts w:cstheme="minorHAnsi"/>
            <w:color w:val="4F81BD" w:themeColor="accent1"/>
            <w:u w:val="single"/>
          </w:rPr>
          <w:t>eHåndbok - Endotrakealsugeprosedyre hos intuberte nyfødte barn</w:t>
        </w:r>
      </w:hyperlink>
      <w:r w:rsidR="000D4B9D">
        <w:rPr>
          <w:rFonts w:cstheme="minorHAnsi"/>
          <w:color w:val="000000" w:themeColor="text1"/>
        </w:rPr>
        <w:t>(Hentet: 27.03.25).</w:t>
      </w:r>
    </w:p>
    <w:p w:rsidR="00541496" w:rsidRPr="00A1399F" w:rsidP="00541496" w14:paraId="39250AD1" w14:textId="774B5844">
      <w:pPr>
        <w:pStyle w:val="Heading1"/>
      </w:pPr>
      <w:bookmarkStart w:id="123" w:name="_Toc256000071"/>
      <w:r w:rsidRPr="005F0E8F">
        <w:t>Endringer siden forrige versjon</w:t>
      </w:r>
      <w:bookmarkEnd w:id="123"/>
    </w:p>
    <w:p w:rsidR="00541496" w:rsidP="00541496" w14:paraId="39250AD3" w14:textId="514DA0E3">
      <w:r>
        <w:t xml:space="preserve">Dette er en prosedyre der alle tidligere prosedyrer på EK som omhandler respiratorbehandling til premature og nyfødte pasienter har blitt samlet under en prosedyre. </w:t>
      </w:r>
    </w:p>
    <w:p w:rsidR="00A1399F" w:rsidRPr="00541496" w:rsidP="00541496" w14:paraId="76C3B562" w14:textId="77777777"/>
    <w:sectPr w:rsidSect="00D03EED">
      <w:headerReference w:type="even" r:id="rId59"/>
      <w:headerReference w:type="default" r:id="rId60"/>
      <w:footerReference w:type="even" r:id="rId61"/>
      <w:footerReference w:type="default" r:id="rId62"/>
      <w:headerReference w:type="first" r:id="rId63"/>
      <w:footerReference w:type="first" r:id="rId64"/>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jc w:val="center"/>
      <w:tblBorders>
        <w:top w:val="single" w:sz="4" w:space="0" w:color="auto"/>
      </w:tblBorders>
      <w:tblLayout w:type="fixed"/>
      <w:tblCellMar>
        <w:left w:w="70" w:type="dxa"/>
        <w:right w:w="70" w:type="dxa"/>
      </w:tblCellMar>
      <w:tblLook w:val="0000"/>
    </w:tblPr>
    <w:tblGrid>
      <w:gridCol w:w="4927"/>
      <w:gridCol w:w="4074"/>
    </w:tblGrid>
    <w:tr w14:paraId="39250ADC" w14:textId="77777777">
      <w:tblPrEx>
        <w:tblW w:w="0" w:type="auto"/>
        <w:jc w:val="center"/>
        <w:tblBorders>
          <w:top w:val="single" w:sz="4" w:space="0" w:color="auto"/>
        </w:tblBorders>
        <w:tblLayout w:type="fixed"/>
        <w:tblCellMar>
          <w:left w:w="70" w:type="dxa"/>
          <w:right w:w="70" w:type="dxa"/>
        </w:tblCellMar>
        <w:tblLook w:val="0000"/>
      </w:tblPrEx>
      <w:trPr>
        <w:trHeight w:val="128"/>
        <w:jc w:val="center"/>
      </w:trPr>
      <w:tc>
        <w:tcPr>
          <w:tcW w:w="4927" w:type="dxa"/>
          <w:tcBorders>
            <w:right w:val="single" w:sz="4" w:space="0" w:color="auto"/>
          </w:tcBorders>
        </w:tcPr>
        <w:p w:rsidR="00485214" w14:paraId="39250ADA" w14:textId="2E7E6B22">
          <w:pPr>
            <w:pStyle w:val="Footer"/>
            <w:rPr>
              <w:sz w:val="16"/>
            </w:rPr>
          </w:pPr>
          <w:r>
            <w:rPr>
              <w:noProof/>
              <w:sz w:val="16"/>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1405255" cy="345440"/>
                    <wp:effectExtent l="0" t="0" r="4445" b="0"/>
                    <wp:wrapNone/>
                    <wp:docPr id="61369767" name="Tekstboks 2"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1405255" cy="345440"/>
                            </a:xfrm>
                            <a:prstGeom prst="rect">
                              <a:avLst/>
                            </a:prstGeom>
                            <a:noFill/>
                            <a:ln>
                              <a:noFill/>
                            </a:ln>
                          </wps:spPr>
                          <wps:txbx>
                            <w:txbxContent>
                              <w:p w:rsidR="00290D5D" w:rsidRPr="00290D5D" w:rsidP="00290D5D" w14:paraId="2D50471A" w14:textId="77777777">
                                <w:pPr>
                                  <w:rPr>
                                    <w:rFonts w:ascii="Calibri" w:eastAsia="Calibri" w:hAnsi="Calibri" w:cs="Calibri"/>
                                    <w:noProof/>
                                    <w:color w:val="000000"/>
                                    <w:sz w:val="20"/>
                                  </w:rPr>
                                </w:pPr>
                                <w:r w:rsidRPr="00290D5D">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_x0000_s2049" type="#_x0000_t202" alt="Følsomhet Intern (gul)" style="width:110.65pt;height:27.2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61312" filled="f" stroked="f">
                    <v:textbox style="mso-fit-shape-to-text:t" inset="20pt,0,0,15pt">
                      <w:txbxContent>
                        <w:p w:rsidR="00290D5D" w:rsidRPr="00290D5D" w:rsidP="00290D5D" w14:paraId="48665727" w14:textId="77777777">
                          <w:pPr>
                            <w:rPr>
                              <w:rFonts w:ascii="Calibri" w:eastAsia="Calibri" w:hAnsi="Calibri" w:cs="Calibri"/>
                              <w:noProof/>
                              <w:color w:val="000000"/>
                              <w:sz w:val="20"/>
                            </w:rPr>
                          </w:pPr>
                          <w:r w:rsidRPr="00290D5D">
                            <w:rPr>
                              <w:rFonts w:ascii="Calibri" w:eastAsia="Calibri" w:hAnsi="Calibri" w:cs="Calibri"/>
                              <w:noProof/>
                              <w:color w:val="000000"/>
                              <w:sz w:val="20"/>
                            </w:rPr>
                            <w:t>Følsomhet Intern (gul)</w:t>
                          </w:r>
                        </w:p>
                      </w:txbxContent>
                    </v:textbox>
                  </v:shape>
                </w:pict>
              </mc:Fallback>
            </mc:AlternateContent>
          </w: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sidR="001E39FB">
            <w:rPr>
              <w:rStyle w:val="PageNumber"/>
              <w:noProof/>
              <w:sz w:val="16"/>
            </w:rPr>
            <w:t>3</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sidR="001E39FB">
            <w:rPr>
              <w:rStyle w:val="PageNumber"/>
              <w:noProof/>
              <w:sz w:val="16"/>
            </w:rPr>
            <w:t>3</w:t>
          </w:r>
          <w:r>
            <w:rPr>
              <w:rStyle w:val="PageNumber"/>
              <w:sz w:val="16"/>
            </w:rPr>
            <w:fldChar w:fldCharType="end"/>
          </w:r>
        </w:p>
      </w:tc>
      <w:tc>
        <w:tcPr>
          <w:tcW w:w="4074" w:type="dxa"/>
          <w:tcBorders>
            <w:left w:val="single" w:sz="4" w:space="0" w:color="auto"/>
          </w:tcBorders>
        </w:tcPr>
        <w:p w:rsidR="00485214" w14:paraId="39250ADB" w14:textId="77777777">
          <w:pPr>
            <w:pStyle w:val="Footer"/>
            <w:rPr>
              <w:sz w:val="16"/>
            </w:rPr>
          </w:pP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5.3.10-54</w:t>
          </w:r>
          <w:r>
            <w:rPr>
              <w:color w:val="000080"/>
              <w:sz w:val="16"/>
            </w:rPr>
            <w:fldChar w:fldCharType="end"/>
          </w:r>
        </w:p>
      </w:tc>
    </w:tr>
  </w:tbl>
  <w:p w:rsidR="00485214" w14:paraId="39250ADD" w14:textId="77777777">
    <w:pPr>
      <w:pStyle w:val="Footer"/>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jc w:val="center"/>
      <w:tblBorders>
        <w:top w:val="single" w:sz="4" w:space="0" w:color="auto"/>
      </w:tblBorders>
      <w:tblLayout w:type="fixed"/>
      <w:tblCellMar>
        <w:left w:w="70" w:type="dxa"/>
        <w:right w:w="70" w:type="dxa"/>
      </w:tblCellMar>
      <w:tblLook w:val="0000"/>
    </w:tblPr>
    <w:tblGrid>
      <w:gridCol w:w="1843"/>
      <w:gridCol w:w="2126"/>
      <w:gridCol w:w="3402"/>
      <w:gridCol w:w="1296"/>
    </w:tblGrid>
    <w:tr w14:paraId="39250AE2" w14:textId="77777777" w:rsidTr="00541496">
      <w:tblPrEx>
        <w:tblW w:w="0" w:type="auto"/>
        <w:jc w:val="center"/>
        <w:tblBorders>
          <w:top w:val="single" w:sz="4" w:space="0" w:color="auto"/>
        </w:tblBorders>
        <w:tblLayout w:type="fixed"/>
        <w:tblCellMar>
          <w:left w:w="70" w:type="dxa"/>
          <w:right w:w="70" w:type="dxa"/>
        </w:tblCellMar>
        <w:tblLook w:val="0000"/>
      </w:tblPrEx>
      <w:trPr>
        <w:trHeight w:val="270"/>
        <w:jc w:val="center"/>
      </w:trPr>
      <w:tc>
        <w:tcPr>
          <w:tcW w:w="1843" w:type="dxa"/>
          <w:tcBorders>
            <w:right w:val="single" w:sz="4" w:space="0" w:color="auto"/>
          </w:tcBorders>
        </w:tcPr>
        <w:p w:rsidR="009B041D" w:rsidRPr="004568C8" w:rsidP="007E4125" w14:paraId="39250ADE" w14:textId="157927C2">
          <w:pPr>
            <w:pStyle w:val="Footer"/>
            <w:rPr>
              <w:color w:val="000080"/>
              <w:sz w:val="16"/>
            </w:rPr>
          </w:pPr>
          <w:r>
            <w:rPr>
              <w:noProof/>
              <w:sz w:val="16"/>
            </w:rP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bottom</wp:align>
                    </wp:positionV>
                    <wp:extent cx="1081405" cy="500380"/>
                    <wp:effectExtent l="0" t="0" r="4445" b="0"/>
                    <wp:wrapNone/>
                    <wp:docPr id="2047151426" name="Tekstboks 3"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1405" cy="500380"/>
                            </a:xfrm>
                            <a:prstGeom prst="rect">
                              <a:avLst/>
                            </a:prstGeom>
                            <a:noFill/>
                            <a:ln>
                              <a:noFill/>
                            </a:ln>
                          </wps:spPr>
                          <wps:txbx>
                            <w:txbxContent>
                              <w:p w:rsidR="00290D5D" w:rsidRPr="00290D5D" w:rsidP="00290D5D" w14:paraId="1ED0BDC6" w14:textId="77777777">
                                <w:pPr>
                                  <w:rPr>
                                    <w:rFonts w:ascii="Calibri" w:eastAsia="Calibri" w:hAnsi="Calibri" w:cs="Calibri"/>
                                    <w:noProof/>
                                    <w:color w:val="000000"/>
                                    <w:sz w:val="20"/>
                                  </w:rPr>
                                </w:pPr>
                                <w:r w:rsidRPr="00290D5D">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_x0000_s2050" type="#_x0000_t202" alt="Følsomhet Intern (gul)" style="width:85.15pt;height:39.4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63360" filled="f" stroked="f">
                    <v:textbox style="mso-fit-shape-to-text:t" inset="20pt,0,0,15pt">
                      <w:txbxContent>
                        <w:p w:rsidR="00290D5D" w:rsidRPr="00290D5D" w:rsidP="00290D5D" w14:paraId="6B031CCD" w14:textId="77777777">
                          <w:pPr>
                            <w:rPr>
                              <w:rFonts w:ascii="Calibri" w:eastAsia="Calibri" w:hAnsi="Calibri" w:cs="Calibri"/>
                              <w:noProof/>
                              <w:color w:val="000000"/>
                              <w:sz w:val="20"/>
                            </w:rPr>
                          </w:pPr>
                          <w:r w:rsidRPr="00290D5D">
                            <w:rPr>
                              <w:rFonts w:ascii="Calibri" w:eastAsia="Calibri" w:hAnsi="Calibri" w:cs="Calibri"/>
                              <w:noProof/>
                              <w:color w:val="000000"/>
                              <w:sz w:val="20"/>
                            </w:rPr>
                            <w:t xml:space="preserve">Følsomhet Intern </w:t>
                          </w:r>
                          <w:r w:rsidRPr="00290D5D">
                            <w:rPr>
                              <w:rFonts w:ascii="Calibri" w:eastAsia="Calibri" w:hAnsi="Calibri" w:cs="Calibri"/>
                              <w:noProof/>
                              <w:color w:val="000000"/>
                              <w:sz w:val="20"/>
                            </w:rPr>
                            <w:t>(gul)</w:t>
                          </w:r>
                        </w:p>
                      </w:txbxContent>
                    </v:textbox>
                  </v:shape>
                </w:pict>
              </mc:Fallback>
            </mc:AlternateContent>
          </w:r>
          <w:r>
            <w:rPr>
              <w:sz w:val="16"/>
            </w:rPr>
            <w:t xml:space="preserve">Dok.id: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D81353</w:t>
          </w:r>
          <w:r>
            <w:rPr>
              <w:color w:val="000080"/>
              <w:sz w:val="16"/>
            </w:rPr>
            <w:fldChar w:fldCharType="end"/>
          </w:r>
        </w:p>
      </w:tc>
      <w:tc>
        <w:tcPr>
          <w:tcW w:w="2126" w:type="dxa"/>
          <w:tcBorders>
            <w:right w:val="single" w:sz="4" w:space="0" w:color="auto"/>
          </w:tcBorders>
        </w:tcPr>
        <w:p w:rsidR="009B041D" w:rsidRPr="009B041D" w:rsidP="007E4125" w14:paraId="39250ADF" w14:textId="77777777">
          <w:pPr>
            <w:pStyle w:val="Footer"/>
            <w:rPr>
              <w:color w:val="000080"/>
              <w:sz w:val="16"/>
            </w:rPr>
          </w:pP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5.3.10-54</w:t>
          </w:r>
          <w:r>
            <w:rPr>
              <w:color w:val="000080"/>
              <w:sz w:val="16"/>
            </w:rPr>
            <w:fldChar w:fldCharType="end"/>
          </w:r>
        </w:p>
      </w:tc>
      <w:tc>
        <w:tcPr>
          <w:tcW w:w="3402" w:type="dxa"/>
          <w:tcBorders>
            <w:left w:val="single" w:sz="4" w:space="0" w:color="auto"/>
            <w:right w:val="single" w:sz="4" w:space="0" w:color="auto"/>
          </w:tcBorders>
        </w:tcPr>
        <w:p w:rsidR="009B041D" w:rsidRPr="00D320CC" w:rsidP="007E4125" w14:paraId="39250AE0"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296" w:type="dxa"/>
          <w:tcBorders>
            <w:left w:val="single" w:sz="4" w:space="0" w:color="auto"/>
          </w:tcBorders>
        </w:tcPr>
        <w:p w:rsidR="009B041D" w:rsidP="007E4125" w14:paraId="39250AE1"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28</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28</w:t>
          </w:r>
          <w:r>
            <w:rPr>
              <w:rStyle w:val="PageNumber"/>
              <w:sz w:val="16"/>
            </w:rPr>
            <w:fldChar w:fldCharType="end"/>
          </w:r>
        </w:p>
      </w:tc>
    </w:tr>
  </w:tbl>
  <w:p w:rsidR="00B24A00" w:rsidRPr="009E0D59" w:rsidP="00B24A00" w14:paraId="39250AE3" w14:textId="77777777">
    <w:pPr>
      <w:pStyle w:val="Footer"/>
      <w:rPr>
        <w:color w:val="FFFFF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9083" w:type="dxa"/>
      <w:tblBorders>
        <w:top w:val="single" w:sz="4" w:space="0" w:color="auto"/>
      </w:tblBorders>
      <w:tblLayout w:type="fixed"/>
      <w:tblCellMar>
        <w:left w:w="70" w:type="dxa"/>
        <w:right w:w="70" w:type="dxa"/>
      </w:tblCellMar>
      <w:tblLook w:val="0000"/>
    </w:tblPr>
    <w:tblGrid>
      <w:gridCol w:w="2628"/>
      <w:gridCol w:w="4287"/>
      <w:gridCol w:w="2168"/>
    </w:tblGrid>
    <w:tr w14:paraId="39250AF7" w14:textId="77777777" w:rsidTr="00E37FE2">
      <w:tblPrEx>
        <w:tblW w:w="9083" w:type="dxa"/>
        <w:tblBorders>
          <w:top w:val="single" w:sz="4" w:space="0" w:color="auto"/>
        </w:tblBorders>
        <w:tblLayout w:type="fixed"/>
        <w:tblCellMar>
          <w:left w:w="70" w:type="dxa"/>
          <w:right w:w="70" w:type="dxa"/>
        </w:tblCellMar>
        <w:tblLook w:val="0000"/>
      </w:tblPrEx>
      <w:trPr>
        <w:trHeight w:val="522"/>
      </w:trPr>
      <w:tc>
        <w:tcPr>
          <w:tcW w:w="2628" w:type="dxa"/>
          <w:tcBorders>
            <w:right w:val="single" w:sz="4" w:space="0" w:color="auto"/>
          </w:tcBorders>
        </w:tcPr>
        <w:p w:rsidR="00E37FE2" w:rsidRPr="009B041D" w:rsidP="007E4125" w14:paraId="39250AF4" w14:textId="4BDA39B7">
          <w:pPr>
            <w:pStyle w:val="Footer"/>
            <w:rPr>
              <w:color w:val="000080"/>
              <w:sz w:val="16"/>
            </w:rPr>
          </w:pPr>
          <w:r>
            <w:rPr>
              <w:noProof/>
              <w:color w:val="000080"/>
              <w:sz w:val="16"/>
            </w:rPr>
            <mc:AlternateContent>
              <mc:Choice Requires="wps">
                <w:drawing>
                  <wp:anchor distT="0" distB="0" distL="0" distR="0" simplePos="0" relativeHeight="251658240" behindDoc="0" locked="0" layoutInCell="1" allowOverlap="1">
                    <wp:simplePos x="0" y="0"/>
                    <wp:positionH relativeFrom="page">
                      <wp:align>left</wp:align>
                    </wp:positionH>
                    <wp:positionV relativeFrom="page">
                      <wp:align>bottom</wp:align>
                    </wp:positionV>
                    <wp:extent cx="1405255" cy="345440"/>
                    <wp:effectExtent l="0" t="0" r="4445" b="0"/>
                    <wp:wrapNone/>
                    <wp:docPr id="1676644615" name="Tekstboks 1"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1405255" cy="345440"/>
                            </a:xfrm>
                            <a:prstGeom prst="rect">
                              <a:avLst/>
                            </a:prstGeom>
                            <a:noFill/>
                            <a:ln>
                              <a:noFill/>
                            </a:ln>
                          </wps:spPr>
                          <wps:txbx>
                            <w:txbxContent>
                              <w:p w:rsidR="00290D5D" w:rsidRPr="00290D5D" w:rsidP="00290D5D" w14:paraId="4EBD06A2" w14:textId="77777777">
                                <w:pPr>
                                  <w:rPr>
                                    <w:rFonts w:ascii="Calibri" w:eastAsia="Calibri" w:hAnsi="Calibri" w:cs="Calibri"/>
                                    <w:noProof/>
                                    <w:color w:val="000000"/>
                                    <w:sz w:val="20"/>
                                  </w:rPr>
                                </w:pPr>
                                <w:r w:rsidRPr="00290D5D">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_x0000_s2052" type="#_x0000_t202" alt="Følsomhet Intern (gul)" style="width:110.65pt;height:27.2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59264" filled="f" stroked="f">
                    <v:textbox style="mso-fit-shape-to-text:t" inset="20pt,0,0,15pt">
                      <w:txbxContent>
                        <w:p w:rsidR="00290D5D" w:rsidRPr="00290D5D" w:rsidP="00290D5D" w14:paraId="33AE5761" w14:textId="77777777">
                          <w:pPr>
                            <w:rPr>
                              <w:rFonts w:ascii="Calibri" w:eastAsia="Calibri" w:hAnsi="Calibri" w:cs="Calibri"/>
                              <w:noProof/>
                              <w:color w:val="000000"/>
                              <w:sz w:val="20"/>
                            </w:rPr>
                          </w:pPr>
                          <w:r w:rsidRPr="00290D5D">
                            <w:rPr>
                              <w:rFonts w:ascii="Calibri" w:eastAsia="Calibri" w:hAnsi="Calibri" w:cs="Calibri"/>
                              <w:noProof/>
                              <w:color w:val="000000"/>
                              <w:sz w:val="20"/>
                            </w:rPr>
                            <w:t>Følsomhet Intern (gul)</w:t>
                          </w:r>
                        </w:p>
                      </w:txbxContent>
                    </v:textbox>
                  </v:shape>
                </w:pict>
              </mc:Fallback>
            </mc:AlternateContent>
          </w: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5.3.10-54</w:t>
          </w:r>
          <w:r>
            <w:rPr>
              <w:color w:val="000080"/>
              <w:sz w:val="16"/>
            </w:rPr>
            <w:fldChar w:fldCharType="end"/>
          </w:r>
        </w:p>
      </w:tc>
      <w:tc>
        <w:tcPr>
          <w:tcW w:w="4287" w:type="dxa"/>
          <w:tcBorders>
            <w:left w:val="single" w:sz="4" w:space="0" w:color="auto"/>
            <w:right w:val="single" w:sz="4" w:space="0" w:color="auto"/>
          </w:tcBorders>
        </w:tcPr>
        <w:p w:rsidR="00E37FE2" w:rsidRPr="00D320CC" w:rsidP="007E4125" w14:paraId="39250AF5"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2168" w:type="dxa"/>
          <w:tcBorders>
            <w:left w:val="single" w:sz="4" w:space="0" w:color="auto"/>
          </w:tcBorders>
        </w:tcPr>
        <w:p w:rsidR="00E37FE2" w:rsidP="007E4125" w14:paraId="39250AF6"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28</w:t>
          </w:r>
          <w:r>
            <w:rPr>
              <w:rStyle w:val="PageNumber"/>
              <w:sz w:val="16"/>
            </w:rPr>
            <w:fldChar w:fldCharType="end"/>
          </w:r>
        </w:p>
      </w:tc>
    </w:tr>
  </w:tbl>
  <w:p w:rsidR="00B24A00" w:rsidP="00B24A00" w14:paraId="39250AF8" w14:textId="77777777">
    <w:pPr>
      <w:pStyle w:val="Footer"/>
      <w:rPr>
        <w:color w:val="FFFFFF"/>
        <w:sz w:val="16"/>
      </w:rPr>
    </w:pPr>
    <w:r>
      <w:rPr>
        <w:color w:val="FFFFFF"/>
        <w:sz w:val="16"/>
      </w:rPr>
      <w:t xml:space="preserve">Bedriftsnavn: </w:t>
    </w:r>
    <w:r>
      <w:rPr>
        <w:color w:val="FFFFFF"/>
        <w:sz w:val="16"/>
      </w:rPr>
      <w:fldChar w:fldCharType="begin" w:fldLock="1"/>
    </w:r>
    <w:r>
      <w:rPr>
        <w:color w:val="FFFFFF"/>
        <w:sz w:val="16"/>
      </w:rPr>
      <w:instrText xml:space="preserve"> DOCPROPERTY EK_Bedriftsnavn </w:instrText>
    </w:r>
    <w:r>
      <w:rPr>
        <w:color w:val="FFFFFF"/>
        <w:sz w:val="16"/>
      </w:rPr>
      <w:fldChar w:fldCharType="separate"/>
    </w:r>
    <w:r>
      <w:rPr>
        <w:color w:val="FFFFFF"/>
        <w:sz w:val="16"/>
      </w:rPr>
      <w:t>Helse Bergen</w:t>
    </w:r>
    <w:r>
      <w:rPr>
        <w:color w:val="FFFFFF"/>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85214" w:rsidRPr="00D03EED" w:rsidP="00D03EED" w14:paraId="39250AD4" w14:textId="77777777">
    <w:pPr>
      <w:pStyle w:val="Header"/>
      <w:rPr>
        <w:color w:val="000080"/>
      </w:rPr>
    </w:pPr>
    <w:r>
      <w:rPr>
        <w:color w:val="000080"/>
      </w:rPr>
      <w:fldChar w:fldCharType="begin" w:fldLock="1"/>
    </w:r>
    <w:r>
      <w:rPr>
        <w:color w:val="000080"/>
      </w:rPr>
      <w:instrText xml:space="preserve"> DOCPROPERTY EK_Bedriftsnavn </w:instrText>
    </w:r>
    <w:r>
      <w:rPr>
        <w:color w:val="000080"/>
      </w:rPr>
      <w:fldChar w:fldCharType="separate"/>
    </w:r>
    <w:r>
      <w:rPr>
        <w:color w:val="000080"/>
      </w:rPr>
      <w:t>Helse Bergen</w:t>
    </w:r>
    <w:r>
      <w:rPr>
        <w:color w:val="00008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8010"/>
      <w:gridCol w:w="992"/>
    </w:tblGrid>
    <w:tr w14:paraId="39250AD8" w14:textId="77777777">
      <w:tblPrEx>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Ex>
      <w:trPr>
        <w:trHeight w:val="576"/>
      </w:trPr>
      <w:tc>
        <w:tcPr>
          <w:tcW w:w="8010" w:type="dxa"/>
          <w:tcBorders>
            <w:top w:val="single" w:sz="4" w:space="0" w:color="auto"/>
            <w:left w:val="single" w:sz="4" w:space="0" w:color="auto"/>
            <w:bottom w:val="single" w:sz="4" w:space="0" w:color="auto"/>
          </w:tcBorders>
          <w:vAlign w:val="bottom"/>
        </w:tcPr>
        <w:p w:rsidR="00485214" w14:paraId="39250AD5" w14:textId="77777777">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 xml:space="preserve">Respiratorbehandling til premature og nyfødte </w:t>
          </w:r>
          <w:r>
            <w:rPr>
              <w:sz w:val="28"/>
            </w:rPr>
            <w:fldChar w:fldCharType="end"/>
          </w:r>
        </w:p>
      </w:tc>
      <w:tc>
        <w:tcPr>
          <w:tcW w:w="992" w:type="dxa"/>
          <w:tcBorders>
            <w:bottom w:val="single" w:sz="4" w:space="0" w:color="auto"/>
            <w:right w:val="single" w:sz="4" w:space="0" w:color="auto"/>
          </w:tcBorders>
        </w:tcPr>
        <w:p w:rsidR="00485214" w14:paraId="39250AD6" w14:textId="77777777">
          <w:pPr>
            <w:pStyle w:val="Header"/>
            <w:jc w:val="left"/>
            <w:rPr>
              <w:sz w:val="12"/>
            </w:rPr>
          </w:pPr>
        </w:p>
        <w:p w:rsidR="00485214" w14:paraId="39250AD7" w14:textId="77777777">
          <w:pPr>
            <w:pStyle w:val="Header"/>
            <w:jc w:val="left"/>
            <w:rPr>
              <w:sz w:val="28"/>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2.02</w:t>
          </w:r>
          <w:r>
            <w:rPr>
              <w:sz w:val="16"/>
            </w:rPr>
            <w:fldChar w:fldCharType="end"/>
          </w:r>
        </w:p>
      </w:tc>
    </w:tr>
  </w:tbl>
  <w:p w:rsidR="00485214" w14:paraId="39250AD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9"/>
      <w:gridCol w:w="5082"/>
      <w:gridCol w:w="2737"/>
    </w:tblGrid>
    <w:tr w14:paraId="39250AE6" w14:textId="77777777" w:rsidTr="00B57A47">
      <w:tblPrEx>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cantSplit/>
        <w:trHeight w:val="465"/>
      </w:trPr>
      <w:tc>
        <w:tcPr>
          <w:tcW w:w="1859" w:type="dxa"/>
          <w:vAlign w:val="center"/>
        </w:tcPr>
        <w:p w:rsidR="00485214" w14:paraId="39250AE4" w14:textId="77777777">
          <w:pPr>
            <w:pStyle w:val="Header"/>
            <w:jc w:val="center"/>
            <w:rPr>
              <w:sz w:val="16"/>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1" type="#_x0000_t75" style="width:86.2pt;height:16.45pt" o:ole="">
                <v:imagedata r:id="rId1" o:title=""/>
              </v:shape>
              <o:OLEObject Type="Embed" ProgID="PBrush" ShapeID="_x0000_i2051" DrawAspect="Content" ObjectID="_1818999543" r:id="rId2"/>
            </w:object>
          </w:r>
        </w:p>
      </w:tc>
      <w:tc>
        <w:tcPr>
          <w:tcW w:w="7819" w:type="dxa"/>
          <w:gridSpan w:val="2"/>
          <w:vAlign w:val="bottom"/>
        </w:tcPr>
        <w:p w:rsidR="00485214" w14:paraId="39250AE5" w14:textId="77777777">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 xml:space="preserve">Respiratorbehandling til premature og nyfødte </w:t>
          </w:r>
          <w:r>
            <w:rPr>
              <w:sz w:val="28"/>
            </w:rPr>
            <w:fldChar w:fldCharType="end"/>
          </w:r>
        </w:p>
      </w:tc>
    </w:tr>
    <w:tr w14:paraId="39250AE9" w14:textId="77777777" w:rsidTr="00B57A47">
      <w:tblPrEx>
        <w:tblW w:w="9678" w:type="dxa"/>
        <w:tblLayout w:type="fixed"/>
        <w:tblCellMar>
          <w:left w:w="70" w:type="dxa"/>
          <w:right w:w="70" w:type="dxa"/>
        </w:tblCellMar>
        <w:tblLook w:val="0000"/>
      </w:tblPrEx>
      <w:trPr>
        <w:cantSplit/>
        <w:trHeight w:val="228"/>
      </w:trPr>
      <w:tc>
        <w:tcPr>
          <w:tcW w:w="6941" w:type="dxa"/>
          <w:gridSpan w:val="2"/>
          <w:vAlign w:val="bottom"/>
        </w:tcPr>
        <w:p w:rsidR="00FD5284" w14:paraId="39250AE7" w14:textId="77777777">
          <w:pPr>
            <w:pStyle w:val="Header"/>
            <w:jc w:val="left"/>
            <w:rPr>
              <w:sz w:val="16"/>
            </w:rPr>
          </w:pPr>
          <w:r>
            <w:rPr>
              <w:sz w:val="16"/>
            </w:rPr>
            <w:t xml:space="preserve">Kategori: </w:t>
          </w:r>
          <w:r>
            <w:rPr>
              <w:sz w:val="16"/>
            </w:rPr>
            <w:fldChar w:fldCharType="begin" w:fldLock="1"/>
          </w:r>
          <w:r>
            <w:rPr>
              <w:sz w:val="16"/>
            </w:rPr>
            <w:instrText xml:space="preserve"> DOCPROPERTY EK_S01MT3 </w:instrText>
          </w:r>
          <w:r>
            <w:rPr>
              <w:sz w:val="16"/>
            </w:rPr>
            <w:fldChar w:fldCharType="separate"/>
          </w:r>
          <w:r>
            <w:rPr>
              <w:sz w:val="16"/>
            </w:rPr>
            <w:t>[]</w:t>
          </w:r>
          <w:r>
            <w:rPr>
              <w:sz w:val="16"/>
            </w:rPr>
            <w:fldChar w:fldCharType="end"/>
          </w:r>
        </w:p>
      </w:tc>
      <w:tc>
        <w:tcPr>
          <w:tcW w:w="2737" w:type="dxa"/>
          <w:vAlign w:val="bottom"/>
        </w:tcPr>
        <w:p w:rsidR="00FD5284" w:rsidRPr="005F0E8F" w:rsidP="005F0E8F" w14:paraId="39250AE8" w14:textId="77777777">
          <w:pPr>
            <w:pStyle w:val="Header"/>
            <w:jc w:val="left"/>
            <w:rPr>
              <w:color w:val="000080"/>
              <w:sz w:val="16"/>
            </w:rPr>
          </w:pPr>
          <w:r>
            <w:rPr>
              <w:sz w:val="16"/>
            </w:rPr>
            <w:t>G</w:t>
          </w:r>
          <w:r w:rsidRPr="005F0E8F">
            <w:rPr>
              <w:sz w:val="16"/>
            </w:rPr>
            <w:t xml:space="preserve">yldig </w:t>
          </w:r>
          <w:r>
            <w:rPr>
              <w:sz w:val="16"/>
            </w:rPr>
            <w:t>fra/</w:t>
          </w:r>
          <w:r w:rsidRPr="005F0E8F">
            <w:rPr>
              <w:sz w:val="16"/>
            </w:rPr>
            <w:t>til</w:t>
          </w:r>
          <w:r>
            <w:rPr>
              <w:color w:val="000080"/>
              <w:sz w:val="16"/>
            </w:rPr>
            <w:t>:</w:t>
          </w:r>
          <w:r>
            <w:rPr>
              <w:color w:val="000080"/>
              <w:sz w:val="16"/>
            </w:rPr>
            <w:fldChar w:fldCharType="begin" w:fldLock="1"/>
          </w:r>
          <w:r>
            <w:rPr>
              <w:color w:val="000080"/>
              <w:sz w:val="16"/>
            </w:rPr>
            <w:instrText xml:space="preserve"> DOCPROPERTY EK_GjelderFra </w:instrText>
          </w:r>
          <w:r>
            <w:rPr>
              <w:color w:val="000080"/>
              <w:sz w:val="16"/>
            </w:rPr>
            <w:fldChar w:fldCharType="separate"/>
          </w:r>
          <w:r>
            <w:rPr>
              <w:color w:val="000080"/>
              <w:sz w:val="16"/>
            </w:rPr>
            <w:t>10.09.2025</w:t>
          </w:r>
          <w:r>
            <w:rPr>
              <w:color w:val="000080"/>
              <w:sz w:val="16"/>
            </w:rPr>
            <w:fldChar w:fldCharType="end"/>
          </w:r>
          <w:r>
            <w:rPr>
              <w:color w:val="000080"/>
              <w:sz w:val="16"/>
            </w:rPr>
            <w:t>/</w:t>
          </w:r>
          <w:r>
            <w:rPr>
              <w:color w:val="000080"/>
              <w:sz w:val="16"/>
            </w:rPr>
            <w:fldChar w:fldCharType="begin" w:fldLock="1"/>
          </w:r>
          <w:r>
            <w:rPr>
              <w:color w:val="000080"/>
              <w:sz w:val="16"/>
            </w:rPr>
            <w:instrText xml:space="preserve"> DOCPROPERTY EK_GjelderTil </w:instrText>
          </w:r>
          <w:r>
            <w:rPr>
              <w:color w:val="000080"/>
              <w:sz w:val="16"/>
            </w:rPr>
            <w:fldChar w:fldCharType="separate"/>
          </w:r>
          <w:r>
            <w:rPr>
              <w:color w:val="000080"/>
              <w:sz w:val="16"/>
            </w:rPr>
            <w:t>10.09.2027</w:t>
          </w:r>
          <w:r>
            <w:rPr>
              <w:color w:val="000080"/>
              <w:sz w:val="16"/>
            </w:rPr>
            <w:fldChar w:fldCharType="end"/>
          </w:r>
        </w:p>
      </w:tc>
    </w:tr>
    <w:tr w14:paraId="39250AEC" w14:textId="77777777" w:rsidTr="00B57A47">
      <w:tblPrEx>
        <w:tblW w:w="9678" w:type="dxa"/>
        <w:tblLayout w:type="fixed"/>
        <w:tblCellMar>
          <w:left w:w="70" w:type="dxa"/>
          <w:right w:w="70" w:type="dxa"/>
        </w:tblCellMar>
        <w:tblLook w:val="0000"/>
      </w:tblPrEx>
      <w:trPr>
        <w:cantSplit/>
        <w:trHeight w:val="168"/>
      </w:trPr>
      <w:tc>
        <w:tcPr>
          <w:tcW w:w="6941" w:type="dxa"/>
          <w:gridSpan w:val="2"/>
        </w:tcPr>
        <w:p w:rsidR="005F0E8F" w14:paraId="39250AEA" w14:textId="77777777">
          <w:pPr>
            <w:rPr>
              <w:sz w:val="16"/>
            </w:rPr>
          </w:pPr>
          <w:r>
            <w:rPr>
              <w:sz w:val="16"/>
            </w:rPr>
            <w:t xml:space="preserve">Organisatorisk plassering: </w:t>
          </w:r>
          <w:r>
            <w:rPr>
              <w:sz w:val="16"/>
            </w:rPr>
            <w:fldChar w:fldCharType="begin" w:fldLock="1"/>
          </w:r>
          <w:r>
            <w:rPr>
              <w:sz w:val="16"/>
            </w:rPr>
            <w:instrText xml:space="preserve"> DOCPROPERTY EK_S00MT1 </w:instrText>
          </w:r>
          <w:r>
            <w:rPr>
              <w:sz w:val="16"/>
            </w:rPr>
            <w:fldChar w:fldCharType="separate"/>
          </w:r>
          <w:r>
            <w:rPr>
              <w:sz w:val="16"/>
            </w:rPr>
            <w:t>Helse Bergen HF/Barne- og ungdomsklinikken/Nyføddintensiv</w:t>
          </w:r>
          <w:r>
            <w:rPr>
              <w:sz w:val="16"/>
            </w:rPr>
            <w:fldChar w:fldCharType="end"/>
          </w:r>
        </w:p>
      </w:tc>
      <w:tc>
        <w:tcPr>
          <w:tcW w:w="2737" w:type="dxa"/>
          <w:vAlign w:val="bottom"/>
        </w:tcPr>
        <w:p w:rsidR="005F0E8F" w14:paraId="39250AEB" w14:textId="77777777">
          <w:pPr>
            <w:pStyle w:val="Header"/>
            <w:jc w:val="left"/>
            <w:rPr>
              <w:sz w:val="16"/>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2.02</w:t>
          </w:r>
          <w:r>
            <w:rPr>
              <w:sz w:val="16"/>
            </w:rPr>
            <w:fldChar w:fldCharType="end"/>
          </w:r>
        </w:p>
      </w:tc>
    </w:tr>
    <w:tr w14:paraId="39250AEF" w14:textId="77777777" w:rsidTr="00B57A47">
      <w:tblPrEx>
        <w:tblW w:w="9678" w:type="dxa"/>
        <w:tblLayout w:type="fixed"/>
        <w:tblCellMar>
          <w:left w:w="70" w:type="dxa"/>
          <w:right w:w="70" w:type="dxa"/>
        </w:tblCellMar>
        <w:tblLook w:val="0000"/>
      </w:tblPrEx>
      <w:trPr>
        <w:trHeight w:val="252"/>
      </w:trPr>
      <w:tc>
        <w:tcPr>
          <w:tcW w:w="6941" w:type="dxa"/>
          <w:gridSpan w:val="2"/>
        </w:tcPr>
        <w:p w:rsidR="00FD5284" w:rsidP="00FD5284" w14:paraId="39250AED" w14:textId="77777777">
          <w:pPr>
            <w:pStyle w:val="Header"/>
            <w:jc w:val="left"/>
            <w:rPr>
              <w:sz w:val="16"/>
            </w:rPr>
          </w:pPr>
          <w:r>
            <w:rPr>
              <w:sz w:val="16"/>
            </w:rPr>
            <w:t xml:space="preserve">Godkjenner: </w:t>
          </w:r>
          <w:r>
            <w:rPr>
              <w:color w:val="000080"/>
              <w:sz w:val="16"/>
            </w:rPr>
            <w:fldChar w:fldCharType="begin" w:fldLock="1"/>
          </w:r>
          <w:r>
            <w:rPr>
              <w:color w:val="000080"/>
              <w:sz w:val="16"/>
            </w:rPr>
            <w:instrText xml:space="preserve"> DOCPROPERTY EK_Signatur </w:instrText>
          </w:r>
          <w:r>
            <w:rPr>
              <w:color w:val="000080"/>
              <w:sz w:val="16"/>
            </w:rPr>
            <w:fldChar w:fldCharType="separate"/>
          </w:r>
          <w:r>
            <w:rPr>
              <w:color w:val="000080"/>
              <w:sz w:val="16"/>
            </w:rPr>
            <w:t>Anne-Siri Fonneland</w:t>
          </w:r>
          <w:r>
            <w:rPr>
              <w:color w:val="000080"/>
              <w:sz w:val="16"/>
            </w:rPr>
            <w:fldChar w:fldCharType="end"/>
          </w:r>
          <w:r>
            <w:rPr>
              <w:color w:val="000080"/>
              <w:sz w:val="16"/>
            </w:rPr>
            <w:t xml:space="preserve"> </w:t>
          </w:r>
        </w:p>
      </w:tc>
      <w:tc>
        <w:tcPr>
          <w:tcW w:w="2737" w:type="dxa"/>
        </w:tcPr>
        <w:p w:rsidR="00FD5284" w:rsidP="00FD5284" w14:paraId="39250AEE" w14:textId="77777777">
          <w:pPr>
            <w:rPr>
              <w:sz w:val="16"/>
            </w:rPr>
          </w:pPr>
          <w:r>
            <w:rPr>
              <w:color w:val="000080"/>
              <w:sz w:val="16"/>
            </w:rPr>
            <w:fldChar w:fldCharType="begin" w:fldLock="1"/>
          </w:r>
          <w:r>
            <w:rPr>
              <w:color w:val="000080"/>
              <w:sz w:val="16"/>
            </w:rPr>
            <w:instrText xml:space="preserve"> DOCPROPERTY EK_DokType </w:instrText>
          </w:r>
          <w:r>
            <w:rPr>
              <w:color w:val="000080"/>
              <w:sz w:val="16"/>
            </w:rPr>
            <w:fldChar w:fldCharType="separate"/>
          </w:r>
          <w:r>
            <w:rPr>
              <w:color w:val="000080"/>
              <w:sz w:val="16"/>
            </w:rPr>
            <w:t>Prosedyre</w:t>
          </w:r>
          <w:r>
            <w:rPr>
              <w:color w:val="000080"/>
              <w:sz w:val="16"/>
            </w:rPr>
            <w:fldChar w:fldCharType="end"/>
          </w:r>
        </w:p>
      </w:tc>
    </w:tr>
    <w:tr w14:paraId="39250AF2" w14:textId="77777777" w:rsidTr="00B57A47">
      <w:tblPrEx>
        <w:tblW w:w="9678" w:type="dxa"/>
        <w:tblLayout w:type="fixed"/>
        <w:tblCellMar>
          <w:left w:w="70" w:type="dxa"/>
          <w:right w:w="70" w:type="dxa"/>
        </w:tblCellMar>
        <w:tblLook w:val="0000"/>
      </w:tblPrEx>
      <w:trPr>
        <w:trHeight w:val="153"/>
      </w:trPr>
      <w:tc>
        <w:tcPr>
          <w:tcW w:w="6941" w:type="dxa"/>
          <w:gridSpan w:val="2"/>
        </w:tcPr>
        <w:p w:rsidR="00FD5284" w:rsidP="00FD5284" w14:paraId="39250AF0" w14:textId="77777777">
          <w:pPr>
            <w:rPr>
              <w:sz w:val="16"/>
            </w:rPr>
          </w:pPr>
          <w:r>
            <w:rPr>
              <w:sz w:val="16"/>
            </w:rPr>
            <w:t>Dok</w:t>
          </w:r>
          <w:r>
            <w:rPr>
              <w:sz w:val="16"/>
            </w:rPr>
            <w:t xml:space="preserve">. ansvarlig: </w:t>
          </w:r>
          <w:r>
            <w:rPr>
              <w:color w:val="000080"/>
              <w:sz w:val="16"/>
            </w:rPr>
            <w:fldChar w:fldCharType="begin" w:fldLock="1"/>
          </w:r>
          <w:r>
            <w:rPr>
              <w:color w:val="000080"/>
              <w:sz w:val="16"/>
            </w:rPr>
            <w:instrText xml:space="preserve"> DOCPROPERTY EK_UText1 </w:instrText>
          </w:r>
          <w:r>
            <w:rPr>
              <w:color w:val="000080"/>
              <w:sz w:val="16"/>
            </w:rPr>
            <w:fldChar w:fldCharType="separate"/>
          </w:r>
          <w:r>
            <w:rPr>
              <w:color w:val="000080"/>
              <w:sz w:val="16"/>
            </w:rPr>
            <w:t xml:space="preserve">Christine Tveitane </w:t>
          </w:r>
          <w:r>
            <w:rPr>
              <w:color w:val="000080"/>
              <w:sz w:val="16"/>
            </w:rPr>
            <w:fldChar w:fldCharType="end"/>
          </w:r>
          <w:r>
            <w:rPr>
              <w:color w:val="000080"/>
              <w:sz w:val="16"/>
            </w:rPr>
            <w:t xml:space="preserve"> </w:t>
          </w:r>
        </w:p>
      </w:tc>
      <w:tc>
        <w:tcPr>
          <w:tcW w:w="2737" w:type="dxa"/>
        </w:tcPr>
        <w:p w:rsidR="00FD5284" w14:paraId="39250AF1" w14:textId="77777777">
          <w:pPr>
            <w:rPr>
              <w:sz w:val="16"/>
            </w:rPr>
          </w:pPr>
          <w:r w:rsidRPr="005F0E8F">
            <w:rPr>
              <w:sz w:val="16"/>
            </w:rPr>
            <w:t>Dok.id</w:t>
          </w:r>
          <w:r>
            <w:rPr>
              <w:sz w:val="16"/>
            </w:rPr>
            <w:t xml:space="preserve">: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D81353</w:t>
          </w:r>
          <w:r>
            <w:rPr>
              <w:color w:val="000080"/>
              <w:sz w:val="16"/>
            </w:rPr>
            <w:fldChar w:fldCharType="end"/>
          </w:r>
        </w:p>
      </w:tc>
    </w:tr>
  </w:tbl>
  <w:p w:rsidR="00485214" w14:paraId="39250AF3" w14:textId="7777777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C"/>
    <w:multiLevelType w:val="singleLevel"/>
    <w:tmpl w:val="07A25486"/>
    <w:lvl w:ilvl="0">
      <w:start w:val="1"/>
      <w:numFmt w:val="decimal"/>
      <w:lvlText w:val="%1."/>
      <w:lvlJc w:val="left"/>
      <w:pPr>
        <w:tabs>
          <w:tab w:val="num" w:pos="1492"/>
        </w:tabs>
        <w:ind w:left="1492" w:hanging="360"/>
      </w:pPr>
    </w:lvl>
  </w:abstractNum>
  <w:abstractNum w:abstractNumId="1">
    <w:nsid w:val="FFFFFF7D"/>
    <w:multiLevelType w:val="singleLevel"/>
    <w:tmpl w:val="9E10453A"/>
    <w:lvl w:ilvl="0">
      <w:start w:val="1"/>
      <w:numFmt w:val="decimal"/>
      <w:lvlText w:val="%1."/>
      <w:lvlJc w:val="left"/>
      <w:pPr>
        <w:tabs>
          <w:tab w:val="num" w:pos="1209"/>
        </w:tabs>
        <w:ind w:left="1209" w:hanging="360"/>
      </w:pPr>
    </w:lvl>
  </w:abstractNum>
  <w:abstractNum w:abstractNumId="2">
    <w:nsid w:val="FFFFFF7E"/>
    <w:multiLevelType w:val="singleLevel"/>
    <w:tmpl w:val="2D9898B4"/>
    <w:lvl w:ilvl="0">
      <w:start w:val="1"/>
      <w:numFmt w:val="decimal"/>
      <w:lvlText w:val="%1."/>
      <w:lvlJc w:val="left"/>
      <w:pPr>
        <w:tabs>
          <w:tab w:val="num" w:pos="926"/>
        </w:tabs>
        <w:ind w:left="926" w:hanging="360"/>
      </w:pPr>
    </w:lvl>
  </w:abstractNum>
  <w:abstractNum w:abstractNumId="3">
    <w:nsid w:val="FFFFFF7F"/>
    <w:multiLevelType w:val="singleLevel"/>
    <w:tmpl w:val="2DAA4B56"/>
    <w:lvl w:ilvl="0">
      <w:start w:val="1"/>
      <w:numFmt w:val="decimal"/>
      <w:lvlText w:val="%1."/>
      <w:lvlJc w:val="left"/>
      <w:pPr>
        <w:tabs>
          <w:tab w:val="num" w:pos="643"/>
        </w:tabs>
        <w:ind w:left="643" w:hanging="360"/>
      </w:pPr>
    </w:lvl>
  </w:abstractNum>
  <w:abstractNum w:abstractNumId="4">
    <w:nsid w:val="FFFFFF80"/>
    <w:multiLevelType w:val="singleLevel"/>
    <w:tmpl w:val="875C33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98EB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121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E6D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288EAE"/>
    <w:lvl w:ilvl="0">
      <w:start w:val="1"/>
      <w:numFmt w:val="decimal"/>
      <w:lvlText w:val="%1."/>
      <w:lvlJc w:val="left"/>
      <w:pPr>
        <w:tabs>
          <w:tab w:val="num" w:pos="360"/>
        </w:tabs>
        <w:ind w:left="360" w:hanging="360"/>
      </w:pPr>
    </w:lvl>
  </w:abstractNum>
  <w:abstractNum w:abstractNumId="9">
    <w:nsid w:val="FFFFFF89"/>
    <w:multiLevelType w:val="singleLevel"/>
    <w:tmpl w:val="3C20E630"/>
    <w:lvl w:ilvl="0">
      <w:start w:val="1"/>
      <w:numFmt w:val="bullet"/>
      <w:lvlText w:val=""/>
      <w:lvlJc w:val="left"/>
      <w:pPr>
        <w:tabs>
          <w:tab w:val="num" w:pos="360"/>
        </w:tabs>
        <w:ind w:left="360" w:hanging="360"/>
      </w:pPr>
      <w:rPr>
        <w:rFonts w:ascii="Symbol" w:hAnsi="Symbol" w:hint="default"/>
      </w:rPr>
    </w:lvl>
  </w:abstractNum>
  <w:abstractNum w:abstractNumId="10">
    <w:nsid w:val="02DD07C4"/>
    <w:multiLevelType w:val="hybridMultilevel"/>
    <w:tmpl w:val="31F4E1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8F54038"/>
    <w:multiLevelType w:val="multilevel"/>
    <w:tmpl w:val="C7A2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231B90"/>
    <w:multiLevelType w:val="hybridMultilevel"/>
    <w:tmpl w:val="34ECBD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2E6371A"/>
    <w:multiLevelType w:val="multilevel"/>
    <w:tmpl w:val="9D1E0E2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163F3377"/>
    <w:multiLevelType w:val="hybridMultilevel"/>
    <w:tmpl w:val="58565358"/>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65625BC"/>
    <w:multiLevelType w:val="hybridMultilevel"/>
    <w:tmpl w:val="697AD07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8DC6ACF"/>
    <w:multiLevelType w:val="hybridMultilevel"/>
    <w:tmpl w:val="8F7E6F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9174D0E"/>
    <w:multiLevelType w:val="hybridMultilevel"/>
    <w:tmpl w:val="A5C4C6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A6A08F7"/>
    <w:multiLevelType w:val="multilevel"/>
    <w:tmpl w:val="E7ECEEE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ascii="Calibri Light" w:hAnsi="Calibri Light" w:cs="Calibri Light" w:hint="default"/>
        <w:color w:val="1F497D" w:themeColor="text2"/>
        <w:sz w:val="28"/>
        <w:szCs w:val="28"/>
      </w:rPr>
    </w:lvl>
    <w:lvl w:ilvl="2">
      <w:start w:val="1"/>
      <w:numFmt w:val="decimal"/>
      <w:lvlRestart w:val="1"/>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23360156"/>
    <w:multiLevelType w:val="hybridMultilevel"/>
    <w:tmpl w:val="D39806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40C1CC1"/>
    <w:multiLevelType w:val="hybridMultilevel"/>
    <w:tmpl w:val="98D230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59A3939"/>
    <w:multiLevelType w:val="hybridMultilevel"/>
    <w:tmpl w:val="3A8437E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6E60244"/>
    <w:multiLevelType w:val="hybridMultilevel"/>
    <w:tmpl w:val="9A786F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7521C40"/>
    <w:multiLevelType w:val="hybridMultilevel"/>
    <w:tmpl w:val="037021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5C1E36"/>
    <w:multiLevelType w:val="hybridMultilevel"/>
    <w:tmpl w:val="572EF2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AD7A1F1"/>
    <w:multiLevelType w:val="hybridMultilevel"/>
    <w:tmpl w:val="5AF014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366202E7"/>
    <w:multiLevelType w:val="hybridMultilevel"/>
    <w:tmpl w:val="32BE0E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7E3410C"/>
    <w:multiLevelType w:val="hybridMultilevel"/>
    <w:tmpl w:val="FCD63A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ACC63EB"/>
    <w:multiLevelType w:val="multilevel"/>
    <w:tmpl w:val="45BA3C4C"/>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nsid w:val="3FCE7F8A"/>
    <w:multiLevelType w:val="hybridMultilevel"/>
    <w:tmpl w:val="57888E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13C5CD9"/>
    <w:multiLevelType w:val="hybridMultilevel"/>
    <w:tmpl w:val="689823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4C1645D"/>
    <w:multiLevelType w:val="hybridMultilevel"/>
    <w:tmpl w:val="FCEA62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79234C0"/>
    <w:multiLevelType w:val="hybridMultilevel"/>
    <w:tmpl w:val="C21AD778"/>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A4A122E"/>
    <w:multiLevelType w:val="singleLevel"/>
    <w:tmpl w:val="0414000F"/>
    <w:lvl w:ilvl="0">
      <w:start w:val="1"/>
      <w:numFmt w:val="decimal"/>
      <w:lvlText w:val="%1."/>
      <w:lvlJc w:val="left"/>
      <w:pPr>
        <w:tabs>
          <w:tab w:val="num" w:pos="360"/>
        </w:tabs>
        <w:ind w:left="360" w:hanging="360"/>
      </w:pPr>
      <w:rPr>
        <w:rFonts w:hint="default"/>
      </w:rPr>
    </w:lvl>
  </w:abstractNum>
  <w:abstractNum w:abstractNumId="34">
    <w:nsid w:val="5C0F713D"/>
    <w:multiLevelType w:val="hybridMultilevel"/>
    <w:tmpl w:val="088890D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C834694"/>
    <w:multiLevelType w:val="hybridMultilevel"/>
    <w:tmpl w:val="BA04A4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D205A66"/>
    <w:multiLevelType w:val="hybridMultilevel"/>
    <w:tmpl w:val="2A5ED3F8"/>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F5C0B88"/>
    <w:multiLevelType w:val="hybridMultilevel"/>
    <w:tmpl w:val="6AD83C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FCA1912"/>
    <w:multiLevelType w:val="hybridMultilevel"/>
    <w:tmpl w:val="76948602"/>
    <w:lvl w:ilvl="0">
      <w:start w:val="1"/>
      <w:numFmt w:val="decimal"/>
      <w:lvlText w:val="%1."/>
      <w:lvlJc w:val="left"/>
      <w:pPr>
        <w:ind w:left="785" w:hanging="360"/>
      </w:pPr>
      <w:rPr>
        <w:rFonts w:hint="default"/>
        <w:b/>
        <w:bCs/>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39">
    <w:nsid w:val="63730971"/>
    <w:multiLevelType w:val="hybridMultilevel"/>
    <w:tmpl w:val="AF528AD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41A159B"/>
    <w:multiLevelType w:val="hybridMultilevel"/>
    <w:tmpl w:val="0B0E8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820630D"/>
    <w:multiLevelType w:val="hybridMultilevel"/>
    <w:tmpl w:val="50B6CE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B96381E"/>
    <w:multiLevelType w:val="hybridMultilevel"/>
    <w:tmpl w:val="E560237C"/>
    <w:lvl w:ilvl="0">
      <w:start w:val="1"/>
      <w:numFmt w:val="bullet"/>
      <w:lvlText w:val=""/>
      <w:lvlJc w:val="left"/>
      <w:pPr>
        <w:ind w:left="502" w:hanging="360"/>
      </w:pPr>
      <w:rPr>
        <w:rFonts w:ascii="Symbol" w:eastAsia="Times New Roman" w:hAnsi="Symbol" w:cs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C42661B"/>
    <w:multiLevelType w:val="hybridMultilevel"/>
    <w:tmpl w:val="E00853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F876005"/>
    <w:multiLevelType w:val="hybridMultilevel"/>
    <w:tmpl w:val="B776B9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7382BC9"/>
    <w:multiLevelType w:val="hybridMultilevel"/>
    <w:tmpl w:val="79F64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77DB5A59"/>
    <w:multiLevelType w:val="hybridMultilevel"/>
    <w:tmpl w:val="8AA42F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80C4841"/>
    <w:multiLevelType w:val="hybridMultilevel"/>
    <w:tmpl w:val="E5E403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CEE0EE3"/>
    <w:multiLevelType w:val="hybridMultilevel"/>
    <w:tmpl w:val="A330F5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6559648">
    <w:abstractNumId w:val="13"/>
  </w:num>
  <w:num w:numId="2" w16cid:durableId="1138573309">
    <w:abstractNumId w:val="8"/>
  </w:num>
  <w:num w:numId="3" w16cid:durableId="1232234786">
    <w:abstractNumId w:val="3"/>
  </w:num>
  <w:num w:numId="4" w16cid:durableId="1378704241">
    <w:abstractNumId w:val="2"/>
  </w:num>
  <w:num w:numId="5" w16cid:durableId="544216568">
    <w:abstractNumId w:val="1"/>
  </w:num>
  <w:num w:numId="6" w16cid:durableId="1589849222">
    <w:abstractNumId w:val="0"/>
  </w:num>
  <w:num w:numId="7" w16cid:durableId="1140804199">
    <w:abstractNumId w:val="9"/>
  </w:num>
  <w:num w:numId="8" w16cid:durableId="241139621">
    <w:abstractNumId w:val="7"/>
  </w:num>
  <w:num w:numId="9" w16cid:durableId="165092592">
    <w:abstractNumId w:val="6"/>
  </w:num>
  <w:num w:numId="10" w16cid:durableId="395586287">
    <w:abstractNumId w:val="5"/>
  </w:num>
  <w:num w:numId="11" w16cid:durableId="161429889">
    <w:abstractNumId w:val="4"/>
  </w:num>
  <w:num w:numId="12" w16cid:durableId="84768198">
    <w:abstractNumId w:val="18"/>
  </w:num>
  <w:num w:numId="13" w16cid:durableId="197469673">
    <w:abstractNumId w:val="33"/>
  </w:num>
  <w:num w:numId="14" w16cid:durableId="277415780">
    <w:abstractNumId w:val="42"/>
  </w:num>
  <w:num w:numId="15" w16cid:durableId="460348059">
    <w:abstractNumId w:val="45"/>
  </w:num>
  <w:num w:numId="16" w16cid:durableId="69427956">
    <w:abstractNumId w:val="44"/>
  </w:num>
  <w:num w:numId="17" w16cid:durableId="1022244230">
    <w:abstractNumId w:val="25"/>
  </w:num>
  <w:num w:numId="18" w16cid:durableId="1684237125">
    <w:abstractNumId w:val="46"/>
  </w:num>
  <w:num w:numId="19" w16cid:durableId="2109110406">
    <w:abstractNumId w:val="12"/>
  </w:num>
  <w:num w:numId="20" w16cid:durableId="232859349">
    <w:abstractNumId w:val="48"/>
  </w:num>
  <w:num w:numId="21" w16cid:durableId="298727665">
    <w:abstractNumId w:val="36"/>
  </w:num>
  <w:num w:numId="22" w16cid:durableId="1868593533">
    <w:abstractNumId w:val="27"/>
  </w:num>
  <w:num w:numId="23" w16cid:durableId="1152259342">
    <w:abstractNumId w:val="40"/>
  </w:num>
  <w:num w:numId="24" w16cid:durableId="1636639113">
    <w:abstractNumId w:val="22"/>
  </w:num>
  <w:num w:numId="25" w16cid:durableId="1318152146">
    <w:abstractNumId w:val="19"/>
  </w:num>
  <w:num w:numId="26" w16cid:durableId="1018460378">
    <w:abstractNumId w:val="21"/>
  </w:num>
  <w:num w:numId="27" w16cid:durableId="882325034">
    <w:abstractNumId w:val="15"/>
  </w:num>
  <w:num w:numId="28" w16cid:durableId="1942488758">
    <w:abstractNumId w:val="14"/>
  </w:num>
  <w:num w:numId="29" w16cid:durableId="826554034">
    <w:abstractNumId w:val="11"/>
  </w:num>
  <w:num w:numId="30" w16cid:durableId="1649238697">
    <w:abstractNumId w:val="24"/>
  </w:num>
  <w:num w:numId="31" w16cid:durableId="202524104">
    <w:abstractNumId w:val="34"/>
  </w:num>
  <w:num w:numId="32" w16cid:durableId="1160580281">
    <w:abstractNumId w:val="32"/>
  </w:num>
  <w:num w:numId="33" w16cid:durableId="1555315637">
    <w:abstractNumId w:val="35"/>
  </w:num>
  <w:num w:numId="34" w16cid:durableId="824198854">
    <w:abstractNumId w:val="37"/>
  </w:num>
  <w:num w:numId="35" w16cid:durableId="1455172612">
    <w:abstractNumId w:val="31"/>
  </w:num>
  <w:num w:numId="36" w16cid:durableId="445084335">
    <w:abstractNumId w:val="39"/>
  </w:num>
  <w:num w:numId="37" w16cid:durableId="231232239">
    <w:abstractNumId w:val="41"/>
  </w:num>
  <w:num w:numId="38" w16cid:durableId="1410620822">
    <w:abstractNumId w:val="10"/>
  </w:num>
  <w:num w:numId="39" w16cid:durableId="613444955">
    <w:abstractNumId w:val="16"/>
  </w:num>
  <w:num w:numId="40" w16cid:durableId="880287406">
    <w:abstractNumId w:val="23"/>
  </w:num>
  <w:num w:numId="41" w16cid:durableId="118914397">
    <w:abstractNumId w:val="26"/>
  </w:num>
  <w:num w:numId="42" w16cid:durableId="44109098">
    <w:abstractNumId w:val="30"/>
  </w:num>
  <w:num w:numId="43" w16cid:durableId="2097244219">
    <w:abstractNumId w:val="43"/>
  </w:num>
  <w:num w:numId="44" w16cid:durableId="1626541278">
    <w:abstractNumId w:val="29"/>
  </w:num>
  <w:num w:numId="45" w16cid:durableId="1612200372">
    <w:abstractNumId w:val="38"/>
  </w:num>
  <w:num w:numId="46" w16cid:durableId="1772161110">
    <w:abstractNumId w:val="47"/>
  </w:num>
  <w:num w:numId="47" w16cid:durableId="1563364196">
    <w:abstractNumId w:val="28"/>
  </w:num>
  <w:num w:numId="48" w16cid:durableId="1006129732">
    <w:abstractNumId w:val="17"/>
  </w:num>
  <w:num w:numId="49" w16cid:durableId="56403198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Engan, Mette">
    <w15:presenceInfo w15:providerId="AD" w15:userId="S::engm@ihelse.net::35d936b8-fea7-4741-ad65-17ad15f0ec38"/>
  </w15:person>
  <w15:person w15:author="Guthe, Hans Jørgen Timm">
    <w15:presenceInfo w15:providerId="AD" w15:userId="S::hjgu@ihelse.net::e89e3d5f-7314-443e-a017-c8ddd58fed9b"/>
  </w15:person>
  <w15:person w15:author="Tveitane, Christine">
    <w15:presenceInfo w15:providerId="AD" w15:userId="S::tvch@ihelse.net::2a7ff85f-a113-4025-9777-17d35732a2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intFractionalCharacterWidth/>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A8A"/>
    <w:rsid w:val="000042C6"/>
    <w:rsid w:val="00007BD0"/>
    <w:rsid w:val="000131BD"/>
    <w:rsid w:val="00020754"/>
    <w:rsid w:val="00027D01"/>
    <w:rsid w:val="000354A8"/>
    <w:rsid w:val="00042992"/>
    <w:rsid w:val="0005214E"/>
    <w:rsid w:val="00056D52"/>
    <w:rsid w:val="00067C31"/>
    <w:rsid w:val="00076677"/>
    <w:rsid w:val="00076738"/>
    <w:rsid w:val="00081F27"/>
    <w:rsid w:val="00083284"/>
    <w:rsid w:val="00097072"/>
    <w:rsid w:val="000A1D6A"/>
    <w:rsid w:val="000A4ADF"/>
    <w:rsid w:val="000A6B2D"/>
    <w:rsid w:val="000C6A9B"/>
    <w:rsid w:val="000C763E"/>
    <w:rsid w:val="000C7D6A"/>
    <w:rsid w:val="000D007E"/>
    <w:rsid w:val="000D3C29"/>
    <w:rsid w:val="000D4B9D"/>
    <w:rsid w:val="000D5FFE"/>
    <w:rsid w:val="000D63E4"/>
    <w:rsid w:val="000E012B"/>
    <w:rsid w:val="000E588F"/>
    <w:rsid w:val="000F074A"/>
    <w:rsid w:val="000F32C5"/>
    <w:rsid w:val="000F5FC0"/>
    <w:rsid w:val="00101002"/>
    <w:rsid w:val="001123FA"/>
    <w:rsid w:val="00115094"/>
    <w:rsid w:val="00117E18"/>
    <w:rsid w:val="00126938"/>
    <w:rsid w:val="001325C2"/>
    <w:rsid w:val="00140619"/>
    <w:rsid w:val="00150F73"/>
    <w:rsid w:val="00151E16"/>
    <w:rsid w:val="00155765"/>
    <w:rsid w:val="00157C37"/>
    <w:rsid w:val="0016114C"/>
    <w:rsid w:val="00161FD5"/>
    <w:rsid w:val="00176BA5"/>
    <w:rsid w:val="0017704E"/>
    <w:rsid w:val="00187793"/>
    <w:rsid w:val="0019138B"/>
    <w:rsid w:val="0019290E"/>
    <w:rsid w:val="001A4CED"/>
    <w:rsid w:val="001B1D43"/>
    <w:rsid w:val="001B37A6"/>
    <w:rsid w:val="001C094A"/>
    <w:rsid w:val="001E1DBA"/>
    <w:rsid w:val="001E212C"/>
    <w:rsid w:val="001E39FB"/>
    <w:rsid w:val="001F7E88"/>
    <w:rsid w:val="0020110C"/>
    <w:rsid w:val="00203F1E"/>
    <w:rsid w:val="002117D2"/>
    <w:rsid w:val="00225919"/>
    <w:rsid w:val="00227AF8"/>
    <w:rsid w:val="00241F65"/>
    <w:rsid w:val="00255960"/>
    <w:rsid w:val="00272F21"/>
    <w:rsid w:val="00281B8D"/>
    <w:rsid w:val="00284EBB"/>
    <w:rsid w:val="00290D5D"/>
    <w:rsid w:val="002A145D"/>
    <w:rsid w:val="002A4A07"/>
    <w:rsid w:val="002A791D"/>
    <w:rsid w:val="002A792A"/>
    <w:rsid w:val="002B1F3C"/>
    <w:rsid w:val="002D0738"/>
    <w:rsid w:val="002E75DD"/>
    <w:rsid w:val="002F5A32"/>
    <w:rsid w:val="003004D5"/>
    <w:rsid w:val="00304B15"/>
    <w:rsid w:val="00310901"/>
    <w:rsid w:val="00310E00"/>
    <w:rsid w:val="00311019"/>
    <w:rsid w:val="00314C9F"/>
    <w:rsid w:val="00326C98"/>
    <w:rsid w:val="003351DE"/>
    <w:rsid w:val="00345174"/>
    <w:rsid w:val="003500FB"/>
    <w:rsid w:val="00362B96"/>
    <w:rsid w:val="00370C81"/>
    <w:rsid w:val="00387597"/>
    <w:rsid w:val="00390056"/>
    <w:rsid w:val="00393223"/>
    <w:rsid w:val="003A669E"/>
    <w:rsid w:val="003A6B8A"/>
    <w:rsid w:val="003B214B"/>
    <w:rsid w:val="003C5594"/>
    <w:rsid w:val="003D3C2E"/>
    <w:rsid w:val="003D48EF"/>
    <w:rsid w:val="003E25C1"/>
    <w:rsid w:val="003E4741"/>
    <w:rsid w:val="003E7F20"/>
    <w:rsid w:val="00402496"/>
    <w:rsid w:val="00407B78"/>
    <w:rsid w:val="00411E8A"/>
    <w:rsid w:val="00421829"/>
    <w:rsid w:val="00422A4D"/>
    <w:rsid w:val="004252FB"/>
    <w:rsid w:val="00437DED"/>
    <w:rsid w:val="00437F2B"/>
    <w:rsid w:val="00455820"/>
    <w:rsid w:val="004568C8"/>
    <w:rsid w:val="004611B5"/>
    <w:rsid w:val="00461AA4"/>
    <w:rsid w:val="004640AA"/>
    <w:rsid w:val="0046435C"/>
    <w:rsid w:val="0047022F"/>
    <w:rsid w:val="004719A0"/>
    <w:rsid w:val="00482CE0"/>
    <w:rsid w:val="00485214"/>
    <w:rsid w:val="004B1EF5"/>
    <w:rsid w:val="004C563C"/>
    <w:rsid w:val="004D0DCE"/>
    <w:rsid w:val="004D15E6"/>
    <w:rsid w:val="004E0461"/>
    <w:rsid w:val="004E56E5"/>
    <w:rsid w:val="004E763F"/>
    <w:rsid w:val="004F18A2"/>
    <w:rsid w:val="005002C7"/>
    <w:rsid w:val="0050053D"/>
    <w:rsid w:val="00504055"/>
    <w:rsid w:val="00507D96"/>
    <w:rsid w:val="005103B6"/>
    <w:rsid w:val="00510BDF"/>
    <w:rsid w:val="00520D11"/>
    <w:rsid w:val="00524CF7"/>
    <w:rsid w:val="00532237"/>
    <w:rsid w:val="0053273E"/>
    <w:rsid w:val="005370F4"/>
    <w:rsid w:val="00541496"/>
    <w:rsid w:val="0054179A"/>
    <w:rsid w:val="0054461F"/>
    <w:rsid w:val="00547EEF"/>
    <w:rsid w:val="00556838"/>
    <w:rsid w:val="00557C81"/>
    <w:rsid w:val="00560798"/>
    <w:rsid w:val="005631C2"/>
    <w:rsid w:val="00572259"/>
    <w:rsid w:val="00577FEE"/>
    <w:rsid w:val="005810F3"/>
    <w:rsid w:val="0058166E"/>
    <w:rsid w:val="0058663E"/>
    <w:rsid w:val="00590E1D"/>
    <w:rsid w:val="0059234A"/>
    <w:rsid w:val="005A36C3"/>
    <w:rsid w:val="005A5E90"/>
    <w:rsid w:val="005B084B"/>
    <w:rsid w:val="005B0B7E"/>
    <w:rsid w:val="005B308D"/>
    <w:rsid w:val="005B3555"/>
    <w:rsid w:val="005B3B29"/>
    <w:rsid w:val="005B4C45"/>
    <w:rsid w:val="005B6BC5"/>
    <w:rsid w:val="005C2F94"/>
    <w:rsid w:val="005F0E8F"/>
    <w:rsid w:val="00606A4F"/>
    <w:rsid w:val="00611A93"/>
    <w:rsid w:val="00611B44"/>
    <w:rsid w:val="00617242"/>
    <w:rsid w:val="006479E1"/>
    <w:rsid w:val="00650773"/>
    <w:rsid w:val="00666AA1"/>
    <w:rsid w:val="006714A5"/>
    <w:rsid w:val="0067185E"/>
    <w:rsid w:val="006720B2"/>
    <w:rsid w:val="00693B1B"/>
    <w:rsid w:val="00697362"/>
    <w:rsid w:val="006B1529"/>
    <w:rsid w:val="006B1E5D"/>
    <w:rsid w:val="006B2158"/>
    <w:rsid w:val="006B2DD8"/>
    <w:rsid w:val="006C17D9"/>
    <w:rsid w:val="006C2B47"/>
    <w:rsid w:val="006C735A"/>
    <w:rsid w:val="006D2D97"/>
    <w:rsid w:val="006D3A08"/>
    <w:rsid w:val="006D57BF"/>
    <w:rsid w:val="006D7B47"/>
    <w:rsid w:val="006E06DD"/>
    <w:rsid w:val="006E2A16"/>
    <w:rsid w:val="006E4AAC"/>
    <w:rsid w:val="006E5645"/>
    <w:rsid w:val="006F6255"/>
    <w:rsid w:val="00702CD9"/>
    <w:rsid w:val="00713D7C"/>
    <w:rsid w:val="007146F1"/>
    <w:rsid w:val="00727E6C"/>
    <w:rsid w:val="00730712"/>
    <w:rsid w:val="007351F2"/>
    <w:rsid w:val="007367F2"/>
    <w:rsid w:val="00736D05"/>
    <w:rsid w:val="00737A9E"/>
    <w:rsid w:val="0074574D"/>
    <w:rsid w:val="007605B6"/>
    <w:rsid w:val="00760CE1"/>
    <w:rsid w:val="0078621E"/>
    <w:rsid w:val="00793756"/>
    <w:rsid w:val="00797779"/>
    <w:rsid w:val="007B3B8B"/>
    <w:rsid w:val="007B5522"/>
    <w:rsid w:val="007B5575"/>
    <w:rsid w:val="007C3E55"/>
    <w:rsid w:val="007C6E36"/>
    <w:rsid w:val="007E4125"/>
    <w:rsid w:val="007E6011"/>
    <w:rsid w:val="0080313B"/>
    <w:rsid w:val="00806640"/>
    <w:rsid w:val="008078AB"/>
    <w:rsid w:val="00820B61"/>
    <w:rsid w:val="008361CD"/>
    <w:rsid w:val="00843ADC"/>
    <w:rsid w:val="00845551"/>
    <w:rsid w:val="008461D2"/>
    <w:rsid w:val="00850B9C"/>
    <w:rsid w:val="00851E45"/>
    <w:rsid w:val="008530BA"/>
    <w:rsid w:val="008533ED"/>
    <w:rsid w:val="00853B1D"/>
    <w:rsid w:val="00855382"/>
    <w:rsid w:val="008564CD"/>
    <w:rsid w:val="0088008E"/>
    <w:rsid w:val="00880268"/>
    <w:rsid w:val="00881329"/>
    <w:rsid w:val="00895614"/>
    <w:rsid w:val="008A18AB"/>
    <w:rsid w:val="008B41C0"/>
    <w:rsid w:val="008B7340"/>
    <w:rsid w:val="008C41EB"/>
    <w:rsid w:val="008C797A"/>
    <w:rsid w:val="008D33F1"/>
    <w:rsid w:val="008E4C99"/>
    <w:rsid w:val="008F30D5"/>
    <w:rsid w:val="00903623"/>
    <w:rsid w:val="009039EB"/>
    <w:rsid w:val="00905B0B"/>
    <w:rsid w:val="00907122"/>
    <w:rsid w:val="00907ABE"/>
    <w:rsid w:val="0091692D"/>
    <w:rsid w:val="00917DC7"/>
    <w:rsid w:val="00926997"/>
    <w:rsid w:val="009456D0"/>
    <w:rsid w:val="009506D3"/>
    <w:rsid w:val="00963180"/>
    <w:rsid w:val="00970B24"/>
    <w:rsid w:val="00984691"/>
    <w:rsid w:val="009A2EB0"/>
    <w:rsid w:val="009A50DB"/>
    <w:rsid w:val="009B041D"/>
    <w:rsid w:val="009B19A9"/>
    <w:rsid w:val="009B2A27"/>
    <w:rsid w:val="009C6E05"/>
    <w:rsid w:val="009D072D"/>
    <w:rsid w:val="009D1C55"/>
    <w:rsid w:val="009D4154"/>
    <w:rsid w:val="009E0D59"/>
    <w:rsid w:val="009F7668"/>
    <w:rsid w:val="009F7BBF"/>
    <w:rsid w:val="00A0018F"/>
    <w:rsid w:val="00A1399F"/>
    <w:rsid w:val="00A17D23"/>
    <w:rsid w:val="00A271A9"/>
    <w:rsid w:val="00A35E3A"/>
    <w:rsid w:val="00A43AE5"/>
    <w:rsid w:val="00A577D4"/>
    <w:rsid w:val="00A57BF7"/>
    <w:rsid w:val="00A63491"/>
    <w:rsid w:val="00A64C2D"/>
    <w:rsid w:val="00A6657C"/>
    <w:rsid w:val="00A75A8B"/>
    <w:rsid w:val="00AB08E0"/>
    <w:rsid w:val="00AB19F1"/>
    <w:rsid w:val="00AC0D84"/>
    <w:rsid w:val="00AC2A0F"/>
    <w:rsid w:val="00AC35FB"/>
    <w:rsid w:val="00AD1E4B"/>
    <w:rsid w:val="00AD296B"/>
    <w:rsid w:val="00AD3BC6"/>
    <w:rsid w:val="00AD6B34"/>
    <w:rsid w:val="00AE6893"/>
    <w:rsid w:val="00AF5DDC"/>
    <w:rsid w:val="00B01B1E"/>
    <w:rsid w:val="00B02D46"/>
    <w:rsid w:val="00B06344"/>
    <w:rsid w:val="00B21CB1"/>
    <w:rsid w:val="00B24A00"/>
    <w:rsid w:val="00B35615"/>
    <w:rsid w:val="00B46418"/>
    <w:rsid w:val="00B55A8A"/>
    <w:rsid w:val="00B564B6"/>
    <w:rsid w:val="00B57A47"/>
    <w:rsid w:val="00B648F2"/>
    <w:rsid w:val="00B75657"/>
    <w:rsid w:val="00B80491"/>
    <w:rsid w:val="00B87808"/>
    <w:rsid w:val="00B900D2"/>
    <w:rsid w:val="00BC47D4"/>
    <w:rsid w:val="00BC5853"/>
    <w:rsid w:val="00BC7770"/>
    <w:rsid w:val="00BD559F"/>
    <w:rsid w:val="00BD6D72"/>
    <w:rsid w:val="00BE48E2"/>
    <w:rsid w:val="00BE5DAC"/>
    <w:rsid w:val="00BF26E1"/>
    <w:rsid w:val="00BF6B78"/>
    <w:rsid w:val="00BF6DC1"/>
    <w:rsid w:val="00C071DF"/>
    <w:rsid w:val="00C129CE"/>
    <w:rsid w:val="00C2093D"/>
    <w:rsid w:val="00C25744"/>
    <w:rsid w:val="00C40A3A"/>
    <w:rsid w:val="00C4283A"/>
    <w:rsid w:val="00C47D6B"/>
    <w:rsid w:val="00C5222B"/>
    <w:rsid w:val="00C72834"/>
    <w:rsid w:val="00C81FA3"/>
    <w:rsid w:val="00C836EE"/>
    <w:rsid w:val="00C84942"/>
    <w:rsid w:val="00C967A9"/>
    <w:rsid w:val="00C97AFA"/>
    <w:rsid w:val="00C97DB9"/>
    <w:rsid w:val="00CA0ECF"/>
    <w:rsid w:val="00CB3EB0"/>
    <w:rsid w:val="00CB523D"/>
    <w:rsid w:val="00CC4864"/>
    <w:rsid w:val="00CD074A"/>
    <w:rsid w:val="00CD2BF9"/>
    <w:rsid w:val="00CD6C43"/>
    <w:rsid w:val="00CE5024"/>
    <w:rsid w:val="00CF2E4A"/>
    <w:rsid w:val="00D00C7A"/>
    <w:rsid w:val="00D013CC"/>
    <w:rsid w:val="00D03EED"/>
    <w:rsid w:val="00D14F73"/>
    <w:rsid w:val="00D320CC"/>
    <w:rsid w:val="00D36983"/>
    <w:rsid w:val="00D36A2D"/>
    <w:rsid w:val="00D40E94"/>
    <w:rsid w:val="00D4374F"/>
    <w:rsid w:val="00D53A2C"/>
    <w:rsid w:val="00D7283E"/>
    <w:rsid w:val="00D8507D"/>
    <w:rsid w:val="00D948F4"/>
    <w:rsid w:val="00D95FB8"/>
    <w:rsid w:val="00DA0D76"/>
    <w:rsid w:val="00DB372D"/>
    <w:rsid w:val="00DB6841"/>
    <w:rsid w:val="00DD073D"/>
    <w:rsid w:val="00DD1C72"/>
    <w:rsid w:val="00DD2FE1"/>
    <w:rsid w:val="00DD7CFF"/>
    <w:rsid w:val="00DF22B2"/>
    <w:rsid w:val="00E023CD"/>
    <w:rsid w:val="00E033C9"/>
    <w:rsid w:val="00E04941"/>
    <w:rsid w:val="00E10A77"/>
    <w:rsid w:val="00E16C2E"/>
    <w:rsid w:val="00E174FD"/>
    <w:rsid w:val="00E268CB"/>
    <w:rsid w:val="00E270A4"/>
    <w:rsid w:val="00E30F00"/>
    <w:rsid w:val="00E3156F"/>
    <w:rsid w:val="00E3168F"/>
    <w:rsid w:val="00E33977"/>
    <w:rsid w:val="00E35C67"/>
    <w:rsid w:val="00E36B5C"/>
    <w:rsid w:val="00E37FE2"/>
    <w:rsid w:val="00E40863"/>
    <w:rsid w:val="00E4664C"/>
    <w:rsid w:val="00E5442A"/>
    <w:rsid w:val="00E61373"/>
    <w:rsid w:val="00E67083"/>
    <w:rsid w:val="00E67C91"/>
    <w:rsid w:val="00E754D7"/>
    <w:rsid w:val="00E774C2"/>
    <w:rsid w:val="00E8039E"/>
    <w:rsid w:val="00E80759"/>
    <w:rsid w:val="00E8424E"/>
    <w:rsid w:val="00E843C9"/>
    <w:rsid w:val="00E86FAE"/>
    <w:rsid w:val="00E8758E"/>
    <w:rsid w:val="00E90702"/>
    <w:rsid w:val="00E90D68"/>
    <w:rsid w:val="00E93E56"/>
    <w:rsid w:val="00E96F17"/>
    <w:rsid w:val="00EA5771"/>
    <w:rsid w:val="00EB2E7B"/>
    <w:rsid w:val="00EB3357"/>
    <w:rsid w:val="00EB79E9"/>
    <w:rsid w:val="00EC1A89"/>
    <w:rsid w:val="00EC65F0"/>
    <w:rsid w:val="00ED248C"/>
    <w:rsid w:val="00EE3653"/>
    <w:rsid w:val="00EE3B2D"/>
    <w:rsid w:val="00EF67B0"/>
    <w:rsid w:val="00EF7666"/>
    <w:rsid w:val="00F166F5"/>
    <w:rsid w:val="00F24469"/>
    <w:rsid w:val="00F26ADE"/>
    <w:rsid w:val="00F36F84"/>
    <w:rsid w:val="00F43A32"/>
    <w:rsid w:val="00F4625B"/>
    <w:rsid w:val="00F46524"/>
    <w:rsid w:val="00F663AC"/>
    <w:rsid w:val="00F712A2"/>
    <w:rsid w:val="00F8392F"/>
    <w:rsid w:val="00F9156C"/>
    <w:rsid w:val="00F958D6"/>
    <w:rsid w:val="00FA503E"/>
    <w:rsid w:val="00FB090D"/>
    <w:rsid w:val="00FB2EC4"/>
    <w:rsid w:val="00FB3861"/>
    <w:rsid w:val="00FD0B94"/>
    <w:rsid w:val="00FD5284"/>
    <w:rsid w:val="00FD64C1"/>
    <w:rsid w:val="00FE4AC1"/>
    <w:rsid w:val="00FF5B51"/>
    <w:rsid w:val="00FF672A"/>
    <w:rsid w:val="00FF6C0E"/>
    <w:rsid w:val="00FF6D3F"/>
    <w:rsid w:val="15000F45"/>
    <w:rsid w:val="292B2462"/>
    <w:rsid w:val="29EB5187"/>
    <w:rsid w:val="35353C3A"/>
    <w:rsid w:val="672A3485"/>
  </w:rsids>
  <w:docVars>
    <w:docVar w:name="beskyttet" w:val="nei"/>
    <w:docVar w:name="docver" w:val="2.20"/>
    <w:docVar w:name="ek_dbfields" w:val="EK_Avdeling¤2#4¤2#[Avdeling]¤3#EK_Avsnitt¤2#4¤2#[Avsnitt]¤3#EK_Bedriftsnavn¤2#1¤2#Helse Bergen¤3#EK_GjelderFra¤2#0¤2#[GjelderFra]¤3#EK_KlGjelderFra¤2#0¤2#[KlGjelderFra]¤3#EK_Opprettet¤2#0¤2#[Opprettet]¤3#EK_Utgitt¤2#0¤2#[Utgitt]¤3#EK_IBrukDato¤2#0¤2#[Endret]¤3#EK_DokumentID¤2#0¤2#[ID]¤3#EK_DokTittel¤2#0¤2#HBHF Felles faglige prosedyrer¤3#EK_DokType¤2#0¤2#[DokType]¤3#EK_DocLvlShort¤2#0¤2#[DokNivåKort]¤3#EK_DocLevel¤2#0¤2#[DokNivå]¤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Forfatter]¤3#EK_UText1¤2#0¤2#[Dok.ansvarlig]¤3#EK_UText2¤2#0¤2#[UText2]¤3#EK_UText3¤2#0¤2#[UText3]¤3#EK_UText4¤2#0¤2#[UText4]¤3#EK_Status¤2#0¤2#[Status]¤3#EK_Stikkord¤2#0¤2#[Stikkord]¤3#EK_SuperStikkord¤2#0¤2#[Super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000302¤3#EK_Dokendrdato¤2#4¤2#¤3#EK_HbType¤2#4¤2#¤3#EK_Offisiell¤2#4¤2#¤3#EK_VedleggRef¤2#4¤2#¤3#EK_Strukt00¤2#5¤2#[Strukturfelt]¤3#EK_Strukt01¤2#5¤2#[Strukturfelt]¤3#EK_Pub¤2#6¤2#¤3#EKR_DokType¤2#0¤2#[ResType]¤3#EKR_Doktittel¤2#0¤2#[ResTittel]¤3#EKR_DokumentID¤2#0¤2#[ResId]¤3#EKR_RefNr¤2#0¤2#[ResRefNr]¤3#EKR_Gradering¤2#0¤2#[ResGrad]¤3#EKR_Signatur¤2#0¤2#[ResSign]¤3#EKR_Verifisert¤2#0¤2#[Verifisert av]¤3#EKR_Hørt¤2#0¤2#[Hørt av]¤3#EKR_AuditReview¤2#2¤2#;[Signaturliste];¤3#EKR_AuditApprove¤2#2¤2#;[Signaturliste];¤3#EKR_AuditFinal¤2#2¤2#;[Signaturliste];¤3#EKR_Dokeier¤2#0¤2#[ResEier]¤3#EKR_Status¤2#0¤2#[ResStat]¤3#EKR_Opprettet¤2#0¤2#[ResOppr]¤3#EKR_Endret¤2#0¤2#[ResEndret]¤3#EKR_Ibruk¤2#0¤2#[ResIBruk]¤3#EKR_Rapport¤2#3¤2#[Tilknyttet rapport]¤3#EKR_Utgitt¤2#0¤2#[ResUtfylt]¤3#EKR_SkrevetAv¤2#0¤2#[Utfylt av]¤3#EKR_UText1¤2#0¤2#[RESUText1]¤3#EKR_UText2¤2#0¤2#[RESUText2]¤3#EKR_UText3¤2#0¤2#[RESUText3]¤3#EKR_UText4¤2#0¤2#[RESUText4]¤3#EKR_DokRefnr¤2#4¤2#¤3#EKR_Gradnr¤2#4¤2#¤3#EKR_Strukt00¤2#5¤2#[ ]¤3#"/>
    <w:docVar w:name="ek_doclevel" w:val="[DokNivå]"/>
    <w:docVar w:name="ek_doclvlshort" w:val="[DokNivåKort]"/>
    <w:docVar w:name="ek_dok.ansvarlig" w:val="[Dok.ansvarlig]"/>
    <w:docVar w:name="ek_doktittel" w:val="HBHF Felles faglige prosedyrer"/>
    <w:docVar w:name="ek_dokumentid" w:val="[ID]"/>
    <w:docVar w:name="ek_eksref" w:val="[EK_EksRef]"/>
    <w:docVar w:name="ek_endrfields" w:val="EK_DokTittel¤1#EK_Rapport¤1#"/>
    <w:docVar w:name="ek_format" w:val="-10"/>
    <w:docVar w:name="ek_gjelderfra" w:val="[GjelderFra]"/>
    <w:docVar w:name="ek_gjeldertil" w:val="[GyldigTil]"/>
    <w:docVar w:name="ek_klgjelderfra" w:val="[KlGjelderFra]"/>
    <w:docVar w:name="ek_merknad" w:val="[]"/>
    <w:docVar w:name="ek_protection" w:val="0"/>
    <w:docVar w:name="ek_rapport" w:val="[Tilknyttet rapport]"/>
    <w:docVar w:name="ek_referanse" w:val="[EK_Referanse]"/>
    <w:docVar w:name="ek_superstikkord" w:val="[SuperStikkord]"/>
    <w:docVar w:name="ek_type" w:val="MAL"/>
    <w:docVar w:name="ek_vedlegg" w:val="[EK_Vedlegg]"/>
    <w:docVar w:name="khb" w:val="UB"/>
    <w:docVar w:name="skitten" w:val="0"/>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39250A88"/>
  <w15:docId w15:val="{465AB6DA-C683-4FC7-BA6A-E41C6088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0E8F"/>
    <w:rPr>
      <w:rFonts w:asciiTheme="minorHAnsi" w:hAnsiTheme="minorHAnsi"/>
      <w:sz w:val="24"/>
    </w:rPr>
  </w:style>
  <w:style w:type="paragraph" w:styleId="Heading1">
    <w:name w:val="heading 1"/>
    <w:basedOn w:val="Normal"/>
    <w:next w:val="Normal"/>
    <w:link w:val="Overskrift1Tegn"/>
    <w:autoRedefine/>
    <w:qFormat/>
    <w:rsid w:val="007351F2"/>
    <w:pPr>
      <w:numPr>
        <w:numId w:val="12"/>
      </w:numPr>
      <w:spacing w:before="240"/>
      <w:ind w:left="431" w:hanging="431"/>
      <w:outlineLvl w:val="0"/>
    </w:pPr>
    <w:rPr>
      <w:rFonts w:ascii="Calibri Light" w:hAnsi="Calibri Light" w:cs="Calibri Light"/>
      <w:bCs/>
      <w:color w:val="2F5496"/>
      <w:sz w:val="32"/>
      <w:szCs w:val="32"/>
      <w:shd w:val="clear" w:color="auto" w:fill="FFFFFF"/>
      <w:lang w:val="nn-NO"/>
    </w:rPr>
  </w:style>
  <w:style w:type="paragraph" w:styleId="Heading2">
    <w:name w:val="heading 2"/>
    <w:basedOn w:val="Normal"/>
    <w:next w:val="Normal"/>
    <w:link w:val="Overskrift2Tegn"/>
    <w:qFormat/>
    <w:rsid w:val="00126938"/>
    <w:pPr>
      <w:numPr>
        <w:ilvl w:val="1"/>
        <w:numId w:val="12"/>
      </w:numPr>
      <w:ind w:left="578" w:hanging="578"/>
      <w:outlineLvl w:val="1"/>
    </w:pPr>
  </w:style>
  <w:style w:type="paragraph" w:styleId="Heading3">
    <w:name w:val="heading 3"/>
    <w:basedOn w:val="Normal"/>
    <w:next w:val="Normal"/>
    <w:link w:val="Overskrift3Tegn"/>
    <w:qFormat/>
    <w:rsid w:val="00126938"/>
    <w:pPr>
      <w:numPr>
        <w:ilvl w:val="2"/>
        <w:numId w:val="12"/>
      </w:numPr>
      <w:outlineLvl w:val="2"/>
    </w:pPr>
    <w:rPr>
      <w:i/>
    </w:rPr>
  </w:style>
  <w:style w:type="paragraph" w:styleId="Heading4">
    <w:name w:val="heading 4"/>
    <w:basedOn w:val="Heading3"/>
    <w:next w:val="Normal"/>
    <w:qFormat/>
    <w:rsid w:val="005B6BC5"/>
    <w:pPr>
      <w:numPr>
        <w:ilvl w:val="3"/>
      </w:numPr>
      <w:ind w:left="720" w:hanging="720"/>
      <w:outlineLvl w:val="3"/>
    </w:pPr>
  </w:style>
  <w:style w:type="paragraph" w:styleId="Heading5">
    <w:name w:val="heading 5"/>
    <w:basedOn w:val="Normal"/>
    <w:next w:val="Normal"/>
    <w:link w:val="Overskrift5Tegn"/>
    <w:semiHidden/>
    <w:unhideWhenUsed/>
    <w:qFormat/>
    <w:rsid w:val="00E270A4"/>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qFormat/>
    <w:rsid w:val="00532237"/>
    <w:pPr>
      <w:numPr>
        <w:ilvl w:val="5"/>
        <w:numId w:val="12"/>
      </w:numPr>
      <w:spacing w:line="360" w:lineRule="auto"/>
      <w:outlineLvl w:val="5"/>
    </w:pPr>
    <w:rPr>
      <w:b/>
    </w:rPr>
  </w:style>
  <w:style w:type="paragraph" w:styleId="Heading7">
    <w:name w:val="heading 7"/>
    <w:basedOn w:val="Normal"/>
    <w:next w:val="Normal"/>
    <w:link w:val="Overskrift7Tegn"/>
    <w:semiHidden/>
    <w:unhideWhenUsed/>
    <w:qFormat/>
    <w:rsid w:val="00E270A4"/>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Overskrift8Tegn"/>
    <w:semiHidden/>
    <w:unhideWhenUsed/>
    <w:qFormat/>
    <w:rsid w:val="00E270A4"/>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Overskrift9Tegn"/>
    <w:semiHidden/>
    <w:unhideWhenUsed/>
    <w:qFormat/>
    <w:rsid w:val="00E270A4"/>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next w:val="Normal"/>
    <w:pPr>
      <w:jc w:val="right"/>
    </w:pPr>
    <w:rPr>
      <w:sz w:val="20"/>
    </w:rPr>
  </w:style>
  <w:style w:type="paragraph" w:styleId="NormalIndent">
    <w:name w:val="Normal Indent"/>
    <w:basedOn w:val="Normal"/>
    <w:pPr>
      <w:ind w:left="708"/>
    </w:pPr>
  </w:style>
  <w:style w:type="paragraph" w:customStyle="1" w:styleId="StorOverskrift">
    <w:name w:val="StorOverskrift"/>
    <w:basedOn w:val="Normal"/>
    <w:rPr>
      <w:sz w:val="40"/>
    </w:rPr>
  </w:style>
  <w:style w:type="paragraph" w:customStyle="1" w:styleId="Uthev2">
    <w:name w:val="Uthev2"/>
    <w:basedOn w:val="Normal"/>
    <w:rPr>
      <w:b/>
    </w:rPr>
  </w:style>
  <w:style w:type="paragraph" w:customStyle="1" w:styleId="bunntekststil">
    <w:name w:val="bunntekst_stil"/>
    <w:basedOn w:val="Normal"/>
    <w:next w:val="Normal"/>
    <w:pPr>
      <w:pBdr>
        <w:top w:val="single" w:sz="6" w:space="1" w:color="auto"/>
      </w:pBdr>
      <w:jc w:val="right"/>
    </w:pPr>
  </w:style>
  <w:style w:type="paragraph" w:customStyle="1" w:styleId="Punktheading">
    <w:name w:val="Punkt_heading"/>
    <w:basedOn w:val="Normal"/>
    <w:next w:val="Normal"/>
    <w:rPr>
      <w:b/>
    </w:rPr>
  </w:style>
  <w:style w:type="paragraph" w:customStyle="1" w:styleId="topptekststil">
    <w:name w:val="topptekst_stil"/>
    <w:basedOn w:val="Header"/>
    <w:next w:val="Normal"/>
  </w:style>
  <w:style w:type="paragraph" w:customStyle="1" w:styleId="Ramme">
    <w:name w:val="Ramme"/>
    <w:basedOn w:val="Normal"/>
    <w:next w:val="Normal"/>
    <w:pPr>
      <w:framePr w:w="5352" w:hSpace="141" w:wrap="auto" w:vAnchor="text" w:hAnchor="page" w:x="2635" w:y="-997"/>
      <w:pBdr>
        <w:top w:val="single" w:sz="6" w:space="1" w:color="auto" w:shadow="1"/>
        <w:left w:val="single" w:sz="6" w:space="1" w:color="auto" w:shadow="1"/>
        <w:bottom w:val="single" w:sz="6" w:space="1" w:color="auto" w:shadow="1"/>
        <w:right w:val="single" w:sz="6" w:space="1" w:color="auto" w:shadow="1"/>
      </w:pBdr>
      <w:jc w:val="center"/>
    </w:pPr>
  </w:style>
  <w:style w:type="paragraph" w:customStyle="1" w:styleId="Xref">
    <w:name w:val="Xref"/>
    <w:basedOn w:val="Normal"/>
    <w:rPr>
      <w:sz w:val="20"/>
    </w:rPr>
  </w:style>
  <w:style w:type="paragraph" w:customStyle="1" w:styleId="DBFelt">
    <w:name w:val="DBFelt"/>
    <w:basedOn w:val="Normal"/>
    <w:rPr>
      <w:color w:val="808080"/>
    </w:rPr>
  </w:style>
  <w:style w:type="character" w:styleId="PageNumber">
    <w:name w:val="page number"/>
    <w:basedOn w:val="DefaultParagraphFont"/>
  </w:style>
  <w:style w:type="character" w:styleId="Hyperlink">
    <w:name w:val="Hyperlink"/>
    <w:uiPriority w:val="99"/>
    <w:rsid w:val="003B214B"/>
    <w:rPr>
      <w:rFonts w:asciiTheme="minorHAnsi" w:hAnsiTheme="minorHAnsi"/>
      <w:color w:val="auto"/>
      <w:sz w:val="24"/>
      <w:u w:val="single"/>
    </w:rPr>
  </w:style>
  <w:style w:type="character" w:styleId="FollowedHyperlink">
    <w:name w:val="FollowedHyperlink"/>
    <w:rPr>
      <w:rFonts w:ascii="Verdana" w:hAnsi="Verdana"/>
      <w:color w:val="800080"/>
      <w:sz w:val="14"/>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rFonts w:ascii="Times New Roman" w:hAnsi="Times New Roman"/>
    </w:rPr>
  </w:style>
  <w:style w:type="character" w:styleId="PlaceholderText">
    <w:name w:val="Placeholder Text"/>
    <w:basedOn w:val="DefaultParagraphFont"/>
    <w:uiPriority w:val="99"/>
    <w:semiHidden/>
    <w:rsid w:val="005F0E8F"/>
    <w:rPr>
      <w:color w:val="808080"/>
    </w:rPr>
  </w:style>
  <w:style w:type="paragraph" w:styleId="ListParagraph">
    <w:name w:val="List Paragraph"/>
    <w:basedOn w:val="Normal"/>
    <w:uiPriority w:val="34"/>
    <w:qFormat/>
    <w:rsid w:val="00510BDF"/>
    <w:pPr>
      <w:ind w:left="720"/>
      <w:contextualSpacing/>
    </w:pPr>
  </w:style>
  <w:style w:type="paragraph" w:customStyle="1" w:styleId="Caution">
    <w:name w:val="Caution"/>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before="60" w:after="60"/>
      <w:ind w:left="1418" w:right="454" w:hanging="1021"/>
      <w:contextualSpacing/>
    </w:pPr>
    <w:rPr>
      <w:rFonts w:ascii="Calibri" w:hAnsi="Calibri"/>
      <w:i/>
      <w:sz w:val="26"/>
      <w:szCs w:val="26"/>
    </w:rPr>
  </w:style>
  <w:style w:type="paragraph" w:customStyle="1" w:styleId="Note">
    <w:name w:val="Note"/>
    <w:link w:val="NoteChar"/>
    <w:uiPriority w:val="9"/>
    <w:qFormat/>
    <w:rsid w:val="00FD5284"/>
    <w:pPr>
      <w:keepLines/>
      <w:pBdr>
        <w:top w:val="single" w:sz="2" w:space="1" w:color="DEEAF6"/>
        <w:left w:val="single" w:sz="2" w:space="4" w:color="DEEAF6"/>
        <w:bottom w:val="single" w:sz="2" w:space="1" w:color="DEEAF6"/>
        <w:right w:val="single" w:sz="2" w:space="4" w:color="DEEAF6"/>
      </w:pBdr>
      <w:shd w:val="clear" w:color="auto" w:fill="DEEAF6"/>
      <w:tabs>
        <w:tab w:val="left" w:pos="1134"/>
      </w:tabs>
      <w:spacing w:before="60" w:after="60"/>
      <w:ind w:left="1106" w:right="454" w:hanging="737"/>
      <w:contextualSpacing/>
    </w:pPr>
    <w:rPr>
      <w:rFonts w:ascii="Calibri" w:hAnsi="Calibri"/>
      <w:sz w:val="24"/>
      <w:szCs w:val="24"/>
    </w:rPr>
  </w:style>
  <w:style w:type="character" w:customStyle="1" w:styleId="NoteChar">
    <w:name w:val="Note Char"/>
    <w:link w:val="Note"/>
    <w:uiPriority w:val="9"/>
    <w:rsid w:val="00FD5284"/>
    <w:rPr>
      <w:rFonts w:ascii="Calibri" w:hAnsi="Calibri"/>
      <w:sz w:val="24"/>
      <w:szCs w:val="24"/>
      <w:shd w:val="clear" w:color="auto" w:fill="DEEAF6"/>
    </w:rPr>
  </w:style>
  <w:style w:type="character" w:styleId="Strong">
    <w:name w:val="Strong"/>
    <w:aliases w:val="Bold"/>
    <w:uiPriority w:val="1"/>
    <w:qFormat/>
    <w:rsid w:val="00FD5284"/>
    <w:rPr>
      <w:b/>
      <w:bCs/>
      <w:lang w:val="nb-NO"/>
    </w:rPr>
  </w:style>
  <w:style w:type="paragraph" w:customStyle="1" w:styleId="WarningBody">
    <w:name w:val="Warning Body"/>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after="60"/>
      <w:ind w:left="425" w:right="454" w:hanging="28"/>
      <w:contextualSpacing/>
    </w:pPr>
    <w:rPr>
      <w:rFonts w:ascii="Calibri" w:hAnsi="Calibri"/>
      <w:i/>
      <w:sz w:val="26"/>
      <w:szCs w:val="26"/>
      <w:lang w:eastAsia="en-US"/>
    </w:rPr>
  </w:style>
  <w:style w:type="paragraph" w:customStyle="1" w:styleId="WarningHeading">
    <w:name w:val="Warning Heading"/>
    <w:basedOn w:val="Normal"/>
    <w:next w:val="WarningBody"/>
    <w:qFormat/>
    <w:rsid w:val="00FD5284"/>
    <w:pPr>
      <w:pBdr>
        <w:top w:val="single" w:sz="8" w:space="1" w:color="FF0000"/>
        <w:left w:val="single" w:sz="8" w:space="4" w:color="FF0000"/>
        <w:bottom w:val="single" w:sz="8" w:space="1" w:color="FF0000"/>
        <w:right w:val="single" w:sz="8" w:space="4" w:color="FF0000"/>
      </w:pBdr>
      <w:shd w:val="clear" w:color="auto" w:fill="FF0000"/>
      <w:spacing w:before="60"/>
      <w:ind w:left="397" w:right="454"/>
    </w:pPr>
    <w:rPr>
      <w:rFonts w:ascii="Calibri" w:hAnsi="Calibri"/>
      <w:b/>
      <w:bCs/>
      <w:i/>
      <w:iCs/>
      <w:color w:val="FFFFFF"/>
      <w:sz w:val="26"/>
      <w:lang w:eastAsia="en-US"/>
    </w:rPr>
  </w:style>
  <w:style w:type="paragraph" w:styleId="TOCHeading">
    <w:name w:val="TOC Heading"/>
    <w:basedOn w:val="Heading1"/>
    <w:next w:val="Normal"/>
    <w:uiPriority w:val="39"/>
    <w:unhideWhenUsed/>
    <w:qFormat/>
    <w:rsid w:val="00541496"/>
    <w:pPr>
      <w:keepNext/>
      <w:keepLines/>
      <w:numPr>
        <w:numId w:val="0"/>
      </w:numPr>
      <w:spacing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rsid w:val="00126938"/>
    <w:pPr>
      <w:tabs>
        <w:tab w:val="left" w:pos="480"/>
        <w:tab w:val="right" w:leader="dot" w:pos="9061"/>
      </w:tabs>
      <w:spacing w:after="100"/>
    </w:pPr>
  </w:style>
  <w:style w:type="character" w:customStyle="1" w:styleId="Overskrift5Tegn">
    <w:name w:val="Overskrift 5 Tegn"/>
    <w:basedOn w:val="DefaultParagraphFont"/>
    <w:link w:val="Heading5"/>
    <w:semiHidden/>
    <w:rsid w:val="00E270A4"/>
    <w:rPr>
      <w:rFonts w:asciiTheme="majorHAnsi" w:eastAsiaTheme="majorEastAsia" w:hAnsiTheme="majorHAnsi" w:cstheme="majorBidi"/>
      <w:color w:val="365F91" w:themeColor="accent1" w:themeShade="BF"/>
      <w:sz w:val="24"/>
    </w:rPr>
  </w:style>
  <w:style w:type="character" w:customStyle="1" w:styleId="Overskrift7Tegn">
    <w:name w:val="Overskrift 7 Tegn"/>
    <w:basedOn w:val="DefaultParagraphFont"/>
    <w:link w:val="Heading7"/>
    <w:semiHidden/>
    <w:rsid w:val="00E270A4"/>
    <w:rPr>
      <w:rFonts w:asciiTheme="majorHAnsi" w:eastAsiaTheme="majorEastAsia" w:hAnsiTheme="majorHAnsi" w:cstheme="majorBidi"/>
      <w:i/>
      <w:iCs/>
      <w:color w:val="243F60" w:themeColor="accent1" w:themeShade="7F"/>
      <w:sz w:val="24"/>
    </w:rPr>
  </w:style>
  <w:style w:type="character" w:customStyle="1" w:styleId="Overskrift8Tegn">
    <w:name w:val="Overskrift 8 Tegn"/>
    <w:basedOn w:val="DefaultParagraphFont"/>
    <w:link w:val="Heading8"/>
    <w:semiHidden/>
    <w:rsid w:val="00E270A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DefaultParagraphFont"/>
    <w:link w:val="Heading9"/>
    <w:semiHidden/>
    <w:rsid w:val="00E270A4"/>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3B214B"/>
    <w:pPr>
      <w:spacing w:after="100"/>
      <w:ind w:left="480"/>
    </w:pPr>
  </w:style>
  <w:style w:type="paragraph" w:customStyle="1" w:styleId="paragraph">
    <w:name w:val="paragraph"/>
    <w:basedOn w:val="Normal"/>
    <w:rsid w:val="00290D5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90D5D"/>
  </w:style>
  <w:style w:type="character" w:customStyle="1" w:styleId="eop">
    <w:name w:val="eop"/>
    <w:basedOn w:val="DefaultParagraphFont"/>
    <w:rsid w:val="00290D5D"/>
  </w:style>
  <w:style w:type="character" w:styleId="CommentReference">
    <w:name w:val="annotation reference"/>
    <w:basedOn w:val="DefaultParagraphFont"/>
    <w:uiPriority w:val="99"/>
    <w:semiHidden/>
    <w:unhideWhenUsed/>
    <w:rsid w:val="003E7F20"/>
    <w:rPr>
      <w:sz w:val="16"/>
      <w:szCs w:val="16"/>
    </w:rPr>
  </w:style>
  <w:style w:type="paragraph" w:styleId="CommentText">
    <w:name w:val="annotation text"/>
    <w:basedOn w:val="Normal"/>
    <w:link w:val="MerknadstekstTegn"/>
    <w:uiPriority w:val="99"/>
    <w:unhideWhenUsed/>
    <w:rsid w:val="003E7F20"/>
    <w:pPr>
      <w:spacing w:after="160"/>
    </w:pPr>
    <w:rPr>
      <w:rFonts w:eastAsiaTheme="minorHAnsi" w:cstheme="minorBidi"/>
      <w:kern w:val="2"/>
      <w:sz w:val="20"/>
      <w:lang w:eastAsia="en-US"/>
      <w14:ligatures w14:val="standardContextual"/>
    </w:rPr>
  </w:style>
  <w:style w:type="character" w:customStyle="1" w:styleId="MerknadstekstTegn">
    <w:name w:val="Merknadstekst Tegn"/>
    <w:basedOn w:val="DefaultParagraphFont"/>
    <w:link w:val="CommentText"/>
    <w:uiPriority w:val="99"/>
    <w:rsid w:val="003E7F20"/>
    <w:rPr>
      <w:rFonts w:asciiTheme="minorHAnsi" w:eastAsiaTheme="minorHAnsi" w:hAnsiTheme="minorHAnsi" w:cstheme="minorBidi"/>
      <w:kern w:val="2"/>
      <w:lang w:eastAsia="en-US"/>
      <w14:ligatures w14:val="standardContextual"/>
    </w:rPr>
  </w:style>
  <w:style w:type="table" w:styleId="TableGrid">
    <w:name w:val="Table Grid"/>
    <w:basedOn w:val="TableNormal"/>
    <w:uiPriority w:val="39"/>
    <w:rsid w:val="003E7F20"/>
    <w:rPr>
      <w:rFonts w:asciiTheme="minorHAnsi" w:eastAsiaTheme="minorHAnsi" w:hAnsiTheme="minorHAnsi" w:cstheme="minorBidi"/>
      <w:kern w:val="2"/>
      <w:sz w:val="22"/>
      <w:szCs w:val="22"/>
      <w:lang w:eastAsia="en-US"/>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1Tegn">
    <w:name w:val="Overskrift 1 Tegn"/>
    <w:basedOn w:val="DefaultParagraphFont"/>
    <w:link w:val="Heading1"/>
    <w:rsid w:val="007351F2"/>
    <w:rPr>
      <w:rFonts w:ascii="Calibri Light" w:hAnsi="Calibri Light" w:cs="Calibri Light"/>
      <w:bCs/>
      <w:color w:val="2F5496"/>
      <w:sz w:val="32"/>
      <w:szCs w:val="32"/>
      <w:lang w:val="nn-NO"/>
    </w:rPr>
  </w:style>
  <w:style w:type="paragraph" w:styleId="TOC2">
    <w:name w:val="toc 2"/>
    <w:basedOn w:val="Normal"/>
    <w:next w:val="Normal"/>
    <w:autoRedefine/>
    <w:uiPriority w:val="39"/>
    <w:unhideWhenUsed/>
    <w:rsid w:val="000E012B"/>
    <w:pPr>
      <w:spacing w:after="100"/>
      <w:ind w:left="240"/>
    </w:pPr>
  </w:style>
  <w:style w:type="character" w:styleId="UnresolvedMention">
    <w:name w:val="Unresolved Mention"/>
    <w:basedOn w:val="DefaultParagraphFont"/>
    <w:uiPriority w:val="99"/>
    <w:semiHidden/>
    <w:unhideWhenUsed/>
    <w:rsid w:val="000E012B"/>
    <w:rPr>
      <w:color w:val="605E5C"/>
      <w:shd w:val="clear" w:color="auto" w:fill="E1DFDD"/>
    </w:rPr>
  </w:style>
  <w:style w:type="character" w:customStyle="1" w:styleId="Overskrift3Tegn">
    <w:name w:val="Overskrift 3 Tegn"/>
    <w:basedOn w:val="DefaultParagraphFont"/>
    <w:link w:val="Heading3"/>
    <w:uiPriority w:val="9"/>
    <w:rsid w:val="00EB2E7B"/>
    <w:rPr>
      <w:rFonts w:asciiTheme="minorHAnsi" w:hAnsiTheme="minorHAnsi"/>
      <w:i/>
      <w:sz w:val="24"/>
    </w:rPr>
  </w:style>
  <w:style w:type="character" w:customStyle="1" w:styleId="Overskrift2Tegn">
    <w:name w:val="Overskrift 2 Tegn"/>
    <w:basedOn w:val="DefaultParagraphFont"/>
    <w:link w:val="Heading2"/>
    <w:uiPriority w:val="9"/>
    <w:rsid w:val="00E3156F"/>
    <w:rPr>
      <w:rFonts w:asciiTheme="minorHAnsi" w:hAnsiTheme="minorHAnsi"/>
      <w:sz w:val="24"/>
    </w:rPr>
  </w:style>
  <w:style w:type="paragraph" w:styleId="CommentSubject">
    <w:name w:val="annotation subject"/>
    <w:basedOn w:val="CommentText"/>
    <w:next w:val="CommentText"/>
    <w:link w:val="KommentaremneTegn"/>
    <w:uiPriority w:val="99"/>
    <w:semiHidden/>
    <w:unhideWhenUsed/>
    <w:rsid w:val="00E93E56"/>
    <w:rPr>
      <w:b/>
      <w:bCs/>
    </w:rPr>
  </w:style>
  <w:style w:type="character" w:customStyle="1" w:styleId="KommentaremneTegn">
    <w:name w:val="Kommentaremne Tegn"/>
    <w:basedOn w:val="MerknadstekstTegn"/>
    <w:link w:val="CommentSubject"/>
    <w:uiPriority w:val="99"/>
    <w:semiHidden/>
    <w:rsid w:val="00E93E56"/>
    <w:rPr>
      <w:rFonts w:asciiTheme="minorHAnsi" w:eastAsiaTheme="minorHAnsi" w:hAnsiTheme="minorHAnsi" w:cstheme="minorBidi"/>
      <w:b/>
      <w:bCs/>
      <w:kern w:val="2"/>
      <w:lang w:eastAsia="en-US"/>
      <w14:ligatures w14:val="standardContextual"/>
    </w:rPr>
  </w:style>
  <w:style w:type="character" w:customStyle="1" w:styleId="wacimagecontainer">
    <w:name w:val="wacimagecontainer"/>
    <w:basedOn w:val="DefaultParagraphFont"/>
    <w:rsid w:val="00EC65F0"/>
  </w:style>
  <w:style w:type="paragraph" w:styleId="NormalWeb">
    <w:name w:val="Normal (Web)"/>
    <w:basedOn w:val="Normal"/>
    <w:uiPriority w:val="99"/>
    <w:semiHidden/>
    <w:unhideWhenUsed/>
    <w:rsid w:val="003351DE"/>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351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hyperlink" Target="https://handbok.helse-bergen.no/Portal/1/Search?q=Fabian+respirator+" TargetMode="External" /><Relationship Id="rId13" Type="http://schemas.openxmlformats.org/officeDocument/2006/relationships/hyperlink" Target="https://handbok.helse-bergen.no/Portal/1/Search?q=SLE+6000" TargetMode="External" /><Relationship Id="rId14" Type="http://schemas.openxmlformats.org/officeDocument/2006/relationships/hyperlink" Target="https://handbok.helse-bergen.no/Portal/1/Search?q=Hamilton+MR+respirator" TargetMode="External" /><Relationship Id="rId15" Type="http://schemas.openxmlformats.org/officeDocument/2006/relationships/hyperlink" Target="https://www.legemidlertilbarn.no/blandekort" TargetMode="External" /><Relationship Id="rId16" Type="http://schemas.openxmlformats.org/officeDocument/2006/relationships/hyperlink" Target="https://handbok.helse-bergen.no/Portal/1/1/120" TargetMode="External" /><Relationship Id="rId17" Type="http://schemas.openxmlformats.org/officeDocument/2006/relationships/hyperlink" Target="http://www.nicutools.org" TargetMode="External" /><Relationship Id="rId18" Type="http://schemas.openxmlformats.org/officeDocument/2006/relationships/hyperlink" Target="https://www.helsebiblioteket.no/innhold/retningslinjer/pediatri/nyfodtmedisin-veiledende-prosedyrer-fra-norsk-barnelegeforening/3-invasive-og-praktiske-prosedyrer/3.11-endotrakeal-intubasjon" TargetMode="External" /><Relationship Id="rId19" Type="http://schemas.openxmlformats.org/officeDocument/2006/relationships/image" Target="media/image6.jpe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hyperlink" Target="https://handbok.helse-bergen.no/docs/dok/DOK73636.pdf" TargetMode="External"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jpeg" /><Relationship Id="rId27" Type="http://schemas.openxmlformats.org/officeDocument/2006/relationships/image" Target="media/image13.jpeg" /><Relationship Id="rId28" Type="http://schemas.openxmlformats.org/officeDocument/2006/relationships/image" Target="media/image14.jpeg" /><Relationship Id="rId29" Type="http://schemas.openxmlformats.org/officeDocument/2006/relationships/image" Target="media/image15.jpeg" /><Relationship Id="rId3" Type="http://schemas.openxmlformats.org/officeDocument/2006/relationships/fontTable" Target="fontTable.xml" /><Relationship Id="rId30" Type="http://schemas.openxmlformats.org/officeDocument/2006/relationships/image" Target="media/image16.jpe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png" /><Relationship Id="rId39" Type="http://schemas.openxmlformats.org/officeDocument/2006/relationships/hyperlink" Target="https://handbok.helse-bergen.no/docs/pub/dok42394.htm" TargetMode="External" /><Relationship Id="rId4" Type="http://schemas.openxmlformats.org/officeDocument/2006/relationships/customXml" Target="../customXml/item1.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jpeg" /><Relationship Id="rId46" Type="http://schemas.openxmlformats.org/officeDocument/2006/relationships/image" Target="media/image31.jpeg" /><Relationship Id="rId47" Type="http://schemas.openxmlformats.org/officeDocument/2006/relationships/image" Target="media/image32.png" /><Relationship Id="rId48" Type="http://schemas.openxmlformats.org/officeDocument/2006/relationships/hyperlink" Target="https://ldh.no/studietilbud/kurs/nettkurs-i-respirasjonsbehandling-av-nyfodte" TargetMode="External" /><Relationship Id="rId49" Type="http://schemas.openxmlformats.org/officeDocument/2006/relationships/image" Target="media/image33.png" /><Relationship Id="rId5" Type="http://schemas.openxmlformats.org/officeDocument/2006/relationships/hyperlink" Target="https://www.helsebiblioteket.no/innhold/retningslinjer/pediatri/nyfodtmedisin-veiledende-prosedyrer-fra-norsk-barnelegeforening/5-lunge-og-respirasjon/5.12-surfaktantbehandling" TargetMode="External" /><Relationship Id="rId50" Type="http://schemas.openxmlformats.org/officeDocument/2006/relationships/image" Target="media/image34.png" /><Relationship Id="rId51" Type="http://schemas.openxmlformats.org/officeDocument/2006/relationships/hyperlink" Target="https://handbok.helse-bergen.no/docs/pub/DOK54301.pdf" TargetMode="External" /><Relationship Id="rId52" Type="http://schemas.openxmlformats.org/officeDocument/2006/relationships/hyperlink" Target="https://handbok.helse-bergen.no/docs/pub/DOK54354.pdf" TargetMode="External" /><Relationship Id="rId53" Type="http://schemas.openxmlformats.org/officeDocument/2006/relationships/hyperlink" Target="https://handbok.helse-bergen.no/docs/pub/DOK60271.pdf" TargetMode="External" /><Relationship Id="rId54" Type="http://schemas.openxmlformats.org/officeDocument/2006/relationships/hyperlink" Target="https://www.helsebiblioteket.no/innhold/retningslinjer/pediatri/nyfodtmedisin-veiledende-prosedyrer-fra-norsk-barnelegeforening/5-lunge-og-respirasjon/5.18-hoyfrekvensventilering" TargetMode="External" /><Relationship Id="rId55" Type="http://schemas.openxmlformats.org/officeDocument/2006/relationships/hyperlink" Target="https://www.helsebiblioteket.no/innhold/retningslinjer/pediatri/nyfodtmedisin-veiledende-prosedyrer-fra-norsk-barnelegeforening/5-lunge-og-respirasjon/5.17-konvensjonell-respiratorbehandling" TargetMode="External" /><Relationship Id="rId56" Type="http://schemas.openxmlformats.org/officeDocument/2006/relationships/hyperlink" Target="https://www.helsebiblioteket.no/innhold/retningslinjer/pediatri/nyfodtmedisin-veiledende-prosedyrer-fra-norsk-barnelegeforening/3-invasive-og-praktiske-prosedyrer/3.12-premedikasjon-for-elektiv-intubasjon" TargetMode="External" /><Relationship Id="rId57" Type="http://schemas.openxmlformats.org/officeDocument/2006/relationships/hyperlink" Target="https://www.helsebiblioteket.no/innhold/retningslinjer/pediatri/akuttveileder-i-pediatri/1.akutte-prosedyrer-og-tilstander-inkludert-ulykker/1.2-akutte-prosedyrer/1.2.1-intubasjon-av-akutt-syke-barn-etter-nyfodtperioden" TargetMode="External" /><Relationship Id="rId58" Type="http://schemas.openxmlformats.org/officeDocument/2006/relationships/hyperlink" Target="https://ehandboken.ous-hf.no/document/28962" TargetMode="External" /><Relationship Id="rId59" Type="http://schemas.openxmlformats.org/officeDocument/2006/relationships/header" Target="header1.xml" /><Relationship Id="rId6" Type="http://schemas.openxmlformats.org/officeDocument/2006/relationships/hyperlink" Target="https://sml.snl.no/trykk_-_medisin" TargetMode="External" /><Relationship Id="rId60" Type="http://schemas.openxmlformats.org/officeDocument/2006/relationships/header" Target="header2.xml" /><Relationship Id="rId61" Type="http://schemas.openxmlformats.org/officeDocument/2006/relationships/footer" Target="footer1.xml" /><Relationship Id="rId62" Type="http://schemas.openxmlformats.org/officeDocument/2006/relationships/footer" Target="footer2.xml" /><Relationship Id="rId63" Type="http://schemas.openxmlformats.org/officeDocument/2006/relationships/header" Target="header3.xml" /><Relationship Id="rId64" Type="http://schemas.openxmlformats.org/officeDocument/2006/relationships/footer" Target="footer3.xml" /><Relationship Id="rId65" Type="http://schemas.openxmlformats.org/officeDocument/2006/relationships/theme" Target="theme/theme1.xml" /><Relationship Id="rId66" Type="http://schemas.openxmlformats.org/officeDocument/2006/relationships/numbering" Target="numbering.xml" /><Relationship Id="rId67" Type="http://schemas.openxmlformats.org/officeDocument/2006/relationships/styles" Target="styles.xml" /><Relationship Id="rId68" Type="http://schemas.microsoft.com/office/2011/relationships/people" Target="people.xml" /><Relationship Id="rId7" Type="http://schemas.openxmlformats.org/officeDocument/2006/relationships/image" Target="media/image1.jpeg" /><Relationship Id="rId8" Type="http://schemas.openxmlformats.org/officeDocument/2006/relationships/image" Target="media/image2.jpeg" /><Relationship Id="rId9" Type="http://schemas.openxmlformats.org/officeDocument/2006/relationships/image" Target="media/image3.jpeg" /></Relationships>
</file>

<file path=word/_rels/header3.xml.rels><?xml version="1.0" encoding="utf-8" standalone="yes"?><Relationships xmlns="http://schemas.openxmlformats.org/package/2006/relationships"><Relationship Id="rId1" Type="http://schemas.openxmlformats.org/officeDocument/2006/relationships/image" Target="media/image35.png" /><Relationship Id="rId2" Type="http://schemas.openxmlformats.org/officeDocument/2006/relationships/oleObject" Target="embeddings/oleObject1.bin" /></Relationships>
</file>

<file path=word/_rels/settings.xml.rels><?xml version="1.0" encoding="utf-8" standalone="yes"?><Relationships xmlns="http://schemas.openxmlformats.org/package/2006/relationships"><Relationship Id="rId1" Type="http://schemas.openxmlformats.org/officeDocument/2006/relationships/attachedTemplate" Target="file:///H:\OFFICE97\MALER\OPERATIV.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1E740-AD62-4CE0-BB51-B57BE710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OPERATIV_EK3TEMPDISABLED</Template>
  <TotalTime>882</TotalTime>
  <Pages>28</Pages>
  <Words>6190</Words>
  <Characters>44185</Characters>
  <Application>Microsoft Office Word</Application>
  <DocSecurity>0</DocSecurity>
  <Lines>368</Lines>
  <Paragraphs>100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Respiratorbehandling til premature og nyfødte</vt:lpstr>
      <vt:lpstr>HBHF-mal - stående</vt:lpstr>
    </vt:vector>
  </TitlesOfParts>
  <Company>Datakvalitet</Company>
  <LinksUpToDate>false</LinksUpToDate>
  <CharactersWithSpaces>50275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Respiratorbehandling til premature og nyfødte</dc:title>
  <dc:subject>000302|[RefNr]|</dc:subject>
  <dc:creator>Handbok</dc:creator>
  <cp:lastModifiedBy>Tveitane, Christine</cp:lastModifiedBy>
  <cp:revision>38</cp:revision>
  <cp:lastPrinted>2006-09-07T08:52:00Z</cp:lastPrinted>
  <dcterms:created xsi:type="dcterms:W3CDTF">2021-04-28T09:15:00Z</dcterms:created>
  <dcterms:modified xsi:type="dcterms:W3CDTF">2025-09-10T06:53:00Z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63ef9107,3a86da7,7a050d42</vt:lpwstr>
  </property>
  <property fmtid="{D5CDD505-2E9C-101B-9397-08002B2CF9AE}" pid="4" name="ClassificationContentMarkingFooterText">
    <vt:lpwstr>Følsomhet Intern (gul)</vt:lpwstr>
  </property>
  <property fmtid="{D5CDD505-2E9C-101B-9397-08002B2CF9AE}" pid="5" name="EK_Bedriftsnavn">
    <vt:lpwstr>Helse Bergen</vt:lpwstr>
  </property>
  <property fmtid="{D5CDD505-2E9C-101B-9397-08002B2CF9AE}" pid="6" name="EK_DokTittel">
    <vt:lpwstr>Respiratorbehandling til premature og nyfødte </vt:lpwstr>
  </property>
  <property fmtid="{D5CDD505-2E9C-101B-9397-08002B2CF9AE}" pid="7" name="EK_DokType">
    <vt:lpwstr>Prosedyre</vt:lpwstr>
  </property>
  <property fmtid="{D5CDD505-2E9C-101B-9397-08002B2CF9AE}" pid="8" name="EK_DokumentID">
    <vt:lpwstr>D81353</vt:lpwstr>
  </property>
  <property fmtid="{D5CDD505-2E9C-101B-9397-08002B2CF9AE}" pid="9" name="EK_EKPrintMerke">
    <vt:lpwstr>Uoffisiell utskrift er kun gyldig på utskriftsdato</vt:lpwstr>
  </property>
  <property fmtid="{D5CDD505-2E9C-101B-9397-08002B2CF9AE}" pid="10" name="EK_GjelderFra">
    <vt:lpwstr>10.09.2025</vt:lpwstr>
  </property>
  <property fmtid="{D5CDD505-2E9C-101B-9397-08002B2CF9AE}" pid="11" name="EK_GjelderTil">
    <vt:lpwstr>10.09.2027</vt:lpwstr>
  </property>
  <property fmtid="{D5CDD505-2E9C-101B-9397-08002B2CF9AE}" pid="12" name="EK_Merknad">
    <vt:lpwstr>[Merknad]</vt:lpwstr>
  </property>
  <property fmtid="{D5CDD505-2E9C-101B-9397-08002B2CF9AE}" pid="13" name="EK_RefNr">
    <vt:lpwstr>5.3.10-54</vt:lpwstr>
  </property>
  <property fmtid="{D5CDD505-2E9C-101B-9397-08002B2CF9AE}" pid="14" name="EK_S00MT1">
    <vt:lpwstr>Helse Bergen HF/Barne- og ungdomsklinikken/Nyføddintensiv</vt:lpwstr>
  </property>
  <property fmtid="{D5CDD505-2E9C-101B-9397-08002B2CF9AE}" pid="15" name="EK_S01MT3">
    <vt:lpwstr>[]</vt:lpwstr>
  </property>
  <property fmtid="{D5CDD505-2E9C-101B-9397-08002B2CF9AE}" pid="16" name="EK_Signatur">
    <vt:lpwstr>Anne-Siri Fonneland</vt:lpwstr>
  </property>
  <property fmtid="{D5CDD505-2E9C-101B-9397-08002B2CF9AE}" pid="17" name="EK_UText1">
    <vt:lpwstr>Christine Tveitane </vt:lpwstr>
  </property>
  <property fmtid="{D5CDD505-2E9C-101B-9397-08002B2CF9AE}" pid="18" name="EK_Utgave">
    <vt:lpwstr>2.02</vt:lpwstr>
  </property>
  <property fmtid="{D5CDD505-2E9C-101B-9397-08002B2CF9AE}" pid="19" name="EK_Watermark">
    <vt:lpwstr>Vannmerke</vt:lpwstr>
  </property>
  <property fmtid="{D5CDD505-2E9C-101B-9397-08002B2CF9AE}" pid="20" name="MSIP_Label_0c3ffc1c-ef00-4620-9c2f-7d9c1597774b_ActionId">
    <vt:lpwstr>2fdbbfbd-31be-44a9-9f89-4aeb6e44d151</vt:lpwstr>
  </property>
  <property fmtid="{D5CDD505-2E9C-101B-9397-08002B2CF9AE}" pid="21" name="MSIP_Label_0c3ffc1c-ef00-4620-9c2f-7d9c1597774b_ContentBits">
    <vt:lpwstr>2</vt:lpwstr>
  </property>
  <property fmtid="{D5CDD505-2E9C-101B-9397-08002B2CF9AE}" pid="22" name="MSIP_Label_0c3ffc1c-ef00-4620-9c2f-7d9c1597774b_Enabled">
    <vt:lpwstr>true</vt:lpwstr>
  </property>
  <property fmtid="{D5CDD505-2E9C-101B-9397-08002B2CF9AE}" pid="23" name="MSIP_Label_0c3ffc1c-ef00-4620-9c2f-7d9c1597774b_Method">
    <vt:lpwstr>Standard</vt:lpwstr>
  </property>
  <property fmtid="{D5CDD505-2E9C-101B-9397-08002B2CF9AE}" pid="24" name="MSIP_Label_0c3ffc1c-ef00-4620-9c2f-7d9c1597774b_Name">
    <vt:lpwstr>Intern</vt:lpwstr>
  </property>
  <property fmtid="{D5CDD505-2E9C-101B-9397-08002B2CF9AE}" pid="25" name="MSIP_Label_0c3ffc1c-ef00-4620-9c2f-7d9c1597774b_SetDate">
    <vt:lpwstr>2025-03-25T12:29:20Z</vt:lpwstr>
  </property>
  <property fmtid="{D5CDD505-2E9C-101B-9397-08002B2CF9AE}" pid="26" name="MSIP_Label_0c3ffc1c-ef00-4620-9c2f-7d9c1597774b_SiteId">
    <vt:lpwstr>bdcbe535-f3cf-49f5-8a6a-fb6d98dc7837</vt:lpwstr>
  </property>
</Properties>
</file>