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sz w:val="22"/>
        </w:rPr>
      </w:sdtEndPr>
      <w:sdtContent>
        <w:p w:rsidR="00A55D47" w:rsidRPr="00066A58" w:rsidP="002C0528" w14:paraId="4B3E9AD0" w14:textId="77777777">
          <w:pPr>
            <w:pStyle w:val="StilOverskriftforinnholdsfortegnelseLatinBrdtekstCali"/>
          </w:pPr>
          <w:r w:rsidRPr="00066A58">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 xml:space="preserve">Ansvar </w:t>
            </w:r>
            <w:r w:rsidR="00B56479">
              <w:rPr>
                <w:rStyle w:val="Hyperlink"/>
              </w:rPr>
              <w:t>nasjonal koordinator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D55271">
              <w:rPr>
                <w:rStyle w:val="Hyperlink"/>
              </w:rPr>
              <w:t>Møtetidspunkt</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D55271">
              <w:rPr>
                <w:rStyle w:val="Hyperlink"/>
              </w:rPr>
              <w:t xml:space="preserve">Kriterier for </w:t>
            </w:r>
            <w:r w:rsidRPr="00D55271">
              <w:rPr>
                <w:rStyle w:val="Hyperlink"/>
              </w:rPr>
              <w:t>oppmelding av pasienter</w:t>
            </w:r>
            <w:r>
              <w:tab/>
            </w:r>
            <w:r>
              <w:fldChar w:fldCharType="begin"/>
            </w:r>
            <w:r>
              <w:instrText xml:space="preserve"> PAGEREF _Toc256000004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D55271">
              <w:rPr>
                <w:rStyle w:val="Hyperlink"/>
              </w:rPr>
              <w:t>Oppmelding til møtet</w:t>
            </w:r>
            <w:r>
              <w:tab/>
            </w:r>
            <w:r>
              <w:fldChar w:fldCharType="begin"/>
            </w:r>
            <w:r>
              <w:instrText xml:space="preserve"> PAGEREF _Toc256000005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rPr>
              <w:t>6.1</w:t>
            </w:r>
            <w:r>
              <w:rPr>
                <w:rFonts w:asciiTheme="minorHAnsi" w:hAnsiTheme="minorHAnsi"/>
                <w:noProof/>
                <w:sz w:val="22"/>
              </w:rPr>
              <w:tab/>
            </w:r>
            <w:r w:rsidRPr="00D55271">
              <w:rPr>
                <w:rStyle w:val="Hyperlink"/>
              </w:rPr>
              <w:t>Ekstern henvisning til protonbehandling</w:t>
            </w:r>
            <w:r>
              <w:tab/>
            </w:r>
            <w:r>
              <w:fldChar w:fldCharType="begin"/>
            </w:r>
            <w:r>
              <w:instrText xml:space="preserve"> PAGEREF _Toc256000006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6.2</w:t>
            </w:r>
            <w:r>
              <w:rPr>
                <w:rFonts w:asciiTheme="minorHAnsi" w:hAnsiTheme="minorHAnsi"/>
                <w:noProof/>
                <w:sz w:val="22"/>
              </w:rPr>
              <w:tab/>
            </w:r>
            <w:r w:rsidRPr="00D55271">
              <w:rPr>
                <w:rStyle w:val="Hyperlink"/>
              </w:rPr>
              <w:t>Ekstern oppmelding til diskusjon proton til nasjonalt proton MDT</w:t>
            </w:r>
            <w:r>
              <w:tab/>
            </w:r>
            <w:r>
              <w:fldChar w:fldCharType="begin"/>
            </w:r>
            <w:r>
              <w:instrText xml:space="preserve"> PAGEREF _Toc256000007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Pr>
              <w:t>6.3</w:t>
            </w:r>
            <w:r>
              <w:rPr>
                <w:rFonts w:asciiTheme="minorHAnsi" w:hAnsiTheme="minorHAnsi"/>
                <w:noProof/>
                <w:sz w:val="22"/>
              </w:rPr>
              <w:tab/>
            </w:r>
            <w:r w:rsidRPr="00D55271">
              <w:rPr>
                <w:rStyle w:val="Hyperlink"/>
              </w:rPr>
              <w:t>Intern oppmelding fra HUS eller OUS til nasjonalt proton MDT</w:t>
            </w:r>
            <w:r>
              <w:tab/>
            </w:r>
            <w:r>
              <w:fldChar w:fldCharType="begin"/>
            </w:r>
            <w:r>
              <w:instrText xml:space="preserve"> PAGEREF _Toc256000008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6.4</w:t>
            </w:r>
            <w:r>
              <w:rPr>
                <w:rFonts w:asciiTheme="minorHAnsi" w:hAnsiTheme="minorHAnsi"/>
                <w:noProof/>
                <w:sz w:val="22"/>
              </w:rPr>
              <w:tab/>
            </w:r>
            <w:r w:rsidRPr="00D55271">
              <w:rPr>
                <w:rStyle w:val="Hyperlink"/>
              </w:rPr>
              <w:t>Praktisk rundt oppmelding til nasjonalt proton MDT</w:t>
            </w:r>
            <w:r>
              <w:tab/>
            </w:r>
            <w:r>
              <w:fldChar w:fldCharType="begin"/>
            </w:r>
            <w:r>
              <w:instrText xml:space="preserve"> PAGEREF _Toc256000009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10" w:history="1">
            <w:r>
              <w:rPr>
                <w:rStyle w:val="Hyperlink"/>
              </w:rPr>
              <w:t>7</w:t>
            </w:r>
            <w:r>
              <w:rPr>
                <w:rFonts w:asciiTheme="minorHAnsi" w:hAnsiTheme="minorHAnsi"/>
                <w:noProof/>
                <w:sz w:val="22"/>
              </w:rPr>
              <w:tab/>
            </w:r>
            <w:r>
              <w:rPr>
                <w:rStyle w:val="Hyperlink"/>
              </w:rPr>
              <w:t xml:space="preserve">Gjennomføring </w:t>
            </w:r>
            <w:r w:rsidRPr="00D55271">
              <w:rPr>
                <w:rStyle w:val="Hyperlink"/>
              </w:rPr>
              <w:t>av nasjonalt proton MDT</w:t>
            </w:r>
            <w:r>
              <w:tab/>
            </w:r>
            <w:r>
              <w:fldChar w:fldCharType="begin"/>
            </w:r>
            <w:r>
              <w:instrText xml:space="preserve"> PAGEREF _Toc256000010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7.1</w:t>
            </w:r>
            <w:r>
              <w:rPr>
                <w:rFonts w:asciiTheme="minorHAnsi" w:hAnsiTheme="minorHAnsi"/>
                <w:noProof/>
                <w:sz w:val="22"/>
              </w:rPr>
              <w:tab/>
            </w:r>
            <w:r w:rsidRPr="00D55271">
              <w:rPr>
                <w:rStyle w:val="Hyperlink"/>
              </w:rPr>
              <w:t>Nasjonalt videomøte</w:t>
            </w:r>
            <w:r>
              <w:tab/>
            </w:r>
            <w:r>
              <w:fldChar w:fldCharType="begin"/>
            </w:r>
            <w:r>
              <w:instrText xml:space="preserve"> PAGEREF _Toc256000011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rPr>
              <w:t>7.2</w:t>
            </w:r>
            <w:r>
              <w:rPr>
                <w:rFonts w:asciiTheme="minorHAnsi" w:hAnsiTheme="minorHAnsi"/>
                <w:noProof/>
                <w:sz w:val="22"/>
              </w:rPr>
              <w:tab/>
            </w:r>
            <w:r w:rsidRPr="00DE571E">
              <w:rPr>
                <w:rStyle w:val="Hyperlink"/>
              </w:rPr>
              <w:t>Innlogging</w:t>
            </w:r>
            <w:r>
              <w:tab/>
            </w:r>
            <w:r>
              <w:fldChar w:fldCharType="begin"/>
            </w:r>
            <w:r>
              <w:instrText xml:space="preserve"> PAGEREF _Toc256000012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3" w:history="1">
            <w:r>
              <w:rPr>
                <w:rStyle w:val="Hyperlink"/>
              </w:rPr>
              <w:t>7.3</w:t>
            </w:r>
            <w:r>
              <w:rPr>
                <w:rFonts w:asciiTheme="minorHAnsi" w:hAnsiTheme="minorHAnsi"/>
                <w:noProof/>
                <w:sz w:val="22"/>
              </w:rPr>
              <w:tab/>
            </w:r>
            <w:r w:rsidRPr="00DE571E">
              <w:rPr>
                <w:rStyle w:val="Hyperlink"/>
              </w:rPr>
              <w:t>Prioritering</w:t>
            </w:r>
            <w:r>
              <w:tab/>
            </w:r>
            <w:r>
              <w:fldChar w:fldCharType="begin"/>
            </w:r>
            <w:r>
              <w:instrText xml:space="preserve"> PAGEREF _Toc256000013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4" w:history="1">
            <w:r>
              <w:rPr>
                <w:rStyle w:val="Hyperlink"/>
              </w:rPr>
              <w:t>7.4</w:t>
            </w:r>
            <w:r>
              <w:rPr>
                <w:rFonts w:asciiTheme="minorHAnsi" w:hAnsiTheme="minorHAnsi"/>
                <w:noProof/>
                <w:sz w:val="22"/>
              </w:rPr>
              <w:tab/>
            </w:r>
            <w:r w:rsidRPr="00DE571E">
              <w:rPr>
                <w:rStyle w:val="Hyperlink"/>
              </w:rPr>
              <w:t>Deltakere</w:t>
            </w:r>
            <w:r>
              <w:tab/>
            </w:r>
            <w:r>
              <w:fldChar w:fldCharType="begin"/>
            </w:r>
            <w:r>
              <w:instrText xml:space="preserve"> PAGEREF _Toc256000014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5" w:history="1">
            <w:r>
              <w:rPr>
                <w:rStyle w:val="Hyperlink"/>
              </w:rPr>
              <w:t>7.5</w:t>
            </w:r>
            <w:r>
              <w:rPr>
                <w:rFonts w:asciiTheme="minorHAnsi" w:hAnsiTheme="minorHAnsi"/>
                <w:noProof/>
                <w:sz w:val="22"/>
              </w:rPr>
              <w:tab/>
            </w:r>
            <w:r w:rsidRPr="00DE571E">
              <w:rPr>
                <w:rStyle w:val="Hyperlink"/>
              </w:rPr>
              <w:t>Møteleder</w:t>
            </w:r>
            <w:r>
              <w:tab/>
            </w:r>
            <w:r>
              <w:fldChar w:fldCharType="begin"/>
            </w:r>
            <w:r>
              <w:instrText xml:space="preserve"> PAGEREF _Toc256000015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6" w:history="1">
            <w:r>
              <w:rPr>
                <w:rStyle w:val="Hyperlink"/>
              </w:rPr>
              <w:t>7.6</w:t>
            </w:r>
            <w:r>
              <w:rPr>
                <w:rFonts w:asciiTheme="minorHAnsi" w:hAnsiTheme="minorHAnsi"/>
                <w:noProof/>
                <w:sz w:val="22"/>
              </w:rPr>
              <w:tab/>
            </w:r>
            <w:r w:rsidRPr="00DE571E">
              <w:rPr>
                <w:rStyle w:val="Hyperlink"/>
              </w:rPr>
              <w:t>Praktisk</w:t>
            </w:r>
            <w:r>
              <w:tab/>
            </w:r>
            <w:r>
              <w:fldChar w:fldCharType="begin"/>
            </w:r>
            <w:r>
              <w:instrText xml:space="preserve"> PAGEREF _Toc256000016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7" w:history="1">
            <w:r>
              <w:rPr>
                <w:rStyle w:val="Hyperlink"/>
              </w:rPr>
              <w:t>7.7</w:t>
            </w:r>
            <w:r>
              <w:rPr>
                <w:rFonts w:asciiTheme="minorHAnsi" w:hAnsiTheme="minorHAnsi"/>
                <w:noProof/>
                <w:sz w:val="22"/>
              </w:rPr>
              <w:tab/>
            </w:r>
            <w:r w:rsidRPr="00DE571E">
              <w:rPr>
                <w:rStyle w:val="Hyperlink"/>
              </w:rPr>
              <w:t>Hva skal presenteres</w:t>
            </w:r>
            <w:r>
              <w:tab/>
            </w:r>
            <w:r>
              <w:fldChar w:fldCharType="begin"/>
            </w:r>
            <w:r>
              <w:instrText xml:space="preserve"> PAGEREF _Toc256000017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8" w:history="1">
            <w:r>
              <w:rPr>
                <w:rStyle w:val="Hyperlink"/>
              </w:rPr>
              <w:t>7.8</w:t>
            </w:r>
            <w:r>
              <w:rPr>
                <w:rFonts w:asciiTheme="minorHAnsi" w:hAnsiTheme="minorHAnsi"/>
                <w:noProof/>
                <w:sz w:val="22"/>
              </w:rPr>
              <w:tab/>
            </w:r>
            <w:r w:rsidRPr="00DE571E">
              <w:rPr>
                <w:rStyle w:val="Hyperlink"/>
              </w:rPr>
              <w:t>Ansvar</w:t>
            </w:r>
            <w:r>
              <w:tab/>
            </w:r>
            <w:r>
              <w:fldChar w:fldCharType="begin"/>
            </w:r>
            <w:r>
              <w:instrText xml:space="preserve"> PAGEREF _Toc256000018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19" w:history="1">
            <w:r>
              <w:rPr>
                <w:rStyle w:val="Hyperlink"/>
              </w:rPr>
              <w:t>8</w:t>
            </w:r>
            <w:r>
              <w:rPr>
                <w:rFonts w:asciiTheme="minorHAnsi" w:hAnsiTheme="minorHAnsi"/>
                <w:noProof/>
                <w:sz w:val="22"/>
              </w:rPr>
              <w:tab/>
            </w:r>
            <w:r w:rsidRPr="00DE571E">
              <w:rPr>
                <w:rStyle w:val="Hyperlink"/>
              </w:rPr>
              <w:t>Oversikt og register</w:t>
            </w:r>
            <w:r>
              <w:tab/>
            </w:r>
            <w:r>
              <w:fldChar w:fldCharType="begin"/>
            </w:r>
            <w:r>
              <w:instrText xml:space="preserve"> PAGEREF _Toc256000019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20" w:history="1">
            <w:r>
              <w:rPr>
                <w:rStyle w:val="Hyperlink"/>
              </w:rPr>
              <w:t>9</w:t>
            </w:r>
            <w:r>
              <w:rPr>
                <w:rFonts w:asciiTheme="minorHAnsi" w:hAnsiTheme="minorHAnsi"/>
                <w:noProof/>
                <w:sz w:val="22"/>
              </w:rPr>
              <w:tab/>
            </w:r>
            <w:r>
              <w:rPr>
                <w:rStyle w:val="Hyperlink"/>
              </w:rPr>
              <w:t>Referanser</w:t>
            </w:r>
            <w:r>
              <w:tab/>
            </w:r>
            <w:r>
              <w:fldChar w:fldCharType="begin"/>
            </w:r>
            <w:r>
              <w:instrText xml:space="preserve"> PAGEREF _Toc256000020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21" w:history="1">
            <w:r>
              <w:rPr>
                <w:rStyle w:val="Hyperlink"/>
              </w:rPr>
              <w:t>10</w:t>
            </w:r>
            <w:r>
              <w:rPr>
                <w:rFonts w:asciiTheme="minorHAnsi" w:hAnsiTheme="minorHAnsi"/>
                <w:noProof/>
                <w:sz w:val="22"/>
              </w:rPr>
              <w:tab/>
            </w:r>
            <w:r>
              <w:rPr>
                <w:rStyle w:val="Hyperlink"/>
              </w:rPr>
              <w:t>Forankring</w:t>
            </w:r>
            <w:r>
              <w:tab/>
            </w:r>
            <w:r>
              <w:fldChar w:fldCharType="begin"/>
            </w:r>
            <w:r>
              <w:instrText xml:space="preserve"> PAGEREF _Toc256000021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22" w:history="1">
            <w:r>
              <w:rPr>
                <w:rStyle w:val="Hyperlink"/>
              </w:rPr>
              <w:t>11</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_Toc256000022 \h </w:instrText>
            </w:r>
            <w:r>
              <w:fldChar w:fldCharType="separate"/>
            </w:r>
            <w:r>
              <w:t>4</w:t>
            </w:r>
            <w:r>
              <w:fldChar w:fldCharType="end"/>
            </w:r>
          </w:hyperlink>
        </w:p>
        <w:p w:rsidR="00A55D47" w:rsidP="00066A58">
          <w:pPr>
            <w:spacing w:line="259" w:lineRule="auto"/>
          </w:pPr>
          <w:r w:rsidRPr="00066A58">
            <w:rPr>
              <w:rFonts w:cstheme="minorHAnsi"/>
              <w:sz w:val="20"/>
            </w:rPr>
            <w:fldChar w:fldCharType="end"/>
          </w:r>
        </w:p>
      </w:sdtContent>
    </w:sdt>
    <w:p w:rsidR="00CB3EB0" w:rsidP="002C0528" w14:paraId="4B3E9ADA" w14:textId="77777777">
      <w:pPr>
        <w:pStyle w:val="Heading1"/>
      </w:pPr>
      <w:bookmarkStart w:id="1" w:name="_Toc256000000"/>
      <w:r>
        <w:t>Hensikt</w:t>
      </w:r>
      <w:bookmarkEnd w:id="1"/>
    </w:p>
    <w:p w:rsidR="00DF7BA8" w:rsidP="00D55271" w14:paraId="4B3E9ADB" w14:textId="04A77BF4">
      <w:pPr>
        <w:spacing w:line="259" w:lineRule="auto"/>
        <w:rPr>
          <w:rFonts w:cstheme="minorHAnsi"/>
          <w:sz w:val="24"/>
          <w:szCs w:val="24"/>
        </w:rPr>
      </w:pPr>
      <w:r w:rsidRPr="00304511">
        <w:rPr>
          <w:rFonts w:cstheme="minorHAnsi"/>
          <w:sz w:val="24"/>
          <w:szCs w:val="24"/>
        </w:rPr>
        <w:t>Diskutere pasienter som er kandidater for protonbehandling.</w:t>
      </w:r>
    </w:p>
    <w:p w:rsidR="00304511" w:rsidRPr="00304511" w:rsidP="00D55271" w14:paraId="107F64A3" w14:textId="77777777">
      <w:pPr>
        <w:spacing w:line="259" w:lineRule="auto"/>
        <w:rPr>
          <w:rFonts w:cstheme="minorHAnsi"/>
          <w:sz w:val="24"/>
          <w:szCs w:val="24"/>
        </w:rPr>
      </w:pPr>
    </w:p>
    <w:p w:rsidR="002744C3" w:rsidP="002C0528" w14:paraId="4B3E9ADC" w14:textId="77777777">
      <w:pPr>
        <w:pStyle w:val="Heading1"/>
      </w:pPr>
      <w:bookmarkStart w:id="2" w:name="_Toc256000001"/>
      <w:r>
        <w:t>Målgruppe og avgrensning</w:t>
      </w:r>
      <w:bookmarkEnd w:id="2"/>
    </w:p>
    <w:p w:rsidR="00D55271" w:rsidRPr="00304511" w:rsidP="00D55271" w14:paraId="6B207842" w14:textId="77777777">
      <w:pPr>
        <w:rPr>
          <w:sz w:val="24"/>
          <w:szCs w:val="24"/>
        </w:rPr>
      </w:pPr>
      <w:r w:rsidRPr="00304511">
        <w:rPr>
          <w:sz w:val="24"/>
          <w:szCs w:val="24"/>
        </w:rPr>
        <w:t>For å gi alle kreftpasienter i Norge samme tilbudet om protonbehandling legges det opp til nasjonale MDT-møter. Disse skal i første omgang koordineres mellom de fire universitetssykehusene UNN, St. Olavs, OUS og HUS med hjelp av en overordnet koordinerende rolle, heretter kalt «Nasjonal koordinator», (på omgang mellom HUS og OUS) og en pasientliste. Det skal sikres at alle pasienter som blir henvist til møtene blir prioritert iht. behandlingsprioritet og ikke hvor de kommer fra.</w:t>
      </w:r>
    </w:p>
    <w:p w:rsidR="00DF7BA8" w:rsidRPr="00360258" w:rsidP="00066A58" w14:paraId="4B3E9ADF" w14:textId="14CF2F95">
      <w:pPr>
        <w:spacing w:line="259" w:lineRule="auto"/>
        <w:rPr>
          <w:rFonts w:cstheme="minorHAnsi"/>
        </w:rPr>
      </w:pPr>
    </w:p>
    <w:p w:rsidR="00510BDF" w:rsidP="002C0528" w14:paraId="4B3E9AE0" w14:textId="22146FC5">
      <w:pPr>
        <w:pStyle w:val="Heading1"/>
      </w:pPr>
      <w:bookmarkStart w:id="3" w:name="_Toc256000002"/>
      <w:r>
        <w:t xml:space="preserve">Ansvar </w:t>
      </w:r>
      <w:r w:rsidR="00B56479">
        <w:t>nasjonal koordinator</w:t>
      </w:r>
      <w:bookmarkEnd w:id="3"/>
    </w:p>
    <w:p w:rsidR="00D55271" w:rsidRPr="00304511" w:rsidP="002C0528" w14:paraId="6757BCB4" w14:textId="77777777">
      <w:pPr>
        <w:pStyle w:val="NormalWeb"/>
        <w:spacing w:before="0" w:beforeAutospacing="0"/>
        <w:rPr>
          <w:rFonts w:asciiTheme="minorHAnsi" w:hAnsiTheme="minorHAnsi" w:cstheme="minorHAnsi"/>
          <w:color w:val="000000"/>
        </w:rPr>
      </w:pPr>
      <w:r w:rsidRPr="00304511">
        <w:rPr>
          <w:rFonts w:asciiTheme="minorHAnsi" w:hAnsiTheme="minorHAnsi" w:cstheme="minorHAnsi"/>
          <w:color w:val="000000"/>
        </w:rPr>
        <w:t>Sykehuset med nasjonal koordinator har ansvar for følgende oppgaver:</w:t>
      </w:r>
    </w:p>
    <w:p w:rsidR="00B56479" w:rsidP="00D55271" w14:paraId="3A34BBF6" w14:textId="77777777">
      <w:pPr>
        <w:pStyle w:val="NormalWeb"/>
        <w:numPr>
          <w:ilvl w:val="0"/>
          <w:numId w:val="19"/>
        </w:numPr>
        <w:rPr>
          <w:rFonts w:asciiTheme="minorHAnsi" w:hAnsiTheme="minorHAnsi" w:cstheme="minorHAnsi"/>
          <w:color w:val="000000"/>
        </w:rPr>
      </w:pPr>
      <w:r w:rsidRPr="00B56479">
        <w:rPr>
          <w:rFonts w:asciiTheme="minorHAnsi" w:hAnsiTheme="minorHAnsi" w:cstheme="minorHAnsi"/>
          <w:color w:val="000000"/>
        </w:rPr>
        <w:t>Sette opp pasientlisten, med prioritering avhengig av hastegrad</w:t>
      </w:r>
    </w:p>
    <w:p w:rsidR="00B56479" w:rsidP="00D55271" w14:paraId="73BCF5F1" w14:textId="77777777">
      <w:pPr>
        <w:pStyle w:val="NormalWeb"/>
        <w:numPr>
          <w:ilvl w:val="0"/>
          <w:numId w:val="19"/>
        </w:numPr>
        <w:rPr>
          <w:rFonts w:asciiTheme="minorHAnsi" w:hAnsiTheme="minorHAnsi" w:cstheme="minorHAnsi"/>
          <w:color w:val="000000"/>
        </w:rPr>
      </w:pPr>
      <w:r w:rsidRPr="00B56479">
        <w:rPr>
          <w:rFonts w:asciiTheme="minorHAnsi" w:hAnsiTheme="minorHAnsi" w:cstheme="minorHAnsi"/>
          <w:color w:val="000000"/>
        </w:rPr>
        <w:t>Distribuere anonymisert pasientliste før møtet og definere hvem som presenterer de ulike pasientene</w:t>
      </w:r>
    </w:p>
    <w:p w:rsidR="00B56479" w:rsidP="00D55271" w14:paraId="0C75BD1E" w14:textId="77777777">
      <w:pPr>
        <w:pStyle w:val="NormalWeb"/>
        <w:numPr>
          <w:ilvl w:val="0"/>
          <w:numId w:val="19"/>
        </w:numPr>
        <w:rPr>
          <w:rFonts w:asciiTheme="minorHAnsi" w:hAnsiTheme="minorHAnsi" w:cstheme="minorHAnsi"/>
          <w:color w:val="000000"/>
        </w:rPr>
      </w:pPr>
      <w:r w:rsidRPr="00B56479">
        <w:rPr>
          <w:rFonts w:asciiTheme="minorHAnsi" w:hAnsiTheme="minorHAnsi" w:cstheme="minorHAnsi"/>
          <w:color w:val="000000"/>
        </w:rPr>
        <w:t>Sikre at alle pasientene som er aktuelle blir diskutert</w:t>
      </w:r>
    </w:p>
    <w:p w:rsidR="00D55271" w:rsidRPr="00B56479" w:rsidP="00D55271" w14:paraId="77F1B472" w14:textId="7C881AB6">
      <w:pPr>
        <w:pStyle w:val="NormalWeb"/>
        <w:numPr>
          <w:ilvl w:val="0"/>
          <w:numId w:val="19"/>
        </w:numPr>
        <w:rPr>
          <w:rFonts w:asciiTheme="minorHAnsi" w:hAnsiTheme="minorHAnsi" w:cstheme="minorHAnsi"/>
          <w:color w:val="000000"/>
        </w:rPr>
      </w:pPr>
      <w:r w:rsidRPr="00B56479">
        <w:rPr>
          <w:rFonts w:asciiTheme="minorHAnsi" w:hAnsiTheme="minorHAnsi" w:cstheme="minorHAnsi"/>
          <w:color w:val="000000"/>
        </w:rPr>
        <w:t>Holde kontroll over tiden slik at møtene blir effektivt gjennomført</w:t>
      </w:r>
    </w:p>
    <w:p w:rsidR="00D55271" w:rsidRPr="00304511" w:rsidP="00D55271" w14:paraId="0EA4738D" w14:textId="77777777">
      <w:pPr>
        <w:pStyle w:val="NormalWeb"/>
        <w:rPr>
          <w:rFonts w:asciiTheme="minorHAnsi" w:hAnsiTheme="minorHAnsi" w:cstheme="minorHAnsi"/>
          <w:color w:val="000000"/>
        </w:rPr>
      </w:pPr>
      <w:r w:rsidRPr="00304511">
        <w:rPr>
          <w:rFonts w:asciiTheme="minorHAnsi" w:hAnsiTheme="minorHAnsi" w:cstheme="minorHAnsi"/>
          <w:color w:val="000000"/>
        </w:rPr>
        <w:t>Hver region er selv ansvarlig for hvordan pasienter blir lokalt fanget opp og henvist til MDT-møtet.</w:t>
      </w:r>
    </w:p>
    <w:p w:rsidR="00D55271" w:rsidRPr="00304511" w:rsidP="00D55271" w14:paraId="55F19EB2" w14:textId="77777777">
      <w:pPr>
        <w:pStyle w:val="NormalWeb"/>
        <w:rPr>
          <w:rFonts w:asciiTheme="minorHAnsi" w:hAnsiTheme="minorHAnsi" w:cstheme="minorHAnsi"/>
          <w:color w:val="000000"/>
        </w:rPr>
      </w:pPr>
      <w:r w:rsidRPr="00304511">
        <w:rPr>
          <w:rFonts w:asciiTheme="minorHAnsi" w:hAnsiTheme="minorHAnsi" w:cstheme="minorHAnsi"/>
          <w:color w:val="000000"/>
        </w:rPr>
        <w:t>Oppgaven som nasjonal koordinator går på omgang mellom OUS og HUS. OUS har ansvar 1. februar til 31. august, HUS fra 1. september til 31. januar.</w:t>
      </w:r>
    </w:p>
    <w:p w:rsidR="00D55271" w:rsidRPr="00D55271" w:rsidP="002C0528" w14:paraId="551BE186" w14:textId="77777777">
      <w:pPr>
        <w:pStyle w:val="Heading1"/>
      </w:pPr>
      <w:bookmarkStart w:id="4" w:name="_Toc256000003"/>
      <w:r w:rsidRPr="00D55271">
        <w:t>Møtetidspunkt</w:t>
      </w:r>
      <w:bookmarkEnd w:id="4"/>
    </w:p>
    <w:p w:rsidR="00B56479" w:rsidP="00B56479" w14:paraId="5FF11A38" w14:textId="3F87CA8F">
      <w:pPr>
        <w:pStyle w:val="NormalWeb"/>
        <w:spacing w:before="0" w:beforeAutospacing="0" w:after="0" w:afterAutospacing="0"/>
        <w:rPr>
          <w:rFonts w:asciiTheme="minorHAnsi" w:hAnsiTheme="minorHAnsi" w:cstheme="minorHAnsi"/>
          <w:color w:val="000000"/>
        </w:rPr>
      </w:pPr>
      <w:r w:rsidRPr="00304511">
        <w:rPr>
          <w:rFonts w:asciiTheme="minorHAnsi" w:hAnsiTheme="minorHAnsi" w:cstheme="minorHAnsi"/>
          <w:color w:val="000000"/>
        </w:rPr>
        <w:t xml:space="preserve">Daglig </w:t>
      </w:r>
      <w:r w:rsidRPr="00304511">
        <w:rPr>
          <w:rFonts w:asciiTheme="minorHAnsi" w:hAnsiTheme="minorHAnsi" w:cstheme="minorHAnsi"/>
          <w:color w:val="000000"/>
        </w:rPr>
        <w:t>kl</w:t>
      </w:r>
      <w:r w:rsidRPr="00304511">
        <w:rPr>
          <w:rFonts w:asciiTheme="minorHAnsi" w:hAnsiTheme="minorHAnsi" w:cstheme="minorHAnsi"/>
          <w:color w:val="000000"/>
        </w:rPr>
        <w:t xml:space="preserve"> 9:00-10:00</w:t>
      </w:r>
    </w:p>
    <w:p w:rsidR="00304511" w:rsidRPr="00304511" w:rsidP="00B56479" w14:paraId="6C5BC20C" w14:textId="4B5EB384">
      <w:pPr>
        <w:pStyle w:val="NormalWeb"/>
        <w:spacing w:before="0" w:beforeAutospacing="0"/>
        <w:rPr>
          <w:rFonts w:asciiTheme="minorHAnsi" w:hAnsiTheme="minorHAnsi" w:cstheme="minorHAnsi"/>
          <w:color w:val="000000"/>
        </w:rPr>
      </w:pPr>
      <w:r w:rsidRPr="00304511">
        <w:rPr>
          <w:rFonts w:asciiTheme="minorHAnsi" w:hAnsiTheme="minorHAnsi" w:cstheme="minorHAnsi"/>
          <w:color w:val="000000"/>
        </w:rPr>
        <w:t>OBS: møtet avholdes bare når det er oppmeldte pasienter</w:t>
      </w:r>
    </w:p>
    <w:p w:rsidR="00D55271" w:rsidRPr="00304511" w:rsidP="0083797A" w14:paraId="1FC8065D" w14:textId="75EF348A">
      <w:pPr>
        <w:pStyle w:val="NormalWeb"/>
        <w:spacing w:before="0" w:beforeAutospacing="0" w:after="0" w:afterAutospacing="0"/>
        <w:rPr>
          <w:rFonts w:asciiTheme="minorHAnsi" w:hAnsiTheme="minorHAnsi" w:cstheme="minorHAnsi"/>
          <w:color w:val="000000"/>
        </w:rPr>
      </w:pPr>
      <w:r w:rsidRPr="00304511">
        <w:rPr>
          <w:rFonts w:asciiTheme="minorHAnsi" w:hAnsiTheme="minorHAnsi" w:cstheme="minorHAnsi"/>
          <w:color w:val="000000"/>
        </w:rPr>
        <w:t xml:space="preserve">Pasientgrupper (forslag, til oppstart, kan bli endret basert på </w:t>
      </w:r>
      <w:r w:rsidRPr="00304511">
        <w:rPr>
          <w:rFonts w:asciiTheme="minorHAnsi" w:hAnsiTheme="minorHAnsi" w:cstheme="minorHAnsi"/>
          <w:color w:val="000000"/>
        </w:rPr>
        <w:t>ønsker fra faggrupper)</w:t>
      </w:r>
    </w:p>
    <w:p w:rsidR="00B56479" w:rsidP="0083797A" w14:paraId="160AE7C9" w14:textId="77777777">
      <w:pPr>
        <w:pStyle w:val="NormalWeb"/>
        <w:numPr>
          <w:ilvl w:val="0"/>
          <w:numId w:val="19"/>
        </w:numPr>
        <w:spacing w:before="0" w:beforeAutospacing="0"/>
        <w:rPr>
          <w:rFonts w:asciiTheme="minorHAnsi" w:hAnsiTheme="minorHAnsi" w:cstheme="minorHAnsi"/>
          <w:color w:val="000000"/>
        </w:rPr>
      </w:pPr>
      <w:r w:rsidRPr="00CC5931">
        <w:rPr>
          <w:rFonts w:asciiTheme="minorHAnsi" w:hAnsiTheme="minorHAnsi" w:cstheme="minorHAnsi"/>
          <w:b/>
          <w:bCs/>
          <w:color w:val="000000"/>
        </w:rPr>
        <w:t>Mandag</w:t>
      </w:r>
      <w:r w:rsidRPr="00B56479">
        <w:rPr>
          <w:rFonts w:asciiTheme="minorHAnsi" w:hAnsiTheme="minorHAnsi" w:cstheme="minorHAnsi"/>
          <w:color w:val="000000"/>
        </w:rPr>
        <w:t>: Hode/hals</w:t>
      </w:r>
    </w:p>
    <w:p w:rsidR="00B56479" w:rsidP="00D55271" w14:paraId="6F575AC9" w14:textId="77777777">
      <w:pPr>
        <w:pStyle w:val="NormalWeb"/>
        <w:numPr>
          <w:ilvl w:val="0"/>
          <w:numId w:val="19"/>
        </w:numPr>
        <w:rPr>
          <w:rFonts w:asciiTheme="minorHAnsi" w:hAnsiTheme="minorHAnsi" w:cstheme="minorHAnsi"/>
          <w:color w:val="000000"/>
        </w:rPr>
      </w:pPr>
      <w:r w:rsidRPr="0083797A">
        <w:rPr>
          <w:rFonts w:asciiTheme="minorHAnsi" w:hAnsiTheme="minorHAnsi" w:cstheme="minorHAnsi"/>
          <w:b/>
          <w:bCs/>
          <w:color w:val="000000"/>
        </w:rPr>
        <w:t>Tirsdag</w:t>
      </w:r>
      <w:r w:rsidRPr="00B56479">
        <w:rPr>
          <w:rFonts w:asciiTheme="minorHAnsi" w:hAnsiTheme="minorHAnsi" w:cstheme="minorHAnsi"/>
          <w:color w:val="000000"/>
        </w:rPr>
        <w:t>: Barn, CNS, sarkom, andre tumorgrupper</w:t>
      </w:r>
    </w:p>
    <w:p w:rsidR="00B56479" w:rsidP="00D55271" w14:paraId="7F4BD1DD" w14:textId="77777777">
      <w:pPr>
        <w:pStyle w:val="NormalWeb"/>
        <w:numPr>
          <w:ilvl w:val="0"/>
          <w:numId w:val="19"/>
        </w:numPr>
        <w:rPr>
          <w:rFonts w:asciiTheme="minorHAnsi" w:hAnsiTheme="minorHAnsi" w:cstheme="minorHAnsi"/>
          <w:color w:val="000000"/>
        </w:rPr>
      </w:pPr>
      <w:r w:rsidRPr="0083797A">
        <w:rPr>
          <w:rFonts w:asciiTheme="minorHAnsi" w:hAnsiTheme="minorHAnsi" w:cstheme="minorHAnsi"/>
          <w:b/>
          <w:bCs/>
          <w:color w:val="000000"/>
        </w:rPr>
        <w:t>Onsdag</w:t>
      </w:r>
      <w:r w:rsidRPr="00B56479">
        <w:rPr>
          <w:rFonts w:asciiTheme="minorHAnsi" w:hAnsiTheme="minorHAnsi" w:cstheme="minorHAnsi"/>
          <w:color w:val="000000"/>
        </w:rPr>
        <w:t>: Hode/hals</w:t>
      </w:r>
    </w:p>
    <w:p w:rsidR="00B56479" w:rsidP="00D55271" w14:paraId="7CD9862F" w14:textId="77777777">
      <w:pPr>
        <w:pStyle w:val="NormalWeb"/>
        <w:numPr>
          <w:ilvl w:val="0"/>
          <w:numId w:val="19"/>
        </w:numPr>
        <w:rPr>
          <w:rFonts w:asciiTheme="minorHAnsi" w:hAnsiTheme="minorHAnsi" w:cstheme="minorHAnsi"/>
          <w:color w:val="000000"/>
        </w:rPr>
      </w:pPr>
      <w:r w:rsidRPr="0083797A">
        <w:rPr>
          <w:rFonts w:asciiTheme="minorHAnsi" w:hAnsiTheme="minorHAnsi" w:cstheme="minorHAnsi"/>
          <w:b/>
          <w:bCs/>
          <w:color w:val="000000"/>
        </w:rPr>
        <w:t>Torsdag</w:t>
      </w:r>
      <w:r w:rsidRPr="00B56479">
        <w:rPr>
          <w:rFonts w:asciiTheme="minorHAnsi" w:hAnsiTheme="minorHAnsi" w:cstheme="minorHAnsi"/>
          <w:color w:val="000000"/>
        </w:rPr>
        <w:t>: Barn, CNS, sarkom, andre tumorgrupper</w:t>
      </w:r>
    </w:p>
    <w:p w:rsidR="00D55271" w:rsidRPr="00B56479" w:rsidP="00D55271" w14:paraId="2909266F" w14:textId="5437D454">
      <w:pPr>
        <w:pStyle w:val="NormalWeb"/>
        <w:numPr>
          <w:ilvl w:val="0"/>
          <w:numId w:val="19"/>
        </w:numPr>
        <w:rPr>
          <w:rFonts w:asciiTheme="minorHAnsi" w:hAnsiTheme="minorHAnsi" w:cstheme="minorHAnsi"/>
          <w:color w:val="000000"/>
        </w:rPr>
      </w:pPr>
      <w:r w:rsidRPr="0083797A">
        <w:rPr>
          <w:rFonts w:asciiTheme="minorHAnsi" w:hAnsiTheme="minorHAnsi" w:cstheme="minorHAnsi"/>
          <w:b/>
          <w:bCs/>
          <w:color w:val="000000"/>
        </w:rPr>
        <w:t>Fredag</w:t>
      </w:r>
      <w:r w:rsidRPr="00B56479">
        <w:rPr>
          <w:rFonts w:asciiTheme="minorHAnsi" w:hAnsiTheme="minorHAnsi" w:cstheme="minorHAnsi"/>
          <w:color w:val="000000"/>
        </w:rPr>
        <w:t>: Hode/hals</w:t>
      </w:r>
    </w:p>
    <w:p w:rsidR="00D55271" w:rsidRPr="00D55271" w:rsidP="002C0528" w14:paraId="79E23B6B" w14:textId="77777777">
      <w:pPr>
        <w:pStyle w:val="Heading1"/>
      </w:pPr>
      <w:bookmarkStart w:id="5" w:name="_Toc192515642"/>
      <w:bookmarkEnd w:id="5"/>
      <w:bookmarkStart w:id="6" w:name="_Toc256000004"/>
      <w:r w:rsidRPr="00D55271">
        <w:t xml:space="preserve">Kriterier for </w:t>
      </w:r>
      <w:r w:rsidRPr="00D55271">
        <w:t>oppmelding av pasienter</w:t>
      </w:r>
      <w:bookmarkEnd w:id="6"/>
    </w:p>
    <w:p w:rsidR="00B56479" w:rsidP="00D55271" w14:paraId="0646FB94" w14:textId="77777777">
      <w:pPr>
        <w:pStyle w:val="NormalWeb"/>
        <w:numPr>
          <w:ilvl w:val="0"/>
          <w:numId w:val="19"/>
        </w:numPr>
        <w:spacing w:before="0" w:beforeAutospacing="0"/>
        <w:rPr>
          <w:rFonts w:asciiTheme="minorHAnsi" w:hAnsiTheme="minorHAnsi" w:cstheme="minorHAnsi"/>
          <w:color w:val="000000"/>
        </w:rPr>
      </w:pPr>
      <w:r w:rsidRPr="00B56479">
        <w:rPr>
          <w:rFonts w:asciiTheme="minorHAnsi" w:hAnsiTheme="minorHAnsi" w:cstheme="minorHAnsi"/>
          <w:color w:val="000000"/>
        </w:rPr>
        <w:t>Pasienter som er henvist til protonbehandling for etablert indikasjon</w:t>
      </w:r>
    </w:p>
    <w:p w:rsidR="00B56479" w:rsidP="00D55271" w14:paraId="4674FDB4" w14:textId="77777777">
      <w:pPr>
        <w:pStyle w:val="NormalWeb"/>
        <w:numPr>
          <w:ilvl w:val="0"/>
          <w:numId w:val="19"/>
        </w:numPr>
        <w:spacing w:before="0" w:beforeAutospacing="0"/>
        <w:rPr>
          <w:rFonts w:asciiTheme="minorHAnsi" w:hAnsiTheme="minorHAnsi" w:cstheme="minorHAnsi"/>
          <w:color w:val="000000"/>
        </w:rPr>
      </w:pPr>
      <w:r w:rsidRPr="00B56479">
        <w:rPr>
          <w:rFonts w:asciiTheme="minorHAnsi" w:hAnsiTheme="minorHAnsi" w:cstheme="minorHAnsi"/>
          <w:color w:val="000000"/>
        </w:rPr>
        <w:t xml:space="preserve">Pasienter som er henvist til protonbehandling i klinisk studie (randomisert eller prospektiv </w:t>
      </w:r>
      <w:r w:rsidRPr="00B56479">
        <w:rPr>
          <w:rFonts w:asciiTheme="minorHAnsi" w:hAnsiTheme="minorHAnsi" w:cstheme="minorHAnsi"/>
          <w:color w:val="000000"/>
        </w:rPr>
        <w:t>observasjonsstudie</w:t>
      </w:r>
      <w:r w:rsidRPr="00B56479">
        <w:rPr>
          <w:rFonts w:asciiTheme="minorHAnsi" w:hAnsiTheme="minorHAnsi" w:cstheme="minorHAnsi"/>
          <w:color w:val="000000"/>
        </w:rPr>
        <w:t>)</w:t>
      </w:r>
    </w:p>
    <w:p w:rsidR="00D55271" w:rsidRPr="00B56479" w:rsidP="00D55271" w14:paraId="0A29AA83" w14:textId="12A7B26F">
      <w:pPr>
        <w:pStyle w:val="NormalWeb"/>
        <w:numPr>
          <w:ilvl w:val="0"/>
          <w:numId w:val="19"/>
        </w:numPr>
        <w:spacing w:before="0" w:beforeAutospacing="0"/>
        <w:rPr>
          <w:rFonts w:asciiTheme="minorHAnsi" w:hAnsiTheme="minorHAnsi" w:cstheme="minorHAnsi"/>
          <w:color w:val="000000"/>
        </w:rPr>
      </w:pPr>
      <w:r w:rsidRPr="00B56479">
        <w:rPr>
          <w:rFonts w:asciiTheme="minorHAnsi" w:hAnsiTheme="minorHAnsi" w:cstheme="minorHAnsi"/>
          <w:color w:val="000000"/>
        </w:rPr>
        <w:t>Pasienter som ønskes vurdert for protonbehandling basert på sammenlignende doseplan og evt. NTCP, eller basert på andre kriterier (alder, dosevurdering)</w:t>
      </w:r>
    </w:p>
    <w:p w:rsidR="00D55271" w:rsidRPr="00D55271" w:rsidP="002C0528" w14:paraId="41B80A75" w14:textId="77777777">
      <w:pPr>
        <w:pStyle w:val="Heading1"/>
      </w:pPr>
      <w:bookmarkStart w:id="7" w:name="_Toc256000005"/>
      <w:r w:rsidRPr="00D55271">
        <w:t>Oppmelding til møtet</w:t>
      </w:r>
      <w:bookmarkEnd w:id="7"/>
    </w:p>
    <w:p w:rsidR="00A74E95" w:rsidP="001F3695" w14:paraId="10E191F3" w14:textId="64FDB7A4">
      <w:pPr>
        <w:pStyle w:val="Heading2"/>
      </w:pPr>
      <w:bookmarkStart w:id="8" w:name="_Toc256000006"/>
      <w:r w:rsidRPr="00D55271">
        <w:t>Ekstern henvisning til protonbehandling</w:t>
      </w:r>
      <w:bookmarkEnd w:id="8"/>
    </w:p>
    <w:p w:rsidR="00A74E95" w:rsidRPr="00A74E95" w:rsidP="00D55271" w14:paraId="6DBB65C7" w14:textId="3DCDCE09">
      <w:pPr>
        <w:pStyle w:val="ListParagraph"/>
        <w:numPr>
          <w:ilvl w:val="0"/>
          <w:numId w:val="19"/>
        </w:numPr>
        <w:rPr>
          <w:rFonts w:cstheme="minorHAnsi"/>
          <w:color w:val="000000"/>
          <w:szCs w:val="22"/>
        </w:rPr>
      </w:pPr>
      <w:r w:rsidRPr="00A74E95">
        <w:rPr>
          <w:rFonts w:cstheme="minorHAnsi"/>
          <w:color w:val="000000"/>
          <w:szCs w:val="22"/>
        </w:rPr>
        <w:t xml:space="preserve">Mal «Nasjonal </w:t>
      </w:r>
      <w:r w:rsidRPr="00A74E95">
        <w:rPr>
          <w:rFonts w:cstheme="minorHAnsi"/>
          <w:color w:val="000000"/>
          <w:szCs w:val="22"/>
        </w:rPr>
        <w:t>henvisningsmal</w:t>
      </w:r>
      <w:r w:rsidRPr="00A74E95">
        <w:rPr>
          <w:rFonts w:cstheme="minorHAnsi"/>
          <w:color w:val="000000"/>
          <w:szCs w:val="22"/>
        </w:rPr>
        <w:t xml:space="preserve"> til vurdering for protonterapi» fylles ut av henvisende lege</w:t>
      </w:r>
    </w:p>
    <w:p w:rsidR="00A74E95" w:rsidRPr="00A74E95" w:rsidP="00D55271" w14:paraId="3A5528AC" w14:textId="77777777">
      <w:pPr>
        <w:pStyle w:val="NormalWeb"/>
        <w:numPr>
          <w:ilvl w:val="0"/>
          <w:numId w:val="19"/>
        </w:numPr>
        <w:rPr>
          <w:rFonts w:asciiTheme="minorHAnsi" w:hAnsiTheme="minorHAnsi" w:cstheme="minorHAnsi"/>
          <w:color w:val="000000"/>
          <w:sz w:val="22"/>
          <w:szCs w:val="22"/>
        </w:rPr>
      </w:pPr>
      <w:r w:rsidRPr="00A74E95">
        <w:rPr>
          <w:rFonts w:asciiTheme="minorHAnsi" w:hAnsiTheme="minorHAnsi" w:cstheme="minorHAnsi"/>
          <w:color w:val="000000"/>
          <w:sz w:val="22"/>
          <w:szCs w:val="22"/>
        </w:rPr>
        <w:t xml:space="preserve">UNN sender som henvising til postkasse «Oslo universitetssykehus HF – Onkologi, Oslo Universitetssykehus </w:t>
      </w:r>
      <w:r w:rsidRPr="00A74E95">
        <w:rPr>
          <w:rFonts w:asciiTheme="minorHAnsi" w:hAnsiTheme="minorHAnsi" w:cstheme="minorHAnsi"/>
          <w:color w:val="000000"/>
          <w:sz w:val="22"/>
          <w:szCs w:val="22"/>
        </w:rPr>
        <w:t>Hf</w:t>
      </w:r>
      <w:r w:rsidRPr="00A74E95">
        <w:rPr>
          <w:rFonts w:asciiTheme="minorHAnsi" w:hAnsiTheme="minorHAnsi" w:cstheme="minorHAnsi"/>
          <w:color w:val="000000"/>
          <w:sz w:val="22"/>
          <w:szCs w:val="22"/>
        </w:rPr>
        <w:t>»</w:t>
      </w:r>
    </w:p>
    <w:p w:rsidR="00D55271" w:rsidRPr="00A74E95" w:rsidP="00D55271" w14:paraId="5E2EA3EB" w14:textId="504958D9">
      <w:pPr>
        <w:pStyle w:val="NormalWeb"/>
        <w:numPr>
          <w:ilvl w:val="0"/>
          <w:numId w:val="19"/>
        </w:numPr>
        <w:rPr>
          <w:rFonts w:asciiTheme="minorHAnsi" w:hAnsiTheme="minorHAnsi" w:cstheme="minorHAnsi"/>
          <w:color w:val="000000"/>
          <w:sz w:val="22"/>
          <w:szCs w:val="22"/>
        </w:rPr>
      </w:pPr>
      <w:r w:rsidRPr="00A74E95">
        <w:rPr>
          <w:rFonts w:asciiTheme="minorHAnsi" w:hAnsiTheme="minorHAnsi" w:cstheme="minorHAnsi"/>
          <w:color w:val="000000"/>
          <w:sz w:val="22"/>
          <w:szCs w:val="22"/>
        </w:rPr>
        <w:t xml:space="preserve">St. Olav sender henvisning til «Helse-Bergen HF – Onkologi – </w:t>
      </w:r>
      <w:r w:rsidR="009D5192">
        <w:rPr>
          <w:rFonts w:asciiTheme="minorHAnsi" w:hAnsiTheme="minorHAnsi" w:cstheme="minorHAnsi"/>
          <w:color w:val="000000"/>
          <w:sz w:val="22"/>
          <w:szCs w:val="22"/>
        </w:rPr>
        <w:t>Protonbehandling</w:t>
      </w:r>
      <w:r w:rsidRPr="00A74E95">
        <w:rPr>
          <w:rFonts w:asciiTheme="minorHAnsi" w:hAnsiTheme="minorHAnsi" w:cstheme="minorHAnsi"/>
          <w:color w:val="000000"/>
          <w:sz w:val="22"/>
          <w:szCs w:val="22"/>
        </w:rPr>
        <w:t>»</w:t>
      </w:r>
    </w:p>
    <w:p w:rsidR="00D55271" w:rsidP="001F3695" w14:paraId="4C866A9D" w14:textId="77777777">
      <w:pPr>
        <w:pStyle w:val="Heading2"/>
      </w:pPr>
      <w:bookmarkStart w:id="9" w:name="_Toc256000007"/>
      <w:r w:rsidRPr="00D55271">
        <w:t>Ekstern oppmelding til diskusjon proton til nasjonalt proton MDT</w:t>
      </w:r>
      <w:bookmarkEnd w:id="9"/>
    </w:p>
    <w:p w:rsidR="00A74E95" w:rsidRPr="00A74E95" w:rsidP="00D55271" w14:paraId="42278853" w14:textId="77777777">
      <w:pPr>
        <w:pStyle w:val="ListParagraph"/>
        <w:numPr>
          <w:ilvl w:val="0"/>
          <w:numId w:val="19"/>
        </w:numPr>
        <w:rPr>
          <w:rFonts w:cstheme="minorHAnsi"/>
          <w:color w:val="000000"/>
        </w:rPr>
      </w:pPr>
      <w:r w:rsidRPr="00A74E95">
        <w:rPr>
          <w:rFonts w:cstheme="minorHAnsi"/>
          <w:color w:val="000000"/>
          <w:sz w:val="24"/>
          <w:szCs w:val="24"/>
        </w:rPr>
        <w:t xml:space="preserve">Mal «Oppmelding av pasient til MDT proton» fylles ut av </w:t>
      </w:r>
      <w:r w:rsidRPr="00A74E95">
        <w:rPr>
          <w:rFonts w:cstheme="minorHAnsi"/>
          <w:color w:val="000000"/>
          <w:sz w:val="24"/>
          <w:szCs w:val="24"/>
        </w:rPr>
        <w:t>henvisende lege</w:t>
      </w:r>
    </w:p>
    <w:p w:rsidR="00A74E95" w:rsidP="00D55271" w14:paraId="6592AC81" w14:textId="77777777">
      <w:pPr>
        <w:pStyle w:val="ListParagraph"/>
        <w:numPr>
          <w:ilvl w:val="0"/>
          <w:numId w:val="19"/>
        </w:numPr>
        <w:rPr>
          <w:rFonts w:cstheme="minorHAnsi"/>
          <w:color w:val="000000"/>
        </w:rPr>
      </w:pPr>
      <w:r w:rsidRPr="00A74E95">
        <w:rPr>
          <w:rFonts w:cstheme="minorHAnsi"/>
          <w:color w:val="000000"/>
        </w:rPr>
        <w:t>UNN sender som henvising til postkasse «Oslo universitetssykehus HF – Onkologi, Oslo Universitetssykehus HF»</w:t>
      </w:r>
    </w:p>
    <w:p w:rsidR="00F2072B" w:rsidRPr="001F3695" w14:paraId="2CD1C870" w14:textId="77777777">
      <w:pPr>
        <w:pStyle w:val="ListParagraph"/>
        <w:numPr>
          <w:ilvl w:val="0"/>
          <w:numId w:val="19"/>
        </w:numPr>
        <w:spacing w:after="240"/>
        <w:rPr>
          <w:rFonts w:cstheme="minorHAnsi"/>
          <w:color w:val="000000"/>
          <w:szCs w:val="22"/>
        </w:rPr>
      </w:pPr>
      <w:r w:rsidRPr="001F3695">
        <w:rPr>
          <w:rFonts w:cstheme="minorHAnsi"/>
          <w:color w:val="000000"/>
        </w:rPr>
        <w:t xml:space="preserve">St. Olav sender henvisning til «Helse-Bergen HF – Onkologi – </w:t>
      </w:r>
      <w:r w:rsidRPr="001F3695">
        <w:rPr>
          <w:rFonts w:cstheme="minorHAnsi"/>
          <w:color w:val="000000"/>
        </w:rPr>
        <w:t>Proton</w:t>
      </w:r>
      <w:r w:rsidRPr="001F3695">
        <w:rPr>
          <w:rFonts w:cstheme="minorHAnsi"/>
          <w:color w:val="000000"/>
        </w:rPr>
        <w:t>behandling</w:t>
      </w:r>
      <w:r w:rsidRPr="001F3695">
        <w:rPr>
          <w:rFonts w:cstheme="minorHAnsi"/>
          <w:color w:val="000000"/>
        </w:rPr>
        <w:t>»</w:t>
      </w:r>
    </w:p>
    <w:p w:rsidR="00D55271" w:rsidP="001F3695" w14:paraId="59F377CD" w14:textId="77777777">
      <w:pPr>
        <w:pStyle w:val="Heading2"/>
      </w:pPr>
      <w:bookmarkStart w:id="10" w:name="_Toc256000008"/>
      <w:r w:rsidRPr="00D55271">
        <w:t>Intern oppmelding fra HUS eller OUS til nasjonalt proton MDT</w:t>
      </w:r>
      <w:bookmarkEnd w:id="10"/>
    </w:p>
    <w:p w:rsidR="001F3695" w:rsidP="00A74E95" w14:paraId="71A4362A" w14:textId="4C3E3FDF">
      <w:pPr>
        <w:rPr>
          <w:rFonts w:cstheme="minorHAnsi"/>
          <w:color w:val="000000"/>
        </w:rPr>
      </w:pPr>
      <w:r w:rsidRPr="00D8258A">
        <w:rPr>
          <w:rFonts w:cstheme="minorHAnsi"/>
          <w:color w:val="000000"/>
        </w:rPr>
        <w:t>Det refereres til interne dokumenter ved HUS og OUS.</w:t>
      </w:r>
    </w:p>
    <w:p w:rsidR="00A74E95" w:rsidRPr="00A74E95" w:rsidP="00A74E95" w14:paraId="141B9094" w14:textId="77777777">
      <w:pPr>
        <w:rPr>
          <w:rFonts w:cstheme="minorHAnsi"/>
          <w:color w:val="000000"/>
        </w:rPr>
      </w:pPr>
    </w:p>
    <w:p w:rsidR="00D55271" w:rsidP="001F3695" w14:paraId="18F58F3D" w14:textId="77777777">
      <w:pPr>
        <w:pStyle w:val="Heading2"/>
      </w:pPr>
      <w:bookmarkStart w:id="11" w:name="_Toc256000009"/>
      <w:r w:rsidRPr="00D55271">
        <w:t>Praktisk rundt oppmelding til nasjonalt proton MDT</w:t>
      </w:r>
      <w:bookmarkEnd w:id="11"/>
    </w:p>
    <w:p w:rsidR="00A74E95" w:rsidP="00D55271" w14:paraId="1667E7C4" w14:textId="77777777">
      <w:pPr>
        <w:pStyle w:val="ListParagraph"/>
        <w:numPr>
          <w:ilvl w:val="0"/>
          <w:numId w:val="19"/>
        </w:numPr>
        <w:rPr>
          <w:rFonts w:cstheme="minorHAnsi"/>
          <w:color w:val="000000"/>
        </w:rPr>
      </w:pPr>
      <w:r w:rsidRPr="00A74E95">
        <w:rPr>
          <w:rFonts w:cstheme="minorHAnsi"/>
          <w:color w:val="000000"/>
        </w:rPr>
        <w:t xml:space="preserve">Frist for oppmelding er </w:t>
      </w:r>
      <w:r w:rsidRPr="00A74E95">
        <w:rPr>
          <w:rFonts w:cstheme="minorHAnsi"/>
          <w:color w:val="000000"/>
        </w:rPr>
        <w:t>kl</w:t>
      </w:r>
      <w:r w:rsidRPr="00A74E95">
        <w:rPr>
          <w:rFonts w:cstheme="minorHAnsi"/>
          <w:color w:val="000000"/>
        </w:rPr>
        <w:t xml:space="preserve"> 12 dagen før</w:t>
      </w:r>
    </w:p>
    <w:p w:rsidR="00A74E95" w:rsidP="00D55271" w14:paraId="3CA39E25" w14:textId="77777777">
      <w:pPr>
        <w:pStyle w:val="ListParagraph"/>
        <w:numPr>
          <w:ilvl w:val="0"/>
          <w:numId w:val="19"/>
        </w:numPr>
        <w:rPr>
          <w:rFonts w:cstheme="minorHAnsi"/>
          <w:color w:val="000000"/>
        </w:rPr>
      </w:pPr>
      <w:r w:rsidRPr="00A74E95">
        <w:rPr>
          <w:rFonts w:cstheme="minorHAnsi"/>
          <w:color w:val="000000"/>
        </w:rPr>
        <w:t xml:space="preserve">Dersom pasienten blir meldt opp kort tid før fristen må </w:t>
      </w:r>
      <w:r w:rsidRPr="00A74E95">
        <w:rPr>
          <w:rFonts w:cstheme="minorHAnsi"/>
          <w:color w:val="000000"/>
        </w:rPr>
        <w:t>henvisende sykehus informere om pasienten per telefon:</w:t>
      </w:r>
    </w:p>
    <w:p w:rsidR="00A74E95" w:rsidP="00A74E95" w14:paraId="151B2EAA" w14:textId="77777777">
      <w:pPr>
        <w:pStyle w:val="ListParagraph"/>
        <w:numPr>
          <w:ilvl w:val="1"/>
          <w:numId w:val="19"/>
        </w:numPr>
        <w:rPr>
          <w:rFonts w:cstheme="minorHAnsi"/>
          <w:color w:val="000000"/>
        </w:rPr>
      </w:pPr>
      <w:r w:rsidRPr="00A74E95">
        <w:rPr>
          <w:rFonts w:cstheme="minorHAnsi"/>
          <w:color w:val="000000"/>
        </w:rPr>
        <w:t>OUS: 22934584 eller 97429514</w:t>
      </w:r>
    </w:p>
    <w:p w:rsidR="00A74E95" w:rsidP="00A74E95" w14:paraId="74A88DE7" w14:textId="3033344B">
      <w:pPr>
        <w:pStyle w:val="ListParagraph"/>
        <w:numPr>
          <w:ilvl w:val="1"/>
          <w:numId w:val="19"/>
        </w:numPr>
        <w:rPr>
          <w:rFonts w:cstheme="minorHAnsi"/>
          <w:color w:val="000000"/>
        </w:rPr>
      </w:pPr>
      <w:r w:rsidRPr="00A74E95">
        <w:rPr>
          <w:rFonts w:cstheme="minorHAnsi"/>
          <w:color w:val="000000"/>
        </w:rPr>
        <w:t xml:space="preserve">HUS: 55972086 eller </w:t>
      </w:r>
      <w:r>
        <w:rPr>
          <w:rFonts w:cstheme="minorHAnsi"/>
          <w:color w:val="000000"/>
        </w:rPr>
        <w:t>96047824</w:t>
      </w:r>
    </w:p>
    <w:p w:rsidR="00A74E95" w:rsidP="00D55271" w14:paraId="1400F222" w14:textId="77777777">
      <w:pPr>
        <w:pStyle w:val="ListParagraph"/>
        <w:numPr>
          <w:ilvl w:val="0"/>
          <w:numId w:val="19"/>
        </w:numPr>
        <w:rPr>
          <w:rFonts w:cstheme="minorHAnsi"/>
          <w:color w:val="000000"/>
        </w:rPr>
      </w:pPr>
      <w:r w:rsidRPr="00A74E95">
        <w:rPr>
          <w:rFonts w:cstheme="minorHAnsi"/>
          <w:color w:val="000000"/>
        </w:rPr>
        <w:t>Nasjonal koordinator kommuniserer med det andre sykehuset med protonterapi og lager en samlet prioritert liste</w:t>
      </w:r>
    </w:p>
    <w:p w:rsidR="00A74E95" w:rsidP="00D55271" w14:paraId="66BBE695" w14:textId="77777777">
      <w:pPr>
        <w:pStyle w:val="ListParagraph"/>
        <w:numPr>
          <w:ilvl w:val="0"/>
          <w:numId w:val="19"/>
        </w:numPr>
        <w:rPr>
          <w:rFonts w:cstheme="minorHAnsi"/>
          <w:color w:val="000000"/>
        </w:rPr>
      </w:pPr>
      <w:r w:rsidRPr="00A74E95">
        <w:rPr>
          <w:rFonts w:cstheme="minorHAnsi"/>
          <w:color w:val="000000"/>
        </w:rPr>
        <w:t xml:space="preserve">Nasjonal koordinator sender ut e-post til standard e-postgruppe med personer med koordineringsansvar på hvert av de fire sykehusene innen </w:t>
      </w:r>
      <w:r w:rsidRPr="00A74E95">
        <w:rPr>
          <w:rFonts w:cstheme="minorHAnsi"/>
          <w:color w:val="000000"/>
        </w:rPr>
        <w:t>kl</w:t>
      </w:r>
      <w:r w:rsidRPr="00A74E95">
        <w:rPr>
          <w:rFonts w:cstheme="minorHAnsi"/>
          <w:color w:val="000000"/>
        </w:rPr>
        <w:t xml:space="preserve"> 13 dagen før møtet</w:t>
      </w:r>
    </w:p>
    <w:p w:rsidR="00D55271" w:rsidRPr="00A74E95" w:rsidP="00D55271" w14:paraId="28325377" w14:textId="725FF80C">
      <w:pPr>
        <w:pStyle w:val="ListParagraph"/>
        <w:numPr>
          <w:ilvl w:val="0"/>
          <w:numId w:val="19"/>
        </w:numPr>
        <w:rPr>
          <w:rFonts w:cstheme="minorHAnsi"/>
          <w:color w:val="000000"/>
        </w:rPr>
      </w:pPr>
      <w:r w:rsidRPr="00A74E95">
        <w:rPr>
          <w:rFonts w:cstheme="minorHAnsi"/>
          <w:color w:val="000000"/>
        </w:rPr>
        <w:t xml:space="preserve">E-post skal inneholde: Kjønn, fødselsår, diagnose, problemstilling, henvisende sykehus og lege. For eksempel: Mann, 1995. Meningeom. Proton </w:t>
      </w:r>
      <w:r w:rsidRPr="00A74E95">
        <w:rPr>
          <w:rFonts w:cstheme="minorHAnsi"/>
          <w:color w:val="000000"/>
        </w:rPr>
        <w:t>vs</w:t>
      </w:r>
      <w:r w:rsidRPr="00A74E95">
        <w:rPr>
          <w:rFonts w:cstheme="minorHAnsi"/>
          <w:color w:val="000000"/>
        </w:rPr>
        <w:t xml:space="preserve"> foton. OUS. Brandal.</w:t>
      </w:r>
    </w:p>
    <w:p w:rsidR="00DF7BA8" w:rsidRPr="00DF7BA8" w:rsidP="00E35541" w14:paraId="4B3E9AE2" w14:textId="77777777"/>
    <w:p w:rsidR="00A74E95" w:rsidP="002C0528" w14:paraId="7AB27BAA" w14:textId="77777777">
      <w:pPr>
        <w:pStyle w:val="Heading1"/>
      </w:pPr>
      <w:bookmarkStart w:id="12" w:name="_Toc256000010"/>
      <w:r>
        <w:t xml:space="preserve">Gjennomføring </w:t>
      </w:r>
      <w:r w:rsidRPr="00D55271">
        <w:t>av nasjonalt proton MDT</w:t>
      </w:r>
      <w:bookmarkEnd w:id="12"/>
    </w:p>
    <w:p w:rsidR="00D55271" w:rsidP="001F3695" w14:paraId="7393B9B6" w14:textId="2FFC3CBA">
      <w:pPr>
        <w:pStyle w:val="Heading2"/>
      </w:pPr>
      <w:bookmarkStart w:id="13" w:name="_Toc256000011"/>
      <w:r w:rsidRPr="00D55271">
        <w:t>Nasjonalt videomøte</w:t>
      </w:r>
      <w:bookmarkEnd w:id="13"/>
    </w:p>
    <w:p w:rsidR="0083797A" w:rsidP="00A74E95" w14:paraId="1D0D8CA9" w14:textId="77777777">
      <w:pPr>
        <w:rPr>
          <w:rFonts w:cstheme="minorHAnsi"/>
          <w:color w:val="000000"/>
        </w:rPr>
      </w:pPr>
      <w:r w:rsidRPr="00D8258A">
        <w:rPr>
          <w:rFonts w:cstheme="minorHAnsi"/>
          <w:color w:val="000000"/>
        </w:rPr>
        <w:t xml:space="preserve">Digitalt møterom via Norsk Helsenett </w:t>
      </w:r>
      <w:r w:rsidRPr="0083797A">
        <w:rPr>
          <w:rFonts w:cstheme="minorHAnsi"/>
          <w:color w:val="000000"/>
          <w:szCs w:val="22"/>
        </w:rPr>
        <w:t>(</w:t>
      </w:r>
      <w:hyperlink r:id="rId5" w:history="1">
        <w:r w:rsidRPr="0083797A">
          <w:rPr>
            <w:rStyle w:val="Hyperlink"/>
            <w:rFonts w:cstheme="minorHAnsi"/>
            <w:sz w:val="22"/>
            <w:szCs w:val="22"/>
          </w:rPr>
          <w:t>https://join.nhn.no</w:t>
        </w:r>
      </w:hyperlink>
      <w:r w:rsidRPr="0083797A">
        <w:rPr>
          <w:rFonts w:cstheme="minorHAnsi"/>
          <w:color w:val="000000"/>
          <w:szCs w:val="22"/>
        </w:rPr>
        <w:t>).</w:t>
      </w:r>
      <w:r w:rsidRPr="00D8258A">
        <w:rPr>
          <w:rFonts w:cstheme="minorHAnsi"/>
          <w:color w:val="000000"/>
        </w:rPr>
        <w:t xml:space="preserve"> </w:t>
      </w:r>
    </w:p>
    <w:p w:rsidR="00DE571E" w:rsidP="00A74E95" w14:paraId="51FC2A06" w14:textId="1FEB32EE">
      <w:pPr>
        <w:rPr>
          <w:rFonts w:cstheme="minorHAnsi"/>
          <w:color w:val="000000"/>
        </w:rPr>
      </w:pPr>
      <w:r w:rsidRPr="00D8258A">
        <w:rPr>
          <w:rFonts w:cstheme="minorHAnsi"/>
          <w:color w:val="000000"/>
        </w:rPr>
        <w:t xml:space="preserve">Det er </w:t>
      </w:r>
      <w:r w:rsidRPr="00D8258A">
        <w:rPr>
          <w:rFonts w:cstheme="minorHAnsi"/>
          <w:color w:val="000000"/>
        </w:rPr>
        <w:t xml:space="preserve">begrenset antall </w:t>
      </w:r>
      <w:r w:rsidRPr="00D8258A">
        <w:rPr>
          <w:rFonts w:cstheme="minorHAnsi"/>
          <w:color w:val="000000"/>
        </w:rPr>
        <w:t>møtedeltakere som kan inkluderes i det digitale møterommet så det er ønskelig at man sitter samlet ved de ulike lokalisasjonene.</w:t>
      </w:r>
    </w:p>
    <w:p w:rsidR="00A74E95" w:rsidRPr="00D8258A" w:rsidP="00A74E95" w14:paraId="7945ED97" w14:textId="77777777">
      <w:pPr>
        <w:rPr>
          <w:rFonts w:cstheme="minorHAnsi"/>
          <w:color w:val="000000"/>
        </w:rPr>
      </w:pPr>
    </w:p>
    <w:p w:rsidR="00DE571E" w:rsidP="001F3695" w14:paraId="72871BA1" w14:textId="77777777">
      <w:pPr>
        <w:pStyle w:val="Heading2"/>
      </w:pPr>
      <w:bookmarkStart w:id="14" w:name="_Toc256000012"/>
      <w:r w:rsidRPr="00DE571E">
        <w:t>Innlogging</w:t>
      </w:r>
      <w:bookmarkEnd w:id="14"/>
    </w:p>
    <w:p w:rsidR="00A74E95" w:rsidP="00A74E95" w14:paraId="3EF5563A" w14:textId="77777777">
      <w:pPr>
        <w:rPr>
          <w:rFonts w:cstheme="minorHAnsi"/>
          <w:color w:val="000000"/>
        </w:rPr>
      </w:pPr>
      <w:r w:rsidRPr="00D8258A">
        <w:rPr>
          <w:rFonts w:cstheme="minorHAnsi"/>
          <w:color w:val="000000"/>
        </w:rPr>
        <w:t>Nasjonal koordinator logger inn som vert, de andre sykehusene som deltakere.</w:t>
      </w:r>
    </w:p>
    <w:p w:rsidR="00A74E95" w:rsidP="00A74E95" w14:paraId="2A111F2E" w14:textId="77777777">
      <w:pPr>
        <w:rPr>
          <w:rFonts w:cstheme="minorHAnsi"/>
          <w:color w:val="000000"/>
        </w:rPr>
      </w:pPr>
      <w:r w:rsidRPr="00D8258A">
        <w:rPr>
          <w:rFonts w:cstheme="minorHAnsi"/>
          <w:color w:val="000000"/>
        </w:rPr>
        <w:t>De som skal presentere pasienter/bilder/doseplaner bør ha forberedt seg.</w:t>
      </w:r>
    </w:p>
    <w:p w:rsidR="00A74E95" w:rsidRPr="00A74E95" w:rsidP="00A74E95" w14:paraId="63484615" w14:textId="77777777">
      <w:pPr>
        <w:pStyle w:val="ListParagraph"/>
        <w:numPr>
          <w:ilvl w:val="0"/>
          <w:numId w:val="19"/>
        </w:numPr>
        <w:rPr>
          <w:rFonts w:cstheme="minorHAnsi"/>
          <w:color w:val="000000"/>
        </w:rPr>
      </w:pPr>
      <w:r w:rsidRPr="00A74E95">
        <w:rPr>
          <w:rFonts w:cstheme="minorHAnsi"/>
          <w:color w:val="000000"/>
          <w:lang w:val="nn-NO"/>
        </w:rPr>
        <w:t>Møterom ID: 91192135</w:t>
      </w:r>
    </w:p>
    <w:p w:rsidR="00A74E95" w:rsidRPr="00A74E95" w:rsidP="00A74E95" w14:paraId="210D6C05" w14:textId="77777777">
      <w:pPr>
        <w:pStyle w:val="ListParagraph"/>
        <w:numPr>
          <w:ilvl w:val="0"/>
          <w:numId w:val="19"/>
        </w:numPr>
        <w:rPr>
          <w:rFonts w:cstheme="minorHAnsi"/>
          <w:color w:val="000000"/>
        </w:rPr>
      </w:pPr>
      <w:r w:rsidRPr="00A74E95">
        <w:rPr>
          <w:rFonts w:cstheme="minorHAnsi"/>
          <w:color w:val="000000"/>
          <w:lang w:val="nn-NO"/>
        </w:rPr>
        <w:t xml:space="preserve">Pinkode </w:t>
      </w:r>
      <w:r w:rsidRPr="00A74E95">
        <w:rPr>
          <w:rFonts w:cstheme="minorHAnsi"/>
          <w:color w:val="000000"/>
          <w:lang w:val="nn-NO"/>
        </w:rPr>
        <w:t>deltagere</w:t>
      </w:r>
      <w:r w:rsidRPr="00A74E95">
        <w:rPr>
          <w:rFonts w:cstheme="minorHAnsi"/>
          <w:color w:val="000000"/>
          <w:lang w:val="nn-NO"/>
        </w:rPr>
        <w:t>: 7183</w:t>
      </w:r>
    </w:p>
    <w:p w:rsidR="00DE571E" w:rsidP="00A74E95" w14:paraId="572D1B38" w14:textId="0AA96ED4">
      <w:pPr>
        <w:pStyle w:val="ListParagraph"/>
        <w:numPr>
          <w:ilvl w:val="0"/>
          <w:numId w:val="19"/>
        </w:numPr>
        <w:rPr>
          <w:rFonts w:cstheme="minorHAnsi"/>
          <w:color w:val="000000"/>
        </w:rPr>
      </w:pPr>
      <w:r w:rsidRPr="00A74E95">
        <w:rPr>
          <w:rFonts w:cstheme="minorHAnsi"/>
          <w:color w:val="000000"/>
          <w:lang w:val="nn-NO"/>
        </w:rPr>
        <w:t xml:space="preserve">Pinkode møteleder (vert): 6631. </w:t>
      </w:r>
      <w:r w:rsidRPr="00A74E95">
        <w:rPr>
          <w:rFonts w:cstheme="minorHAnsi"/>
          <w:color w:val="000000"/>
        </w:rPr>
        <w:t>Deretter må *7 (stjerne + syv) tastes inn for å tillate deltagelse fra andre.</w:t>
      </w:r>
    </w:p>
    <w:p w:rsidR="00A74E95" w:rsidRPr="00A74E95" w:rsidP="00A74E95" w14:paraId="62E1AD69" w14:textId="77777777">
      <w:pPr>
        <w:rPr>
          <w:rFonts w:cstheme="minorHAnsi"/>
          <w:color w:val="000000"/>
        </w:rPr>
      </w:pPr>
    </w:p>
    <w:p w:rsidR="00DE571E" w:rsidP="001F3695" w14:paraId="6718B324" w14:textId="77777777">
      <w:pPr>
        <w:pStyle w:val="Heading2"/>
      </w:pPr>
      <w:bookmarkStart w:id="15" w:name="_Toc256000013"/>
      <w:r w:rsidRPr="00DE571E">
        <w:t>Prioritering</w:t>
      </w:r>
      <w:bookmarkEnd w:id="15"/>
    </w:p>
    <w:p w:rsidR="00A74E95" w:rsidP="00A74E95" w14:paraId="39620C6A" w14:textId="77777777">
      <w:pPr>
        <w:rPr>
          <w:rFonts w:cstheme="minorHAnsi"/>
          <w:color w:val="000000"/>
        </w:rPr>
      </w:pPr>
      <w:r>
        <w:rPr>
          <w:rFonts w:cstheme="minorHAnsi"/>
          <w:color w:val="000000"/>
        </w:rPr>
        <w:t>H</w:t>
      </w:r>
      <w:r w:rsidRPr="00D8258A" w:rsidR="0083797A">
        <w:rPr>
          <w:rFonts w:cstheme="minorHAnsi"/>
          <w:color w:val="000000"/>
        </w:rPr>
        <w:t>envisende sykehus SOH og UNN først, deretter OUS og HUS</w:t>
      </w:r>
    </w:p>
    <w:p w:rsidR="00DE571E" w:rsidP="00A74E95" w14:paraId="66BA5E8D" w14:textId="6FF23181">
      <w:pPr>
        <w:rPr>
          <w:rFonts w:cstheme="minorHAnsi"/>
          <w:color w:val="000000"/>
        </w:rPr>
      </w:pPr>
      <w:r w:rsidRPr="00D8258A">
        <w:rPr>
          <w:rFonts w:cstheme="minorHAnsi"/>
          <w:color w:val="000000"/>
        </w:rPr>
        <w:t>Hvis det er flere tumorgrupper, tas de samlet (pga. kompetanse)</w:t>
      </w:r>
    </w:p>
    <w:p w:rsidR="00A74E95" w:rsidRPr="00D8258A" w:rsidP="00A74E95" w14:paraId="1AF3FAE8" w14:textId="2AB1914D">
      <w:pPr>
        <w:rPr>
          <w:rFonts w:cstheme="minorHAnsi"/>
          <w:color w:val="000000"/>
        </w:rPr>
      </w:pPr>
    </w:p>
    <w:p w:rsidR="00DE571E" w:rsidP="001F3695" w14:paraId="16CA3718" w14:textId="77777777">
      <w:pPr>
        <w:pStyle w:val="Heading2"/>
      </w:pPr>
      <w:bookmarkStart w:id="16" w:name="_Toc256000014"/>
      <w:r w:rsidRPr="00DE571E">
        <w:t>Deltakere</w:t>
      </w:r>
      <w:bookmarkEnd w:id="16"/>
    </w:p>
    <w:p w:rsidR="00F2072B" w:rsidP="00A74E95" w14:paraId="21E9D9A4" w14:textId="587C1E69">
      <w:pPr>
        <w:rPr>
          <w:rFonts w:cstheme="minorHAnsi"/>
          <w:color w:val="000000"/>
        </w:rPr>
      </w:pPr>
      <w:r w:rsidRPr="00D8258A">
        <w:rPr>
          <w:rFonts w:cstheme="minorHAnsi"/>
          <w:color w:val="000000"/>
        </w:rPr>
        <w:t>O</w:t>
      </w:r>
      <w:r w:rsidRPr="00D8258A">
        <w:rPr>
          <w:rFonts w:cstheme="minorHAnsi"/>
          <w:color w:val="000000"/>
        </w:rPr>
        <w:t xml:space="preserve">nkolog, fysiker og doseplanlegger fra sykehus som har henvist pasient til møtet. I tillegg skal HUS og OUS alltid stille med relevant personale </w:t>
      </w:r>
      <w:r w:rsidRPr="00D8258A">
        <w:rPr>
          <w:rFonts w:cstheme="minorHAnsi"/>
          <w:color w:val="000000"/>
        </w:rPr>
        <w:t>mtp</w:t>
      </w:r>
      <w:r w:rsidRPr="00D8258A">
        <w:rPr>
          <w:rFonts w:cstheme="minorHAnsi"/>
          <w:color w:val="000000"/>
        </w:rPr>
        <w:t xml:space="preserve"> problemstillingene som skal diskuteres. Det bør være personer med kompetanse på behandling av tumorgruppen og på protonbehandling. Ved diskusjon av barn kan det være aktuelt med barneonkolog/anestesi.</w:t>
      </w:r>
    </w:p>
    <w:p w:rsidR="00A74E95" w:rsidRPr="00D8258A" w:rsidP="00A74E95" w14:paraId="32D8C6DD" w14:textId="77777777">
      <w:pPr>
        <w:rPr>
          <w:rFonts w:cstheme="minorHAnsi"/>
          <w:color w:val="000000"/>
        </w:rPr>
      </w:pPr>
    </w:p>
    <w:p w:rsidR="00DE571E" w:rsidP="001F3695" w14:paraId="14BEEE4B" w14:textId="77777777">
      <w:pPr>
        <w:pStyle w:val="Heading2"/>
      </w:pPr>
      <w:bookmarkStart w:id="17" w:name="_Toc256000015"/>
      <w:r w:rsidRPr="00DE571E">
        <w:t>Møteleder</w:t>
      </w:r>
      <w:bookmarkEnd w:id="17"/>
    </w:p>
    <w:p w:rsidR="00A74E95" w:rsidP="00A74E95" w14:paraId="25A47BE9" w14:textId="77777777">
      <w:pPr>
        <w:rPr>
          <w:rFonts w:cstheme="minorHAnsi"/>
          <w:color w:val="000000"/>
        </w:rPr>
      </w:pPr>
      <w:r w:rsidRPr="00D8258A">
        <w:rPr>
          <w:rFonts w:cstheme="minorHAnsi"/>
          <w:color w:val="000000"/>
        </w:rPr>
        <w:t>Møteledelse roterer mellom OUS og HUS, og følger nasjonal koordinator-rolle.</w:t>
      </w:r>
    </w:p>
    <w:p w:rsidR="00A74E95" w:rsidP="00DE571E" w14:paraId="24EC39A9" w14:textId="77777777">
      <w:pPr>
        <w:pStyle w:val="ListParagraph"/>
        <w:numPr>
          <w:ilvl w:val="0"/>
          <w:numId w:val="19"/>
        </w:numPr>
        <w:rPr>
          <w:rFonts w:cstheme="minorHAnsi"/>
          <w:color w:val="000000"/>
        </w:rPr>
      </w:pPr>
      <w:r w:rsidRPr="00A74E95">
        <w:rPr>
          <w:rFonts w:cstheme="minorHAnsi"/>
          <w:color w:val="000000"/>
        </w:rPr>
        <w:t>Lede møtet</w:t>
      </w:r>
    </w:p>
    <w:p w:rsidR="00A74E95" w:rsidP="00DE571E" w14:paraId="0D800366" w14:textId="77777777">
      <w:pPr>
        <w:pStyle w:val="ListParagraph"/>
        <w:numPr>
          <w:ilvl w:val="0"/>
          <w:numId w:val="19"/>
        </w:numPr>
        <w:rPr>
          <w:rFonts w:cstheme="minorHAnsi"/>
          <w:color w:val="000000"/>
        </w:rPr>
      </w:pPr>
      <w:r w:rsidRPr="00A74E95">
        <w:rPr>
          <w:rFonts w:cstheme="minorHAnsi"/>
          <w:color w:val="000000"/>
        </w:rPr>
        <w:t>Sikre tilstrekkelig diskusjon, og styre tiden</w:t>
      </w:r>
    </w:p>
    <w:p w:rsidR="00F2072B" w:rsidP="00DE571E" w14:paraId="343D1149" w14:textId="1E54DFF2">
      <w:pPr>
        <w:pStyle w:val="ListParagraph"/>
        <w:numPr>
          <w:ilvl w:val="0"/>
          <w:numId w:val="19"/>
        </w:numPr>
        <w:rPr>
          <w:rFonts w:cstheme="minorHAnsi"/>
          <w:color w:val="000000"/>
        </w:rPr>
      </w:pPr>
      <w:r w:rsidRPr="00A74E95">
        <w:rPr>
          <w:rFonts w:cstheme="minorHAnsi"/>
          <w:color w:val="000000"/>
        </w:rPr>
        <w:t xml:space="preserve">Se til at det </w:t>
      </w:r>
      <w:r w:rsidRPr="00A74E95">
        <w:rPr>
          <w:rFonts w:cstheme="minorHAnsi"/>
          <w:color w:val="000000"/>
        </w:rPr>
        <w:t>konkluderes om anbefalt behandling</w:t>
      </w:r>
    </w:p>
    <w:p w:rsidR="00A74E95" w:rsidRPr="00A74E95" w:rsidP="00A74E95" w14:paraId="1B59DA0E" w14:textId="77777777">
      <w:pPr>
        <w:rPr>
          <w:rFonts w:cstheme="minorHAnsi"/>
          <w:color w:val="000000"/>
        </w:rPr>
      </w:pPr>
    </w:p>
    <w:p w:rsidR="00DE571E" w:rsidP="001F3695" w14:paraId="52FFD500" w14:textId="77777777">
      <w:pPr>
        <w:pStyle w:val="Heading2"/>
      </w:pPr>
      <w:bookmarkStart w:id="18" w:name="_Toc256000016"/>
      <w:r w:rsidRPr="00DE571E">
        <w:t>Praktisk</w:t>
      </w:r>
      <w:bookmarkEnd w:id="18"/>
    </w:p>
    <w:p w:rsidR="00F2072B" w:rsidP="00A74E95" w14:paraId="1EE3D424" w14:textId="7E6B55D4">
      <w:pPr>
        <w:rPr>
          <w:rFonts w:cstheme="minorHAnsi"/>
          <w:color w:val="000000"/>
        </w:rPr>
      </w:pPr>
      <w:r w:rsidRPr="00D8258A">
        <w:rPr>
          <w:rFonts w:cstheme="minorHAnsi"/>
          <w:color w:val="000000"/>
        </w:rPr>
        <w:t>10 minutter/pasient, maksimalt 6 pasienter</w:t>
      </w:r>
    </w:p>
    <w:p w:rsidR="00A74E95" w:rsidRPr="00B83D9A" w:rsidP="00A74E95" w14:paraId="077B881A" w14:textId="77777777">
      <w:pPr>
        <w:rPr>
          <w:rFonts w:cstheme="minorHAnsi"/>
          <w:color w:val="000000"/>
        </w:rPr>
      </w:pPr>
    </w:p>
    <w:p w:rsidR="00DE571E" w:rsidP="001F3695" w14:paraId="4F2FA4A1" w14:textId="77777777">
      <w:pPr>
        <w:pStyle w:val="Heading2"/>
      </w:pPr>
      <w:bookmarkStart w:id="19" w:name="_Toc256000017"/>
      <w:r w:rsidRPr="00DE571E">
        <w:t>Hva skal presenteres</w:t>
      </w:r>
      <w:bookmarkEnd w:id="19"/>
    </w:p>
    <w:p w:rsidR="00CC5931" w:rsidP="00DE571E" w14:paraId="4DB19F3F" w14:textId="77777777">
      <w:pPr>
        <w:pStyle w:val="ListParagraph"/>
        <w:numPr>
          <w:ilvl w:val="0"/>
          <w:numId w:val="19"/>
        </w:numPr>
        <w:rPr>
          <w:rFonts w:cstheme="minorHAnsi"/>
          <w:color w:val="000000"/>
        </w:rPr>
      </w:pPr>
      <w:r w:rsidRPr="00CC5931">
        <w:rPr>
          <w:rFonts w:cstheme="minorHAnsi"/>
          <w:color w:val="000000"/>
        </w:rPr>
        <w:t>Presentere pasienten, kort sykehistorie</w:t>
      </w:r>
    </w:p>
    <w:p w:rsidR="00CC5931" w:rsidP="00DE571E" w14:paraId="58824236" w14:textId="77777777">
      <w:pPr>
        <w:pStyle w:val="ListParagraph"/>
        <w:numPr>
          <w:ilvl w:val="0"/>
          <w:numId w:val="19"/>
        </w:numPr>
        <w:rPr>
          <w:rFonts w:cstheme="minorHAnsi"/>
          <w:color w:val="000000"/>
        </w:rPr>
      </w:pPr>
      <w:r w:rsidRPr="00CC5931">
        <w:rPr>
          <w:rFonts w:cstheme="minorHAnsi"/>
          <w:color w:val="000000"/>
        </w:rPr>
        <w:t>Eventuell kjemoterapi/kirurgi, andre forhold</w:t>
      </w:r>
    </w:p>
    <w:p w:rsidR="00CC5931" w:rsidP="00DE571E" w14:paraId="1C10763E" w14:textId="77777777">
      <w:pPr>
        <w:pStyle w:val="ListParagraph"/>
        <w:numPr>
          <w:ilvl w:val="0"/>
          <w:numId w:val="19"/>
        </w:numPr>
        <w:rPr>
          <w:rFonts w:cstheme="minorHAnsi"/>
          <w:color w:val="000000"/>
        </w:rPr>
      </w:pPr>
      <w:r w:rsidRPr="00CC5931">
        <w:rPr>
          <w:rFonts w:cstheme="minorHAnsi"/>
          <w:color w:val="000000"/>
        </w:rPr>
        <w:t>Planlagt strålebehandling inkludert målvolum, totaldose, fraksjonering, ønsket tidspunkt</w:t>
      </w:r>
    </w:p>
    <w:p w:rsidR="00CC5931" w:rsidP="00DE571E" w14:paraId="54DB5CA6" w14:textId="77777777">
      <w:pPr>
        <w:pStyle w:val="ListParagraph"/>
        <w:numPr>
          <w:ilvl w:val="0"/>
          <w:numId w:val="19"/>
        </w:numPr>
        <w:rPr>
          <w:rFonts w:cstheme="minorHAnsi"/>
          <w:color w:val="000000"/>
        </w:rPr>
      </w:pPr>
      <w:r w:rsidRPr="00CC5931">
        <w:rPr>
          <w:rFonts w:cstheme="minorHAnsi"/>
          <w:color w:val="000000"/>
        </w:rPr>
        <w:t>Hva ønsker man oppnå med evt. protonbehandling</w:t>
      </w:r>
    </w:p>
    <w:p w:rsidR="00CC5931" w:rsidP="00DE571E" w14:paraId="330D313B" w14:textId="77777777">
      <w:pPr>
        <w:pStyle w:val="ListParagraph"/>
        <w:numPr>
          <w:ilvl w:val="0"/>
          <w:numId w:val="19"/>
        </w:numPr>
        <w:rPr>
          <w:rFonts w:cstheme="minorHAnsi"/>
          <w:color w:val="000000"/>
        </w:rPr>
      </w:pPr>
      <w:r w:rsidRPr="00CC5931">
        <w:rPr>
          <w:rFonts w:cstheme="minorHAnsi"/>
          <w:color w:val="000000"/>
        </w:rPr>
        <w:t>Har pasient samtykket til NORPREG eller aktuell studie?</w:t>
      </w:r>
    </w:p>
    <w:p w:rsidR="00CC5931" w:rsidP="00DE571E" w14:paraId="1D177829" w14:textId="77777777">
      <w:pPr>
        <w:pStyle w:val="ListParagraph"/>
        <w:numPr>
          <w:ilvl w:val="0"/>
          <w:numId w:val="19"/>
        </w:numPr>
        <w:rPr>
          <w:rFonts w:cstheme="minorHAnsi"/>
          <w:color w:val="000000"/>
        </w:rPr>
      </w:pPr>
      <w:r w:rsidRPr="00CC5931">
        <w:rPr>
          <w:rFonts w:cstheme="minorHAnsi"/>
          <w:color w:val="000000"/>
        </w:rPr>
        <w:t xml:space="preserve">Vise protonplan (hvis aktuell også fotonplan) med </w:t>
      </w:r>
      <w:r w:rsidRPr="00CC5931">
        <w:rPr>
          <w:rFonts w:cstheme="minorHAnsi"/>
          <w:color w:val="000000"/>
        </w:rPr>
        <w:t>fokus</w:t>
      </w:r>
      <w:r w:rsidRPr="00CC5931">
        <w:rPr>
          <w:rFonts w:cstheme="minorHAnsi"/>
          <w:color w:val="000000"/>
        </w:rPr>
        <w:t xml:space="preserve"> på dosedekning og forskjeller</w:t>
      </w:r>
    </w:p>
    <w:p w:rsidR="00CC5931" w:rsidP="00DE571E" w14:paraId="716D780F" w14:textId="77777777">
      <w:pPr>
        <w:pStyle w:val="ListParagraph"/>
        <w:numPr>
          <w:ilvl w:val="0"/>
          <w:numId w:val="19"/>
        </w:numPr>
        <w:rPr>
          <w:rFonts w:cstheme="minorHAnsi"/>
          <w:color w:val="000000"/>
        </w:rPr>
      </w:pPr>
      <w:r w:rsidRPr="00CC5931">
        <w:rPr>
          <w:rFonts w:cstheme="minorHAnsi"/>
          <w:color w:val="000000"/>
        </w:rPr>
        <w:t xml:space="preserve">Presentere </w:t>
      </w:r>
      <w:r w:rsidRPr="00CC5931">
        <w:rPr>
          <w:rFonts w:cstheme="minorHAnsi"/>
          <w:color w:val="000000"/>
        </w:rPr>
        <w:t>dosimetriske</w:t>
      </w:r>
      <w:r w:rsidRPr="00CC5931">
        <w:rPr>
          <w:rFonts w:cstheme="minorHAnsi"/>
          <w:color w:val="000000"/>
        </w:rPr>
        <w:t xml:space="preserve"> data relevante for pasientseleksjon (ΔNTCP, Δ dose til OAR, </w:t>
      </w:r>
      <w:r w:rsidRPr="00CC5931">
        <w:rPr>
          <w:rFonts w:cstheme="minorHAnsi"/>
          <w:color w:val="000000"/>
        </w:rPr>
        <w:t>etc</w:t>
      </w:r>
      <w:r w:rsidRPr="00CC5931">
        <w:rPr>
          <w:rFonts w:cstheme="minorHAnsi"/>
          <w:color w:val="000000"/>
        </w:rPr>
        <w:t>)</w:t>
      </w:r>
    </w:p>
    <w:p w:rsidR="00F2072B" w:rsidP="00CC5931" w14:paraId="6AD1848B" w14:textId="1E27A18E">
      <w:pPr>
        <w:rPr>
          <w:rFonts w:cstheme="minorHAnsi"/>
          <w:color w:val="000000"/>
        </w:rPr>
      </w:pPr>
      <w:r w:rsidRPr="00CC5931">
        <w:rPr>
          <w:rFonts w:cstheme="minorHAnsi"/>
          <w:color w:val="000000"/>
        </w:rPr>
        <w:t>Intern logistikk er ikke del av møtet, men logistikk mellom sykehusene kan være aktuelt</w:t>
      </w:r>
    </w:p>
    <w:p w:rsidR="00CC5931" w:rsidRPr="00CC5931" w:rsidP="00CC5931" w14:paraId="02ED5CD7" w14:textId="77777777">
      <w:pPr>
        <w:rPr>
          <w:rFonts w:cstheme="minorHAnsi"/>
          <w:color w:val="000000"/>
        </w:rPr>
      </w:pPr>
    </w:p>
    <w:p w:rsidR="00DE571E" w:rsidRPr="00DE571E" w:rsidP="001F3695" w14:paraId="623F8DC9" w14:textId="77777777">
      <w:pPr>
        <w:pStyle w:val="Heading2"/>
      </w:pPr>
      <w:bookmarkStart w:id="20" w:name="_Toc256000018"/>
      <w:r w:rsidRPr="00DE571E">
        <w:t>Ansvar</w:t>
      </w:r>
      <w:bookmarkEnd w:id="20"/>
    </w:p>
    <w:p w:rsidR="00CC5931" w:rsidP="00CC5931" w14:paraId="741BA29B" w14:textId="77777777">
      <w:pPr>
        <w:pStyle w:val="NormalWeb"/>
        <w:spacing w:before="0" w:beforeAutospacing="0" w:after="0" w:afterAutospacing="0"/>
        <w:rPr>
          <w:rFonts w:asciiTheme="minorHAnsi" w:hAnsiTheme="minorHAnsi" w:cstheme="minorHAnsi"/>
          <w:color w:val="000000"/>
          <w:sz w:val="22"/>
          <w:szCs w:val="22"/>
        </w:rPr>
      </w:pPr>
      <w:r w:rsidRPr="00CC5931">
        <w:rPr>
          <w:rFonts w:asciiTheme="minorHAnsi" w:hAnsiTheme="minorHAnsi" w:cstheme="minorHAnsi"/>
          <w:color w:val="000000"/>
          <w:sz w:val="22"/>
          <w:szCs w:val="22"/>
        </w:rPr>
        <w:t>Ansvaret følger pasienten.</w:t>
      </w:r>
    </w:p>
    <w:p w:rsidR="00CC5931" w:rsidRPr="00CC5931" w:rsidP="00DE571E" w14:paraId="703F2A5A" w14:textId="77777777">
      <w:pPr>
        <w:pStyle w:val="NormalWeb"/>
        <w:numPr>
          <w:ilvl w:val="0"/>
          <w:numId w:val="19"/>
        </w:numPr>
        <w:spacing w:before="0" w:beforeAutospacing="0" w:after="0" w:afterAutospacing="0"/>
        <w:rPr>
          <w:rFonts w:asciiTheme="minorHAnsi" w:hAnsiTheme="minorHAnsi" w:cstheme="minorHAnsi"/>
          <w:color w:val="000000"/>
          <w:sz w:val="22"/>
          <w:szCs w:val="22"/>
        </w:rPr>
      </w:pPr>
      <w:r w:rsidRPr="00CC5931">
        <w:rPr>
          <w:rFonts w:asciiTheme="minorHAnsi" w:hAnsiTheme="minorHAnsi" w:cstheme="minorHAnsi"/>
          <w:color w:val="000000"/>
          <w:sz w:val="22"/>
          <w:szCs w:val="22"/>
        </w:rPr>
        <w:t xml:space="preserve">Dersom pasienten er </w:t>
      </w:r>
      <w:r w:rsidRPr="00CC5931">
        <w:rPr>
          <w:rFonts w:asciiTheme="minorHAnsi" w:hAnsiTheme="minorHAnsi" w:cstheme="minorHAnsi"/>
          <w:b/>
          <w:bCs/>
          <w:color w:val="000000"/>
          <w:sz w:val="22"/>
          <w:szCs w:val="22"/>
        </w:rPr>
        <w:t>meldt til diskusjon</w:t>
      </w:r>
      <w:r w:rsidRPr="00CC5931">
        <w:rPr>
          <w:rFonts w:asciiTheme="minorHAnsi" w:hAnsiTheme="minorHAnsi" w:cstheme="minorHAnsi"/>
          <w:color w:val="000000"/>
          <w:sz w:val="22"/>
          <w:szCs w:val="22"/>
        </w:rPr>
        <w:t xml:space="preserve">, er det henvisende sykehus som har </w:t>
      </w:r>
      <w:r w:rsidRPr="00CC5931">
        <w:rPr>
          <w:rFonts w:asciiTheme="minorHAnsi" w:hAnsiTheme="minorHAnsi" w:cstheme="minorHAnsi"/>
          <w:color w:val="000000"/>
          <w:sz w:val="22"/>
          <w:szCs w:val="22"/>
        </w:rPr>
        <w:t>meldt opp pasienten som har ansvar for å presentere pasienten og dokumentere konklusjonen.</w:t>
      </w:r>
    </w:p>
    <w:p w:rsidR="00F2072B" w:rsidRPr="00CC5931" w:rsidP="00DE571E" w14:paraId="1D7F8AB0" w14:textId="05DFA810">
      <w:pPr>
        <w:pStyle w:val="NormalWeb"/>
        <w:numPr>
          <w:ilvl w:val="0"/>
          <w:numId w:val="19"/>
        </w:numPr>
        <w:spacing w:before="0" w:beforeAutospacing="0" w:after="0" w:afterAutospacing="0"/>
        <w:rPr>
          <w:rFonts w:asciiTheme="minorHAnsi" w:hAnsiTheme="minorHAnsi" w:cstheme="minorHAnsi"/>
          <w:color w:val="000000"/>
          <w:sz w:val="22"/>
          <w:szCs w:val="22"/>
        </w:rPr>
      </w:pPr>
      <w:r w:rsidRPr="00CC5931">
        <w:rPr>
          <w:rFonts w:asciiTheme="minorHAnsi" w:hAnsiTheme="minorHAnsi" w:cstheme="minorHAnsi"/>
          <w:color w:val="000000"/>
          <w:sz w:val="22"/>
          <w:szCs w:val="22"/>
        </w:rPr>
        <w:t xml:space="preserve">Dersom pasienten er </w:t>
      </w:r>
      <w:r w:rsidRPr="00CC5931">
        <w:rPr>
          <w:rFonts w:asciiTheme="minorHAnsi" w:hAnsiTheme="minorHAnsi" w:cstheme="minorHAnsi"/>
          <w:b/>
          <w:bCs/>
          <w:color w:val="000000"/>
          <w:sz w:val="22"/>
          <w:szCs w:val="22"/>
        </w:rPr>
        <w:t>henvist til protonbehandling</w:t>
      </w:r>
      <w:r w:rsidRPr="00CC5931">
        <w:rPr>
          <w:rFonts w:asciiTheme="minorHAnsi" w:hAnsiTheme="minorHAnsi" w:cstheme="minorHAnsi"/>
          <w:color w:val="000000"/>
          <w:sz w:val="22"/>
          <w:szCs w:val="22"/>
        </w:rPr>
        <w:t xml:space="preserve"> ved OUS eller HUS, er det OUS/HUS som har ansvar for å presentere pasienten og dokumentere konklusjonen.</w:t>
      </w:r>
    </w:p>
    <w:p w:rsidR="00CC5931" w:rsidRPr="00CC5931" w:rsidP="00CC5931" w14:paraId="7A775ED1" w14:textId="77777777">
      <w:pPr>
        <w:pStyle w:val="NormalWeb"/>
        <w:spacing w:before="0" w:beforeAutospacing="0" w:after="0" w:afterAutospacing="0"/>
        <w:rPr>
          <w:rFonts w:asciiTheme="minorHAnsi" w:hAnsiTheme="minorHAnsi" w:cstheme="minorHAnsi"/>
          <w:color w:val="000000"/>
        </w:rPr>
      </w:pPr>
    </w:p>
    <w:p w:rsidR="00DE571E" w:rsidRPr="00DE571E" w:rsidP="00B56479" w14:paraId="0D998809" w14:textId="77777777">
      <w:pPr>
        <w:pStyle w:val="Heading1"/>
      </w:pPr>
      <w:bookmarkStart w:id="21" w:name="_Toc256000019"/>
      <w:r w:rsidRPr="00DE571E">
        <w:t>Oversikt og register</w:t>
      </w:r>
      <w:bookmarkEnd w:id="21"/>
    </w:p>
    <w:p w:rsidR="00CC5931" w:rsidP="00CC5931" w14:paraId="1C7EC650" w14:textId="77777777">
      <w:pPr>
        <w:pStyle w:val="NormalWeb"/>
        <w:spacing w:before="0" w:beforeAutospacing="0" w:after="0" w:afterAutospacing="0"/>
        <w:rPr>
          <w:rFonts w:asciiTheme="minorHAnsi" w:hAnsiTheme="minorHAnsi" w:cstheme="minorHAnsi"/>
          <w:color w:val="000000"/>
        </w:rPr>
      </w:pPr>
      <w:r w:rsidRPr="00D8258A">
        <w:rPr>
          <w:rFonts w:asciiTheme="minorHAnsi" w:hAnsiTheme="minorHAnsi" w:cstheme="minorHAnsi"/>
          <w:color w:val="000000"/>
        </w:rPr>
        <w:t>Alle pasienter som diskuteres på nasjonalt proton MDT er aktuelle for inklusjon i Norsk proton- og stråleterapiregister (NORPREG).</w:t>
      </w:r>
    </w:p>
    <w:p w:rsidR="00CC5931" w:rsidP="00CC5931" w14:paraId="41441B31" w14:textId="77777777">
      <w:pPr>
        <w:pStyle w:val="NormalWeb"/>
        <w:spacing w:before="0" w:beforeAutospacing="0" w:after="0" w:afterAutospacing="0"/>
        <w:rPr>
          <w:rFonts w:asciiTheme="minorHAnsi" w:hAnsiTheme="minorHAnsi" w:cstheme="minorHAnsi"/>
          <w:color w:val="000000"/>
        </w:rPr>
      </w:pPr>
      <w:r w:rsidRPr="00D8258A">
        <w:rPr>
          <w:rFonts w:asciiTheme="minorHAnsi" w:hAnsiTheme="minorHAnsi" w:cstheme="minorHAnsi"/>
          <w:color w:val="000000"/>
        </w:rPr>
        <w:t>Det bør føres en oversikt over pasientene som diskuteres. Nasjonal koordinator kompletterer pasientlisten med konklusjon fra MDT (proton eller foton samt begrunnelse).</w:t>
      </w:r>
    </w:p>
    <w:p w:rsidR="00510BDF" w:rsidRPr="00D8258A" w:rsidP="00CC5931" w14:paraId="4B3E9AE4" w14:textId="523B1FE9">
      <w:pPr>
        <w:pStyle w:val="NormalWeb"/>
        <w:spacing w:before="0" w:beforeAutospacing="0" w:after="0" w:afterAutospacing="0"/>
        <w:rPr>
          <w:rFonts w:asciiTheme="minorHAnsi" w:hAnsiTheme="minorHAnsi" w:cstheme="minorHAnsi"/>
          <w:color w:val="000000"/>
        </w:rPr>
      </w:pPr>
      <w:r w:rsidRPr="00D8258A">
        <w:rPr>
          <w:rFonts w:asciiTheme="minorHAnsi" w:hAnsiTheme="minorHAnsi" w:cstheme="minorHAnsi"/>
          <w:color w:val="000000"/>
        </w:rPr>
        <w:t>Flerregional behandlingstjeneste for protonterapi bør rapportere antall og type pasienter som diskuteres i nasjonalt proton MDT</w:t>
      </w:r>
      <w:r w:rsidRPr="00D8258A" w:rsidR="00D8258A">
        <w:rPr>
          <w:rFonts w:asciiTheme="minorHAnsi" w:hAnsiTheme="minorHAnsi" w:cstheme="minorHAnsi"/>
          <w:color w:val="000000"/>
        </w:rPr>
        <w:t>.</w:t>
      </w:r>
    </w:p>
    <w:p w:rsidR="00510BDF" w:rsidP="00066A58" w14:paraId="4B3E9AE5" w14:textId="77777777">
      <w:pPr>
        <w:spacing w:line="259" w:lineRule="auto"/>
        <w:rPr>
          <w:rFonts w:cstheme="minorHAnsi"/>
        </w:rPr>
      </w:pPr>
    </w:p>
    <w:p w:rsidR="00510BDF" w:rsidP="002C0528" w14:paraId="4B3E9AE6" w14:textId="77777777">
      <w:pPr>
        <w:pStyle w:val="Heading1"/>
      </w:pPr>
      <w:bookmarkStart w:id="22" w:name="_Toc256000020"/>
      <w:r>
        <w:t>Referanser</w:t>
      </w:r>
      <w:bookmarkEnd w:id="22"/>
      <w:r>
        <w:t xml:space="preserve"> </w:t>
      </w:r>
    </w:p>
    <w:p w:rsidR="00DF7BA8" w:rsidP="00066A58" w14:paraId="4B3E9AE7" w14:textId="77777777">
      <w:pPr>
        <w:spacing w:line="259" w:lineRule="auto"/>
        <w:rPr>
          <w:rFonts w:cstheme="minorHAnsi"/>
        </w:rPr>
      </w:pPr>
    </w:p>
    <w:p w:rsidR="00510BDF" w:rsidP="00066A58" w14:paraId="4B3E9AE8"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23" w:name="EK_Referanse"/>
            <w:r>
              <w:rPr>
                <w:b w:val="0"/>
                <w:color w:val="0000FF"/>
                <w:u w:val="single"/>
              </w:rPr>
              <w:t xml:space="preserve"> </w:t>
            </w:r>
          </w:p>
        </w:tc>
        <w:tc>
          <w:tcPr>
            <w:tcBorders>
              <w:top w:val="nil"/>
              <w:left w:val="nil"/>
              <w:bottom w:val="nil"/>
              <w:right w:val="nil"/>
            </w:tcBorders>
          </w:tcPr>
          <w:p w:rsidP="00066A58">
            <w:pPr>
              <w:numPr>
                <w:ilvl w:val="0"/>
                <w:numId w:val="0"/>
              </w:numPr>
              <w:spacing w:line="259" w:lineRule="auto"/>
              <w:rPr>
                <w:b w:val="0"/>
                <w:color w:val="0000FF"/>
                <w:u w:val="single"/>
              </w:rPr>
            </w:pPr>
            <w:r>
              <w:rPr>
                <w:b w:val="0"/>
                <w:color w:val="0000FF"/>
                <w:u w:val="single"/>
              </w:rPr>
              <w:t xml:space="preserve"> </w:t>
            </w:r>
          </w:p>
        </w:tc>
      </w:tr>
    </w:tbl>
    <w:p w:rsidR="009B041D" w:rsidP="00066A58" w14:paraId="4B3E9AEC" w14:textId="77777777">
      <w:pPr>
        <w:spacing w:line="259" w:lineRule="auto"/>
        <w:rPr>
          <w:rFonts w:cstheme="minorHAnsi"/>
        </w:rPr>
      </w:pPr>
      <w:bookmarkEnd w:id="23"/>
    </w:p>
    <w:p w:rsidR="00510BDF" w:rsidP="00066A58" w14:paraId="4B3E9AED" w14:textId="77777777">
      <w:pPr>
        <w:spacing w:line="259" w:lineRule="auto"/>
        <w:rPr>
          <w:rFonts w:cstheme="minorHAnsi"/>
        </w:rPr>
      </w:pPr>
    </w:p>
    <w:p w:rsidR="00510BDF" w:rsidP="00066A58" w14:paraId="4B3E9AEE"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24" w:name="EK_EksRef"/>
            <w:r>
              <w:rPr>
                <w:b w:val="0"/>
                <w:color w:val="0000FF"/>
                <w:u w:val="single"/>
              </w:rPr>
              <w:t xml:space="preserve"> </w:t>
            </w:r>
          </w:p>
        </w:tc>
      </w:tr>
    </w:tbl>
    <w:p w:rsidR="009D023B" w:rsidP="00066A58" w14:paraId="4B3E9AF3" w14:textId="77777777">
      <w:pPr>
        <w:spacing w:line="259" w:lineRule="auto"/>
      </w:pPr>
      <w:bookmarkEnd w:id="24"/>
    </w:p>
    <w:p w:rsidR="00DF7BA8" w:rsidP="00066A58" w14:paraId="4B3E9AF4" w14:textId="77777777">
      <w:pPr>
        <w:spacing w:line="259" w:lineRule="auto"/>
      </w:pPr>
    </w:p>
    <w:p w:rsidR="00935DE6" w:rsidP="002C0528" w14:paraId="4B3E9AF5" w14:textId="77777777">
      <w:pPr>
        <w:pStyle w:val="Heading1"/>
      </w:pPr>
      <w:bookmarkStart w:id="25" w:name="_Toc256000021"/>
      <w:r>
        <w:t>Forankring</w:t>
      </w:r>
      <w:bookmarkEnd w:id="25"/>
    </w:p>
    <w:p w:rsidR="00935DE6" w:rsidRPr="009D023B" w:rsidP="00066A58" w14:paraId="4B3E9AF6" w14:textId="77777777">
      <w:pPr>
        <w:spacing w:line="259" w:lineRule="auto"/>
      </w:pPr>
    </w:p>
    <w:p w:rsidR="009D023B" w:rsidRPr="005F0E8F" w:rsidP="002C0528" w14:paraId="4B3E9AF7" w14:textId="77777777">
      <w:pPr>
        <w:pStyle w:val="Heading1"/>
      </w:pPr>
      <w:bookmarkStart w:id="26" w:name="_Toc256000022"/>
      <w:r w:rsidRPr="005F0E8F">
        <w:t>Endringer siden forrige versjon</w:t>
      </w:r>
      <w:bookmarkEnd w:id="26"/>
    </w:p>
    <w:p w:rsidR="009D023B" w:rsidP="00066A58" w14:paraId="4B3E9AF8"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Diskutere pasienter som er kandidater for protonbehandling.</w:t>
      </w:r>
      <w:r>
        <w:rPr>
          <w:rFonts w:cstheme="minorHAnsi"/>
          <w:color w:val="000080"/>
        </w:rPr>
        <w:fldChar w:fldCharType="end"/>
      </w:r>
    </w:p>
    <w:p w:rsidR="009D023B" w:rsidRPr="00E754D7" w:rsidP="00066A58" w14:paraId="4B3E9AF9" w14:textId="77777777">
      <w:pPr>
        <w:spacing w:line="259" w:lineRule="auto"/>
        <w:rPr>
          <w:rFonts w:cstheme="minorHAnsi"/>
          <w:color w:val="000080"/>
        </w:rPr>
      </w:pPr>
    </w:p>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B3E9B02"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B3E9B00" w14:textId="1294F5EF">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B3E9B01"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3.1.2.5.9.4.1-17</w:t>
          </w:r>
          <w:r>
            <w:rPr>
              <w:color w:val="000080"/>
              <w:sz w:val="16"/>
            </w:rPr>
            <w:fldChar w:fldCharType="end"/>
          </w:r>
        </w:p>
      </w:tc>
    </w:tr>
  </w:tbl>
  <w:p w:rsidR="00485214" w14:paraId="4B3E9B0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B3E9B0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B3E9B04" w14:textId="5918417B">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D81168</w:t>
          </w:r>
          <w:r>
            <w:rPr>
              <w:color w:val="000080"/>
              <w:sz w:val="16"/>
            </w:rPr>
            <w:fldChar w:fldCharType="end"/>
          </w:r>
        </w:p>
      </w:tc>
      <w:tc>
        <w:tcPr>
          <w:tcW w:w="2268" w:type="dxa"/>
          <w:tcBorders>
            <w:right w:val="single" w:sz="4" w:space="0" w:color="auto"/>
          </w:tcBorders>
        </w:tcPr>
        <w:p w:rsidR="009B041D" w:rsidRPr="009B041D" w:rsidP="007E4125" w14:paraId="4B3E9B0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3.1.2.5.9.4.1-17</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B3E9B0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B3E9B0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4B3E9B09"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B3E9B1D"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B3E9B1A" w14:textId="01CEDCED">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3.1.2.5.9.4.1-17</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B3E9B1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B3E9B1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4B3E9B1E" w14:textId="0A437626">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85214" w:rsidRPr="00D03EED" w:rsidP="00D03EED" w14:paraId="4B3E9AF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B3E9AF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B3E9AF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Nasjonalt Proton MDT</w:t>
          </w:r>
          <w:r>
            <w:rPr>
              <w:sz w:val="28"/>
            </w:rPr>
            <w:fldChar w:fldCharType="end"/>
          </w:r>
        </w:p>
      </w:tc>
      <w:tc>
        <w:tcPr>
          <w:tcW w:w="992" w:type="dxa"/>
          <w:tcBorders>
            <w:bottom w:val="single" w:sz="4" w:space="0" w:color="auto"/>
            <w:right w:val="single" w:sz="4" w:space="0" w:color="auto"/>
          </w:tcBorders>
        </w:tcPr>
        <w:p w:rsidR="00485214" w14:paraId="4B3E9AFC" w14:textId="77777777">
          <w:pPr>
            <w:pStyle w:val="Header"/>
            <w:jc w:val="left"/>
            <w:rPr>
              <w:sz w:val="12"/>
            </w:rPr>
          </w:pPr>
        </w:p>
        <w:p w:rsidR="00485214" w14:paraId="4B3E9AF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4B3E9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B3E9B0C"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B3E9B0A"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B3E9B0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Nasjonalt Proton MDT</w:t>
          </w:r>
          <w:r>
            <w:rPr>
              <w:sz w:val="28"/>
            </w:rPr>
            <w:fldChar w:fldCharType="end"/>
          </w:r>
        </w:p>
      </w:tc>
    </w:tr>
    <w:tr w14:paraId="4B3E9B0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B3E9B0D"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Pasientbehandling/Fagprosedyrer/Kreft</w:t>
          </w:r>
          <w:r>
            <w:rPr>
              <w:sz w:val="16"/>
            </w:rPr>
            <w:fldChar w:fldCharType="end"/>
          </w:r>
        </w:p>
      </w:tc>
      <w:tc>
        <w:tcPr>
          <w:tcW w:w="2879" w:type="dxa"/>
          <w:vAlign w:val="bottom"/>
        </w:tcPr>
        <w:p w:rsidR="00FD5284" w:rsidRPr="005F0E8F" w:rsidP="00540375" w14:paraId="4B3E9B0E"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07.05.2025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07.05.2027</w:t>
          </w:r>
          <w:r>
            <w:rPr>
              <w:color w:val="000080"/>
              <w:sz w:val="16"/>
            </w:rPr>
            <w:fldChar w:fldCharType="end"/>
          </w:r>
        </w:p>
      </w:tc>
    </w:tr>
    <w:tr w14:paraId="4B3E9B12"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B3E9B10"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HF/Kreftklinikken</w:t>
          </w:r>
          <w:r>
            <w:rPr>
              <w:sz w:val="16"/>
            </w:rPr>
            <w:fldChar w:fldCharType="end"/>
          </w:r>
        </w:p>
      </w:tc>
      <w:tc>
        <w:tcPr>
          <w:tcW w:w="2879" w:type="dxa"/>
          <w:vAlign w:val="bottom"/>
        </w:tcPr>
        <w:p w:rsidR="005F0E8F" w14:paraId="4B3E9B11"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4B3E9B15"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B3E9B13"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Oddbjørn Straume</w:t>
          </w:r>
          <w:r>
            <w:rPr>
              <w:color w:val="000080"/>
              <w:sz w:val="16"/>
            </w:rPr>
            <w:fldChar w:fldCharType="end"/>
          </w:r>
          <w:r>
            <w:rPr>
              <w:color w:val="000080"/>
              <w:sz w:val="16"/>
            </w:rPr>
            <w:t xml:space="preserve"> </w:t>
          </w:r>
        </w:p>
      </w:tc>
      <w:tc>
        <w:tcPr>
          <w:tcW w:w="2879" w:type="dxa"/>
        </w:tcPr>
        <w:p w:rsidR="00FD5284" w:rsidP="00FD5284" w14:paraId="4B3E9B14"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4B3E9B18"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B3E9B16"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Maren Ugland, nasjonalt</w:t>
          </w:r>
          <w:r>
            <w:rPr>
              <w:color w:val="000080"/>
              <w:sz w:val="16"/>
            </w:rPr>
            <w:fldChar w:fldCharType="end"/>
          </w:r>
          <w:r>
            <w:rPr>
              <w:color w:val="000080"/>
              <w:sz w:val="16"/>
            </w:rPr>
            <w:t xml:space="preserve"> </w:t>
          </w:r>
        </w:p>
      </w:tc>
      <w:tc>
        <w:tcPr>
          <w:tcW w:w="2879" w:type="dxa"/>
        </w:tcPr>
        <w:p w:rsidR="00FD5284" w14:paraId="4B3E9B17"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D81168</w:t>
          </w:r>
          <w:r>
            <w:rPr>
              <w:color w:val="000080"/>
              <w:sz w:val="16"/>
            </w:rPr>
            <w:fldChar w:fldCharType="end"/>
          </w:r>
        </w:p>
      </w:tc>
    </w:tr>
  </w:tbl>
  <w:p w:rsidR="00485214" w14:paraId="4B3E9B1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324862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A252927"/>
    <w:multiLevelType w:val="hybridMultilevel"/>
    <w:tmpl w:val="40D819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6">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6656465">
    <w:abstractNumId w:val="10"/>
  </w:num>
  <w:num w:numId="2" w16cid:durableId="1175725845">
    <w:abstractNumId w:val="8"/>
  </w:num>
  <w:num w:numId="3" w16cid:durableId="701857049">
    <w:abstractNumId w:val="3"/>
  </w:num>
  <w:num w:numId="4" w16cid:durableId="858154033">
    <w:abstractNumId w:val="2"/>
  </w:num>
  <w:num w:numId="5" w16cid:durableId="805052100">
    <w:abstractNumId w:val="1"/>
  </w:num>
  <w:num w:numId="6" w16cid:durableId="2047220084">
    <w:abstractNumId w:val="0"/>
  </w:num>
  <w:num w:numId="7" w16cid:durableId="1152647459">
    <w:abstractNumId w:val="9"/>
  </w:num>
  <w:num w:numId="8" w16cid:durableId="540170345">
    <w:abstractNumId w:val="7"/>
  </w:num>
  <w:num w:numId="9" w16cid:durableId="1472483670">
    <w:abstractNumId w:val="6"/>
  </w:num>
  <w:num w:numId="10" w16cid:durableId="1005940175">
    <w:abstractNumId w:val="5"/>
  </w:num>
  <w:num w:numId="11" w16cid:durableId="162823521">
    <w:abstractNumId w:val="4"/>
  </w:num>
  <w:num w:numId="12" w16cid:durableId="1715306055">
    <w:abstractNumId w:val="11"/>
  </w:num>
  <w:num w:numId="13" w16cid:durableId="958947322">
    <w:abstractNumId w:val="15"/>
  </w:num>
  <w:num w:numId="14" w16cid:durableId="1240796667">
    <w:abstractNumId w:val="16"/>
  </w:num>
  <w:num w:numId="15" w16cid:durableId="1741707904">
    <w:abstractNumId w:val="17"/>
  </w:num>
  <w:num w:numId="16" w16cid:durableId="1214347900">
    <w:abstractNumId w:val="12"/>
  </w:num>
  <w:num w:numId="17" w16cid:durableId="1826556132">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74800904">
    <w:abstractNumId w:val="14"/>
  </w:num>
  <w:num w:numId="19" w16cid:durableId="6224632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Ugland, Maren">
    <w15:presenceInfo w15:providerId="AD" w15:userId="S::ugma@ihelse.net::4f45d179-51a8-4337-a652-c901f47fb72c"/>
  </w15:person>
  <w15:person w15:author="Sulen, Turid Husevåg">
    <w15:presenceInfo w15:providerId="AD" w15:userId="S::xtsu@ihelse.net::1808bf31-8652-4034-8ade-b1509d9138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34C8"/>
    <w:rsid w:val="00097072"/>
    <w:rsid w:val="000A1D6A"/>
    <w:rsid w:val="000A6B2D"/>
    <w:rsid w:val="000C55DB"/>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66136"/>
    <w:rsid w:val="00176BA5"/>
    <w:rsid w:val="00187793"/>
    <w:rsid w:val="0019138B"/>
    <w:rsid w:val="0019290E"/>
    <w:rsid w:val="001A4CED"/>
    <w:rsid w:val="001B1D43"/>
    <w:rsid w:val="001B37A6"/>
    <w:rsid w:val="001C094A"/>
    <w:rsid w:val="001E1DBA"/>
    <w:rsid w:val="001F3695"/>
    <w:rsid w:val="001F43D4"/>
    <w:rsid w:val="001F7E88"/>
    <w:rsid w:val="0020110C"/>
    <w:rsid w:val="00203F1E"/>
    <w:rsid w:val="00227AF8"/>
    <w:rsid w:val="002315B5"/>
    <w:rsid w:val="00231DC5"/>
    <w:rsid w:val="00241F65"/>
    <w:rsid w:val="0024542A"/>
    <w:rsid w:val="00246C9E"/>
    <w:rsid w:val="002744C3"/>
    <w:rsid w:val="00281B8D"/>
    <w:rsid w:val="00284EBB"/>
    <w:rsid w:val="00291CD7"/>
    <w:rsid w:val="002A4A07"/>
    <w:rsid w:val="002A791D"/>
    <w:rsid w:val="002B1F3C"/>
    <w:rsid w:val="002C0528"/>
    <w:rsid w:val="002D0738"/>
    <w:rsid w:val="002E1DF6"/>
    <w:rsid w:val="002F5A32"/>
    <w:rsid w:val="00304511"/>
    <w:rsid w:val="00304B15"/>
    <w:rsid w:val="00311019"/>
    <w:rsid w:val="00312D39"/>
    <w:rsid w:val="003403C0"/>
    <w:rsid w:val="00360258"/>
    <w:rsid w:val="0036230D"/>
    <w:rsid w:val="00362B96"/>
    <w:rsid w:val="00381C00"/>
    <w:rsid w:val="00387597"/>
    <w:rsid w:val="00390056"/>
    <w:rsid w:val="00393223"/>
    <w:rsid w:val="003A5A34"/>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A7A1C"/>
    <w:rsid w:val="004B1EF5"/>
    <w:rsid w:val="004B40D7"/>
    <w:rsid w:val="004C563C"/>
    <w:rsid w:val="004C577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2A2E"/>
    <w:rsid w:val="0058663E"/>
    <w:rsid w:val="00590E1D"/>
    <w:rsid w:val="0059673A"/>
    <w:rsid w:val="005A4BCF"/>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77EB4"/>
    <w:rsid w:val="00693B1B"/>
    <w:rsid w:val="00697362"/>
    <w:rsid w:val="006B1529"/>
    <w:rsid w:val="006B2158"/>
    <w:rsid w:val="006C17D9"/>
    <w:rsid w:val="006C735A"/>
    <w:rsid w:val="006D0B1E"/>
    <w:rsid w:val="006D2D97"/>
    <w:rsid w:val="006D3A08"/>
    <w:rsid w:val="006D516B"/>
    <w:rsid w:val="006D57BF"/>
    <w:rsid w:val="006E06DD"/>
    <w:rsid w:val="006E2A16"/>
    <w:rsid w:val="006E4AAC"/>
    <w:rsid w:val="006E5645"/>
    <w:rsid w:val="006F6255"/>
    <w:rsid w:val="00707B83"/>
    <w:rsid w:val="00713D7C"/>
    <w:rsid w:val="00727E6C"/>
    <w:rsid w:val="0073553A"/>
    <w:rsid w:val="007367F2"/>
    <w:rsid w:val="0078621E"/>
    <w:rsid w:val="00793756"/>
    <w:rsid w:val="007C3E55"/>
    <w:rsid w:val="007E4125"/>
    <w:rsid w:val="0080313B"/>
    <w:rsid w:val="00806640"/>
    <w:rsid w:val="008078AB"/>
    <w:rsid w:val="00820775"/>
    <w:rsid w:val="00820B61"/>
    <w:rsid w:val="008361CD"/>
    <w:rsid w:val="0083797A"/>
    <w:rsid w:val="008419E2"/>
    <w:rsid w:val="00842925"/>
    <w:rsid w:val="00843ADC"/>
    <w:rsid w:val="00845551"/>
    <w:rsid w:val="008461D2"/>
    <w:rsid w:val="00850B9C"/>
    <w:rsid w:val="008530BA"/>
    <w:rsid w:val="00853B1D"/>
    <w:rsid w:val="00855382"/>
    <w:rsid w:val="008564CD"/>
    <w:rsid w:val="00862F82"/>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8F40E4"/>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D5192"/>
    <w:rsid w:val="009E0D59"/>
    <w:rsid w:val="009E1AE8"/>
    <w:rsid w:val="009F7668"/>
    <w:rsid w:val="00A17D23"/>
    <w:rsid w:val="00A271A9"/>
    <w:rsid w:val="00A3019C"/>
    <w:rsid w:val="00A43AE5"/>
    <w:rsid w:val="00A55D47"/>
    <w:rsid w:val="00A577D4"/>
    <w:rsid w:val="00A74E95"/>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56479"/>
    <w:rsid w:val="00B803E3"/>
    <w:rsid w:val="00B83D9A"/>
    <w:rsid w:val="00B900D2"/>
    <w:rsid w:val="00BA3875"/>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4B90"/>
    <w:rsid w:val="00C962F9"/>
    <w:rsid w:val="00C97AFA"/>
    <w:rsid w:val="00CA0ECF"/>
    <w:rsid w:val="00CB3EB0"/>
    <w:rsid w:val="00CB523D"/>
    <w:rsid w:val="00CC5931"/>
    <w:rsid w:val="00CD6C43"/>
    <w:rsid w:val="00CE4E25"/>
    <w:rsid w:val="00CE5024"/>
    <w:rsid w:val="00CF2E4A"/>
    <w:rsid w:val="00D013CC"/>
    <w:rsid w:val="00D03EED"/>
    <w:rsid w:val="00D13046"/>
    <w:rsid w:val="00D26789"/>
    <w:rsid w:val="00D320CC"/>
    <w:rsid w:val="00D36983"/>
    <w:rsid w:val="00D36A2D"/>
    <w:rsid w:val="00D40E94"/>
    <w:rsid w:val="00D4374F"/>
    <w:rsid w:val="00D53A2C"/>
    <w:rsid w:val="00D55271"/>
    <w:rsid w:val="00D7283E"/>
    <w:rsid w:val="00D8258A"/>
    <w:rsid w:val="00D8507D"/>
    <w:rsid w:val="00D948F4"/>
    <w:rsid w:val="00D95FB8"/>
    <w:rsid w:val="00DA0D76"/>
    <w:rsid w:val="00DB372D"/>
    <w:rsid w:val="00DD1C72"/>
    <w:rsid w:val="00DD2FE1"/>
    <w:rsid w:val="00DD7CFF"/>
    <w:rsid w:val="00DE2C1F"/>
    <w:rsid w:val="00DE571E"/>
    <w:rsid w:val="00DF7BA8"/>
    <w:rsid w:val="00E023CD"/>
    <w:rsid w:val="00E033C9"/>
    <w:rsid w:val="00E04941"/>
    <w:rsid w:val="00E268CB"/>
    <w:rsid w:val="00E30F00"/>
    <w:rsid w:val="00E3168F"/>
    <w:rsid w:val="00E33977"/>
    <w:rsid w:val="00E35541"/>
    <w:rsid w:val="00E35C67"/>
    <w:rsid w:val="00E36B5C"/>
    <w:rsid w:val="00E40863"/>
    <w:rsid w:val="00E4664C"/>
    <w:rsid w:val="00E51A89"/>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50C4"/>
    <w:rsid w:val="00F166F5"/>
    <w:rsid w:val="00F16CEA"/>
    <w:rsid w:val="00F2072B"/>
    <w:rsid w:val="00F24469"/>
    <w:rsid w:val="00F31C7F"/>
    <w:rsid w:val="00F43A32"/>
    <w:rsid w:val="00F46524"/>
    <w:rsid w:val="00F6077E"/>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Diskutere pasienter som er kandidater for protonbehandling."/>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14:docId w14:val="4B3E9AD0"/>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41"/>
    <w:rPr>
      <w:rFonts w:asciiTheme="minorHAnsi" w:hAnsiTheme="minorHAnsi"/>
      <w:sz w:val="22"/>
    </w:rPr>
  </w:style>
  <w:style w:type="paragraph" w:styleId="Heading1">
    <w:name w:val="heading 1"/>
    <w:basedOn w:val="Normal"/>
    <w:next w:val="Normal"/>
    <w:autoRedefine/>
    <w:qFormat/>
    <w:rsid w:val="002C0528"/>
    <w:pPr>
      <w:numPr>
        <w:numId w:val="16"/>
      </w:numPr>
      <w:spacing w:line="276" w:lineRule="auto"/>
      <w:ind w:left="431" w:hanging="431"/>
      <w:outlineLvl w:val="0"/>
    </w:pPr>
    <w:rPr>
      <w:b/>
      <w:sz w:val="28"/>
    </w:rPr>
  </w:style>
  <w:style w:type="paragraph" w:styleId="Heading2">
    <w:name w:val="heading 2"/>
    <w:basedOn w:val="Normal"/>
    <w:next w:val="Normal"/>
    <w:autoRedefine/>
    <w:qFormat/>
    <w:rsid w:val="001F3695"/>
    <w:pPr>
      <w:numPr>
        <w:ilvl w:val="1"/>
        <w:numId w:val="16"/>
      </w:numPr>
      <w:spacing w:line="276" w:lineRule="auto"/>
      <w:ind w:left="397" w:hanging="397"/>
      <w:outlineLvl w:val="1"/>
    </w:pPr>
    <w:rPr>
      <w:rFonts w:asciiTheme="minorHAnsi" w:hAnsiTheme="minorHAnsi"/>
      <w:sz w:val="22"/>
      <w:lang w:val="nb-NO" w:eastAsia="nb-NO" w:bidi="ar-SA"/>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styleId="NormalWeb">
    <w:name w:val="Normal (Web)"/>
    <w:basedOn w:val="Normal"/>
    <w:uiPriority w:val="99"/>
    <w:unhideWhenUsed/>
    <w:rsid w:val="00D5527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DE571E"/>
    <w:rPr>
      <w:color w:val="605E5C"/>
      <w:shd w:val="clear" w:color="auto" w:fill="E1DFDD"/>
    </w:rPr>
  </w:style>
  <w:style w:type="paragraph" w:styleId="Revision">
    <w:name w:val="Revision"/>
    <w:hidden/>
    <w:uiPriority w:val="99"/>
    <w:semiHidden/>
    <w:rsid w:val="00304511"/>
    <w:rPr>
      <w:rFonts w:asciiTheme="minorHAnsi" w:hAnsiTheme="minorHAnsi"/>
      <w:sz w:val="22"/>
    </w:rPr>
  </w:style>
  <w:style w:type="character" w:styleId="CommentReference">
    <w:name w:val="annotation reference"/>
    <w:basedOn w:val="DefaultParagraphFont"/>
    <w:semiHidden/>
    <w:unhideWhenUsed/>
    <w:rsid w:val="00D8258A"/>
    <w:rPr>
      <w:sz w:val="16"/>
      <w:szCs w:val="16"/>
    </w:rPr>
  </w:style>
  <w:style w:type="paragraph" w:styleId="CommentText">
    <w:name w:val="annotation text"/>
    <w:basedOn w:val="Normal"/>
    <w:link w:val="MerknadstekstTegn"/>
    <w:unhideWhenUsed/>
    <w:rsid w:val="00D8258A"/>
    <w:rPr>
      <w:sz w:val="20"/>
    </w:rPr>
  </w:style>
  <w:style w:type="character" w:customStyle="1" w:styleId="MerknadstekstTegn">
    <w:name w:val="Merknadstekst Tegn"/>
    <w:basedOn w:val="DefaultParagraphFont"/>
    <w:link w:val="CommentText"/>
    <w:rsid w:val="00D8258A"/>
    <w:rPr>
      <w:rFonts w:asciiTheme="minorHAnsi" w:hAnsiTheme="minorHAnsi"/>
    </w:rPr>
  </w:style>
  <w:style w:type="paragraph" w:styleId="CommentSubject">
    <w:name w:val="annotation subject"/>
    <w:basedOn w:val="CommentText"/>
    <w:next w:val="CommentText"/>
    <w:link w:val="KommentaremneTegn"/>
    <w:semiHidden/>
    <w:unhideWhenUsed/>
    <w:rsid w:val="00D8258A"/>
    <w:rPr>
      <w:b/>
      <w:bCs/>
    </w:rPr>
  </w:style>
  <w:style w:type="character" w:customStyle="1" w:styleId="KommentaremneTegn">
    <w:name w:val="Kommentaremne Tegn"/>
    <w:basedOn w:val="MerknadstekstTegn"/>
    <w:link w:val="CommentSubject"/>
    <w:semiHidden/>
    <w:rsid w:val="00D8258A"/>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join.nhn.no"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107</TotalTime>
  <Pages>4</Pages>
  <Words>1003</Words>
  <Characters>7589</Characters>
  <Application>Microsoft Office Word</Application>
  <DocSecurity>0</DocSecurity>
  <Lines>63</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Nasjonalt Proton MDT</vt:lpstr>
      <vt:lpstr>HBHF-mal - stående</vt:lpstr>
    </vt:vector>
  </TitlesOfParts>
  <Company>Datakvalitet</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Nasjonalt Proton MDT</dc:title>
  <dc:subject>000302|[RefNr]|</dc:subject>
  <dc:creator>Handbok</dc:creator>
  <cp:lastModifiedBy>Hirschi, Lukas Andreas</cp:lastModifiedBy>
  <cp:revision>15</cp:revision>
  <cp:lastPrinted>2006-09-07T08:52:00Z</cp:lastPrinted>
  <dcterms:created xsi:type="dcterms:W3CDTF">2021-12-08T08:43:00Z</dcterms:created>
  <dcterms:modified xsi:type="dcterms:W3CDTF">2025-04-07T13:01:00Z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Nasjonalt Proton MDT</vt:lpwstr>
  </property>
  <property fmtid="{D5CDD505-2E9C-101B-9397-08002B2CF9AE}" pid="4" name="EK_DokType">
    <vt:lpwstr>Retningslinje</vt:lpwstr>
  </property>
  <property fmtid="{D5CDD505-2E9C-101B-9397-08002B2CF9AE}" pid="5" name="EK_DokumentID">
    <vt:lpwstr>D81168</vt:lpwstr>
  </property>
  <property fmtid="{D5CDD505-2E9C-101B-9397-08002B2CF9AE}" pid="6" name="EK_EKPrintMerke">
    <vt:lpwstr>Uoffisiell utskrift er kun gyldig på utskriftsdato</vt:lpwstr>
  </property>
  <property fmtid="{D5CDD505-2E9C-101B-9397-08002B2CF9AE}" pid="7" name="EK_GjelderFra">
    <vt:lpwstr>07.05.2025</vt:lpwstr>
  </property>
  <property fmtid="{D5CDD505-2E9C-101B-9397-08002B2CF9AE}" pid="8" name="EK_GjelderTil">
    <vt:lpwstr>07.05.2027</vt:lpwstr>
  </property>
  <property fmtid="{D5CDD505-2E9C-101B-9397-08002B2CF9AE}" pid="9" name="EK_Merknad">
    <vt:lpwstr>[Merknad]</vt:lpwstr>
  </property>
  <property fmtid="{D5CDD505-2E9C-101B-9397-08002B2CF9AE}" pid="10" name="EK_RefNr">
    <vt:lpwstr>3.1.2.5.9.4.1-17</vt:lpwstr>
  </property>
  <property fmtid="{D5CDD505-2E9C-101B-9397-08002B2CF9AE}" pid="11" name="EK_S00MT1">
    <vt:lpwstr>Helse Bergen HF/Kreftklinikken</vt:lpwstr>
  </property>
  <property fmtid="{D5CDD505-2E9C-101B-9397-08002B2CF9AE}" pid="12" name="EK_S01MT3">
    <vt:lpwstr>Pasientbehandling/Fagprosedyrer/Kreft</vt:lpwstr>
  </property>
  <property fmtid="{D5CDD505-2E9C-101B-9397-08002B2CF9AE}" pid="13" name="EK_Signatur">
    <vt:lpwstr>Oddbjørn Straume</vt:lpwstr>
  </property>
  <property fmtid="{D5CDD505-2E9C-101B-9397-08002B2CF9AE}" pid="14" name="EK_UText1">
    <vt:lpwstr>Maren Ugland, nasjonalt</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d291ddcc-9a90-46b7-a727-d19b3ec4b730_ActionId">
    <vt:lpwstr>df194ee5-dd66-4227-893d-d5ee47f240dc</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2025-04-07T13:01:02Z</vt:lpwstr>
  </property>
  <property fmtid="{D5CDD505-2E9C-101B-9397-08002B2CF9AE}" pid="23" name="MSIP_Label_d291ddcc-9a90-46b7-a727-d19b3ec4b730_SiteId">
    <vt:lpwstr>bdcbe535-f3cf-49f5-8a6a-fb6d98dc7837</vt:lpwstr>
  </property>
</Properties>
</file>