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14D4F7CC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2.1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Hva som ligger i planen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2.2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Pålogging på EK-område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14D4F7D6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935DE6" w:rsidRPr="008E56A7" w:rsidP="00066A58" w14:paraId="14D4F7DD" w14:textId="1C706BA2">
      <w:pPr>
        <w:spacing w:line="259" w:lineRule="auto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Introduksjon i bruk </w:t>
      </w:r>
      <w:r w:rsidR="00E377B8">
        <w:rPr>
          <w:rFonts w:cstheme="minorHAnsi"/>
          <w:color w:val="808080" w:themeColor="background1" w:themeShade="80"/>
        </w:rPr>
        <w:t>av EK-p</w:t>
      </w:r>
      <w:r w:rsidR="00363915">
        <w:rPr>
          <w:rFonts w:cstheme="minorHAnsi"/>
          <w:color w:val="808080" w:themeColor="background1" w:themeShade="80"/>
        </w:rPr>
        <w:t>ortalen som fillagringsplass til den nasjonale opplæringsplanen «</w:t>
      </w:r>
      <w:r w:rsidRPr="00363915" w:rsidR="00363915">
        <w:rPr>
          <w:rFonts w:cstheme="minorHAnsi"/>
          <w:color w:val="808080" w:themeColor="background1" w:themeShade="80"/>
        </w:rPr>
        <w:t>ProKomp basis - Nasjonal kompetanseplan for protonbehandling ved stråleterapiklinikker i Norge</w:t>
      </w:r>
      <w:r w:rsidR="00363915">
        <w:rPr>
          <w:rFonts w:cstheme="minorHAnsi"/>
          <w:color w:val="808080" w:themeColor="background1" w:themeShade="80"/>
        </w:rPr>
        <w:t>»</w:t>
      </w:r>
    </w:p>
    <w:p w:rsidR="00DF7BA8" w:rsidRPr="00DF7BA8" w:rsidP="00066A58" w14:paraId="14D4F7DE" w14:textId="77777777">
      <w:pPr>
        <w:spacing w:line="259" w:lineRule="auto"/>
        <w:rPr>
          <w:rFonts w:cstheme="minorHAnsi"/>
        </w:rPr>
      </w:pPr>
    </w:p>
    <w:p w:rsidR="00510BDF" w:rsidP="00066A58" w14:paraId="14D4F7DF" w14:textId="77777777">
      <w:pPr>
        <w:pStyle w:val="Heading1"/>
        <w:spacing w:line="259" w:lineRule="auto"/>
      </w:pPr>
      <w:bookmarkStart w:id="2" w:name="_Toc256000001"/>
      <w:r>
        <w:t>Gjennomføring</w:t>
      </w:r>
      <w:bookmarkEnd w:id="2"/>
      <w:r>
        <w:t xml:space="preserve"> </w:t>
      </w:r>
    </w:p>
    <w:p w:rsidR="00EA58D2" w:rsidRPr="00EA58D2" w:rsidP="00EA58D2" w14:paraId="77F2C3D6" w14:textId="40832B5F">
      <w:pPr>
        <w:pStyle w:val="Heading2"/>
      </w:pPr>
      <w:bookmarkStart w:id="3" w:name="_Toc256000002"/>
      <w:r>
        <w:t>Hva som ligger i planen</w:t>
      </w:r>
      <w:bookmarkEnd w:id="3"/>
    </w:p>
    <w:p w:rsidR="00F8615D" w:rsidP="00066A58" w14:paraId="5B9BD11C" w14:textId="1B2E3ACF">
      <w:pPr>
        <w:spacing w:line="259" w:lineRule="auto"/>
        <w:rPr>
          <w:rFonts w:cstheme="minorHAnsi"/>
        </w:rPr>
      </w:pPr>
      <w:r w:rsidRPr="00F8615D">
        <w:rPr>
          <w:rFonts w:cstheme="minorHAnsi"/>
        </w:rPr>
        <w:t>Hver</w:t>
      </w:r>
      <w:r w:rsidR="00EA58D2">
        <w:rPr>
          <w:rFonts w:cstheme="minorHAnsi"/>
        </w:rPr>
        <w:t>t</w:t>
      </w:r>
      <w:r w:rsidRPr="00F8615D">
        <w:rPr>
          <w:rFonts w:cstheme="minorHAnsi"/>
        </w:rPr>
        <w:t xml:space="preserve"> krav i planen har to</w:t>
      </w:r>
      <w:r w:rsidR="00363915">
        <w:rPr>
          <w:rFonts w:cstheme="minorHAnsi"/>
        </w:rPr>
        <w:t xml:space="preserve"> </w:t>
      </w:r>
      <w:r w:rsidRPr="00F8615D">
        <w:rPr>
          <w:rFonts w:cstheme="minorHAnsi"/>
        </w:rPr>
        <w:t>filer som er vedlagt</w:t>
      </w:r>
      <w:r>
        <w:rPr>
          <w:rFonts w:cstheme="minorHAnsi"/>
        </w:rPr>
        <w:t>:</w:t>
      </w:r>
    </w:p>
    <w:p w:rsidR="00F8615D" w:rsidP="00F8615D" w14:paraId="6D83D332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F8615D">
        <w:rPr>
          <w:rFonts w:cstheme="minorHAnsi"/>
          <w:b/>
          <w:bCs/>
        </w:rPr>
        <w:t>pdf-dokument</w:t>
      </w:r>
      <w:r w:rsidRPr="00F8615D">
        <w:rPr>
          <w:rFonts w:cstheme="minorHAnsi"/>
        </w:rPr>
        <w:t xml:space="preserve"> som beskriver læringsmål, litteraturliste og andre relevant </w:t>
      </w:r>
    </w:p>
    <w:p w:rsidR="00F8615D" w:rsidP="00F8615D" w14:paraId="7564CA0B" w14:textId="236B7C14">
      <w:pPr>
        <w:pStyle w:val="ListParagraph"/>
        <w:spacing w:line="259" w:lineRule="auto"/>
        <w:rPr>
          <w:rFonts w:cstheme="minorHAnsi"/>
        </w:rPr>
      </w:pPr>
      <w:r w:rsidRPr="00F8615D">
        <w:rPr>
          <w:rFonts w:cstheme="minorHAnsi"/>
        </w:rPr>
        <w:t>informasjon</w:t>
      </w:r>
    </w:p>
    <w:p w:rsidR="00F8615D" w:rsidP="00F8615D" w14:paraId="34F08248" w14:textId="75FE8F84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F8615D">
        <w:rPr>
          <w:rFonts w:cstheme="minorHAnsi"/>
          <w:b/>
          <w:bCs/>
        </w:rPr>
        <w:t>Powerpoint-presentasjon</w:t>
      </w:r>
      <w:r>
        <w:rPr>
          <w:rFonts w:cstheme="minorHAnsi"/>
        </w:rPr>
        <w:t xml:space="preserve"> med voice-over</w:t>
      </w:r>
    </w:p>
    <w:p w:rsidR="00F8615D" w:rsidP="00F8615D" w14:paraId="648C9D25" w14:textId="77777777">
      <w:pPr>
        <w:spacing w:line="259" w:lineRule="auto"/>
        <w:rPr>
          <w:rFonts w:cstheme="minorHAnsi"/>
        </w:rPr>
      </w:pPr>
    </w:p>
    <w:p w:rsidR="00F8615D" w:rsidRPr="00F8615D" w:rsidP="00F8615D" w14:paraId="75538228" w14:textId="0FF13735">
      <w:pPr>
        <w:spacing w:line="259" w:lineRule="auto"/>
        <w:rPr>
          <w:rFonts w:cstheme="minorHAnsi"/>
        </w:rPr>
      </w:pPr>
      <w:r>
        <w:rPr>
          <w:rFonts w:cstheme="minorHAnsi"/>
        </w:rPr>
        <w:t>Linkene til disse filene ligger under relevante lenker under beskrivelsen av læringsmålet.</w:t>
      </w:r>
    </w:p>
    <w:p w:rsidR="00F8615D" w:rsidP="00EA58D2" w14:paraId="16F05751" w14:textId="63097DD2">
      <w:pPr>
        <w:keepNext/>
        <w:spacing w:line="259" w:lineRule="auto"/>
        <w:jc w:val="center"/>
      </w:pPr>
      <w:r>
        <w:rPr>
          <w:noProof/>
        </w:rPr>
        <w:drawing>
          <wp:inline distT="0" distB="0" distL="0" distR="0">
            <wp:extent cx="4802121" cy="3088857"/>
            <wp:effectExtent l="152400" t="152400" r="360680" b="359410"/>
            <wp:docPr id="212071905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190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34" cy="3098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615D" w:rsidP="00F8615D" w14:paraId="16E678D5" w14:textId="193FCA0F">
      <w:pPr>
        <w:pStyle w:val="Caption"/>
        <w:jc w:val="center"/>
        <w:rPr>
          <w:rFonts w:cstheme="minorHAnsi"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t>1</w:t>
      </w:r>
      <w:r>
        <w:fldChar w:fldCharType="end"/>
      </w:r>
      <w:r>
        <w:t xml:space="preserve">: Eksempel av et læringsmål i Prokomp. Linkene til filen ligger under </w:t>
      </w:r>
      <w:r>
        <w:t>"relevante lenker"</w:t>
      </w:r>
    </w:p>
    <w:p w:rsidR="00363915" w:rsidP="00F8615D" w14:paraId="1E3A7987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Filene er skrivebeskyttet og brukeren må logge seg på før filene kan lastes ned. Ellers vises følgende feil.</w:t>
      </w:r>
    </w:p>
    <w:p w:rsidR="00363915" w:rsidP="00F8615D" w14:paraId="0ABCD38E" w14:textId="77777777">
      <w:pPr>
        <w:spacing w:line="259" w:lineRule="auto"/>
        <w:rPr>
          <w:rFonts w:cstheme="minorHAnsi"/>
        </w:rPr>
      </w:pPr>
    </w:p>
    <w:p w:rsidR="00363915" w:rsidP="00363915" w14:paraId="6273A8C7" w14:textId="77777777">
      <w:pPr>
        <w:keepNext/>
        <w:spacing w:line="259" w:lineRule="auto"/>
      </w:pPr>
      <w:r w:rsidRPr="00363915">
        <w:rPr>
          <w:rFonts w:cstheme="minorHAnsi"/>
          <w:noProof/>
        </w:rPr>
        <w:drawing>
          <wp:inline distT="0" distB="0" distL="0" distR="0">
            <wp:extent cx="5760085" cy="1035685"/>
            <wp:effectExtent l="152400" t="152400" r="354965" b="354965"/>
            <wp:docPr id="2556237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2372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35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3915" w:rsidP="00363915" w14:paraId="0A1EBF86" w14:textId="6FA01D4E">
      <w:pPr>
        <w:pStyle w:val="Caption"/>
        <w:jc w:val="center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t>2</w:t>
      </w:r>
      <w:r>
        <w:fldChar w:fldCharType="end"/>
      </w:r>
      <w:r>
        <w:t xml:space="preserve">: Feilmelding ved bruk av linken i ProKomp-planen uten at man er </w:t>
      </w:r>
      <w:r w:rsidR="00EA58D2">
        <w:t>logget</w:t>
      </w:r>
      <w:r>
        <w:t xml:space="preserve"> på.</w:t>
      </w:r>
    </w:p>
    <w:p w:rsidR="00363915" w:rsidP="00F8615D" w14:paraId="0E98C574" w14:textId="77777777">
      <w:pPr>
        <w:spacing w:line="259" w:lineRule="auto"/>
        <w:rPr>
          <w:rFonts w:cstheme="minorHAnsi"/>
        </w:rPr>
      </w:pPr>
    </w:p>
    <w:p w:rsidR="00EA58D2" w:rsidP="00EA58D2" w14:paraId="31501E97" w14:textId="232A6AE5">
      <w:pPr>
        <w:pStyle w:val="Heading2"/>
      </w:pPr>
      <w:bookmarkStart w:id="4" w:name="_Toc256000003"/>
      <w:r>
        <w:t>Pålogging på EK-område</w:t>
      </w:r>
      <w:bookmarkEnd w:id="4"/>
    </w:p>
    <w:p w:rsidR="00EA58D2" w:rsidRPr="00EA58D2" w:rsidP="00EA58D2" w14:paraId="7CDD0C30" w14:textId="77777777"/>
    <w:p w:rsidR="00EA58D2" w:rsidP="00F8615D" w14:paraId="7CF334D9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Det enkleste måten er å logge seg på Helse Vest sin EK-portal som er offentlig tilgjengelig </w:t>
      </w:r>
      <w:r w:rsidRPr="00F8615D">
        <w:rPr>
          <w:rFonts w:cstheme="minorHAnsi"/>
        </w:rPr>
        <w:t xml:space="preserve">under </w:t>
      </w:r>
      <w:hyperlink r:id="rId7" w:history="1">
        <w:r w:rsidRPr="00F8615D">
          <w:rPr>
            <w:rStyle w:val="Hyperlink"/>
            <w:rFonts w:cstheme="minorHAnsi"/>
          </w:rPr>
          <w:t>https://kvalitet.helse-bergen.no/Proton/</w:t>
        </w:r>
      </w:hyperlink>
      <w:r w:rsidRPr="00F8615D">
        <w:rPr>
          <w:rFonts w:cstheme="minorHAnsi"/>
        </w:rPr>
        <w:t>.</w:t>
      </w:r>
    </w:p>
    <w:p w:rsidR="00F8615D" w:rsidP="00F8615D" w14:paraId="5BAD9660" w14:textId="26386352">
      <w:pPr>
        <w:spacing w:line="259" w:lineRule="auto"/>
        <w:rPr>
          <w:rFonts w:cstheme="minorHAnsi"/>
        </w:rPr>
      </w:pPr>
      <w:r>
        <w:t>Klikk</w:t>
      </w:r>
      <w:r w:rsidR="00363915">
        <w:t xml:space="preserve"> deretter</w:t>
      </w:r>
      <w:r>
        <w:t xml:space="preserve"> på "tannhjulet" for å logge inn</w:t>
      </w:r>
      <w:r w:rsidR="00EA58D2">
        <w:t xml:space="preserve"> (Se Fig. 3)</w:t>
      </w:r>
      <w:r>
        <w:t>.</w:t>
      </w:r>
    </w:p>
    <w:p w:rsidR="00F8615D" w:rsidP="00E377B8" w14:paraId="266D53E4" w14:textId="77777777">
      <w:pPr>
        <w:keepNext/>
        <w:spacing w:line="259" w:lineRule="auto"/>
        <w:jc w:val="center"/>
      </w:pPr>
      <w:r>
        <w:rPr>
          <w:rFonts w:cstheme="minorHAnsi"/>
          <w:noProof/>
        </w:rPr>
        <w:drawing>
          <wp:inline distT="0" distB="0" distL="0" distR="0">
            <wp:extent cx="4313275" cy="3491948"/>
            <wp:effectExtent l="152400" t="152400" r="354330" b="356235"/>
            <wp:docPr id="150586997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6997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804" cy="3497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615D" w:rsidP="00F8615D" w14:paraId="4A32D9B6" w14:textId="45D13A4F">
      <w:pPr>
        <w:pStyle w:val="Caption"/>
        <w:jc w:val="center"/>
        <w:rPr>
          <w:i w:val="0"/>
          <w:iCs w:val="0"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t>3</w:t>
      </w:r>
      <w:r>
        <w:fldChar w:fldCharType="end"/>
      </w:r>
      <w:r>
        <w:t xml:space="preserve">: EK-filområde. Når hengelåsen bak filene vises er man ikke logget på. Klikk på "tannhjulet" for å logge inn. Brukernavn og passord finnes i Kompetanseplanen "Prokomp" enten i planbeskrivelsen eller i beskrivelsen av </w:t>
      </w:r>
      <w:r w:rsidRPr="00F8615D">
        <w:rPr>
          <w:i w:val="0"/>
          <w:iCs w:val="0"/>
        </w:rPr>
        <w:t>0) Introduksjon</w:t>
      </w:r>
      <w:r w:rsidR="00E377B8">
        <w:rPr>
          <w:i w:val="0"/>
          <w:iCs w:val="0"/>
        </w:rPr>
        <w:t xml:space="preserve"> (se Fig. 3)</w:t>
      </w:r>
    </w:p>
    <w:p w:rsidR="00EA58D2" w:rsidP="00EA58D2" w14:paraId="26D77D2A" w14:textId="77777777">
      <w:pPr>
        <w:spacing w:line="259" w:lineRule="auto"/>
        <w:rPr>
          <w:rFonts w:cstheme="minorHAnsi"/>
        </w:rPr>
      </w:pPr>
      <w:r>
        <w:t xml:space="preserve">Brukernavn og passord finnes i Kompetanseplanen "Prokomp" enten i planbeskrivelsen eller i beskrivelsen av </w:t>
      </w:r>
      <w:r w:rsidRPr="00F8615D">
        <w:rPr>
          <w:i/>
          <w:iCs/>
        </w:rPr>
        <w:t>0) Introduksjon</w:t>
      </w:r>
      <w:r>
        <w:rPr>
          <w:i/>
          <w:iCs/>
        </w:rPr>
        <w:t xml:space="preserve"> (se Fig. 4).</w:t>
      </w:r>
    </w:p>
    <w:p w:rsidR="00E377B8" w:rsidP="00E377B8" w14:paraId="21C57510" w14:textId="77777777"/>
    <w:p w:rsidR="00E377B8" w:rsidP="00E377B8" w14:paraId="4EB5F6D1" w14:textId="77777777">
      <w:pPr>
        <w:keepNext/>
        <w:jc w:val="center"/>
      </w:pPr>
      <w:r w:rsidRPr="00E377B8">
        <w:rPr>
          <w:noProof/>
        </w:rPr>
        <w:drawing>
          <wp:inline distT="0" distB="0" distL="0" distR="0">
            <wp:extent cx="4050699" cy="2016641"/>
            <wp:effectExtent l="152400" t="152400" r="368935" b="365125"/>
            <wp:docPr id="192971490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71490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0574" cy="2026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77B8" w:rsidRPr="00E377B8" w:rsidP="00E377B8" w14:paraId="45FE402C" w14:textId="161178B4">
      <w:pPr>
        <w:pStyle w:val="Caption"/>
        <w:jc w:val="center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t>4</w:t>
      </w:r>
      <w:r>
        <w:fldChar w:fldCharType="end"/>
      </w:r>
      <w:r>
        <w:t>: Beskrivelse av 0) introduksjon. Brukernavn og passord finnes der.</w:t>
      </w:r>
    </w:p>
    <w:p w:rsidR="00305890" w:rsidP="00066A58" w14:paraId="4964F6FD" w14:textId="79A947D4">
      <w:pPr>
        <w:spacing w:line="259" w:lineRule="auto"/>
        <w:rPr>
          <w:rFonts w:cstheme="minorHAnsi"/>
        </w:rPr>
      </w:pPr>
      <w:r>
        <w:rPr>
          <w:rFonts w:cstheme="minorHAnsi"/>
        </w:rPr>
        <w:t>Etter pålogging vises filene uten «hengelås» og kan lastes ned.</w:t>
      </w:r>
    </w:p>
    <w:p w:rsidR="00E377B8" w:rsidP="00E377B8" w14:paraId="3A126376" w14:textId="77777777">
      <w:pPr>
        <w:keepNext/>
        <w:spacing w:line="259" w:lineRule="auto"/>
        <w:jc w:val="center"/>
      </w:pPr>
      <w:r w:rsidRPr="00E377B8">
        <w:rPr>
          <w:rFonts w:cstheme="minorHAnsi"/>
          <w:noProof/>
        </w:rPr>
        <w:drawing>
          <wp:inline distT="0" distB="0" distL="0" distR="0">
            <wp:extent cx="2738652" cy="2901082"/>
            <wp:effectExtent l="152400" t="152400" r="367030" b="356870"/>
            <wp:docPr id="50306005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6005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7564" cy="2910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77B8" w:rsidRPr="00F8615D" w:rsidP="00E377B8" w14:paraId="17CDC763" w14:textId="42161293">
      <w:pPr>
        <w:pStyle w:val="Caption"/>
        <w:jc w:val="center"/>
        <w:rPr>
          <w:rFonts w:cstheme="minorHAnsi"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t>5</w:t>
      </w:r>
      <w:r>
        <w:fldChar w:fldCharType="end"/>
      </w:r>
      <w:r>
        <w:t>: Visning av EK-filområde etter innlogging.</w:t>
      </w:r>
    </w:p>
    <w:p w:rsidR="00510BDF" w:rsidRPr="00F8615D" w:rsidP="00066A58" w14:paraId="14D4F7E1" w14:textId="77777777">
      <w:pPr>
        <w:spacing w:line="259" w:lineRule="auto"/>
        <w:rPr>
          <w:rFonts w:cstheme="minorHAnsi"/>
        </w:rPr>
      </w:pPr>
    </w:p>
    <w:p w:rsidR="00E377B8" w:rsidP="00066A58" w14:paraId="2EADB0A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Etter pålogging lastes filene ned automatisk etter at linkene fra kompetansplanen blir trykket.  </w:t>
      </w:r>
    </w:p>
    <w:p w:rsidR="00305890" w:rsidRPr="00E377B8" w:rsidP="00066A58" w14:paraId="7C427CDE" w14:textId="4612BCF7">
      <w:pPr>
        <w:spacing w:line="259" w:lineRule="auto"/>
        <w:rPr>
          <w:rFonts w:cstheme="minorHAnsi"/>
        </w:rPr>
      </w:pPr>
      <w:r>
        <w:rPr>
          <w:rFonts w:cstheme="minorHAnsi"/>
        </w:rPr>
        <w:t>OBS: etter en hvis tid blir man logget ut</w:t>
      </w:r>
      <w:r w:rsidR="00363915">
        <w:rPr>
          <w:rFonts w:cstheme="minorHAnsi"/>
        </w:rPr>
        <w:t xml:space="preserve"> og direkte nedlasting fungere ikke</w:t>
      </w:r>
      <w:r w:rsidR="00954D3C">
        <w:rPr>
          <w:rFonts w:cstheme="minorHAnsi"/>
        </w:rPr>
        <w:t>.</w:t>
      </w:r>
    </w:p>
    <w:p w:rsidR="00EA58D2" w:rsidP="00066A58" w14:paraId="31962578" w14:textId="77777777">
      <w:pPr>
        <w:spacing w:line="259" w:lineRule="auto"/>
        <w:rPr>
          <w:rFonts w:cstheme="minorHAnsi"/>
        </w:rPr>
      </w:pPr>
    </w:p>
    <w:p w:rsidR="00E377B8" w:rsidRPr="00E377B8" w:rsidP="00066A58" w14:paraId="71738499" w14:textId="193F6F1B">
      <w:pPr>
        <w:spacing w:line="259" w:lineRule="auto"/>
        <w:rPr>
          <w:rFonts w:cstheme="minorHAnsi"/>
        </w:rPr>
      </w:pPr>
      <w:r>
        <w:rPr>
          <w:rFonts w:cstheme="minorHAnsi"/>
        </w:rPr>
        <w:t>Ved problemer: ta kontakt med lukas.hirschi@helse-bergen.no</w:t>
      </w:r>
    </w:p>
    <w:p w:rsidR="00935DE6" w:rsidRPr="00E377B8" w:rsidP="00066A58" w14:paraId="14D4F7F1" w14:textId="77777777">
      <w:pPr>
        <w:spacing w:line="259" w:lineRule="auto"/>
      </w:pPr>
    </w:p>
    <w:p w:rsidR="009D023B" w:rsidRPr="005F0E8F" w:rsidP="00066A58" w14:paraId="14D4F7F2" w14:textId="77777777">
      <w:pPr>
        <w:pStyle w:val="Heading1"/>
        <w:spacing w:line="259" w:lineRule="auto"/>
      </w:pPr>
      <w:bookmarkStart w:id="5" w:name="_Toc256000004"/>
      <w:r w:rsidRPr="005F0E8F">
        <w:t>Endringer siden forrige versjon</w:t>
      </w:r>
      <w:bookmarkEnd w:id="5"/>
    </w:p>
    <w:p w:rsidR="009D023B" w:rsidP="00066A58" w14:paraId="14D4F7F3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25.10.2026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14D4F7F4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4D4F7FD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4D4F7FB" w14:textId="4A0681C3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4D4F7F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3.1.2.5.9.4.3-02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4D4F7FE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4D4F80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4D4F7FF" w14:textId="2FCC41D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D80206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4D4F80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3.1.2.5.9.4.3-02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4D4F80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4D4F80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4D4F804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4D4F818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4D4F815" w14:textId="25079AD9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3.1.2.5.9.4.3-02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4D4F81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4D4F81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4D4F819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4D4F7F5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4D4F7F9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4D4F7F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Hvordan få tilgang til ProKomp-filområde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4D4F7F7" w14:textId="77777777">
          <w:pPr>
            <w:pStyle w:val="Header"/>
            <w:jc w:val="left"/>
            <w:rPr>
              <w:sz w:val="12"/>
            </w:rPr>
          </w:pPr>
        </w:p>
        <w:p w:rsidR="00485214" w14:paraId="14D4F7F8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14D4F7F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4D4F80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4D4F805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4D4F80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Hvordan få tilgang til ProKomp-filområde</w:t>
          </w:r>
          <w:r>
            <w:rPr>
              <w:sz w:val="28"/>
            </w:rPr>
            <w:fldChar w:fldCharType="end"/>
          </w:r>
        </w:p>
      </w:tc>
    </w:tr>
    <w:tr w14:paraId="14D4F80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4D4F80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Forskning, innovasjon og utdanning/Utdanning og kompetanse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4D4F809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25.10.2024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25.10.2026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4D4F80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4D4F80B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HF/Avdeling for kreftbehandling og medisinsk fysikk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4D4F80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14D4F81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4D4F80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Hirschi, Lukas Andreas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4D4F80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4D4F81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4D4F811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Lukas Hirschi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4D4F81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D80206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4D4F81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2262032"/>
    <w:multiLevelType w:val="hybridMultilevel"/>
    <w:tmpl w:val="F618B8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65366">
    <w:abstractNumId w:val="10"/>
  </w:num>
  <w:num w:numId="2" w16cid:durableId="884831154">
    <w:abstractNumId w:val="8"/>
  </w:num>
  <w:num w:numId="3" w16cid:durableId="1723168168">
    <w:abstractNumId w:val="3"/>
  </w:num>
  <w:num w:numId="4" w16cid:durableId="550464723">
    <w:abstractNumId w:val="2"/>
  </w:num>
  <w:num w:numId="5" w16cid:durableId="1463840233">
    <w:abstractNumId w:val="1"/>
  </w:num>
  <w:num w:numId="6" w16cid:durableId="420610521">
    <w:abstractNumId w:val="0"/>
  </w:num>
  <w:num w:numId="7" w16cid:durableId="697392765">
    <w:abstractNumId w:val="9"/>
  </w:num>
  <w:num w:numId="8" w16cid:durableId="693848484">
    <w:abstractNumId w:val="7"/>
  </w:num>
  <w:num w:numId="9" w16cid:durableId="232276571">
    <w:abstractNumId w:val="6"/>
  </w:num>
  <w:num w:numId="10" w16cid:durableId="1639071913">
    <w:abstractNumId w:val="5"/>
  </w:num>
  <w:num w:numId="11" w16cid:durableId="600911787">
    <w:abstractNumId w:val="4"/>
  </w:num>
  <w:num w:numId="12" w16cid:durableId="430668566">
    <w:abstractNumId w:val="11"/>
  </w:num>
  <w:num w:numId="13" w16cid:durableId="859582813">
    <w:abstractNumId w:val="14"/>
  </w:num>
  <w:num w:numId="14" w16cid:durableId="1361081544">
    <w:abstractNumId w:val="16"/>
  </w:num>
  <w:num w:numId="15" w16cid:durableId="680621162">
    <w:abstractNumId w:val="17"/>
  </w:num>
  <w:num w:numId="16" w16cid:durableId="1389842660">
    <w:abstractNumId w:val="12"/>
  </w:num>
  <w:num w:numId="17" w16cid:durableId="1651715363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757438653">
    <w:abstractNumId w:val="13"/>
  </w:num>
  <w:num w:numId="19" w16cid:durableId="1056467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05890"/>
    <w:rsid w:val="00311019"/>
    <w:rsid w:val="00312D39"/>
    <w:rsid w:val="003403C0"/>
    <w:rsid w:val="00360258"/>
    <w:rsid w:val="00362B96"/>
    <w:rsid w:val="00363915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418A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4D3C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CA9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2AE0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377B8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A58D2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2810"/>
    <w:rsid w:val="00F166F5"/>
    <w:rsid w:val="00F16CEA"/>
    <w:rsid w:val="00F24469"/>
    <w:rsid w:val="00F43A32"/>
    <w:rsid w:val="00F46524"/>
    <w:rsid w:val="00F712A2"/>
    <w:rsid w:val="00F8392F"/>
    <w:rsid w:val="00F8615D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orlenget gyldighet til 25.10.2026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D4F7C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30589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F8615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kvalitet.helse-bergen.no/Proton/" TargetMode="Externa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46</TotalTime>
  <Pages>3</Pages>
  <Words>299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0) Veiledning til bruk av ProKomp</vt:lpstr>
      <vt:lpstr>HBHF-mal - stående</vt:lpstr>
    </vt:vector>
  </TitlesOfParts>
  <Company>Datakvalitet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Hvordan få tilgang til ProKomp-filområde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Hirschi, Lukas Andreas</cp:lastModifiedBy>
  <cp:revision>5</cp:revision>
  <cp:lastPrinted>2006-09-07T08:52:00Z</cp:lastPrinted>
  <dcterms:created xsi:type="dcterms:W3CDTF">2021-12-08T08:43:00Z</dcterms:created>
  <dcterms:modified xsi:type="dcterms:W3CDTF">2024-10-25T10:30:00Z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Hvordan få tilgang til ProKomp-filområde</vt:lpwstr>
  </property>
  <property fmtid="{D5CDD505-2E9C-101B-9397-08002B2CF9AE}" pid="4" name="EK_DokType">
    <vt:lpwstr>Brukerveiledning</vt:lpwstr>
  </property>
  <property fmtid="{D5CDD505-2E9C-101B-9397-08002B2CF9AE}" pid="5" name="EK_DokumentID">
    <vt:lpwstr>D80206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25.10.2024</vt:lpwstr>
  </property>
  <property fmtid="{D5CDD505-2E9C-101B-9397-08002B2CF9AE}" pid="8" name="EK_GjelderTil">
    <vt:lpwstr>25.10.2026</vt:lpwstr>
  </property>
  <property fmtid="{D5CDD505-2E9C-101B-9397-08002B2CF9AE}" pid="9" name="EK_Merknad">
    <vt:lpwstr>[Merknad]</vt:lpwstr>
  </property>
  <property fmtid="{D5CDD505-2E9C-101B-9397-08002B2CF9AE}" pid="10" name="EK_RefNr">
    <vt:lpwstr>3.1.2.5.9.4.3-02</vt:lpwstr>
  </property>
  <property fmtid="{D5CDD505-2E9C-101B-9397-08002B2CF9AE}" pid="11" name="EK_S00MT1">
    <vt:lpwstr>Helse Bergen HF/Avdeling for kreftbehandling og medisinsk fysikk</vt:lpwstr>
  </property>
  <property fmtid="{D5CDD505-2E9C-101B-9397-08002B2CF9AE}" pid="12" name="EK_S01MT3">
    <vt:lpwstr>Forskning, innovasjon og utdanning/Utdanning og kompetanse</vt:lpwstr>
  </property>
  <property fmtid="{D5CDD505-2E9C-101B-9397-08002B2CF9AE}" pid="13" name="EK_Signatur">
    <vt:lpwstr>Hirschi, Lukas Andreas</vt:lpwstr>
  </property>
  <property fmtid="{D5CDD505-2E9C-101B-9397-08002B2CF9AE}" pid="14" name="EK_UText1">
    <vt:lpwstr>Lukas Hirschi</vt:lpwstr>
  </property>
  <property fmtid="{D5CDD505-2E9C-101B-9397-08002B2CF9AE}" pid="15" name="EK_Utgave">
    <vt:lpwstr>1.01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909f68f5-5ba2-4843-989b-54a3bdde525b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2024-10-25T10:30:09Z</vt:lpwstr>
  </property>
  <property fmtid="{D5CDD505-2E9C-101B-9397-08002B2CF9AE}" pid="23" name="MSIP_Label_d291ddcc-9a90-46b7-a727-d19b3ec4b730_SiteId">
    <vt:lpwstr>bdcbe535-f3cf-49f5-8a6a-fb6d98dc7837</vt:lpwstr>
  </property>
</Properties>
</file>