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3C3DADA7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4979426</wp:posOffset>
            </wp:positionH>
            <wp:positionV relativeFrom="paragraph">
              <wp:posOffset>436441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0"/>
          <w:szCs w:val="40"/>
          <w:lang w:val="nb-NO"/>
        </w:rPr>
        <w:t>Pasientforløp og økonomiske aspekter ved protonterapi</w:t>
      </w:r>
    </w:p>
    <w:p w:rsidR="00B71C00" w:rsidRPr="00B71C00" w:rsidP="00B71C00" w14:paraId="66B4135F" w14:textId="7AB992B2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F3797" w:rsidRPr="00135980" w:rsidP="006F3797" w14:paraId="7274712F" w14:textId="346D6275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Økonomiske aspekter ved protonterapi</w:t>
      </w:r>
    </w:p>
    <w:p w:rsidR="00397980" w:rsidP="004F6ABF" w14:paraId="78178A08" w14:textId="13B5D30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Kost/nytte på et overordnet nivå – ikke nødvendigvis kjenne kostnadene.</w:t>
      </w:r>
    </w:p>
    <w:p w:rsidR="00CD3E0F" w:rsidP="004F6ABF" w14:paraId="004EA7F4" w14:textId="3F235B8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Må vite kostnader knyttet til ulike metoder</w:t>
      </w:r>
      <w:r w:rsidR="00F35978">
        <w:rPr>
          <w:rFonts w:eastAsia="Times New Roman" w:cs="Arial"/>
          <w:lang w:val="nb-NO" w:eastAsia="nb-NO"/>
        </w:rPr>
        <w:t xml:space="preserve"> – hva koster det f.eks. å sende pasienter til utlandet.</w:t>
      </w:r>
    </w:p>
    <w:p w:rsidR="00CA32F0" w:rsidP="003148BD" w14:paraId="4416A7E4" w14:textId="77777777">
      <w:pPr>
        <w:rPr>
          <w:lang w:val="nb-NO"/>
        </w:rPr>
      </w:pPr>
    </w:p>
    <w:p w:rsidR="0E71F29B" w:rsidP="37670129" w14:paraId="5E1F53DF" w14:textId="7AC0735D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77777777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0"/>
  </w:num>
  <w:num w:numId="2" w16cid:durableId="708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61084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148BD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6ABF"/>
    <w:rsid w:val="004F7CF6"/>
    <w:rsid w:val="00516119"/>
    <w:rsid w:val="0053121A"/>
    <w:rsid w:val="005D1575"/>
    <w:rsid w:val="005D58CE"/>
    <w:rsid w:val="006E2476"/>
    <w:rsid w:val="006F3797"/>
    <w:rsid w:val="00723F68"/>
    <w:rsid w:val="00727B84"/>
    <w:rsid w:val="007679C7"/>
    <w:rsid w:val="00776008"/>
    <w:rsid w:val="007D151A"/>
    <w:rsid w:val="007D30DB"/>
    <w:rsid w:val="00865303"/>
    <w:rsid w:val="00866F04"/>
    <w:rsid w:val="008E4763"/>
    <w:rsid w:val="00920C87"/>
    <w:rsid w:val="00967C25"/>
    <w:rsid w:val="00A12750"/>
    <w:rsid w:val="00A519A1"/>
    <w:rsid w:val="00A623D1"/>
    <w:rsid w:val="00AA3FA9"/>
    <w:rsid w:val="00AB14D9"/>
    <w:rsid w:val="00AD59C9"/>
    <w:rsid w:val="00AE1666"/>
    <w:rsid w:val="00B04778"/>
    <w:rsid w:val="00B631B9"/>
    <w:rsid w:val="00B63B69"/>
    <w:rsid w:val="00B70EC0"/>
    <w:rsid w:val="00B71C00"/>
    <w:rsid w:val="00CA32F0"/>
    <w:rsid w:val="00CA4077"/>
    <w:rsid w:val="00CD3E0F"/>
    <w:rsid w:val="00D2233C"/>
    <w:rsid w:val="00D72637"/>
    <w:rsid w:val="00DE4843"/>
    <w:rsid w:val="00E248B3"/>
    <w:rsid w:val="00E27402"/>
    <w:rsid w:val="00F00A06"/>
    <w:rsid w:val="00F35978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1475245E-F061-40B6-831D-31DFFF14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b2a8f10e-f55e-43a9-adb1-f4c299087a53"/>
    <ds:schemaRef ds:uri="http://purl.org/dc/terms/"/>
    <ds:schemaRef ds:uri="http://schemas.microsoft.com/office/infopath/2007/PartnerControls"/>
    <ds:schemaRef ds:uri="9caf67bb-8ca0-469e-98d4-fb78fa240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252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Pasientforløp og økonomiske aspekter i Norge - læringsmål og litteratur</dc:title>
  <dc:creator>Utne, Amalie</dc:creator>
  <cp:lastModifiedBy>Utne, Amalie</cp:lastModifiedBy>
  <cp:revision>56</cp:revision>
  <dcterms:created xsi:type="dcterms:W3CDTF">2024-06-28T19:23:00Z</dcterms:created>
  <dcterms:modified xsi:type="dcterms:W3CDTF">2024-07-03T09:37:00Z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