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67704" w:rsidP="00467704" w14:paraId="67ABF46C" w14:textId="77777777">
      <w:pPr>
        <w:spacing w:line="276" w:lineRule="auto"/>
        <w:jc w:val="center"/>
        <w:rPr>
          <w:b/>
          <w:sz w:val="48"/>
          <w:szCs w:val="48"/>
        </w:rPr>
      </w:pPr>
      <w:bookmarkStart w:id="0" w:name="tempHer"/>
      <w:bookmarkEnd w:id="0"/>
      <w:r>
        <w:rPr>
          <w:b/>
          <w:sz w:val="48"/>
        </w:rPr>
        <w:t>Contract</w:t>
      </w:r>
    </w:p>
    <w:p w:rsidR="00467704" w:rsidP="00467704" w14:paraId="67ABF46D" w14:textId="777777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for the disclosure of data for research from SOReg-N</w:t>
      </w:r>
    </w:p>
    <w:p w:rsidR="00467704" w:rsidP="00467704" w14:paraId="67ABF46E" w14:textId="77777777">
      <w:pPr>
        <w:rPr>
          <w:lang w:val="nn-NO"/>
        </w:rPr>
      </w:pPr>
    </w:p>
    <w:p w:rsidR="00467704" w:rsidP="00467704" w14:paraId="67ABF46F" w14:textId="77777777">
      <w:r>
        <w:t xml:space="preserve">This contract applies to all research where data from SOReg-N is used as a basis for publication in a scientific journal. </w:t>
      </w:r>
    </w:p>
    <w:p w:rsidR="00467704" w:rsidP="00467704" w14:paraId="67ABF470" w14:textId="77777777">
      <w:pPr>
        <w:rPr>
          <w:lang w:val="nn-NO"/>
        </w:rPr>
      </w:pPr>
    </w:p>
    <w:p w:rsidR="00467704" w:rsidP="00467704" w14:paraId="67ABF471" w14:textId="77777777">
      <w:r>
        <w:t xml:space="preserve">Note that: </w:t>
      </w:r>
    </w:p>
    <w:p w:rsidR="00467704" w:rsidP="00467704" w14:paraId="67ABF472" w14:textId="77777777">
      <w:pPr>
        <w:numPr>
          <w:ilvl w:val="0"/>
          <w:numId w:val="19"/>
        </w:numPr>
        <w:suppressAutoHyphens/>
        <w:spacing w:after="200"/>
        <w:contextualSpacing/>
        <w:rPr>
          <w:rFonts w:eastAsia="Calibri"/>
        </w:rPr>
      </w:pPr>
      <w:r>
        <w:t>Disclosed data shall not be redistributed in any form to a third party or be used in other projects other than those for which they are approved.</w:t>
      </w:r>
    </w:p>
    <w:p w:rsidR="00467704" w:rsidP="00467704" w14:paraId="67ABF473" w14:textId="77777777">
      <w:pPr>
        <w:numPr>
          <w:ilvl w:val="0"/>
          <w:numId w:val="19"/>
        </w:numPr>
        <w:suppressAutoHyphens/>
        <w:spacing w:after="200"/>
        <w:contextualSpacing/>
      </w:pPr>
      <w:r>
        <w:t xml:space="preserve">Disclosed data must be stored and handled according to guidelines for storage and use of health information. </w:t>
      </w:r>
    </w:p>
    <w:p w:rsidR="00467704" w:rsidP="00467704" w14:paraId="67ABF474" w14:textId="77777777">
      <w:pPr>
        <w:numPr>
          <w:ilvl w:val="0"/>
          <w:numId w:val="19"/>
        </w:numPr>
        <w:suppressAutoHyphens/>
        <w:spacing w:after="200"/>
        <w:contextualSpacing/>
        <w:rPr>
          <w:rFonts w:eastAsia="Calibri"/>
        </w:rPr>
      </w:pPr>
      <w:r>
        <w:t>Disclosed data must be deleted after the end of the project, unless the Ethical Committee or the National Archives Act says otherwise.</w:t>
      </w:r>
    </w:p>
    <w:p w:rsidR="00467704" w:rsidP="00467704" w14:paraId="67ABF475" w14:textId="77777777">
      <w:pPr>
        <w:numPr>
          <w:ilvl w:val="0"/>
          <w:numId w:val="19"/>
        </w:numPr>
        <w:suppressAutoHyphens/>
        <w:spacing w:after="200"/>
        <w:contextualSpacing/>
        <w:rPr>
          <w:rFonts w:eastAsia="Calibri"/>
        </w:rPr>
      </w:pPr>
      <w:r>
        <w:t>A final report must be sent to SOReg-N.</w:t>
      </w:r>
    </w:p>
    <w:p w:rsidR="00467704" w:rsidP="00467704" w14:paraId="67ABF476" w14:textId="77777777">
      <w:pPr>
        <w:numPr>
          <w:ilvl w:val="0"/>
          <w:numId w:val="19"/>
        </w:numPr>
        <w:suppressAutoHyphens/>
        <w:spacing w:after="200"/>
        <w:contextualSpacing/>
        <w:rPr>
          <w:rFonts w:eastAsia="Calibri"/>
        </w:rPr>
      </w:pPr>
      <w:r>
        <w:t>Any new research questions on disclosed data, require a new application to SOReg-N and a new approval from the Regional Ethics Committee (REK).</w:t>
      </w:r>
    </w:p>
    <w:p w:rsidR="00467704" w:rsidP="00467704" w14:paraId="67ABF477" w14:textId="77777777">
      <w:pPr>
        <w:numPr>
          <w:ilvl w:val="0"/>
          <w:numId w:val="19"/>
        </w:numPr>
        <w:suppressAutoHyphens/>
        <w:spacing w:after="200"/>
        <w:contextualSpacing/>
        <w:rPr>
          <w:rFonts w:eastAsia="Calibri"/>
        </w:rPr>
      </w:pPr>
      <w:r>
        <w:t>If the project takes longer than estimated, a new agreement with SOReg-N must be signed. This may give other research groups the opportunity to study the same problem.</w:t>
      </w:r>
    </w:p>
    <w:p w:rsidR="00467704" w:rsidP="00467704" w14:paraId="67ABF478" w14:textId="77777777">
      <w:pPr>
        <w:numPr>
          <w:ilvl w:val="0"/>
          <w:numId w:val="19"/>
        </w:numPr>
        <w:suppressAutoHyphens/>
        <w:spacing w:after="200"/>
        <w:contextualSpacing/>
        <w:rPr>
          <w:rFonts w:eastAsia="Calibri"/>
        </w:rPr>
      </w:pPr>
      <w:r>
        <w:t>Guidelines for the disclosure and use of data from SOReg-N shall be followed.</w:t>
      </w:r>
    </w:p>
    <w:p w:rsidR="009D023B" w:rsidP="00467704" w14:paraId="67ABF479" w14:textId="77777777"/>
    <w:tbl>
      <w:tblPr>
        <w:tblStyle w:val="TableGrid"/>
        <w:tblW w:w="9062" w:type="dxa"/>
        <w:tblLayout w:type="fixed"/>
        <w:tblLook w:val="04A0"/>
      </w:tblPr>
      <w:tblGrid>
        <w:gridCol w:w="2274"/>
        <w:gridCol w:w="2268"/>
        <w:gridCol w:w="4520"/>
      </w:tblGrid>
      <w:tr w14:paraId="67ABF47E" w14:textId="77777777" w:rsidTr="00FF49A9">
        <w:tblPrEx>
          <w:tblW w:w="9062" w:type="dxa"/>
          <w:tblLayout w:type="fixed"/>
          <w:tblLook w:val="04A0"/>
        </w:tblPrEx>
        <w:trPr>
          <w:trHeight w:val="528"/>
        </w:trPr>
        <w:tc>
          <w:tcPr>
            <w:tcW w:w="45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7A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Title of the project: </w:t>
            </w:r>
          </w:p>
        </w:tc>
        <w:tc>
          <w:tcPr>
            <w:tcW w:w="4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tbl>
            <w:tblPr>
              <w:tblW w:w="222" w:type="dxa"/>
              <w:tblLayout w:type="fixed"/>
              <w:tblLook w:val="0000"/>
            </w:tblPr>
            <w:tblGrid>
              <w:gridCol w:w="236"/>
            </w:tblGrid>
            <w:tr w14:paraId="67ABF47C" w14:textId="77777777" w:rsidTr="00FF49A9">
              <w:tblPrEx>
                <w:tblW w:w="222" w:type="dxa"/>
                <w:tblLayout w:type="fixed"/>
                <w:tblLook w:val="0000"/>
              </w:tblPrEx>
              <w:trPr>
                <w:trHeight w:val="244"/>
              </w:trPr>
              <w:tc>
                <w:tcPr>
                  <w:tcW w:w="222" w:type="dxa"/>
                </w:tcPr>
                <w:p w:rsidR="00467704" w:rsidP="00FF49A9" w14:paraId="67ABF47B" w14:textId="77777777">
                  <w:pPr>
                    <w:pStyle w:val="Default"/>
                    <w:widowContro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67704" w:rsidP="00FF49A9" w14:paraId="67ABF47D" w14:textId="77777777">
            <w:pPr>
              <w:widowControl w:val="0"/>
              <w:spacing w:after="200"/>
              <w:rPr>
                <w:rFonts w:eastAsia="Calibri"/>
                <w:b/>
                <w:lang w:eastAsia="en-US"/>
              </w:rPr>
            </w:pPr>
          </w:p>
        </w:tc>
      </w:tr>
      <w:tr w14:paraId="67ABF481" w14:textId="77777777" w:rsidTr="00FF49A9">
        <w:tblPrEx>
          <w:tblW w:w="9062" w:type="dxa"/>
          <w:tblLayout w:type="fixed"/>
          <w:tblLook w:val="04A0"/>
        </w:tblPrEx>
        <w:trPr>
          <w:trHeight w:val="528"/>
        </w:trPr>
        <w:tc>
          <w:tcPr>
            <w:tcW w:w="45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7F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Research questions or the study’s goals: </w:t>
            </w:r>
          </w:p>
        </w:tc>
        <w:tc>
          <w:tcPr>
            <w:tcW w:w="4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0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83" w14:textId="77777777" w:rsidTr="00FF49A9">
        <w:tblPrEx>
          <w:tblW w:w="9062" w:type="dxa"/>
          <w:tblLayout w:type="fixed"/>
          <w:tblLook w:val="04A0"/>
        </w:tblPrEx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82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Manager for the project:    </w:t>
            </w:r>
          </w:p>
        </w:tc>
      </w:tr>
      <w:tr w14:paraId="67ABF487" w14:textId="77777777" w:rsidTr="00FF49A9">
        <w:tblPrEx>
          <w:tblW w:w="9062" w:type="dxa"/>
          <w:tblLayout w:type="fixed"/>
          <w:tblLook w:val="04A0"/>
        </w:tblPrEx>
        <w:trPr>
          <w:trHeight w:val="720"/>
        </w:trPr>
        <w:tc>
          <w:tcPr>
            <w:tcW w:w="45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4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Name:</w:t>
            </w:r>
          </w:p>
          <w:p w:rsidR="00467704" w:rsidP="00FF49A9" w14:paraId="67ABF485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6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Address:</w:t>
            </w:r>
          </w:p>
        </w:tc>
      </w:tr>
      <w:tr w14:paraId="67ABF48B" w14:textId="77777777" w:rsidTr="00FF49A9">
        <w:tblPrEx>
          <w:tblW w:w="9062" w:type="dxa"/>
          <w:tblLayout w:type="fixed"/>
          <w:tblLook w:val="04A0"/>
        </w:tblPrEx>
        <w:trPr>
          <w:trHeight w:val="720"/>
        </w:trPr>
        <w:tc>
          <w:tcPr>
            <w:tcW w:w="2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8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9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5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A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8D" w14:textId="77777777" w:rsidTr="00FF49A9">
        <w:tblPrEx>
          <w:tblW w:w="9062" w:type="dxa"/>
          <w:tblLayout w:type="fixed"/>
          <w:tblLook w:val="04A0"/>
        </w:tblPrEx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8C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Any other contact person for the project: </w:t>
            </w:r>
          </w:p>
        </w:tc>
      </w:tr>
      <w:tr w14:paraId="67ABF491" w14:textId="77777777" w:rsidTr="00FF49A9">
        <w:tblPrEx>
          <w:tblW w:w="9062" w:type="dxa"/>
          <w:tblLayout w:type="fixed"/>
          <w:tblLook w:val="04A0"/>
        </w:tblPrEx>
        <w:trPr>
          <w:trHeight w:val="1020"/>
        </w:trPr>
        <w:tc>
          <w:tcPr>
            <w:tcW w:w="45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8E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Name:</w:t>
            </w:r>
          </w:p>
          <w:p w:rsidR="00467704" w:rsidP="00FF49A9" w14:paraId="67ABF48F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90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Address:</w:t>
            </w:r>
          </w:p>
        </w:tc>
      </w:tr>
      <w:tr w14:paraId="67ABF497" w14:textId="77777777" w:rsidTr="00FF49A9">
        <w:tblPrEx>
          <w:tblW w:w="9062" w:type="dxa"/>
          <w:tblLayout w:type="fixed"/>
          <w:tblLook w:val="04A0"/>
        </w:tblPrEx>
        <w:trPr>
          <w:trHeight w:val="1020"/>
        </w:trPr>
        <w:tc>
          <w:tcPr>
            <w:tcW w:w="2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92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Telephone:</w:t>
            </w:r>
          </w:p>
          <w:p w:rsidR="00467704" w:rsidP="00FF49A9" w14:paraId="67ABF493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94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E-mail:</w:t>
            </w:r>
          </w:p>
          <w:p w:rsidR="00467704" w:rsidP="00FF49A9" w14:paraId="67ABF495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96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</w:tbl>
    <w:p w:rsidR="00467704" w:rsidP="00467704" w14:paraId="67ABF498" w14:textId="77777777"/>
    <w:tbl>
      <w:tblPr>
        <w:tblStyle w:val="TableGrid"/>
        <w:tblW w:w="9062" w:type="dxa"/>
        <w:tblLayout w:type="fixed"/>
        <w:tblLook w:val="04A0"/>
      </w:tblPr>
      <w:tblGrid>
        <w:gridCol w:w="2269"/>
        <w:gridCol w:w="2269"/>
        <w:gridCol w:w="4524"/>
      </w:tblGrid>
      <w:tr w14:paraId="67ABF49A" w14:textId="77777777" w:rsidTr="00FF49A9">
        <w:tblPrEx>
          <w:tblW w:w="9062" w:type="dxa"/>
          <w:tblLayout w:type="fixed"/>
          <w:tblLook w:val="04A0"/>
        </w:tblPrEx>
        <w:trPr>
          <w:trHeight w:val="264"/>
        </w:trPr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99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SOReg-N's representative in the project</w:t>
            </w:r>
          </w:p>
        </w:tc>
      </w:tr>
      <w:tr w14:paraId="67ABF49F" w14:textId="77777777" w:rsidTr="00FF49A9">
        <w:tblPrEx>
          <w:tblW w:w="9062" w:type="dxa"/>
          <w:tblLayout w:type="fixed"/>
          <w:tblLook w:val="04A0"/>
        </w:tblPrEx>
        <w:trPr>
          <w:trHeight w:val="923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9B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Name: </w:t>
            </w:r>
          </w:p>
          <w:p w:rsidR="00467704" w:rsidP="00FF49A9" w14:paraId="67ABF49C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9D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Address:</w:t>
            </w:r>
          </w:p>
          <w:p w:rsidR="00467704" w:rsidP="00FF49A9" w14:paraId="67ABF49E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A4" w14:textId="77777777" w:rsidTr="00FF49A9">
        <w:tblPrEx>
          <w:tblW w:w="9062" w:type="dxa"/>
          <w:tblLayout w:type="fixed"/>
          <w:tblLook w:val="04A0"/>
        </w:tblPrEx>
        <w:trPr>
          <w:trHeight w:val="922"/>
        </w:trPr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0" w14:textId="77777777">
            <w:pPr>
              <w:tabs>
                <w:tab w:val="left" w:pos="960"/>
              </w:tabs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Telephone:</w:t>
            </w:r>
          </w:p>
          <w:p w:rsidR="00467704" w:rsidP="00FF49A9" w14:paraId="67ABF4A1" w14:textId="77777777">
            <w:pPr>
              <w:tabs>
                <w:tab w:val="left" w:pos="960"/>
              </w:tabs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2" w14:textId="77777777">
            <w:pPr>
              <w:tabs>
                <w:tab w:val="left" w:pos="960"/>
              </w:tabs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5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3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A7" w14:textId="77777777" w:rsidTr="00FF49A9">
        <w:tblPrEx>
          <w:tblW w:w="9062" w:type="dxa"/>
          <w:tblLayout w:type="fixed"/>
          <w:tblLook w:val="04A0"/>
        </w:tblPrEx>
        <w:trPr>
          <w:trHeight w:val="264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A5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Project start date:</w:t>
            </w:r>
          </w:p>
        </w:tc>
        <w:tc>
          <w:tcPr>
            <w:tcW w:w="45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6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AA" w14:textId="77777777" w:rsidTr="00FF49A9">
        <w:tblPrEx>
          <w:tblW w:w="9062" w:type="dxa"/>
          <w:tblLayout w:type="fixed"/>
          <w:tblLook w:val="04A0"/>
        </w:tblPrEx>
        <w:trPr>
          <w:trHeight w:val="264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A8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Project finish date: </w:t>
            </w:r>
          </w:p>
        </w:tc>
        <w:tc>
          <w:tcPr>
            <w:tcW w:w="45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9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AD" w14:textId="77777777" w:rsidTr="00FF49A9">
        <w:tblPrEx>
          <w:tblW w:w="9062" w:type="dxa"/>
          <w:tblLayout w:type="fixed"/>
          <w:tblLook w:val="04A0"/>
        </w:tblPrEx>
        <w:trPr>
          <w:trHeight w:val="264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AB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Date of deletion/anonymization of data: </w:t>
            </w:r>
          </w:p>
        </w:tc>
        <w:tc>
          <w:tcPr>
            <w:tcW w:w="45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C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B0" w14:textId="77777777" w:rsidTr="00FF49A9">
        <w:tblPrEx>
          <w:tblW w:w="9062" w:type="dxa"/>
          <w:tblLayout w:type="fixed"/>
          <w:tblLook w:val="04A0"/>
        </w:tblPrEx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AE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Any register other than SOReg-N to be used:</w:t>
            </w:r>
          </w:p>
        </w:tc>
        <w:tc>
          <w:tcPr>
            <w:tcW w:w="45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AF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B3" w14:textId="77777777" w:rsidTr="00FF49A9">
        <w:tblPrEx>
          <w:tblW w:w="9062" w:type="dxa"/>
          <w:tblLayout w:type="fixed"/>
          <w:tblLook w:val="04A0"/>
        </w:tblPrEx>
        <w:trPr>
          <w:trHeight w:val="522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B1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Date of approval in REK:                      </w:t>
            </w:r>
          </w:p>
        </w:tc>
        <w:tc>
          <w:tcPr>
            <w:tcW w:w="45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B2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REK reference number:</w:t>
            </w:r>
          </w:p>
        </w:tc>
      </w:tr>
      <w:tr w14:paraId="67ABF4B6" w14:textId="77777777" w:rsidTr="00FF49A9">
        <w:tblPrEx>
          <w:tblW w:w="9062" w:type="dxa"/>
          <w:tblLayout w:type="fixed"/>
          <w:tblLook w:val="04A0"/>
        </w:tblPrEx>
        <w:trPr>
          <w:trHeight w:val="522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B4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B5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B8" w14:textId="77777777" w:rsidTr="00FF49A9">
        <w:tblPrEx>
          <w:tblW w:w="9062" w:type="dxa"/>
          <w:tblLayout w:type="fixed"/>
          <w:tblLook w:val="04A0"/>
        </w:tblPrEx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B7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Any invoice for the costs of collecting and delivering data must be sent to: </w:t>
            </w:r>
          </w:p>
        </w:tc>
      </w:tr>
      <w:tr w14:paraId="67ABF4BD" w14:textId="77777777" w:rsidTr="00FF49A9">
        <w:tblPrEx>
          <w:tblW w:w="9062" w:type="dxa"/>
          <w:tblLayout w:type="fixed"/>
          <w:tblLook w:val="04A0"/>
        </w:tblPrEx>
        <w:trPr>
          <w:trHeight w:val="786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B9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5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BA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Address:</w:t>
            </w:r>
          </w:p>
          <w:p w:rsidR="00467704" w:rsidP="00FF49A9" w14:paraId="67ABF4BB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  <w:p w:rsidR="00467704" w:rsidP="00FF49A9" w14:paraId="67ABF4BC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C0" w14:textId="77777777" w:rsidTr="00FF49A9">
        <w:tblPrEx>
          <w:tblW w:w="9062" w:type="dxa"/>
          <w:tblLayout w:type="fixed"/>
          <w:tblLook w:val="04A0"/>
        </w:tblPrEx>
        <w:trPr>
          <w:trHeight w:val="786"/>
        </w:trPr>
        <w:tc>
          <w:tcPr>
            <w:tcW w:w="45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BE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5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67704" w:rsidP="00FF49A9" w14:paraId="67ABF4BF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67ABF4C2" w14:textId="77777777" w:rsidTr="00FF49A9">
        <w:tblPrEx>
          <w:tblW w:w="9062" w:type="dxa"/>
          <w:tblLayout w:type="fixed"/>
          <w:tblLook w:val="04A0"/>
        </w:tblPrEx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C1" w14:textId="77777777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 xml:space="preserve">A brief description of the project for publication on SOReg-N's website (max. 1/2 A4 page): </w:t>
            </w:r>
          </w:p>
        </w:tc>
      </w:tr>
      <w:tr w14:paraId="67ABF4D1" w14:textId="77777777" w:rsidTr="00FF49A9">
        <w:tblPrEx>
          <w:tblW w:w="9062" w:type="dxa"/>
          <w:tblLayout w:type="fixed"/>
          <w:tblLook w:val="04A0"/>
        </w:tblPrEx>
        <w:trPr>
          <w:trHeight w:val="2949"/>
        </w:trPr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tbl>
            <w:tblPr>
              <w:tblW w:w="222" w:type="dxa"/>
              <w:tblLayout w:type="fixed"/>
              <w:tblLook w:val="0000"/>
            </w:tblPr>
            <w:tblGrid>
              <w:gridCol w:w="236"/>
            </w:tblGrid>
            <w:tr w14:paraId="67ABF4C4" w14:textId="77777777" w:rsidTr="00FF49A9">
              <w:tblPrEx>
                <w:tblW w:w="222" w:type="dxa"/>
                <w:tblLayout w:type="fixed"/>
                <w:tblLook w:val="0000"/>
              </w:tblPrEx>
              <w:trPr>
                <w:trHeight w:val="1453"/>
              </w:trPr>
              <w:tc>
                <w:tcPr>
                  <w:tcW w:w="222" w:type="dxa"/>
                </w:tcPr>
                <w:p w:rsidR="00467704" w:rsidP="00FF49A9" w14:paraId="67ABF4C3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</w:tc>
            </w:tr>
            <w:tr w14:paraId="67ABF4C6" w14:textId="77777777" w:rsidTr="00FF49A9">
              <w:tblPrEx>
                <w:tblW w:w="222" w:type="dxa"/>
                <w:tblLayout w:type="fixed"/>
                <w:tblLook w:val="0000"/>
              </w:tblPrEx>
              <w:trPr>
                <w:trHeight w:val="1453"/>
              </w:trPr>
              <w:tc>
                <w:tcPr>
                  <w:tcW w:w="222" w:type="dxa"/>
                </w:tcPr>
                <w:p w:rsidR="00467704" w:rsidP="00FF49A9" w14:paraId="67ABF4C5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</w:tc>
            </w:tr>
            <w:tr w14:paraId="67ABF4CF" w14:textId="77777777" w:rsidTr="00FF49A9">
              <w:tblPrEx>
                <w:tblW w:w="222" w:type="dxa"/>
                <w:tblLayout w:type="fixed"/>
                <w:tblLook w:val="0000"/>
              </w:tblPrEx>
              <w:trPr>
                <w:trHeight w:val="1453"/>
              </w:trPr>
              <w:tc>
                <w:tcPr>
                  <w:tcW w:w="222" w:type="dxa"/>
                </w:tcPr>
                <w:p w:rsidR="00467704" w:rsidP="00FF49A9" w14:paraId="67ABF4C7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8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9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A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B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C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D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  <w:p w:rsidR="00467704" w:rsidP="00FF49A9" w14:paraId="67ABF4CE" w14:textId="77777777">
                  <w:pPr>
                    <w:pStyle w:val="Default"/>
                    <w:widowControl w:val="0"/>
                    <w:rPr>
                      <w:sz w:val="22"/>
                      <w:szCs w:val="22"/>
                      <w:lang w:val="nb-NO"/>
                    </w:rPr>
                  </w:pPr>
                </w:p>
              </w:tc>
            </w:tr>
          </w:tbl>
          <w:p w:rsidR="00467704" w:rsidP="00FF49A9" w14:paraId="67ABF4D0" w14:textId="77777777">
            <w:pPr>
              <w:widowControl w:val="0"/>
              <w:spacing w:after="200"/>
              <w:rPr>
                <w:rFonts w:eastAsia="Calibri"/>
                <w:b/>
                <w:lang w:eastAsia="en-US"/>
              </w:rPr>
            </w:pPr>
          </w:p>
        </w:tc>
      </w:tr>
      <w:tr w14:paraId="67ABF4D4" w14:textId="77777777" w:rsidTr="00FF49A9">
        <w:tblPrEx>
          <w:tblW w:w="9062" w:type="dxa"/>
          <w:tblLayout w:type="fixed"/>
          <w:tblLook w:val="04A0"/>
        </w:tblPrEx>
        <w:trPr>
          <w:trHeight w:val="255"/>
        </w:trPr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6D9F0" w:themeFill="text2" w:themeFillTint="33"/>
          </w:tcPr>
          <w:p w:rsidR="00467704" w:rsidP="00FF49A9" w14:paraId="67ABF4D2" w14:textId="77777777">
            <w:pPr>
              <w:pStyle w:val="Default"/>
              <w:rPr>
                <w:b/>
                <w:lang w:val="nb-NO"/>
              </w:rPr>
            </w:pPr>
          </w:p>
          <w:p w:rsidR="00467704" w:rsidP="00FF49A9" w14:paraId="67ABF4D3" w14:textId="77777777">
            <w:pPr>
              <w:pStyle w:val="Default"/>
              <w:rPr>
                <w:b/>
              </w:rPr>
            </w:pPr>
            <w:r>
              <w:rPr>
                <w:b/>
              </w:rPr>
              <w:t>Comments from SOReg-N:</w:t>
            </w:r>
          </w:p>
        </w:tc>
      </w:tr>
      <w:tr w14:paraId="67ABF4DA" w14:textId="77777777" w:rsidTr="00FF49A9">
        <w:tblPrEx>
          <w:tblW w:w="9062" w:type="dxa"/>
          <w:tblLayout w:type="fixed"/>
          <w:tblLook w:val="04A0"/>
        </w:tblPrEx>
        <w:trPr>
          <w:trHeight w:val="3907"/>
        </w:trPr>
        <w:tc>
          <w:tcPr>
            <w:tcW w:w="906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:rsidR="00467704" w:rsidP="00FF49A9" w14:paraId="67ABF4D5" w14:textId="77777777">
            <w:pPr>
              <w:pStyle w:val="Default"/>
              <w:rPr>
                <w:sz w:val="22"/>
                <w:szCs w:val="22"/>
                <w:lang w:val="nb-NO"/>
              </w:rPr>
            </w:pPr>
          </w:p>
          <w:p w:rsidR="00467704" w:rsidP="00FF49A9" w14:paraId="67ABF4D6" w14:textId="77777777">
            <w:pPr>
              <w:pStyle w:val="Default"/>
              <w:rPr>
                <w:lang w:val="nb-NO"/>
              </w:rPr>
            </w:pPr>
          </w:p>
          <w:p w:rsidR="00467704" w:rsidP="00FF49A9" w14:paraId="67ABF4D7" w14:textId="77777777">
            <w:pPr>
              <w:pStyle w:val="Default"/>
              <w:rPr>
                <w:lang w:val="nb-NO"/>
              </w:rPr>
            </w:pPr>
          </w:p>
          <w:p w:rsidR="00467704" w:rsidP="00FF49A9" w14:paraId="67ABF4D8" w14:textId="77777777">
            <w:pPr>
              <w:pStyle w:val="Default"/>
              <w:rPr>
                <w:lang w:val="nb-NO"/>
              </w:rPr>
            </w:pPr>
          </w:p>
          <w:p w:rsidR="00467704" w:rsidP="00FF49A9" w14:paraId="67ABF4D9" w14:textId="77777777">
            <w:pPr>
              <w:pStyle w:val="Default"/>
              <w:rPr>
                <w:lang w:val="nb-NO"/>
              </w:rPr>
            </w:pPr>
          </w:p>
        </w:tc>
      </w:tr>
    </w:tbl>
    <w:p w:rsidR="00467704" w:rsidP="00467704" w14:paraId="67ABF4DB" w14:textId="77777777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467704" w:rsidP="00467704" w14:paraId="67ABF4DC" w14:textId="77777777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467704" w:rsidP="00467704" w14:paraId="67ABF4DD" w14:textId="77777777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467704" w:rsidP="00467704" w14:paraId="67ABF4DE" w14:textId="7777777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Project leader:</w:t>
      </w:r>
      <w:r>
        <w:rPr>
          <w:rFonts w:ascii="Calibri" w:hAnsi="Calibri"/>
          <w:sz w:val="20"/>
        </w:rPr>
        <w:t xml:space="preserve">  Date: …………………. </w:t>
      </w:r>
      <w:r>
        <w:rPr>
          <w:rFonts w:ascii="Calibri" w:hAnsi="Calibri"/>
          <w:sz w:val="20"/>
        </w:rPr>
        <w:tab/>
        <w:t xml:space="preserve">Name: …..…………………………………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  Signature ………………………………      </w:t>
      </w:r>
    </w:p>
    <w:p w:rsidR="00467704" w:rsidP="00467704" w14:paraId="67ABF4DF" w14:textId="77777777">
      <w:pPr>
        <w:rPr>
          <w:rFonts w:eastAsia="Calibri"/>
        </w:rPr>
      </w:pPr>
    </w:p>
    <w:p w:rsidR="00467704" w:rsidP="00467704" w14:paraId="67ABF4E0" w14:textId="7777777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Leader SOReg-N</w:t>
      </w:r>
      <w:r>
        <w:rPr>
          <w:rFonts w:ascii="Calibri" w:hAnsi="Calibri"/>
          <w:sz w:val="20"/>
        </w:rPr>
        <w:t xml:space="preserve">:  Date: ……………… </w:t>
      </w:r>
      <w:r>
        <w:rPr>
          <w:rFonts w:ascii="Calibri" w:hAnsi="Calibri"/>
          <w:sz w:val="20"/>
        </w:rPr>
        <w:tab/>
        <w:t xml:space="preserve">Name: …..………………………………… </w:t>
      </w:r>
      <w:r>
        <w:rPr>
          <w:rFonts w:ascii="Calibri" w:hAnsi="Calibri"/>
          <w:sz w:val="20"/>
        </w:rPr>
        <w:tab/>
        <w:t xml:space="preserve">   Signature: ………………………………</w:t>
      </w:r>
    </w:p>
    <w:p w:rsidR="000F6AAF" w:rsidP="00467704" w14:paraId="67ABF4E1" w14:textId="77777777">
      <w:pPr>
        <w:rPr>
          <w:rFonts w:ascii="Calibri" w:hAnsi="Calibri"/>
          <w:sz w:val="20"/>
        </w:rPr>
      </w:pPr>
    </w:p>
    <w:p w:rsidR="000F6AAF" w:rsidP="00467704" w14:paraId="67ABF4E2" w14:textId="77777777">
      <w:pPr>
        <w:rPr>
          <w:rFonts w:ascii="Calibri" w:hAnsi="Calibri"/>
          <w:sz w:val="20"/>
        </w:rPr>
      </w:pPr>
    </w:p>
    <w:p w:rsidR="000F6AAF" w:rsidP="00467704" w14:paraId="67ABF4E3" w14:textId="77777777">
      <w:pPr>
        <w:rPr>
          <w:rFonts w:ascii="Calibri" w:hAnsi="Calibri"/>
          <w:sz w:val="20"/>
        </w:rPr>
      </w:pPr>
    </w:p>
    <w:p w:rsidR="000F6AAF" w:rsidRPr="0052720B" w:rsidP="000F6AAF" w14:paraId="67ABF4E4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0F6AAF" w:rsidRPr="0070073A" w:rsidP="000F6AAF" w14:paraId="67ABF4E5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67ABF4E8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0F6AAF" w:rsidRPr="00210533" w:rsidP="006D02B6" w14:paraId="67ABF4E6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0F6AAF" w:rsidRPr="00210533" w:rsidP="006D02B6" w14:paraId="67ABF4E7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67ABF4EB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0F6AAF" w:rsidRPr="0070073A" w:rsidP="006D02B6" w14:paraId="67ABF4E9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0F6AAF" w:rsidRPr="00467704" w:rsidP="00467704" w14:paraId="67ABF4EC" w14:textId="7777777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7ABF4F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7ABF4F3" w14:textId="594A085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7ABF4F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7ABF4F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7ABF4F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7ABF4F7" w14:textId="2541684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D79325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7ABF4F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7ABF4F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7ABF4F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7ABF4F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7ABF51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7ABF50D" w14:textId="3C79BC8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7ABF50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7ABF50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7ABF51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7ABF4E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7ABF4F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7ABF4E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SOReg-N - Contract for disclosure of data reserch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7ABF4EF" w14:textId="77777777">
          <w:pPr>
            <w:pStyle w:val="Header"/>
            <w:jc w:val="left"/>
            <w:rPr>
              <w:sz w:val="12"/>
            </w:rPr>
          </w:pPr>
        </w:p>
        <w:p w:rsidR="00485214" w14:paraId="67ABF4F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67ABF4F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7ABF4F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7ABF4F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7ABF4F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SOReg-N - Contract for disclosure of data reserch</w:t>
          </w:r>
          <w:r>
            <w:rPr>
              <w:sz w:val="28"/>
            </w:rPr>
            <w:fldChar w:fldCharType="end"/>
          </w:r>
        </w:p>
      </w:tc>
    </w:tr>
    <w:tr w14:paraId="67ABF50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7ABF50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utdanning/Avtaler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7ABF50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ABF50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7ABF50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7ABF50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67ABF50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7ABF50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7ABF50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ABF50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7ABF50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7ABF50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D79325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7ABF50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5062B"/>
    <w:multiLevelType w:val="multilevel"/>
    <w:tmpl w:val="983CC7B4"/>
    <w:lvl w:ilvl="0">
      <w:start w:val="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871">
    <w:abstractNumId w:val="11"/>
  </w:num>
  <w:num w:numId="2" w16cid:durableId="624509677">
    <w:abstractNumId w:val="8"/>
  </w:num>
  <w:num w:numId="3" w16cid:durableId="1809130516">
    <w:abstractNumId w:val="3"/>
  </w:num>
  <w:num w:numId="4" w16cid:durableId="816649843">
    <w:abstractNumId w:val="2"/>
  </w:num>
  <w:num w:numId="5" w16cid:durableId="45498497">
    <w:abstractNumId w:val="1"/>
  </w:num>
  <w:num w:numId="6" w16cid:durableId="750852605">
    <w:abstractNumId w:val="0"/>
  </w:num>
  <w:num w:numId="7" w16cid:durableId="1631663852">
    <w:abstractNumId w:val="9"/>
  </w:num>
  <w:num w:numId="8" w16cid:durableId="962855602">
    <w:abstractNumId w:val="7"/>
  </w:num>
  <w:num w:numId="9" w16cid:durableId="442188195">
    <w:abstractNumId w:val="6"/>
  </w:num>
  <w:num w:numId="10" w16cid:durableId="94522567">
    <w:abstractNumId w:val="5"/>
  </w:num>
  <w:num w:numId="11" w16cid:durableId="1714112741">
    <w:abstractNumId w:val="4"/>
  </w:num>
  <w:num w:numId="12" w16cid:durableId="1846705935">
    <w:abstractNumId w:val="12"/>
  </w:num>
  <w:num w:numId="13" w16cid:durableId="2124381923">
    <w:abstractNumId w:val="15"/>
  </w:num>
  <w:num w:numId="14" w16cid:durableId="85342913">
    <w:abstractNumId w:val="16"/>
  </w:num>
  <w:num w:numId="15" w16cid:durableId="542598708">
    <w:abstractNumId w:val="17"/>
  </w:num>
  <w:num w:numId="16" w16cid:durableId="1085803039">
    <w:abstractNumId w:val="13"/>
  </w:num>
  <w:num w:numId="17" w16cid:durableId="1457747884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009219437">
    <w:abstractNumId w:val="14"/>
  </w:num>
  <w:num w:numId="19" w16cid:durableId="791555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0F6AAF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27AF8"/>
    <w:rsid w:val="00231DC5"/>
    <w:rsid w:val="00241F65"/>
    <w:rsid w:val="00246C9E"/>
    <w:rsid w:val="002744C3"/>
    <w:rsid w:val="00281B8D"/>
    <w:rsid w:val="00282854"/>
    <w:rsid w:val="00284EBB"/>
    <w:rsid w:val="00291CD7"/>
    <w:rsid w:val="002A4A07"/>
    <w:rsid w:val="002A791D"/>
    <w:rsid w:val="002B1F3C"/>
    <w:rsid w:val="002D0738"/>
    <w:rsid w:val="002E2A8D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67704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4189"/>
    <w:rsid w:val="006479E1"/>
    <w:rsid w:val="00650773"/>
    <w:rsid w:val="00652242"/>
    <w:rsid w:val="0067105D"/>
    <w:rsid w:val="006720B2"/>
    <w:rsid w:val="006757C3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31AB"/>
    <w:rsid w:val="00A17D23"/>
    <w:rsid w:val="00A271A9"/>
    <w:rsid w:val="00A3019C"/>
    <w:rsid w:val="00A43AE5"/>
    <w:rsid w:val="00A55D47"/>
    <w:rsid w:val="00A577D4"/>
    <w:rsid w:val="00A75895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945C1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49A9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01.07.2024¤3#EK_Utgitt¤2#0¤2#¤3#EK_IBrukDato¤2#0¤2#¤3#EK_DokumentID¤2#0¤2#D79325¤3#EK_DokTittel¤2#0¤2#SOReg-N - Contract for disclosure of data reserch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9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9¤3#EK_GjelderTil¤2#0¤2#¤3#EK_Vedlegg¤2#2¤2# 0_x0009_¤3#EK_AvdelingOver¤2#4¤2#¤3#EK_HRefNr¤2#0¤2#¤3#EK_HbNavn¤2#0¤2#¤3#EK_DokRefnr¤2#4¤2#0001130426¤3#EK_Dokendrdato¤2#4¤2#01.07.2024 10:53:18¤3#EK_HbType¤2#4¤2#¤3#EK_Offisiell¤2#4¤2#¤3#EK_VedleggRef¤2#4¤2#13.4.26-39¤3#EK_Strukt00¤2#5¤2#¤5#¤5#Helse Bergen HF¤5#1¤5#0¤4#¤5#13¤5#Laboratorieklinikken¤5#1¤5#0¤4#.¤5#4¤5#Avd. for medisinsk biokjemi og farmakologi¤5#1¤5#0¤4#.¤5#26¤5#Norsk Kvalitetsregister for Fedmekirurgi – SOReg¤5#0¤5#0¤4# - ¤3#EK_Strukt01¤2#5¤2#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9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01.07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ABF46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qFormat/>
    <w:rsid w:val="00467704"/>
    <w:pPr>
      <w:suppressAutoHyphens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67704"/>
    <w:pPr>
      <w:suppressAutoHyphens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3</Pages>
  <Words>318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SOReg-N - Contract for disclosure of data reserch</dc:title>
  <dc:subject>0001130426|13.4.26-39|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Bergen_x0003_EK_GjelderFra_x0002_0_x0002__x0003_EK_KlGjelderFra_x0002_0_x0002__x0003_EK_Opprettet_x0002_0_x0002_01.07.2024_x0003_EK_Utgitt_x0002_0_x0002__x0003_EK_IBrukDato_x0002_0_x0002__x0003_EK_DokumentID_x0002_0_x0002_D79325_x0003_EK_DokTittel_x0002_0_x0002_SOReg-N - Contract for disclosure of data reserch_x0003_EK_DokType_x0002_0_x0002_Skjema_x0003_EK_DocLvlShort_x0002_0_x0002_Nivå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_x0003_EK_RefNr_x0002_0_x0002_13.4.26-39_x0003_EK_Revisjon_x0002_0_x0002_-_x0003_EK_Ansvarlig_x0002_0_x0002_Våge,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39_x0003_EK_GjelderTil_x0002_0_x0002__x0003_EK_Vedlegg_x0002_2_x0002_ 0	_x0003_EK_AvdelingOver_x0002_4_x0002__x0003_EK_HRefNr_x0002_0_x0002__x0003_EK_HbNavn_x0002_0_x0002__x0003_EK_DokRefnr_x0002_4_x0002_0001130426_x0003_EK_Dokendrdato_x0002_4_x0002_01.07.2024 10:53:18_x0003_EK_HbType_x0002_4_x0002__x0003_EK_Offisiell_x0002_4_x0002__x0003_EK_VedleggRef_x0002_4_x0002_13.4.26-39_x0003_EK_Strukt00_x0002_5_x0002__x0005__x0005_Helse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2024-08-29T08:18:00Z</dcterms:created>
  <dcterms:modified xsi:type="dcterms:W3CDTF">2024-09-19T08:06:00Z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SOReg-N - Contract for disclosure of data reserch</vt:lpwstr>
  </property>
  <property fmtid="{D5CDD505-2E9C-101B-9397-08002B2CF9AE}" pid="4" name="EK_DokType">
    <vt:lpwstr>Skjema</vt:lpwstr>
  </property>
  <property fmtid="{D5CDD505-2E9C-101B-9397-08002B2CF9AE}" pid="5" name="EK_DokumentID">
    <vt:lpwstr>D79325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13.4.26-39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Forskning, innovasjon og utdanning/Avtaler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34b271cb-4b9b-46fb-b947-ca865b535728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2024-09-19T08:05:58Z</vt:lpwstr>
  </property>
  <property fmtid="{D5CDD505-2E9C-101B-9397-08002B2CF9AE}" pid="23" name="MSIP_Label_d291ddcc-9a90-46b7-a727-d19b3ec4b730_SiteId">
    <vt:lpwstr>bdcbe535-f3cf-49f5-8a6a-fb6d98dc7837</vt:lpwstr>
  </property>
</Properties>
</file>