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1A3B0F" w:rsidP="004F1E5A" w14:paraId="55AFCB6D" w14:textId="77777777">
      <w:pPr>
        <w:rPr>
          <w:b/>
          <w:bCs/>
        </w:rPr>
      </w:pPr>
      <w:bookmarkStart w:id="0" w:name="tempHer"/>
      <w:bookmarkEnd w:id="0"/>
    </w:p>
    <w:p w:rsidR="009F5D17" w:rsidRPr="001A3B0F" w:rsidP="004F1E5A" w14:paraId="680F8BCE" w14:textId="0C628B3D">
      <w:pPr>
        <w:rPr>
          <w:rFonts w:cstheme="minorHAnsi"/>
          <w:sz w:val="32"/>
          <w:szCs w:val="32"/>
        </w:rPr>
      </w:pPr>
      <w:r w:rsidRPr="001A3B0F">
        <w:rPr>
          <w:rFonts w:cstheme="minorHAnsi"/>
          <w:sz w:val="32"/>
          <w:szCs w:val="32"/>
        </w:rPr>
        <w:t>Hensikt</w:t>
      </w:r>
    </w:p>
    <w:p w:rsidR="001A3B0F" w:rsidRPr="001A3B0F" w:rsidP="001A3B0F" w14:paraId="23CB3510" w14:textId="77777777">
      <w:pPr>
        <w:shd w:val="clear" w:color="auto" w:fill="FFFFFF"/>
        <w:spacing w:line="276" w:lineRule="auto"/>
        <w:rPr>
          <w:rFonts w:eastAsia="Helvetica" w:cstheme="minorHAnsi"/>
          <w:sz w:val="22"/>
          <w:szCs w:val="22"/>
          <w:lang w:eastAsia="en-US"/>
        </w:rPr>
      </w:pPr>
      <w:r w:rsidRPr="001A3B0F">
        <w:rPr>
          <w:rFonts w:eastAsia="Helvetica" w:cstheme="minorHAnsi"/>
          <w:color w:val="333333"/>
          <w:sz w:val="22"/>
          <w:szCs w:val="22"/>
          <w:lang w:eastAsia="en-US"/>
        </w:rPr>
        <w:t>Sikre god kvalitet i møtet mellom foresatte, barn og barnehagen, og trygg og god tilvenningsperiode uansett når på året barnet begynner.</w:t>
      </w:r>
      <w:r w:rsidRPr="001A3B0F">
        <w:rPr>
          <w:rFonts w:eastAsia="Helvetica" w:cstheme="minorHAnsi"/>
          <w:color w:val="808080"/>
          <w:sz w:val="22"/>
          <w:szCs w:val="22"/>
          <w:lang w:eastAsia="en-US"/>
        </w:rPr>
        <w:t xml:space="preserve"> </w:t>
      </w:r>
      <w:r w:rsidRPr="001A3B0F">
        <w:rPr>
          <w:rFonts w:eastAsia="Helvetica" w:cstheme="minorHAnsi"/>
          <w:sz w:val="22"/>
          <w:szCs w:val="22"/>
          <w:lang w:eastAsia="en-US"/>
        </w:rPr>
        <w:t>Barn og foresatte skal føle seg møtt, sett og hørt når de kommer i barnehagen.</w:t>
      </w:r>
    </w:p>
    <w:p w:rsidR="001A3B0F" w:rsidRPr="001A3B0F" w:rsidP="001A3B0F" w14:paraId="2AD146EC" w14:textId="77777777">
      <w:pPr>
        <w:shd w:val="clear" w:color="auto" w:fill="FFFFFF"/>
        <w:spacing w:line="276" w:lineRule="auto"/>
        <w:rPr>
          <w:rFonts w:eastAsia="Helvetica" w:cstheme="minorHAnsi"/>
          <w:sz w:val="22"/>
          <w:szCs w:val="22"/>
          <w:lang w:eastAsia="en-US"/>
        </w:rPr>
      </w:pPr>
    </w:p>
    <w:p w:rsidR="001A3B0F" w:rsidRPr="001A3B0F" w:rsidP="001A3B0F" w14:paraId="2BDB8CFD" w14:textId="77777777">
      <w:pPr>
        <w:keepNext/>
        <w:keepLines/>
        <w:spacing w:before="240" w:line="276" w:lineRule="auto"/>
        <w:outlineLvl w:val="0"/>
        <w:rPr>
          <w:rFonts w:eastAsia="MS Gothic" w:cstheme="minorHAnsi"/>
          <w:color w:val="2F5496"/>
          <w:sz w:val="32"/>
          <w:szCs w:val="32"/>
          <w:lang w:eastAsia="en-US"/>
        </w:rPr>
      </w:pPr>
      <w:r w:rsidRPr="001A3B0F">
        <w:rPr>
          <w:rFonts w:eastAsia="Helvetica" w:cstheme="minorHAnsi"/>
          <w:color w:val="333333"/>
          <w:sz w:val="32"/>
          <w:szCs w:val="32"/>
          <w:lang w:eastAsia="en-US"/>
        </w:rPr>
        <w:t>Målgruppe og avgrensning</w:t>
      </w:r>
    </w:p>
    <w:p w:rsidR="001A3B0F" w:rsidRPr="001A3B0F" w:rsidP="001A3B0F" w14:paraId="20BC9902" w14:textId="77777777">
      <w:pPr>
        <w:shd w:val="clear" w:color="auto" w:fill="FFFFFF"/>
        <w:spacing w:line="276" w:lineRule="auto"/>
        <w:rPr>
          <w:rFonts w:eastAsia="Helvetica" w:cstheme="minorHAnsi"/>
          <w:color w:val="333333"/>
          <w:sz w:val="22"/>
          <w:szCs w:val="22"/>
          <w:lang w:eastAsia="en-US"/>
        </w:rPr>
      </w:pPr>
      <w:r w:rsidRPr="001A3B0F">
        <w:rPr>
          <w:rFonts w:eastAsia="Helvetica" w:cstheme="minorHAnsi"/>
          <w:color w:val="333333"/>
          <w:sz w:val="22"/>
          <w:szCs w:val="22"/>
          <w:lang w:eastAsia="en-US"/>
        </w:rPr>
        <w:t>Foresatte til nye barn, barnet selv og ansatte i barnehagen</w:t>
      </w:r>
    </w:p>
    <w:p w:rsidR="001A3B0F" w:rsidRPr="001A3B0F" w:rsidP="001A3B0F" w14:paraId="738FD494" w14:textId="77777777">
      <w:pPr>
        <w:shd w:val="clear" w:color="auto" w:fill="FFFFFF"/>
        <w:spacing w:line="276" w:lineRule="auto"/>
        <w:rPr>
          <w:rFonts w:eastAsia="Helvetica" w:cstheme="minorHAnsi"/>
          <w:color w:val="333333"/>
          <w:sz w:val="22"/>
          <w:szCs w:val="22"/>
          <w:lang w:eastAsia="en-US"/>
        </w:rPr>
      </w:pPr>
    </w:p>
    <w:p w:rsidR="001A3B0F" w:rsidP="001A3B0F" w14:paraId="7428F432" w14:textId="77777777">
      <w:pPr>
        <w:shd w:val="clear" w:color="auto" w:fill="FFFFFF"/>
        <w:spacing w:line="276" w:lineRule="auto"/>
        <w:rPr>
          <w:rFonts w:eastAsia="Helvetica" w:cstheme="minorHAnsi"/>
          <w:color w:val="333333"/>
          <w:sz w:val="32"/>
          <w:szCs w:val="32"/>
          <w:lang w:eastAsia="en-US"/>
        </w:rPr>
      </w:pPr>
      <w:r w:rsidRPr="001A3B0F">
        <w:rPr>
          <w:rFonts w:eastAsia="Helvetica" w:cstheme="minorHAnsi"/>
          <w:color w:val="333333"/>
          <w:sz w:val="32"/>
          <w:szCs w:val="32"/>
          <w:lang w:eastAsia="en-US"/>
        </w:rPr>
        <w:t>Ansvar</w:t>
      </w:r>
    </w:p>
    <w:p w:rsidR="001A3B0F" w:rsidRPr="001A3B0F" w:rsidP="001A3B0F" w14:paraId="222266F8" w14:textId="23183EAB">
      <w:pPr>
        <w:shd w:val="clear" w:color="auto" w:fill="FFFFFF"/>
        <w:spacing w:line="276" w:lineRule="auto"/>
        <w:rPr>
          <w:rFonts w:eastAsia="Helvetica" w:cstheme="minorHAnsi"/>
          <w:color w:val="333333"/>
          <w:sz w:val="32"/>
          <w:szCs w:val="32"/>
          <w:lang w:eastAsia="en-US"/>
        </w:rPr>
      </w:pPr>
      <w:r w:rsidRPr="001A3B0F">
        <w:rPr>
          <w:rFonts w:eastAsia="Helvetica" w:cstheme="minorHAnsi"/>
          <w:color w:val="333333"/>
          <w:sz w:val="22"/>
          <w:szCs w:val="22"/>
          <w:lang w:eastAsia="en-US"/>
        </w:rPr>
        <w:t xml:space="preserve">Styrer har ansvar for å informere pedagogisk leder om at det kommer et nytt barn på avdelingen. Pedagogisk leder har ansvar for å invitere barn og foresatte på besøk i barnehagen før oppstart, og informere om barnehagens tilvenningsrutine. </w:t>
      </w:r>
    </w:p>
    <w:p w:rsidR="001A3B0F" w:rsidRPr="001A3B0F" w:rsidP="001A3B0F" w14:paraId="1CD4F430" w14:textId="77777777">
      <w:pPr>
        <w:shd w:val="clear" w:color="auto" w:fill="FFFFFF"/>
        <w:spacing w:after="120" w:line="276" w:lineRule="auto"/>
        <w:rPr>
          <w:rFonts w:eastAsia="Helvetica" w:cstheme="minorHAnsi"/>
          <w:color w:val="333333"/>
          <w:sz w:val="22"/>
          <w:szCs w:val="22"/>
          <w:lang w:eastAsia="en-US"/>
        </w:rPr>
      </w:pPr>
      <w:r w:rsidRPr="001A3B0F">
        <w:rPr>
          <w:rFonts w:eastAsia="Helvetica" w:cstheme="minorHAnsi"/>
          <w:color w:val="333333"/>
          <w:sz w:val="22"/>
          <w:szCs w:val="22"/>
          <w:lang w:eastAsia="en-US"/>
        </w:rPr>
        <w:t xml:space="preserve">Styrer inviterer nye foresatte til felles informasjonsmøte om barnehagen og barnehagens rammer etc. i forbindelse med foreldremøtet om høsten. </w:t>
      </w:r>
    </w:p>
    <w:p w:rsidR="001A3B0F" w:rsidP="001A3B0F" w14:paraId="34897821" w14:textId="77777777">
      <w:pPr>
        <w:shd w:val="clear" w:color="auto" w:fill="FFFFFF"/>
        <w:spacing w:after="120" w:line="276" w:lineRule="auto"/>
        <w:rPr>
          <w:rFonts w:ascii="Helvetica" w:eastAsia="Helvetica" w:hAnsi="Helvetica" w:cs="Helvetica"/>
          <w:color w:val="333333"/>
          <w:sz w:val="22"/>
          <w:szCs w:val="22"/>
          <w:lang w:eastAsia="en-US"/>
        </w:rPr>
      </w:pPr>
    </w:p>
    <w:p w:rsidR="001A3B0F" w:rsidP="001A3B0F" w14:paraId="205DB35F" w14:textId="77777777">
      <w:pPr>
        <w:shd w:val="clear" w:color="auto" w:fill="FFFFFF"/>
        <w:spacing w:after="120" w:line="276" w:lineRule="auto"/>
        <w:rPr>
          <w:rFonts w:ascii="Helvetica" w:eastAsia="Helvetica" w:hAnsi="Helvetica" w:cs="Helvetica"/>
          <w:color w:val="333333"/>
          <w:sz w:val="22"/>
          <w:szCs w:val="22"/>
          <w:lang w:eastAsia="en-US"/>
        </w:rPr>
      </w:pPr>
    </w:p>
    <w:p w:rsidR="001A3B0F" w:rsidP="001A3B0F" w14:paraId="12122B83" w14:textId="77777777">
      <w:pPr>
        <w:keepNext/>
        <w:keepLines/>
        <w:shd w:val="clear" w:color="auto" w:fill="FFFFFF"/>
        <w:spacing w:after="120" w:line="276" w:lineRule="auto"/>
        <w:outlineLvl w:val="0"/>
        <w:rPr>
          <w:rFonts w:ascii="Calibri" w:eastAsia="Helvetica" w:hAnsi="Calibri" w:cs="Calibri"/>
          <w:color w:val="333333"/>
          <w:sz w:val="32"/>
          <w:szCs w:val="32"/>
          <w:lang w:eastAsia="en-US"/>
        </w:rPr>
      </w:pPr>
      <w:r w:rsidRPr="001A3B0F">
        <w:rPr>
          <w:rFonts w:eastAsia="Helvetica" w:cstheme="minorHAnsi"/>
          <w:color w:val="333333"/>
          <w:sz w:val="32"/>
          <w:szCs w:val="32"/>
          <w:lang w:eastAsia="en-US"/>
        </w:rPr>
        <w:t>Tilvennin</w:t>
      </w:r>
      <w:r w:rsidRPr="001A3B0F">
        <w:rPr>
          <w:rFonts w:ascii="Calibri" w:eastAsia="Helvetica" w:hAnsi="Calibri" w:cs="Calibri"/>
          <w:color w:val="333333"/>
          <w:sz w:val="32"/>
          <w:szCs w:val="32"/>
          <w:lang w:eastAsia="en-US"/>
        </w:rPr>
        <w:t>g i Vognstølen barnehage</w:t>
      </w:r>
    </w:p>
    <w:p w:rsidR="001A3B0F" w:rsidRPr="001A3B0F" w:rsidP="001A3B0F" w14:paraId="0B68E033" w14:textId="19DD6D6D">
      <w:pPr>
        <w:keepNext/>
        <w:keepLines/>
        <w:shd w:val="clear" w:color="auto" w:fill="FFFFFF"/>
        <w:spacing w:after="120" w:line="276" w:lineRule="auto"/>
        <w:outlineLvl w:val="0"/>
        <w:rPr>
          <w:rFonts w:ascii="Calibri" w:eastAsia="Helvetica" w:hAnsi="Calibri" w:cs="Calibri"/>
          <w:color w:val="333333"/>
          <w:sz w:val="32"/>
          <w:szCs w:val="32"/>
          <w:lang w:eastAsia="en-US"/>
        </w:rPr>
      </w:pPr>
      <w:r w:rsidRPr="001A3B0F">
        <w:rPr>
          <w:rFonts w:ascii="Calibri" w:eastAsia="Helvetica" w:hAnsi="Calibri" w:cs="Calibri"/>
          <w:sz w:val="22"/>
          <w:szCs w:val="22"/>
          <w:lang w:eastAsia="en-US"/>
        </w:rPr>
        <w:t>Vi ønsker at foresatte setter av minimum tre dager, gjerne flere, til tilvenning i barnehagen. Det er stor overgang for barn å begynne i barnehage, eller eventuelt bytte barnehage.</w:t>
      </w:r>
      <w:r w:rsidR="00323B1F">
        <w:rPr>
          <w:rFonts w:ascii="Calibri" w:eastAsia="Helvetica" w:hAnsi="Calibri" w:cs="Calibri"/>
          <w:sz w:val="22"/>
          <w:szCs w:val="22"/>
          <w:lang w:eastAsia="en-US"/>
        </w:rPr>
        <w:t xml:space="preserve"> Av hensyn til de andre barna på avdelingen, er det ønskelig med kun en foresatt tilstede i tilvenningsperioden. </w:t>
      </w:r>
    </w:p>
    <w:p w:rsidR="001A3B0F" w:rsidRPr="001A3B0F" w:rsidP="001A3B0F" w14:paraId="516DAE56" w14:textId="19500F74">
      <w:pPr>
        <w:spacing w:after="120" w:line="276" w:lineRule="auto"/>
        <w:rPr>
          <w:rFonts w:ascii="Calibri" w:eastAsia="Helvetica" w:hAnsi="Calibri" w:cs="Calibri"/>
          <w:sz w:val="22"/>
          <w:szCs w:val="22"/>
          <w:lang w:eastAsia="en-US"/>
        </w:rPr>
      </w:pPr>
      <w:r w:rsidRPr="001A3B0F">
        <w:rPr>
          <w:rFonts w:ascii="Calibri" w:eastAsia="Helvetica" w:hAnsi="Calibri" w:cs="Calibri"/>
          <w:sz w:val="22"/>
          <w:szCs w:val="22"/>
          <w:lang w:eastAsia="en-US"/>
        </w:rPr>
        <w:t>Barn og foresatte bli</w:t>
      </w:r>
      <w:r>
        <w:rPr>
          <w:rFonts w:ascii="Calibri" w:eastAsia="Helvetica" w:hAnsi="Calibri" w:cs="Calibri"/>
          <w:sz w:val="22"/>
          <w:szCs w:val="22"/>
          <w:lang w:eastAsia="en-US"/>
        </w:rPr>
        <w:t>r</w:t>
      </w:r>
      <w:r w:rsidRPr="001A3B0F">
        <w:rPr>
          <w:rFonts w:ascii="Calibri" w:eastAsia="Helvetica" w:hAnsi="Calibri" w:cs="Calibri"/>
          <w:sz w:val="22"/>
          <w:szCs w:val="22"/>
          <w:lang w:eastAsia="en-US"/>
        </w:rPr>
        <w:t xml:space="preserve"> ønsket velkommen av en i personalet, som blir barnets tilknytningsperson og følger barnet den første tiden. Det er foresatte som kjenner barnet best, så det er viktig med tett dialog mellom foresatte og tilknytningsperson for at oppstart i barnehagen skal bli så trygg og god som mulig. </w:t>
      </w:r>
    </w:p>
    <w:p w:rsidR="001A3B0F" w:rsidP="001A3B0F" w14:paraId="77C600B7" w14:textId="77777777">
      <w:pPr>
        <w:spacing w:after="120" w:line="276" w:lineRule="auto"/>
        <w:rPr>
          <w:rFonts w:ascii="Calibri" w:eastAsia="Helvetica" w:hAnsi="Calibri" w:cs="Calibri"/>
          <w:sz w:val="22"/>
          <w:szCs w:val="22"/>
          <w:lang w:eastAsia="en-US"/>
        </w:rPr>
      </w:pPr>
      <w:r w:rsidRPr="001A3B0F">
        <w:rPr>
          <w:rFonts w:ascii="Calibri" w:eastAsia="Helvetica" w:hAnsi="Calibri" w:cs="Calibri"/>
          <w:sz w:val="22"/>
          <w:szCs w:val="22"/>
          <w:lang w:eastAsia="en-US"/>
        </w:rPr>
        <w:t>Tilknytningspersonen informerer generelt om tilvenning i barnehagen, og avtaler med foresatte hva som blir det beste for barnet ut fra hvilken tid de har til rådighet og hva barnet trenger. Noen barn trenger lang tid på å bli trygg, mens andre bare trenger noen få dager. Det kan synes å være en fordel å gi barna litt korte dager den første tiden, hvis man har mulighet til det.</w:t>
      </w:r>
    </w:p>
    <w:p w:rsidR="001A3B0F" w:rsidP="001A3B0F" w14:paraId="632ADAA0" w14:textId="77777777">
      <w:pPr>
        <w:spacing w:after="120" w:line="276" w:lineRule="auto"/>
        <w:rPr>
          <w:rFonts w:ascii="Calibri" w:eastAsia="Helvetica" w:hAnsi="Calibri" w:cs="Calibri"/>
          <w:sz w:val="22"/>
          <w:szCs w:val="22"/>
          <w:lang w:eastAsia="en-US"/>
        </w:rPr>
      </w:pPr>
    </w:p>
    <w:p w:rsidR="001A3B0F" w:rsidRPr="001A3B0F" w:rsidP="001A3B0F" w14:paraId="4CBADEE8" w14:textId="3DD2A0B6">
      <w:pPr>
        <w:spacing w:after="120" w:line="276" w:lineRule="auto"/>
        <w:rPr>
          <w:rFonts w:eastAsia="Helvetica" w:cstheme="minorHAnsi"/>
          <w:sz w:val="22"/>
          <w:szCs w:val="22"/>
          <w:lang w:eastAsia="en-US"/>
        </w:rPr>
      </w:pPr>
      <w:r w:rsidRPr="001A3B0F">
        <w:rPr>
          <w:rFonts w:eastAsia="Helvetica" w:cstheme="minorHAnsi"/>
          <w:sz w:val="22"/>
          <w:szCs w:val="22"/>
          <w:u w:val="single"/>
          <w:lang w:eastAsia="en-US"/>
        </w:rPr>
        <w:t xml:space="preserve">Første dag </w:t>
      </w:r>
    </w:p>
    <w:p w:rsidR="001A3B0F" w:rsidRPr="001A3B0F" w:rsidP="001A3B0F" w14:paraId="38065654" w14:textId="77777777">
      <w:pPr>
        <w:spacing w:line="276" w:lineRule="auto"/>
        <w:rPr>
          <w:rFonts w:eastAsia="Helvetica" w:cstheme="minorHAnsi"/>
          <w:sz w:val="22"/>
          <w:szCs w:val="22"/>
          <w:lang w:eastAsia="en-US"/>
        </w:rPr>
      </w:pPr>
      <w:r w:rsidRPr="001A3B0F">
        <w:rPr>
          <w:rFonts w:eastAsia="Helvetica" w:cstheme="minorHAnsi"/>
          <w:sz w:val="22"/>
          <w:szCs w:val="22"/>
          <w:lang w:eastAsia="en-US"/>
        </w:rPr>
        <w:t>Barn og foresatt kommer i barnehagen til den tid som er avtalt og blir tatt imot av tilknytningspersonen. Foresatt er sammen med barnet hele tiden første dagen. Det er viktig at tilknytningspersonen er sensitiv og prøver å tolke barnet og barnet sine ønsker/behov, og legger til rette for at barnet får mulighet til å utforske omgivelsene i eget tempo. Lengden på oppholdet avhenger av barnets behov og i samråd med foresatte, men vanligvis er det et par timer. Plan for neste dag avtales.</w:t>
      </w:r>
    </w:p>
    <w:p w:rsidR="001A3B0F" w:rsidRPr="001A3B0F" w:rsidP="001A3B0F" w14:paraId="662AAB81" w14:textId="77777777">
      <w:pPr>
        <w:spacing w:line="276" w:lineRule="auto"/>
        <w:rPr>
          <w:rFonts w:eastAsia="Helvetica" w:cstheme="minorHAnsi"/>
          <w:sz w:val="22"/>
          <w:szCs w:val="22"/>
          <w:lang w:eastAsia="en-US"/>
        </w:rPr>
      </w:pPr>
    </w:p>
    <w:p w:rsidR="001A3B0F" w:rsidRPr="001A3B0F" w:rsidP="001A3B0F" w14:paraId="0E026FA6" w14:textId="546C4A5F">
      <w:pPr>
        <w:spacing w:afterAutospacing="1" w:line="276" w:lineRule="auto"/>
        <w:rPr>
          <w:rFonts w:eastAsia="Helvetica" w:cstheme="minorHAnsi"/>
          <w:sz w:val="22"/>
          <w:szCs w:val="22"/>
          <w:lang w:eastAsia="en-US"/>
        </w:rPr>
      </w:pPr>
      <w:r w:rsidRPr="001A3B0F">
        <w:rPr>
          <w:rFonts w:eastAsia="Helvetica" w:cstheme="minorHAnsi"/>
          <w:color w:val="333333"/>
          <w:sz w:val="22"/>
          <w:szCs w:val="22"/>
          <w:u w:val="single"/>
          <w:lang w:eastAsia="en-US"/>
        </w:rPr>
        <w:t xml:space="preserve">Andre dag </w:t>
      </w:r>
    </w:p>
    <w:p w:rsidR="001A3B0F" w:rsidRPr="001A3B0F" w:rsidP="001A3B0F" w14:paraId="0E81E97B" w14:textId="77777777">
      <w:pPr>
        <w:spacing w:afterAutospacing="1" w:line="276" w:lineRule="auto"/>
        <w:rPr>
          <w:rFonts w:eastAsia="Helvetica" w:cstheme="minorHAnsi"/>
          <w:color w:val="333333"/>
          <w:sz w:val="22"/>
          <w:szCs w:val="22"/>
          <w:lang w:eastAsia="en-US"/>
        </w:rPr>
      </w:pPr>
      <w:r w:rsidRPr="001A3B0F">
        <w:rPr>
          <w:rFonts w:eastAsia="Helvetica" w:cstheme="minorHAnsi"/>
          <w:color w:val="333333"/>
          <w:sz w:val="22"/>
          <w:szCs w:val="22"/>
          <w:lang w:eastAsia="en-US"/>
        </w:rPr>
        <w:t>Barn og foresatt kommer til avtalt tid, og denne dagen kan foresatt gjerne gå fra barnet en liten stund. Det er viktig at barnet er oppmerksomt på at foresatte går, selv om barnet blir lei seg og gråter. Da er tilknytningspersonen god å ha for å gi nærhet og trøst, og etter hvert introdusere barnet for andre barn og ansatte i avdelingen. Da følger barnet avdelingens rutiner den tiden det er i barnehagen, ca. to-tre timer. Foresatt må være tilgjengelig og kunne komme tilbake til barnet på kort varsel hvis det er nødvendig. Plan for neste dag avtales.</w:t>
      </w:r>
    </w:p>
    <w:p w:rsidR="00323B1F" w:rsidP="001A3B0F" w14:paraId="2B963DEE" w14:textId="596DF9B3">
      <w:pPr>
        <w:shd w:val="clear" w:color="auto" w:fill="FFFFFF"/>
        <w:spacing w:afterAutospacing="1" w:line="276" w:lineRule="auto"/>
        <w:rPr>
          <w:rFonts w:eastAsia="Helvetica" w:cstheme="minorHAnsi"/>
          <w:color w:val="333333"/>
          <w:sz w:val="22"/>
          <w:szCs w:val="22"/>
          <w:lang w:eastAsia="en-US"/>
        </w:rPr>
      </w:pPr>
      <w:r w:rsidRPr="001A3B0F">
        <w:rPr>
          <w:rFonts w:eastAsia="Helvetica" w:cstheme="minorHAnsi"/>
          <w:color w:val="333333"/>
          <w:sz w:val="22"/>
          <w:szCs w:val="22"/>
          <w:u w:val="single"/>
          <w:lang w:eastAsia="en-US"/>
        </w:rPr>
        <w:t xml:space="preserve">Tredje dag </w:t>
      </w:r>
    </w:p>
    <w:p w:rsidR="001A3B0F" w:rsidRPr="001A3B0F" w:rsidP="001A3B0F" w14:paraId="3A534BF8" w14:textId="7B1D3C10">
      <w:pPr>
        <w:shd w:val="clear" w:color="auto" w:fill="FFFFFF"/>
        <w:spacing w:afterAutospacing="1" w:line="276" w:lineRule="auto"/>
        <w:rPr>
          <w:rFonts w:eastAsia="Helvetica" w:cstheme="minorHAnsi"/>
          <w:color w:val="333333"/>
          <w:sz w:val="22"/>
          <w:szCs w:val="22"/>
          <w:lang w:eastAsia="en-US"/>
        </w:rPr>
      </w:pPr>
      <w:r w:rsidRPr="001A3B0F">
        <w:rPr>
          <w:rFonts w:eastAsia="Helvetica" w:cstheme="minorHAnsi"/>
          <w:color w:val="333333"/>
          <w:sz w:val="22"/>
          <w:szCs w:val="22"/>
          <w:lang w:eastAsia="en-US"/>
        </w:rPr>
        <w:t>Nå kan barnet gjerne være litt lenger uten foresatt til stede. Barnet bør i størst mulig grad følge avdelingens rutiner, som måltid og lek inne og ute. Dersom barnet skal sove kan man gjerne prøv det. Plan for neste dag avtales.</w:t>
      </w:r>
    </w:p>
    <w:p w:rsidR="001A3B0F" w:rsidRPr="001A3B0F" w:rsidP="001A3B0F" w14:paraId="289644CF" w14:textId="77777777">
      <w:pPr>
        <w:spacing w:line="276" w:lineRule="auto"/>
        <w:rPr>
          <w:rFonts w:eastAsia="Helvetica" w:cstheme="minorHAnsi"/>
          <w:sz w:val="22"/>
          <w:szCs w:val="22"/>
          <w:lang w:eastAsia="en-US"/>
        </w:rPr>
      </w:pPr>
    </w:p>
    <w:p w:rsidR="001A3B0F" w:rsidRPr="001A3B0F" w:rsidP="001A3B0F" w14:paraId="27DA7944" w14:textId="77777777">
      <w:pPr>
        <w:spacing w:line="276" w:lineRule="auto"/>
        <w:rPr>
          <w:rFonts w:eastAsia="Helvetica" w:cstheme="minorHAnsi"/>
          <w:sz w:val="22"/>
          <w:szCs w:val="22"/>
          <w:lang w:eastAsia="en-US"/>
        </w:rPr>
      </w:pPr>
      <w:r w:rsidRPr="001A3B0F">
        <w:rPr>
          <w:rFonts w:eastAsia="Helvetica" w:cstheme="minorHAnsi"/>
          <w:sz w:val="22"/>
          <w:szCs w:val="22"/>
          <w:lang w:eastAsia="en-US"/>
        </w:rPr>
        <w:t>Mal for velkomstbrev: (kommer senere)</w:t>
      </w:r>
    </w:p>
    <w:p w:rsidR="001A3B0F" w:rsidRPr="001A3B0F" w:rsidP="001A3B0F" w14:paraId="036AE4CC" w14:textId="1A9A53D9">
      <w:pPr>
        <w:spacing w:line="276" w:lineRule="auto"/>
        <w:rPr>
          <w:rFonts w:eastAsia="Helvetica" w:cstheme="minorHAnsi"/>
          <w:sz w:val="22"/>
          <w:szCs w:val="22"/>
          <w:lang w:eastAsia="en-US"/>
        </w:rPr>
      </w:pPr>
      <w:r w:rsidRPr="001A3B0F">
        <w:rPr>
          <w:rFonts w:eastAsia="Helvetica" w:cstheme="minorHAnsi"/>
          <w:sz w:val="22"/>
          <w:szCs w:val="22"/>
          <w:lang w:eastAsia="en-US"/>
        </w:rPr>
        <w:t xml:space="preserve">Mal for begynnersamtale </w:t>
      </w:r>
      <w:hyperlink r:id="rId5" w:history="1">
        <w:r w:rsidRPr="001A3B0F">
          <w:rPr>
            <w:rFonts w:eastAsia="Helvetica" w:cstheme="minorHAnsi"/>
            <w:color w:val="0563C1"/>
            <w:sz w:val="22"/>
            <w:szCs w:val="22"/>
            <w:u w:val="single"/>
            <w:lang w:eastAsia="en-US"/>
          </w:rPr>
          <w:t>https://handbok.helse-bergen.no/docs/pub/DOK52608.docx</w:t>
        </w:r>
      </w:hyperlink>
    </w:p>
    <w:p w:rsidR="001A3B0F" w:rsidRPr="001A3B0F" w:rsidP="001A3B0F" w14:paraId="1686CEDE" w14:textId="77777777">
      <w:pPr>
        <w:spacing w:after="120" w:line="276" w:lineRule="auto"/>
        <w:rPr>
          <w:rFonts w:eastAsia="Helvetica" w:cstheme="minorHAnsi"/>
          <w:sz w:val="22"/>
          <w:szCs w:val="22"/>
          <w:lang w:eastAsia="en-US"/>
        </w:rPr>
      </w:pPr>
    </w:p>
    <w:p w:rsidR="001A3B0F" w:rsidRPr="001A3B0F" w:rsidP="001A3B0F" w14:paraId="569AD83C" w14:textId="77777777">
      <w:pPr>
        <w:shd w:val="clear" w:color="auto" w:fill="FFFFFF"/>
        <w:spacing w:after="120" w:line="276" w:lineRule="auto"/>
        <w:rPr>
          <w:rFonts w:eastAsia="Helvetica" w:cstheme="minorHAnsi"/>
          <w:color w:val="333333"/>
          <w:sz w:val="22"/>
          <w:szCs w:val="22"/>
          <w:lang w:eastAsia="en-US"/>
        </w:rPr>
      </w:pPr>
    </w:p>
    <w:p w:rsidR="001A3B0F" w:rsidRPr="001A3B0F" w:rsidP="001A3B0F" w14:paraId="2B824A2A" w14:textId="77777777">
      <w:pPr>
        <w:keepNext/>
        <w:keepLines/>
        <w:spacing w:before="240" w:after="120" w:line="276" w:lineRule="auto"/>
        <w:outlineLvl w:val="0"/>
        <w:rPr>
          <w:rFonts w:eastAsia="Helvetica" w:cstheme="minorHAnsi"/>
          <w:color w:val="333333"/>
          <w:sz w:val="32"/>
          <w:szCs w:val="32"/>
          <w:lang w:eastAsia="en-US"/>
        </w:rPr>
      </w:pPr>
    </w:p>
    <w:p w:rsidR="001A3B0F" w:rsidRPr="001A3B0F" w:rsidP="001A3B0F" w14:paraId="42C6DD19" w14:textId="77777777">
      <w:pPr>
        <w:shd w:val="clear" w:color="auto" w:fill="FFFFFF"/>
        <w:spacing w:line="276" w:lineRule="auto"/>
        <w:rPr>
          <w:rFonts w:ascii="Helvetica" w:eastAsia="Helvetica" w:hAnsi="Helvetica" w:cs="Helvetica"/>
          <w:color w:val="333333"/>
          <w:sz w:val="22"/>
          <w:szCs w:val="22"/>
          <w:lang w:eastAsia="en-US"/>
        </w:rPr>
      </w:pPr>
    </w:p>
    <w:p w:rsidR="001A3B0F" w:rsidRPr="001A3B0F" w:rsidP="001A3B0F" w14:paraId="52FA86B2" w14:textId="77777777">
      <w:pPr>
        <w:shd w:val="clear" w:color="auto" w:fill="FFFFFF"/>
        <w:spacing w:line="276" w:lineRule="auto"/>
        <w:rPr>
          <w:rFonts w:ascii="Helvetica" w:eastAsia="Helvetica" w:hAnsi="Helvetica" w:cs="Helvetica"/>
          <w:sz w:val="22"/>
          <w:szCs w:val="22"/>
          <w:lang w:eastAsia="en-US"/>
        </w:rPr>
      </w:pPr>
    </w:p>
    <w:p w:rsidR="001A3B0F" w:rsidP="004F1E5A" w14:paraId="51B56F9A" w14:textId="77777777"/>
    <w:p w:rsidR="009F5D17" w:rsidP="004F1E5A" w14:paraId="377356B2" w14:textId="77777777"/>
    <w:p w:rsidR="009F5D17" w:rsidP="004F1E5A" w14:paraId="5ED1C3FA" w14:textId="77777777"/>
    <w:p w:rsidR="009F5D17" w:rsidP="004F1E5A" w14:paraId="30583B71" w14:textId="77777777"/>
    <w:p w:rsidR="009F5D17" w:rsidP="004F1E5A" w14:paraId="43ED2DED" w14:textId="77777777"/>
    <w:p w:rsidR="009F5D17" w:rsidP="004F1E5A" w14:paraId="7D07A8B2" w14:textId="77777777"/>
    <w:p w:rsidR="009F5D17" w:rsidP="004F1E5A" w14:paraId="29DFBF6F" w14:textId="77777777"/>
    <w:p w:rsidR="009F5D17" w:rsidP="004F1E5A" w14:paraId="07BFC817" w14:textId="77777777"/>
    <w:p w:rsidR="009F5D17" w:rsidP="004F1E5A" w14:paraId="636BC7C3" w14:textId="77777777"/>
    <w:p w:rsidR="009F5D17" w:rsidP="004F1E5A" w14:paraId="38DB6087" w14:textId="77777777"/>
    <w:p w:rsidR="009F5D17" w:rsidP="004F1E5A" w14:paraId="5312E8F8" w14:textId="77777777"/>
    <w:p w:rsidR="009F5D17" w:rsidP="004F1E5A" w14:paraId="17804857" w14:textId="77777777"/>
    <w:p w:rsidR="009F5D17" w:rsidP="004F1E5A" w14:paraId="2F63E7B4" w14:textId="77777777"/>
    <w:p w:rsidR="009F5D17" w:rsidP="004F1E5A" w14:paraId="26BCC3C7" w14:textId="77777777"/>
    <w:p w:rsidR="009F5D17" w:rsidP="004F1E5A" w14:paraId="32AF6589" w14:textId="77777777"/>
    <w:p w:rsidR="009F5D17" w:rsidP="004F1E5A" w14:paraId="0DD7141C" w14:textId="77777777"/>
    <w:p w:rsidR="009F5D17" w:rsidP="004F1E5A" w14:paraId="08539B2D" w14:textId="5EA9D75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35"/>
        <w:gridCol w:w="4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9F5D17">
            <w:pPr>
              <w:numPr>
                <w:ilvl w:val="0"/>
                <w:numId w:val="0"/>
              </w:numPr>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rsidP="009F5D17">
            <w:pPr>
              <w:numPr>
                <w:ilvl w:val="0"/>
                <w:numId w:val="0"/>
              </w:numPr>
              <w:rPr>
                <w:b w:val="0"/>
                <w:color w:val="0000FF"/>
                <w:u w:val="single"/>
              </w:rPr>
            </w:pPr>
            <w:r>
              <w:rPr>
                <w:b w:val="0"/>
                <w:color w:val="0000FF"/>
                <w:u w:val="single"/>
              </w:rPr>
              <w:t xml:space="preserve"> </w:t>
            </w:r>
          </w:p>
        </w:tc>
      </w:tr>
    </w:tbl>
    <w:p w:rsidR="009F5D17" w:rsidP="009F5D17" w14:paraId="5D7F0C7D" w14:textId="1101D109">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9F5D17">
            <w:pPr>
              <w:numPr>
                <w:ilvl w:val="0"/>
                <w:numId w:val="0"/>
              </w:numPr>
              <w:rPr>
                <w:b w:val="0"/>
                <w:color w:val="0000FF"/>
                <w:u w:val="single"/>
              </w:rPr>
            </w:pPr>
            <w:bookmarkStart w:id="2" w:name="EK_EksRef"/>
            <w:r>
              <w:rPr>
                <w:b w:val="0"/>
                <w:color w:val="0000FF"/>
                <w:u w:val="single"/>
              </w:rPr>
              <w:t xml:space="preserve"> </w:t>
            </w:r>
          </w:p>
        </w:tc>
      </w:tr>
    </w:tbl>
    <w:p w:rsidR="009F5D17" w:rsidRPr="009F5D17" w:rsidP="009F5D17" w14:paraId="0826D1FE" w14:textId="77777777">
      <w:bookmarkEnd w:id="2"/>
    </w:p>
    <w:sectPr w:rsidSect="00D03EED">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28A2927C"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78E5A285" w14:textId="32049019">
          <w:pPr>
            <w:pStyle w:val="Footer"/>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9F5D17">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9F5D17">
            <w:rPr>
              <w:rStyle w:val="PageNumber"/>
              <w:noProof/>
              <w:sz w:val="16"/>
            </w:rPr>
            <w:t>1</w:t>
          </w:r>
          <w:r>
            <w:rPr>
              <w:rStyle w:val="PageNumber"/>
              <w:sz w:val="16"/>
            </w:rPr>
            <w:fldChar w:fldCharType="end"/>
          </w:r>
        </w:p>
      </w:tc>
      <w:tc>
        <w:tcPr>
          <w:tcW w:w="4074" w:type="dxa"/>
          <w:tcBorders>
            <w:left w:val="single" w:sz="4" w:space="0" w:color="auto"/>
          </w:tcBorders>
        </w:tcPr>
        <w:p w:rsidR="00485214" w14:paraId="1C98AFF2"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6.8.8-12</w:t>
          </w:r>
          <w:r>
            <w:rPr>
              <w:color w:val="000080"/>
              <w:sz w:val="16"/>
            </w:rPr>
            <w:fldChar w:fldCharType="end"/>
          </w:r>
        </w:p>
      </w:tc>
    </w:tr>
  </w:tbl>
  <w:p w:rsidR="00485214" w14:paraId="7FDA6207"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42847EE0"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4215E587" w14:textId="61310E75">
          <w:pPr>
            <w:pStyle w:val="Footer"/>
            <w:rPr>
              <w:color w:val="000080"/>
              <w:sz w:val="16"/>
            </w:rPr>
          </w:pP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D79051</w:t>
          </w:r>
          <w:r>
            <w:rPr>
              <w:color w:val="000080"/>
              <w:sz w:val="16"/>
            </w:rPr>
            <w:fldChar w:fldCharType="end"/>
          </w:r>
        </w:p>
      </w:tc>
      <w:tc>
        <w:tcPr>
          <w:tcW w:w="2268" w:type="dxa"/>
          <w:tcBorders>
            <w:right w:val="single" w:sz="4" w:space="0" w:color="auto"/>
          </w:tcBorders>
        </w:tcPr>
        <w:p w:rsidR="009B041D" w:rsidRPr="009B041D" w:rsidP="007E4125" w14:paraId="5D134222"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6.8.8-12</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46DD073D"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286B96CA"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2</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2</w:t>
          </w:r>
          <w:r>
            <w:rPr>
              <w:rStyle w:val="PageNumber"/>
              <w:sz w:val="16"/>
            </w:rPr>
            <w:fldChar w:fldCharType="end"/>
          </w:r>
        </w:p>
      </w:tc>
    </w:tr>
  </w:tbl>
  <w:p w:rsidR="00B24A00" w:rsidRPr="009E0D59" w:rsidP="00B24A00" w14:paraId="700439C1"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2ED2CD4C"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247A0C98" w14:textId="5EBBAEE2">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6.8.8-12</w:t>
          </w:r>
          <w:r>
            <w:rPr>
              <w:color w:val="000080"/>
              <w:sz w:val="16"/>
            </w:rPr>
            <w:fldChar w:fldCharType="end"/>
          </w:r>
        </w:p>
      </w:tc>
      <w:tc>
        <w:tcPr>
          <w:tcW w:w="4395" w:type="dxa"/>
          <w:tcBorders>
            <w:left w:val="single" w:sz="4" w:space="0" w:color="auto"/>
            <w:right w:val="single" w:sz="4" w:space="0" w:color="auto"/>
          </w:tcBorders>
        </w:tcPr>
        <w:p w:rsidR="004B40D7" w:rsidRPr="00D320CC" w:rsidP="007E4125" w14:paraId="7941EAD9"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70DB798B"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2</w:t>
          </w:r>
          <w:r>
            <w:rPr>
              <w:rStyle w:val="PageNumber"/>
              <w:sz w:val="16"/>
            </w:rPr>
            <w:fldChar w:fldCharType="end"/>
          </w:r>
        </w:p>
      </w:tc>
    </w:tr>
  </w:tbl>
  <w:p w:rsidR="00B24A00" w:rsidP="00B24A00" w14:paraId="681AA390" w14:textId="77777777">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1731AC4A"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6CFF2E3C"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32F30F5C"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Rutine for tilvenning Vognstølen barnehage</w:t>
          </w:r>
          <w:r>
            <w:rPr>
              <w:sz w:val="28"/>
            </w:rPr>
            <w:fldChar w:fldCharType="end"/>
          </w:r>
        </w:p>
      </w:tc>
      <w:tc>
        <w:tcPr>
          <w:tcW w:w="992" w:type="dxa"/>
          <w:tcBorders>
            <w:bottom w:val="single" w:sz="4" w:space="0" w:color="auto"/>
            <w:right w:val="single" w:sz="4" w:space="0" w:color="auto"/>
          </w:tcBorders>
        </w:tcPr>
        <w:p w:rsidR="00485214" w14:paraId="31A1075A" w14:textId="77777777">
          <w:pPr>
            <w:pStyle w:val="Header"/>
            <w:jc w:val="left"/>
            <w:rPr>
              <w:sz w:val="12"/>
            </w:rPr>
          </w:pPr>
        </w:p>
        <w:p w:rsidR="00485214" w14:paraId="09A3D3C0"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bl>
  <w:p w:rsidR="00485214" w14:paraId="149DAA9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5082"/>
      <w:gridCol w:w="2737"/>
    </w:tblGrid>
    <w:tr w14:paraId="2190658A"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47D8F398" w14:textId="77777777">
          <w:pPr>
            <w:pStyle w:val="Header"/>
            <w:jc w:val="center"/>
            <w:rPr>
              <w:sz w:val="16"/>
            </w:rP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85.5pt;height:16.5pt" o:ole="">
                <v:imagedata r:id="rId1" o:title=""/>
              </v:shape>
              <o:OLEObject Type="Embed" ProgID="PBrush" ShapeID="_x0000_i2049" DrawAspect="Content" ObjectID="_1779185994" r:id="rId2"/>
            </w:object>
          </w:r>
        </w:p>
      </w:tc>
      <w:tc>
        <w:tcPr>
          <w:tcW w:w="7819" w:type="dxa"/>
          <w:gridSpan w:val="2"/>
          <w:vAlign w:val="bottom"/>
        </w:tcPr>
        <w:p w:rsidR="00485214" w14:paraId="6905E0DD"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Rutine for tilvenning Vognstølen barnehage</w:t>
          </w:r>
          <w:r>
            <w:rPr>
              <w:sz w:val="28"/>
            </w:rPr>
            <w:fldChar w:fldCharType="end"/>
          </w:r>
        </w:p>
      </w:tc>
    </w:tr>
    <w:tr w14:paraId="33940885" w14:textId="77777777" w:rsidTr="00F344BB">
      <w:tblPrEx>
        <w:tblW w:w="9678" w:type="dxa"/>
        <w:tblLayout w:type="fixed"/>
        <w:tblCellMar>
          <w:left w:w="70" w:type="dxa"/>
          <w:right w:w="70" w:type="dxa"/>
        </w:tblCellMar>
        <w:tblLook w:val="0000"/>
      </w:tblPrEx>
      <w:trPr>
        <w:cantSplit/>
        <w:trHeight w:val="228"/>
      </w:trPr>
      <w:tc>
        <w:tcPr>
          <w:tcW w:w="6941" w:type="dxa"/>
          <w:gridSpan w:val="2"/>
          <w:vAlign w:val="bottom"/>
        </w:tcPr>
        <w:p w:rsidR="00FD5284" w14:paraId="3B941E26"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w:t>
          </w:r>
          <w:r>
            <w:rPr>
              <w:sz w:val="16"/>
            </w:rPr>
            <w:fldChar w:fldCharType="end"/>
          </w:r>
        </w:p>
      </w:tc>
      <w:tc>
        <w:tcPr>
          <w:tcW w:w="2737" w:type="dxa"/>
          <w:vAlign w:val="bottom"/>
        </w:tcPr>
        <w:p w:rsidR="00FD5284" w:rsidRPr="005F0E8F" w:rsidP="005F0E8F" w14:paraId="3C55686E" w14:textId="77777777">
          <w:pPr>
            <w:pStyle w:val="Header"/>
            <w:jc w:val="left"/>
            <w:rPr>
              <w:color w:val="000080"/>
              <w:sz w:val="16"/>
            </w:rPr>
          </w:pPr>
          <w:r>
            <w:rPr>
              <w:sz w:val="16"/>
            </w:rPr>
            <w:t>G</w:t>
          </w:r>
          <w:r w:rsidRPr="005F0E8F">
            <w:rPr>
              <w:sz w:val="16"/>
            </w:rPr>
            <w:t xml:space="preserve">yldig </w:t>
          </w:r>
          <w:r>
            <w:rPr>
              <w:sz w:val="16"/>
            </w:rPr>
            <w:t>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07.06.2024</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07.06.2025</w:t>
          </w:r>
          <w:r>
            <w:rPr>
              <w:color w:val="000080"/>
              <w:sz w:val="16"/>
            </w:rPr>
            <w:fldChar w:fldCharType="end"/>
          </w:r>
        </w:p>
      </w:tc>
    </w:tr>
    <w:tr w14:paraId="12A7FF05" w14:textId="77777777" w:rsidTr="00F344BB">
      <w:tblPrEx>
        <w:tblW w:w="9678" w:type="dxa"/>
        <w:tblLayout w:type="fixed"/>
        <w:tblCellMar>
          <w:left w:w="70" w:type="dxa"/>
          <w:right w:w="70" w:type="dxa"/>
        </w:tblCellMar>
        <w:tblLook w:val="0000"/>
      </w:tblPrEx>
      <w:trPr>
        <w:cantSplit/>
        <w:trHeight w:val="168"/>
      </w:trPr>
      <w:tc>
        <w:tcPr>
          <w:tcW w:w="6941" w:type="dxa"/>
          <w:gridSpan w:val="2"/>
        </w:tcPr>
        <w:p w:rsidR="005F0E8F" w14:paraId="5117B7DF"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HF/Drift-/teknisk divisjon/Barnehagene</w:t>
          </w:r>
          <w:r>
            <w:rPr>
              <w:sz w:val="16"/>
            </w:rPr>
            <w:fldChar w:fldCharType="end"/>
          </w:r>
        </w:p>
      </w:tc>
      <w:tc>
        <w:tcPr>
          <w:tcW w:w="2737" w:type="dxa"/>
          <w:vAlign w:val="bottom"/>
        </w:tcPr>
        <w:p w:rsidR="005F0E8F" w14:paraId="15F5D2E3"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r w14:paraId="59FC5566" w14:textId="77777777" w:rsidTr="00F344BB">
      <w:tblPrEx>
        <w:tblW w:w="9678" w:type="dxa"/>
        <w:tblLayout w:type="fixed"/>
        <w:tblCellMar>
          <w:left w:w="70" w:type="dxa"/>
          <w:right w:w="70" w:type="dxa"/>
        </w:tblCellMar>
        <w:tblLook w:val="0000"/>
      </w:tblPrEx>
      <w:trPr>
        <w:trHeight w:val="252"/>
      </w:trPr>
      <w:tc>
        <w:tcPr>
          <w:tcW w:w="6941" w:type="dxa"/>
          <w:gridSpan w:val="2"/>
        </w:tcPr>
        <w:p w:rsidR="00FD5284" w:rsidP="00FD5284" w14:paraId="51EF3144" w14:textId="114FB550">
          <w:pPr>
            <w:pStyle w:val="Header"/>
            <w:jc w:val="left"/>
            <w:rPr>
              <w:sz w:val="16"/>
            </w:rPr>
          </w:pPr>
          <w:r>
            <w:rPr>
              <w:sz w:val="16"/>
            </w:rPr>
            <w:t xml:space="preserve">Godkjenner: </w:t>
          </w:r>
          <w:r w:rsidR="00323B1F">
            <w:rPr>
              <w:color w:val="000080"/>
              <w:sz w:val="16"/>
            </w:rPr>
            <w:t>Ersvær, Hilde Margrethe</w:t>
          </w:r>
        </w:p>
      </w:tc>
      <w:tc>
        <w:tcPr>
          <w:tcW w:w="2737" w:type="dxa"/>
        </w:tcPr>
        <w:p w:rsidR="00FD5284" w:rsidP="00FD5284" w14:paraId="6041DE5C"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Prosedyre</w:t>
          </w:r>
          <w:r>
            <w:rPr>
              <w:color w:val="000080"/>
              <w:sz w:val="16"/>
            </w:rPr>
            <w:fldChar w:fldCharType="end"/>
          </w:r>
        </w:p>
      </w:tc>
    </w:tr>
    <w:tr w14:paraId="4DDAC2C2" w14:textId="77777777" w:rsidTr="00F344BB">
      <w:tblPrEx>
        <w:tblW w:w="9678" w:type="dxa"/>
        <w:tblLayout w:type="fixed"/>
        <w:tblCellMar>
          <w:left w:w="70" w:type="dxa"/>
          <w:right w:w="70" w:type="dxa"/>
        </w:tblCellMar>
        <w:tblLook w:val="0000"/>
      </w:tblPrEx>
      <w:trPr>
        <w:trHeight w:val="153"/>
      </w:trPr>
      <w:tc>
        <w:tcPr>
          <w:tcW w:w="6941" w:type="dxa"/>
          <w:gridSpan w:val="2"/>
        </w:tcPr>
        <w:p w:rsidR="00FD5284" w:rsidP="00FD5284" w14:paraId="40650C10" w14:textId="77777777">
          <w:pPr>
            <w:rPr>
              <w:sz w:val="16"/>
            </w:rPr>
          </w:pPr>
          <w:r>
            <w:rPr>
              <w:sz w:val="16"/>
            </w:rPr>
            <w:t xml:space="preserve">Dok.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Gerd Bakken</w:t>
          </w:r>
          <w:r>
            <w:rPr>
              <w:color w:val="000080"/>
              <w:sz w:val="16"/>
            </w:rPr>
            <w:fldChar w:fldCharType="end"/>
          </w:r>
          <w:r>
            <w:rPr>
              <w:color w:val="000080"/>
              <w:sz w:val="16"/>
            </w:rPr>
            <w:t xml:space="preserve"> </w:t>
          </w:r>
        </w:p>
      </w:tc>
      <w:tc>
        <w:tcPr>
          <w:tcW w:w="2737" w:type="dxa"/>
        </w:tcPr>
        <w:p w:rsidR="00FD5284" w14:paraId="7F8C8BC3"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D79051</w:t>
          </w:r>
          <w:r>
            <w:rPr>
              <w:color w:val="000080"/>
              <w:sz w:val="16"/>
            </w:rPr>
            <w:fldChar w:fldCharType="end"/>
          </w:r>
        </w:p>
      </w:tc>
    </w:tr>
  </w:tbl>
  <w:p w:rsidR="00485214" w14:paraId="5C6E5D53"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9276A90"/>
    <w:multiLevelType w:val="multilevel"/>
    <w:tmpl w:val="041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15">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11579548">
    <w:abstractNumId w:val="10"/>
  </w:num>
  <w:num w:numId="2" w16cid:durableId="1438403347">
    <w:abstractNumId w:val="8"/>
  </w:num>
  <w:num w:numId="3" w16cid:durableId="1625387838">
    <w:abstractNumId w:val="3"/>
  </w:num>
  <w:num w:numId="4" w16cid:durableId="1844512456">
    <w:abstractNumId w:val="2"/>
  </w:num>
  <w:num w:numId="5" w16cid:durableId="754400002">
    <w:abstractNumId w:val="1"/>
  </w:num>
  <w:num w:numId="6" w16cid:durableId="1375037842">
    <w:abstractNumId w:val="0"/>
  </w:num>
  <w:num w:numId="7" w16cid:durableId="1891307112">
    <w:abstractNumId w:val="9"/>
  </w:num>
  <w:num w:numId="8" w16cid:durableId="1182865256">
    <w:abstractNumId w:val="7"/>
  </w:num>
  <w:num w:numId="9" w16cid:durableId="970406100">
    <w:abstractNumId w:val="6"/>
  </w:num>
  <w:num w:numId="10" w16cid:durableId="1419326388">
    <w:abstractNumId w:val="5"/>
  </w:num>
  <w:num w:numId="11" w16cid:durableId="1133906616">
    <w:abstractNumId w:val="4"/>
  </w:num>
  <w:num w:numId="12" w16cid:durableId="1537809964">
    <w:abstractNumId w:val="11"/>
  </w:num>
  <w:num w:numId="13" w16cid:durableId="84306768">
    <w:abstractNumId w:val="14"/>
  </w:num>
  <w:num w:numId="14" w16cid:durableId="1948152000">
    <w:abstractNumId w:val="15"/>
  </w:num>
  <w:num w:numId="15" w16cid:durableId="455294963">
    <w:abstractNumId w:val="16"/>
  </w:num>
  <w:num w:numId="16" w16cid:durableId="734737317">
    <w:abstractNumId w:val="12"/>
  </w:num>
  <w:num w:numId="17" w16cid:durableId="1591624023">
    <w:abstractNumId w:val="12"/>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10210136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4"/>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7BD0"/>
    <w:rsid w:val="00016C65"/>
    <w:rsid w:val="00020754"/>
    <w:rsid w:val="00025DE0"/>
    <w:rsid w:val="000354A8"/>
    <w:rsid w:val="00042992"/>
    <w:rsid w:val="0005214E"/>
    <w:rsid w:val="00056D52"/>
    <w:rsid w:val="00067C31"/>
    <w:rsid w:val="00076677"/>
    <w:rsid w:val="00081F27"/>
    <w:rsid w:val="00083284"/>
    <w:rsid w:val="00097072"/>
    <w:rsid w:val="000A1D6A"/>
    <w:rsid w:val="000A6B2D"/>
    <w:rsid w:val="000C6A9B"/>
    <w:rsid w:val="000C763E"/>
    <w:rsid w:val="000D3C29"/>
    <w:rsid w:val="000D5FFE"/>
    <w:rsid w:val="000D63E4"/>
    <w:rsid w:val="000F32C5"/>
    <w:rsid w:val="000F5FC0"/>
    <w:rsid w:val="00101002"/>
    <w:rsid w:val="00115094"/>
    <w:rsid w:val="00117E18"/>
    <w:rsid w:val="00140619"/>
    <w:rsid w:val="00150F73"/>
    <w:rsid w:val="00151E16"/>
    <w:rsid w:val="00155765"/>
    <w:rsid w:val="00157C37"/>
    <w:rsid w:val="00161FD5"/>
    <w:rsid w:val="00176BA5"/>
    <w:rsid w:val="00187793"/>
    <w:rsid w:val="0019138B"/>
    <w:rsid w:val="0019290E"/>
    <w:rsid w:val="001A3B0F"/>
    <w:rsid w:val="001A4CED"/>
    <w:rsid w:val="001B1D43"/>
    <w:rsid w:val="001B37A6"/>
    <w:rsid w:val="001C094A"/>
    <w:rsid w:val="001E1DBA"/>
    <w:rsid w:val="001F7E88"/>
    <w:rsid w:val="0020110C"/>
    <w:rsid w:val="00203F1E"/>
    <w:rsid w:val="00227AF8"/>
    <w:rsid w:val="00231DC5"/>
    <w:rsid w:val="00241F65"/>
    <w:rsid w:val="002744C3"/>
    <w:rsid w:val="00281B8D"/>
    <w:rsid w:val="00284EBB"/>
    <w:rsid w:val="002A4A07"/>
    <w:rsid w:val="002A791D"/>
    <w:rsid w:val="002B1F3C"/>
    <w:rsid w:val="002D0738"/>
    <w:rsid w:val="002E6D57"/>
    <w:rsid w:val="002F5A32"/>
    <w:rsid w:val="00304B15"/>
    <w:rsid w:val="00311019"/>
    <w:rsid w:val="00312D39"/>
    <w:rsid w:val="00323B1F"/>
    <w:rsid w:val="003403C0"/>
    <w:rsid w:val="00362B96"/>
    <w:rsid w:val="00381C00"/>
    <w:rsid w:val="00387597"/>
    <w:rsid w:val="00390056"/>
    <w:rsid w:val="00393223"/>
    <w:rsid w:val="003A669E"/>
    <w:rsid w:val="003A6B8A"/>
    <w:rsid w:val="003C5594"/>
    <w:rsid w:val="003D3C2E"/>
    <w:rsid w:val="003E25C1"/>
    <w:rsid w:val="003E4741"/>
    <w:rsid w:val="003F4A3C"/>
    <w:rsid w:val="00407B78"/>
    <w:rsid w:val="00411E8A"/>
    <w:rsid w:val="004252FB"/>
    <w:rsid w:val="00437DED"/>
    <w:rsid w:val="00455820"/>
    <w:rsid w:val="004568C8"/>
    <w:rsid w:val="004611B5"/>
    <w:rsid w:val="004640AA"/>
    <w:rsid w:val="0047022F"/>
    <w:rsid w:val="004719A0"/>
    <w:rsid w:val="00482CE0"/>
    <w:rsid w:val="00485214"/>
    <w:rsid w:val="004B1EF5"/>
    <w:rsid w:val="004B40D7"/>
    <w:rsid w:val="004C563C"/>
    <w:rsid w:val="004D0DCE"/>
    <w:rsid w:val="004D15E6"/>
    <w:rsid w:val="004D63D0"/>
    <w:rsid w:val="004E0461"/>
    <w:rsid w:val="004E763F"/>
    <w:rsid w:val="004F1E5A"/>
    <w:rsid w:val="0050053D"/>
    <w:rsid w:val="00507D96"/>
    <w:rsid w:val="005103B6"/>
    <w:rsid w:val="00510BDF"/>
    <w:rsid w:val="00520D11"/>
    <w:rsid w:val="00524CF7"/>
    <w:rsid w:val="00532237"/>
    <w:rsid w:val="0053273E"/>
    <w:rsid w:val="005370F4"/>
    <w:rsid w:val="0054179A"/>
    <w:rsid w:val="0054461F"/>
    <w:rsid w:val="00547EEF"/>
    <w:rsid w:val="00556838"/>
    <w:rsid w:val="00557C81"/>
    <w:rsid w:val="00577FEE"/>
    <w:rsid w:val="005810F3"/>
    <w:rsid w:val="0058166E"/>
    <w:rsid w:val="0058663E"/>
    <w:rsid w:val="00590E1D"/>
    <w:rsid w:val="005A5E90"/>
    <w:rsid w:val="005B084B"/>
    <w:rsid w:val="005B0B7E"/>
    <w:rsid w:val="005B308D"/>
    <w:rsid w:val="005B4C45"/>
    <w:rsid w:val="005F0E8F"/>
    <w:rsid w:val="00606A4F"/>
    <w:rsid w:val="00611A93"/>
    <w:rsid w:val="00611B44"/>
    <w:rsid w:val="00617242"/>
    <w:rsid w:val="006479E1"/>
    <w:rsid w:val="00650773"/>
    <w:rsid w:val="006720B2"/>
    <w:rsid w:val="00693B1B"/>
    <w:rsid w:val="00697362"/>
    <w:rsid w:val="0069764A"/>
    <w:rsid w:val="006B14A3"/>
    <w:rsid w:val="006B1529"/>
    <w:rsid w:val="006B2158"/>
    <w:rsid w:val="006C17D9"/>
    <w:rsid w:val="006C735A"/>
    <w:rsid w:val="006D2D97"/>
    <w:rsid w:val="006D3A08"/>
    <w:rsid w:val="006D57BF"/>
    <w:rsid w:val="006E06DD"/>
    <w:rsid w:val="006E2A16"/>
    <w:rsid w:val="006E4AAC"/>
    <w:rsid w:val="006E5645"/>
    <w:rsid w:val="006F6255"/>
    <w:rsid w:val="00713D7C"/>
    <w:rsid w:val="00727E6C"/>
    <w:rsid w:val="007367F2"/>
    <w:rsid w:val="00736CA0"/>
    <w:rsid w:val="0078621E"/>
    <w:rsid w:val="00793756"/>
    <w:rsid w:val="007C3E55"/>
    <w:rsid w:val="007E4125"/>
    <w:rsid w:val="0080313B"/>
    <w:rsid w:val="00806640"/>
    <w:rsid w:val="008078AB"/>
    <w:rsid w:val="00820775"/>
    <w:rsid w:val="00820B61"/>
    <w:rsid w:val="008361CD"/>
    <w:rsid w:val="00843ADC"/>
    <w:rsid w:val="00845551"/>
    <w:rsid w:val="008461D2"/>
    <w:rsid w:val="00850B9C"/>
    <w:rsid w:val="008530BA"/>
    <w:rsid w:val="00853B1D"/>
    <w:rsid w:val="00855382"/>
    <w:rsid w:val="008564CD"/>
    <w:rsid w:val="00862FF8"/>
    <w:rsid w:val="00864BB9"/>
    <w:rsid w:val="0088008E"/>
    <w:rsid w:val="008B41C0"/>
    <w:rsid w:val="008B5CBE"/>
    <w:rsid w:val="008B7340"/>
    <w:rsid w:val="008C41EB"/>
    <w:rsid w:val="008C797A"/>
    <w:rsid w:val="008D33F1"/>
    <w:rsid w:val="008E4C99"/>
    <w:rsid w:val="008F30D5"/>
    <w:rsid w:val="00903623"/>
    <w:rsid w:val="009039EB"/>
    <w:rsid w:val="00905B0B"/>
    <w:rsid w:val="00907122"/>
    <w:rsid w:val="00907ABE"/>
    <w:rsid w:val="0091692D"/>
    <w:rsid w:val="00935DE6"/>
    <w:rsid w:val="00940FC5"/>
    <w:rsid w:val="009456D0"/>
    <w:rsid w:val="009506D3"/>
    <w:rsid w:val="00950747"/>
    <w:rsid w:val="00963180"/>
    <w:rsid w:val="00970B24"/>
    <w:rsid w:val="009A2EB0"/>
    <w:rsid w:val="009B041D"/>
    <w:rsid w:val="009B19A9"/>
    <w:rsid w:val="009C6E05"/>
    <w:rsid w:val="009D023B"/>
    <w:rsid w:val="009D072D"/>
    <w:rsid w:val="009D4154"/>
    <w:rsid w:val="009E0D59"/>
    <w:rsid w:val="009E1AE8"/>
    <w:rsid w:val="009F5D17"/>
    <w:rsid w:val="009F7668"/>
    <w:rsid w:val="00A17D23"/>
    <w:rsid w:val="00A23627"/>
    <w:rsid w:val="00A271A9"/>
    <w:rsid w:val="00A43AE5"/>
    <w:rsid w:val="00A55D47"/>
    <w:rsid w:val="00A577D4"/>
    <w:rsid w:val="00A75A8B"/>
    <w:rsid w:val="00AB08E0"/>
    <w:rsid w:val="00AC0D84"/>
    <w:rsid w:val="00AC35FB"/>
    <w:rsid w:val="00AD1E4B"/>
    <w:rsid w:val="00AD296B"/>
    <w:rsid w:val="00AD3BC6"/>
    <w:rsid w:val="00AD6B34"/>
    <w:rsid w:val="00AE6893"/>
    <w:rsid w:val="00AF5DDC"/>
    <w:rsid w:val="00AF6094"/>
    <w:rsid w:val="00B02D46"/>
    <w:rsid w:val="00B21CB1"/>
    <w:rsid w:val="00B236DD"/>
    <w:rsid w:val="00B24A00"/>
    <w:rsid w:val="00B46418"/>
    <w:rsid w:val="00B55A8A"/>
    <w:rsid w:val="00B900D2"/>
    <w:rsid w:val="00BC3FD8"/>
    <w:rsid w:val="00BC5853"/>
    <w:rsid w:val="00BD6D72"/>
    <w:rsid w:val="00BE48E2"/>
    <w:rsid w:val="00BF6B78"/>
    <w:rsid w:val="00C071DF"/>
    <w:rsid w:val="00C24BA6"/>
    <w:rsid w:val="00C40A3A"/>
    <w:rsid w:val="00C4283A"/>
    <w:rsid w:val="00C450FE"/>
    <w:rsid w:val="00C47D6B"/>
    <w:rsid w:val="00C5222B"/>
    <w:rsid w:val="00C72834"/>
    <w:rsid w:val="00C81FA3"/>
    <w:rsid w:val="00C836EE"/>
    <w:rsid w:val="00C84942"/>
    <w:rsid w:val="00C962F9"/>
    <w:rsid w:val="00C97AFA"/>
    <w:rsid w:val="00CA0ECF"/>
    <w:rsid w:val="00CA4402"/>
    <w:rsid w:val="00CB3EB0"/>
    <w:rsid w:val="00CB523D"/>
    <w:rsid w:val="00CD6C43"/>
    <w:rsid w:val="00CE5024"/>
    <w:rsid w:val="00CF2E4A"/>
    <w:rsid w:val="00D013CC"/>
    <w:rsid w:val="00D03EED"/>
    <w:rsid w:val="00D13046"/>
    <w:rsid w:val="00D320CC"/>
    <w:rsid w:val="00D36983"/>
    <w:rsid w:val="00D36A2D"/>
    <w:rsid w:val="00D40E94"/>
    <w:rsid w:val="00D4374F"/>
    <w:rsid w:val="00D53A2C"/>
    <w:rsid w:val="00D7283E"/>
    <w:rsid w:val="00D8507D"/>
    <w:rsid w:val="00D948F4"/>
    <w:rsid w:val="00D95FB8"/>
    <w:rsid w:val="00DA0D76"/>
    <w:rsid w:val="00DB372D"/>
    <w:rsid w:val="00DD1C72"/>
    <w:rsid w:val="00DD2FE1"/>
    <w:rsid w:val="00DD7CFF"/>
    <w:rsid w:val="00DE2C1F"/>
    <w:rsid w:val="00DF7BA8"/>
    <w:rsid w:val="00E014F4"/>
    <w:rsid w:val="00E023CD"/>
    <w:rsid w:val="00E033C9"/>
    <w:rsid w:val="00E04941"/>
    <w:rsid w:val="00E268CB"/>
    <w:rsid w:val="00E30F00"/>
    <w:rsid w:val="00E3168F"/>
    <w:rsid w:val="00E33977"/>
    <w:rsid w:val="00E35C67"/>
    <w:rsid w:val="00E36B5C"/>
    <w:rsid w:val="00E40863"/>
    <w:rsid w:val="00E4664C"/>
    <w:rsid w:val="00E5442A"/>
    <w:rsid w:val="00E67083"/>
    <w:rsid w:val="00E754D7"/>
    <w:rsid w:val="00E774C2"/>
    <w:rsid w:val="00E8039E"/>
    <w:rsid w:val="00E80759"/>
    <w:rsid w:val="00E8424E"/>
    <w:rsid w:val="00E86FAE"/>
    <w:rsid w:val="00E87161"/>
    <w:rsid w:val="00E8758E"/>
    <w:rsid w:val="00E90D68"/>
    <w:rsid w:val="00E96F17"/>
    <w:rsid w:val="00EA5771"/>
    <w:rsid w:val="00EB3357"/>
    <w:rsid w:val="00EB3728"/>
    <w:rsid w:val="00EB79E9"/>
    <w:rsid w:val="00EC1A89"/>
    <w:rsid w:val="00ED248C"/>
    <w:rsid w:val="00EE3AFE"/>
    <w:rsid w:val="00EE3B2D"/>
    <w:rsid w:val="00F166F5"/>
    <w:rsid w:val="00F24469"/>
    <w:rsid w:val="00F344BB"/>
    <w:rsid w:val="00F43A32"/>
    <w:rsid w:val="00F46524"/>
    <w:rsid w:val="00F712A2"/>
    <w:rsid w:val="00F8392F"/>
    <w:rsid w:val="00F958D6"/>
    <w:rsid w:val="00FB090D"/>
    <w:rsid w:val="00FB2EC4"/>
    <w:rsid w:val="00FB3861"/>
    <w:rsid w:val="00FD0B94"/>
    <w:rsid w:val="00FD5284"/>
    <w:rsid w:val="00FD64C1"/>
    <w:rsid w:val="00FF5B51"/>
    <w:rsid w:val="00FF672A"/>
    <w:rsid w:val="00FF6C0E"/>
    <w:rsid w:val="00FF6D3F"/>
  </w:rsids>
  <w:docVars>
    <w:docVar w:name="beskyttet" w:val="nei"/>
    <w:docVar w:name="docver" w:val="2.20"/>
    <w:docVar w:name="ekr_dokeier" w:val="[]"/>
    <w:docVar w:name="ekr_doktittel" w:val="[]"/>
    <w:docVar w:name="ekr_doktype" w:val="[]"/>
    <w:docVar w:name="ekr_dokumentid" w:val="[]"/>
    <w:docVar w:name="ekr_endret" w:val="[]"/>
    <w:docVar w:name="ekr_gradering" w:val="[]"/>
    <w:docVar w:name="ekr_hørt" w:val="[]"/>
    <w:docVar w:name="ekr_ibruk" w:val="[]"/>
    <w:docVar w:name="ekr_opprettet" w:val="[]"/>
    <w:docVar w:name="ekr_rapport" w:val="[]"/>
    <w:docVar w:name="ekr_refnr" w:val="[]"/>
    <w:docVar w:name="ekr_signatur" w:val="[]"/>
    <w:docVar w:name="ekr_skrevetav" w:val="[]"/>
    <w:docVar w:name="ekr_status" w:val="[]"/>
    <w:docVar w:name="ekr_utext1" w:val="[]"/>
    <w:docVar w:name="ekr_utext2" w:val="[]"/>
    <w:docVar w:name="ekr_utext3" w:val="[]"/>
    <w:docVar w:name="ekr_utext4" w:val="[]"/>
    <w:docVar w:name="ekr_utgitt" w:val="[]"/>
    <w:docVar w:name="ekr_verifisert" w:val="[]"/>
    <w:docVar w:name="ek_ansvarlig" w:val="Ersvær, Hilde Margrethe"/>
    <w:docVar w:name="ek_dbfields" w:val="EK_Avdeling¤2#4¤2#¤3#EK_Avsnitt¤2#4¤2#¤3#EK_Bedriftsnavn¤2#1¤2#Helse Bergen¤3#EK_GjelderFra¤2#0¤2#07.06.2024¤3#EK_KlGjelderFra¤2#0¤2#¤3#EK_Opprettet¤2#0¤2#06.06.2024¤3#EK_Utgitt¤2#0¤2#¤3#EK_IBrukDato¤2#0¤2#¤3#EK_DokumentID¤2#0¤2#D79051¤3#EK_DokTittel¤2#0¤2#Rutine for tilvenning Vognstølen barnehage¤3#EK_DokType¤2#0¤2#Prosedyre¤3#EK_DocLvlShort¤2#0¤2#¤3#EK_DocLevel¤2#0¤2#¤3#EK_EksRef¤2#2¤2# 0_x0009_¤3#EK_Erstatter¤2#0¤2#¤3#EK_ErstatterD¤2#0¤2#¤3#EK_Signatur¤2#0¤2#¤3#EK_Verifisert¤2#0¤2#¤3#EK_Hørt¤2#0¤2#¤3#EK_AuditReview¤2#2¤2#¤3#EK_AuditApprove¤2#2¤2#¤3#EK_Gradering¤2#0¤2#Åpen¤3#EK_Gradnr¤2#4¤2#0¤3#EK_Kapittel¤2#4¤2#¤3#EK_Referanse¤2#2¤2# 0_x0009_¤3#EK_RefNr¤2#0¤2#6.8.8-13¤3#EK_Revisjon¤2#0¤2#-¤3#EK_Ansvarlig¤2#0¤2#Ersvær, Hilde Margrethe¤3#EK_SkrevetAv¤2#0¤2#Vognstølen barnehage¤3#EK_UText1¤2#0¤2#Gerd Bakken¤3#EK_UText2¤2#0¤2#¤3#EK_UText3¤2#0¤2#¤3#EK_UText4¤2#0¤2#¤3#EK_Status¤2#0¤2#Skrives¤3#EK_Stikkord¤2#0¤2#tilvenning Vognstølen barnehage¤3#EK_SuperStikkord¤2#0¤2#¤3#EK_Rapport¤2#3¤2#¤3#EK_EKPrintMerke¤2#0¤2#Uoffisiell utskrift er kun gyldig på utskriftsdato¤3#EK_Watermark¤2#0¤2#¤3#EK_Utgave¤2#0¤2#0.00¤3#EK_Merknad¤2#7¤2#¤3#EK_VerLogg¤2#2¤2#Ver. 0.00 - |¤3#EK_RF1¤2#4¤2#¤3#EK_RF2¤2#4¤2#¤3#EK_RF3¤2#4¤2#¤3#EK_RF4¤2#4¤2#¤3#EK_RF5¤2#4¤2#¤3#EK_RF6¤2#4¤2#¤3#EK_RF7¤2#4¤2#¤3#EK_RF8¤2#4¤2#¤3#EK_RF9¤2#4¤2#¤3#EK_Mappe1¤2#4¤2#¤3#EK_Mappe2¤2#4¤2#¤3#EK_Mappe3¤2#4¤2#¤3#EK_Mappe4¤2#4¤2#¤3#EK_Mappe5¤2#4¤2#¤3#EK_Mappe6¤2#4¤2#¤3#EK_Mappe7¤2#4¤2#¤3#EK_Mappe8¤2#4¤2#¤3#EK_Mappe9¤2#4¤2#¤3#EK_DL¤2#0¤2#13¤3#EK_GjelderTil¤2#0¤2#¤3#EK_Vedlegg¤2#2¤2# 0_x0009_¤3#EK_AvdelingOver¤2#4¤2#¤3#EK_HRefNr¤2#0¤2#¤3#EK_HbNavn¤2#0¤2#¤3#EK_DokRefnr¤2#4¤2#0001060808¤3#EK_Dokendrdato¤2#4¤2#06.06.2024 12:57:41¤3#EK_HbType¤2#4¤2#¤3#EK_Offisiell¤2#4¤2#¤3#EK_VedleggRef¤2#4¤2#6.8.8-13¤3#EK_Strukt00¤2#5¤2#¤5#¤5#Helse Bergen HF¤5#1¤5#0¤4#¤5#6¤5#Drift-/teknisk divisjon¤5#1¤5#0¤4#.¤5#8¤5#Barnehagene¤5#1¤5#0¤4#.¤5#8¤5#Foreldresamarbeid¤5#0¤5#0¤4# - ¤3#EK_Strukt01¤2#5¤2#¤3#EK_Strukt02¤2#5¤2#¤3#EK_Strukt04¤2#5¤2#¤3#EK_Pub¤2#6¤2#¤3#EKR_DokType¤2#0¤2#¤3#EKR_Doktittel¤2#0¤2#¤3#EKR_DokumentID¤2#0¤2#¤3#EKR_RefNr¤2#0¤2#¤3#EKR_Gradering¤2#0¤2#¤3#EKR_Signatur¤2#0¤2#¤3#EKR_Verifisert¤2#0¤2#¤3#EKR_Hørt¤2#0¤2#¤3#EKR_AuditReview¤2#2¤2#¤3#EKR_AuditApprove¤2#2¤2#¤3#EKR_AuditFinal¤2#2¤2#¤3#EKR_Dokeier¤2#0¤2#¤3#EKR_Status¤2#0¤2#¤3#EKR_Opprettet¤2#0¤2#¤3#EKR_Endret¤2#0¤2#¤3#EKR_Ibruk¤2#0¤2#¤3#EKR_Rapport¤2#3¤2#¤3#EKR_Utgitt¤2#0¤2#¤3#EKR_SkrevetAv¤2#0¤2#¤3#EKR_UText1¤2#0¤2#¤3#EKR_UText2¤2#0¤2#¤3#EKR_UText3¤2#0¤2#¤3#EKR_UText4¤2#0¤2#¤3#EKR_DokRefnr¤2#4¤2#¤3#EKR_Gradnr¤2#4¤2#¤3#EKR_Strukt00¤2#5¤2#¤5#¤5#Helse Bergen HF¤5#1¤5#0¤4#¤5#6¤5#Drift-/teknisk divisjon¤5#1¤5#0¤4#.¤5#8¤5#Barnehagene¤5#1¤5#0¤4#.¤5#8¤5#Foreldresamarbeid¤5#0¤5#0¤4# - ¤3#"/>
    <w:docVar w:name="ek_dl" w:val="13"/>
    <w:docVar w:name="ek_doclevel" w:val="[]"/>
    <w:docVar w:name="ek_doclvlshort" w:val="[]"/>
    <w:docVar w:name="ek_dok.ansvarlig" w:val="[Dok.ansvarlig]"/>
    <w:docVar w:name="ek_doktittel" w:val="Rutine for tilvenning Vognstølen barnehage"/>
    <w:docVar w:name="ek_doktype" w:val="Prosedyre"/>
    <w:docVar w:name="ek_dokumentid" w:val="D79051"/>
    <w:docVar w:name="ek_eksref" w:val="[EK_EksRef]"/>
    <w:docVar w:name="ek_erstatter" w:val="[]"/>
    <w:docVar w:name="ek_erstatterd" w:val="[]"/>
    <w:docVar w:name="ek_format" w:val="-10"/>
    <w:docVar w:name="ek_gjelderfra" w:val="07.06.2024"/>
    <w:docVar w:name="ek_gjeldertil" w:val="[]"/>
    <w:docVar w:name="ek_gradering" w:val="Åpen"/>
    <w:docVar w:name="ek_hbnavn" w:val="[]"/>
    <w:docVar w:name="ek_hrefnr" w:val="[]"/>
    <w:docVar w:name="ek_hørt" w:val="[]"/>
    <w:docVar w:name="ek_ibrukdato" w:val="[]"/>
    <w:docVar w:name="ek_klgjelderfra" w:val="[]"/>
    <w:docVar w:name="ek_merknad" w:val="[]"/>
    <w:docVar w:name="ek_opprettet" w:val="06.06.2024"/>
    <w:docVar w:name="ek_protection" w:val="0"/>
    <w:docVar w:name="ek_rapport" w:val="[]"/>
    <w:docVar w:name="ek_referanse" w:val="[EK_Referanse]"/>
    <w:docVar w:name="ek_refnr" w:val="6.8.8-13"/>
    <w:docVar w:name="ek_revisjon" w:val="-"/>
    <w:docVar w:name="ek_s00mt1" w:val="Helse Bergen HF - Drift-/teknisk divisjon - Barnehagene"/>
    <w:docVar w:name="ek_signatur" w:val="[]"/>
    <w:docVar w:name="ek_skrevetav" w:val="Vognstølen barnehage"/>
    <w:docVar w:name="ek_status" w:val="Skrives"/>
    <w:docVar w:name="ek_stikkord" w:val="tilvenning Vognstølen barnehage"/>
    <w:docVar w:name="ek_superstikkord" w:val="[]"/>
    <w:docVar w:name="ek_type" w:val="ARB"/>
    <w:docVar w:name="ek_utext1" w:val="Gerd Bakken"/>
    <w:docVar w:name="ek_utext2" w:val="[]"/>
    <w:docVar w:name="ek_utext3" w:val="[]"/>
    <w:docVar w:name="ek_utext4" w:val="[]"/>
    <w:docVar w:name="ek_utgave" w:val="0.00"/>
    <w:docVar w:name="ek_utgitt" w:val="[]"/>
    <w:docVar w:name="ek_verifisert" w:val="[]"/>
    <w:docVar w:name="ek_watermark" w:val=" "/>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593B3CE3"/>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autoRedefine/>
    <w:qFormat/>
    <w:rsid w:val="005F0E8F"/>
    <w:pPr>
      <w:numPr>
        <w:numId w:val="16"/>
      </w:numPr>
      <w:spacing w:before="240" w:line="480" w:lineRule="auto"/>
      <w:outlineLvl w:val="0"/>
    </w:pPr>
    <w:rPr>
      <w:b/>
      <w:sz w:val="28"/>
    </w:rPr>
  </w:style>
  <w:style w:type="paragraph" w:styleId="Heading2">
    <w:name w:val="heading 2"/>
    <w:basedOn w:val="Normal"/>
    <w:next w:val="Normal"/>
    <w:qFormat/>
    <w:rsid w:val="00532237"/>
    <w:pPr>
      <w:numPr>
        <w:ilvl w:val="1"/>
        <w:numId w:val="16"/>
      </w:numPr>
      <w:spacing w:before="120"/>
      <w:outlineLvl w:val="1"/>
    </w:pPr>
  </w:style>
  <w:style w:type="paragraph" w:styleId="Heading3">
    <w:name w:val="heading 3"/>
    <w:basedOn w:val="Normal"/>
    <w:next w:val="Normal"/>
    <w:qFormat/>
    <w:rsid w:val="00532237"/>
    <w:pPr>
      <w:numPr>
        <w:ilvl w:val="2"/>
        <w:numId w:val="16"/>
      </w:numPr>
      <w:tabs>
        <w:tab w:val="num" w:pos="703"/>
      </w:tabs>
      <w:outlineLvl w:val="2"/>
    </w:pPr>
  </w:style>
  <w:style w:type="paragraph" w:styleId="Heading4">
    <w:name w:val="heading 4"/>
    <w:basedOn w:val="Heading3"/>
    <w:next w:val="Normal"/>
    <w:qFormat/>
    <w:rsid w:val="00532237"/>
    <w:pPr>
      <w:numPr>
        <w:ilvl w:val="3"/>
      </w:numPr>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Pr>
      <w:color w:val="808080"/>
    </w:rPr>
  </w:style>
  <w:style w:type="character" w:styleId="PageNumber">
    <w:name w:val="page number"/>
    <w:basedOn w:val="DefaultParagraphFont"/>
  </w:style>
  <w:style w:type="character" w:styleId="Hyperlink">
    <w:name w:val="Hyperlink"/>
    <w:uiPriority w:val="99"/>
    <w:rPr>
      <w:rFonts w:ascii="Verdana" w:hAnsi="Verdana"/>
      <w:color w:val="0000FF"/>
      <w:sz w:val="14"/>
      <w:u w:val="single"/>
    </w:rPr>
  </w:style>
  <w:style w:type="character" w:styleId="FollowedHyperlink">
    <w:name w:val="FollowedHyperlink"/>
    <w:rPr>
      <w:rFonts w:ascii="Verdana" w:hAnsi="Verdana"/>
      <w:color w:val="800080"/>
      <w:sz w:val="1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A55D47"/>
    <w:pPr>
      <w:keepNext/>
      <w:keepLines/>
      <w:numPr>
        <w:numId w:val="0"/>
      </w:numPr>
      <w:spacing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semiHidden/>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handbok.helse-bergen.no/docs/pub/DOK52608.docx"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eba\AppData\Roaming\Microsoft\Templates\operativ.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8238F-ECF2-4805-AD04-511125E7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2</Pages>
  <Words>515</Words>
  <Characters>2625</Characters>
  <Application>Microsoft Office Word</Application>
  <DocSecurity>0</DocSecurity>
  <Lines>79</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Rutine for tilvenning Vognstølen barnehage</vt:lpstr>
      <vt:lpstr>HBHF-mal - stående</vt:lpstr>
    </vt:vector>
  </TitlesOfParts>
  <Company>Datakvalitet</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Rutine for tilvenning Vognstølen barnehage</dc:title>
  <dc:subject>0001060808|6.8.8-13|</dc:subject>
  <dc:creator>Handbok</dc:creator>
  <cp:lastModifiedBy>Bakken, Gerd</cp:lastModifiedBy>
  <cp:revision>2</cp:revision>
  <cp:lastPrinted>2006-09-07T08:52:00Z</cp:lastPrinted>
  <dcterms:created xsi:type="dcterms:W3CDTF">2024-06-06T11:33:00Z</dcterms:created>
  <dcterms:modified xsi:type="dcterms:W3CDTF">2024-06-06T11:33:00Z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Bergen</vt:lpwstr>
  </property>
  <property fmtid="{D5CDD505-2E9C-101B-9397-08002B2CF9AE}" pid="3" name="EK_DokTittel">
    <vt:lpwstr>Rutine for tilvenning Vognstølen barnehage</vt:lpwstr>
  </property>
  <property fmtid="{D5CDD505-2E9C-101B-9397-08002B2CF9AE}" pid="4" name="EK_DokType">
    <vt:lpwstr>Prosedyre</vt:lpwstr>
  </property>
  <property fmtid="{D5CDD505-2E9C-101B-9397-08002B2CF9AE}" pid="5" name="EK_DokumentID">
    <vt:lpwstr>D79051</vt:lpwstr>
  </property>
  <property fmtid="{D5CDD505-2E9C-101B-9397-08002B2CF9AE}" pid="6" name="EK_EKPrintMerke">
    <vt:lpwstr>Uoffisiell utskrift er kun gyldig på utskriftsdato</vt:lpwstr>
  </property>
  <property fmtid="{D5CDD505-2E9C-101B-9397-08002B2CF9AE}" pid="7" name="EK_GjelderFra">
    <vt:lpwstr>07.06.2024</vt:lpwstr>
  </property>
  <property fmtid="{D5CDD505-2E9C-101B-9397-08002B2CF9AE}" pid="8" name="EK_GjelderTil">
    <vt:lpwstr>07.06.2025</vt:lpwstr>
  </property>
  <property fmtid="{D5CDD505-2E9C-101B-9397-08002B2CF9AE}" pid="9" name="EK_RefNr">
    <vt:lpwstr>6.8.8-12</vt:lpwstr>
  </property>
  <property fmtid="{D5CDD505-2E9C-101B-9397-08002B2CF9AE}" pid="10" name="EK_S00MT1">
    <vt:lpwstr>Helse Bergen HF/Drift-/teknisk divisjon/Barnehagene</vt:lpwstr>
  </property>
  <property fmtid="{D5CDD505-2E9C-101B-9397-08002B2CF9AE}" pid="11" name="EK_S01MT3">
    <vt:lpwstr>[]</vt:lpwstr>
  </property>
  <property fmtid="{D5CDD505-2E9C-101B-9397-08002B2CF9AE}" pid="12" name="EK_Signatur">
    <vt:lpwstr>[]</vt:lpwstr>
  </property>
  <property fmtid="{D5CDD505-2E9C-101B-9397-08002B2CF9AE}" pid="13" name="EK_UText1">
    <vt:lpwstr>Gerd Bakken</vt:lpwstr>
  </property>
  <property fmtid="{D5CDD505-2E9C-101B-9397-08002B2CF9AE}" pid="14" name="EK_Utgave">
    <vt:lpwstr>1.00</vt:lpwstr>
  </property>
  <property fmtid="{D5CDD505-2E9C-101B-9397-08002B2CF9AE}" pid="15" name="EK_Watermark">
    <vt:lpwstr> </vt:lpwstr>
  </property>
  <property fmtid="{D5CDD505-2E9C-101B-9397-08002B2CF9AE}" pid="16" name="MSIP_Label_d291ddcc-9a90-46b7-a727-d19b3ec4b730_ActionId">
    <vt:lpwstr>32946595-e7c1-4419-a37e-0da732c40ef3</vt:lpwstr>
  </property>
  <property fmtid="{D5CDD505-2E9C-101B-9397-08002B2CF9AE}" pid="17" name="MSIP_Label_d291ddcc-9a90-46b7-a727-d19b3ec4b730_ContentBits">
    <vt:lpwstr>0</vt:lpwstr>
  </property>
  <property fmtid="{D5CDD505-2E9C-101B-9397-08002B2CF9AE}" pid="18" name="MSIP_Label_d291ddcc-9a90-46b7-a727-d19b3ec4b730_Enabled">
    <vt:lpwstr>true</vt:lpwstr>
  </property>
  <property fmtid="{D5CDD505-2E9C-101B-9397-08002B2CF9AE}" pid="19" name="MSIP_Label_d291ddcc-9a90-46b7-a727-d19b3ec4b730_Method">
    <vt:lpwstr>Privileged</vt:lpwstr>
  </property>
  <property fmtid="{D5CDD505-2E9C-101B-9397-08002B2CF9AE}" pid="20" name="MSIP_Label_d291ddcc-9a90-46b7-a727-d19b3ec4b730_Name">
    <vt:lpwstr>Åpen</vt:lpwstr>
  </property>
  <property fmtid="{D5CDD505-2E9C-101B-9397-08002B2CF9AE}" pid="21" name="MSIP_Label_d291ddcc-9a90-46b7-a727-d19b3ec4b730_SetDate">
    <vt:lpwstr>2024-06-06T11:31:04Z</vt:lpwstr>
  </property>
  <property fmtid="{D5CDD505-2E9C-101B-9397-08002B2CF9AE}" pid="22" name="MSIP_Label_d291ddcc-9a90-46b7-a727-d19b3ec4b730_SiteId">
    <vt:lpwstr>bdcbe535-f3cf-49f5-8a6a-fb6d98dc7837</vt:lpwstr>
  </property>
</Properties>
</file>