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bookmarkStart w:id="0" w:name="tempHer" w:displacedByCustomXml="next"/>
    <w:bookmarkEnd w:id="0" w:displacedByCustomXml="next"/>
    <w:sdt>
      <w:sdtPr>
        <w:rPr>
          <w:rFonts w:eastAsia="Times New Roman" w:cs="Times New Roman"/>
          <w:sz w:val="24"/>
          <w:szCs w:val="20"/>
        </w:rPr>
        <w:id w:val="2059436989"/>
        <w:docPartObj>
          <w:docPartGallery w:val="Table of Contents"/>
          <w:docPartUnique/>
        </w:docPartObj>
      </w:sdtPr>
      <w:sdtEndPr>
        <w:rPr>
          <w:b/>
          <w:bCs/>
        </w:rPr>
      </w:sdtEndPr>
      <w:sdtContent>
        <w:p w:rsidR="00A55D47" w:rsidRPr="00066A58" w:rsidP="00066A58" w14:paraId="1E2C0E79" w14:textId="77777777">
          <w:pPr>
            <w:pStyle w:val="StilOverskriftforinnholdsfortegnelseLatinBrdtekstCali"/>
            <w:rPr>
              <w:szCs w:val="20"/>
            </w:rPr>
          </w:pPr>
          <w:r w:rsidRPr="00066A58">
            <w:rPr>
              <w:szCs w:val="20"/>
            </w:rPr>
            <w:t>Innhold</w:t>
          </w:r>
        </w:p>
        <w:p>
          <w:pPr>
            <w:pStyle w:val="TOC1"/>
            <w:tabs>
              <w:tab w:val="left" w:pos="480"/>
              <w:tab w:val="right" w:leader="dot" w:pos="15128"/>
            </w:tabs>
            <w:rPr>
              <w:rFonts w:asciiTheme="minorHAnsi" w:hAnsiTheme="minorHAnsi"/>
              <w:noProof/>
              <w:sz w:val="22"/>
            </w:rPr>
          </w:pPr>
          <w:r w:rsidRPr="00066A58">
            <w:rPr>
              <w:rFonts w:cstheme="minorHAnsi"/>
              <w:sz w:val="20"/>
            </w:rPr>
            <w:fldChar w:fldCharType="begin"/>
          </w:r>
          <w:r w:rsidRPr="00066A58">
            <w:rPr>
              <w:rFonts w:cstheme="minorHAnsi"/>
              <w:sz w:val="20"/>
            </w:rPr>
            <w:instrText xml:space="preserve"> TOC \o "1-3" \h \z \u </w:instrText>
          </w:r>
          <w:r w:rsidRPr="00066A58">
            <w:rPr>
              <w:rFonts w:cstheme="minorHAnsi"/>
              <w:sz w:val="20"/>
            </w:rPr>
            <w:fldChar w:fldCharType="separate"/>
          </w:r>
          <w:hyperlink w:anchor="_Toc256000000" w:history="1">
            <w:r>
              <w:rPr>
                <w:rStyle w:val="Hyperlink"/>
              </w:rPr>
              <w:t>1</w:t>
            </w:r>
            <w:r>
              <w:rPr>
                <w:rFonts w:asciiTheme="minorHAnsi" w:hAnsiTheme="minorHAnsi"/>
                <w:noProof/>
                <w:sz w:val="22"/>
              </w:rPr>
              <w:tab/>
            </w:r>
            <w:r>
              <w:rPr>
                <w:rStyle w:val="Hyperlink"/>
              </w:rPr>
              <w:t>Hensikt</w:t>
            </w:r>
            <w:r>
              <w:rPr>
                <w:rStyle w:val="Hyperlink"/>
              </w:rPr>
              <w:t xml:space="preserve"> og omfang</w:t>
            </w:r>
            <w:r>
              <w:tab/>
            </w:r>
            <w:r>
              <w:fldChar w:fldCharType="begin"/>
            </w:r>
            <w:r>
              <w:instrText xml:space="preserve"> PAGEREF _Toc256000000 \h </w:instrText>
            </w:r>
            <w:r>
              <w:fldChar w:fldCharType="separate"/>
            </w:r>
            <w:r>
              <w:t>1</w:t>
            </w:r>
            <w:r>
              <w:fldChar w:fldCharType="end"/>
            </w:r>
          </w:hyperlink>
        </w:p>
        <w:p>
          <w:pPr>
            <w:pStyle w:val="TOC1"/>
            <w:tabs>
              <w:tab w:val="left" w:pos="480"/>
              <w:tab w:val="right" w:leader="dot" w:pos="15128"/>
            </w:tabs>
            <w:rPr>
              <w:rFonts w:asciiTheme="minorHAnsi" w:hAnsiTheme="minorHAnsi"/>
              <w:noProof/>
              <w:sz w:val="22"/>
            </w:rPr>
          </w:pPr>
          <w:hyperlink w:anchor="_Toc256000001" w:history="1">
            <w:r>
              <w:rPr>
                <w:rStyle w:val="Hyperlink"/>
              </w:rPr>
              <w:t>2</w:t>
            </w:r>
            <w:r>
              <w:rPr>
                <w:rFonts w:asciiTheme="minorHAnsi" w:hAnsiTheme="minorHAnsi"/>
                <w:noProof/>
                <w:sz w:val="22"/>
              </w:rPr>
              <w:tab/>
            </w:r>
            <w:r>
              <w:rPr>
                <w:rStyle w:val="Hyperlink"/>
              </w:rPr>
              <w:t>Ansvar</w:t>
            </w:r>
            <w:r>
              <w:tab/>
            </w:r>
            <w:r>
              <w:fldChar w:fldCharType="begin"/>
            </w:r>
            <w:r>
              <w:instrText xml:space="preserve"> PAGEREF _Toc256000001 \h </w:instrText>
            </w:r>
            <w:r>
              <w:fldChar w:fldCharType="separate"/>
            </w:r>
            <w:r>
              <w:t>1</w:t>
            </w:r>
            <w:r>
              <w:fldChar w:fldCharType="end"/>
            </w:r>
          </w:hyperlink>
        </w:p>
        <w:p>
          <w:pPr>
            <w:pStyle w:val="TOC1"/>
            <w:tabs>
              <w:tab w:val="left" w:pos="480"/>
              <w:tab w:val="right" w:leader="dot" w:pos="15128"/>
            </w:tabs>
            <w:rPr>
              <w:rFonts w:asciiTheme="minorHAnsi" w:hAnsiTheme="minorHAnsi"/>
              <w:noProof/>
              <w:sz w:val="22"/>
            </w:rPr>
          </w:pPr>
          <w:hyperlink w:anchor="_Toc256000002" w:history="1">
            <w:r>
              <w:rPr>
                <w:rStyle w:val="Hyperlink"/>
              </w:rPr>
              <w:t>3</w:t>
            </w:r>
            <w:r>
              <w:rPr>
                <w:rFonts w:asciiTheme="minorHAnsi" w:hAnsiTheme="minorHAnsi"/>
                <w:noProof/>
                <w:sz w:val="22"/>
              </w:rPr>
              <w:tab/>
            </w:r>
            <w:r>
              <w:rPr>
                <w:rStyle w:val="Hyperlink"/>
              </w:rPr>
              <w:t>Generell fremgangsmåte</w:t>
            </w:r>
            <w:r>
              <w:tab/>
            </w:r>
            <w:r>
              <w:fldChar w:fldCharType="begin"/>
            </w:r>
            <w:r>
              <w:instrText xml:space="preserve"> PAGEREF _Toc256000002 \h </w:instrText>
            </w:r>
            <w:r>
              <w:fldChar w:fldCharType="separate"/>
            </w:r>
            <w:r>
              <w:t>1</w:t>
            </w:r>
            <w:r>
              <w:fldChar w:fldCharType="end"/>
            </w:r>
          </w:hyperlink>
        </w:p>
        <w:p>
          <w:pPr>
            <w:pStyle w:val="TOC1"/>
            <w:tabs>
              <w:tab w:val="left" w:pos="480"/>
              <w:tab w:val="right" w:leader="dot" w:pos="15128"/>
            </w:tabs>
            <w:rPr>
              <w:rFonts w:asciiTheme="minorHAnsi" w:hAnsiTheme="minorHAnsi"/>
              <w:noProof/>
              <w:sz w:val="22"/>
            </w:rPr>
          </w:pPr>
          <w:hyperlink w:anchor="_Toc256000003" w:history="1">
            <w:r>
              <w:rPr>
                <w:rStyle w:val="Hyperlink"/>
              </w:rPr>
              <w:t>4</w:t>
            </w:r>
            <w:r>
              <w:rPr>
                <w:rFonts w:asciiTheme="minorHAnsi" w:hAnsiTheme="minorHAnsi"/>
                <w:noProof/>
                <w:sz w:val="22"/>
              </w:rPr>
              <w:tab/>
            </w:r>
            <w:r w:rsidRPr="00967A06">
              <w:rPr>
                <w:rStyle w:val="Hyperlink"/>
              </w:rPr>
              <w:t>Elektroniske implantat</w:t>
            </w:r>
            <w:r>
              <w:tab/>
            </w:r>
            <w:r>
              <w:fldChar w:fldCharType="begin"/>
            </w:r>
            <w:r>
              <w:instrText xml:space="preserve"> PAGEREF _Toc256000003 \h </w:instrText>
            </w:r>
            <w:r>
              <w:fldChar w:fldCharType="separate"/>
            </w:r>
            <w:r>
              <w:t>3</w:t>
            </w:r>
            <w:r>
              <w:fldChar w:fldCharType="end"/>
            </w:r>
          </w:hyperlink>
        </w:p>
        <w:p>
          <w:pPr>
            <w:pStyle w:val="TOC1"/>
            <w:tabs>
              <w:tab w:val="left" w:pos="480"/>
              <w:tab w:val="right" w:leader="dot" w:pos="15128"/>
            </w:tabs>
            <w:rPr>
              <w:rFonts w:asciiTheme="minorHAnsi" w:hAnsiTheme="minorHAnsi"/>
              <w:noProof/>
              <w:sz w:val="22"/>
            </w:rPr>
          </w:pPr>
          <w:hyperlink w:anchor="_Toc256000004" w:history="1">
            <w:r>
              <w:rPr>
                <w:rStyle w:val="Hyperlink"/>
              </w:rPr>
              <w:t>5</w:t>
            </w:r>
            <w:r>
              <w:rPr>
                <w:rFonts w:asciiTheme="minorHAnsi" w:hAnsiTheme="minorHAnsi"/>
                <w:noProof/>
                <w:sz w:val="22"/>
              </w:rPr>
              <w:tab/>
            </w:r>
            <w:r>
              <w:rPr>
                <w:rStyle w:val="Hyperlink"/>
              </w:rPr>
              <w:t>Referanser</w:t>
            </w:r>
            <w:r>
              <w:tab/>
            </w:r>
            <w:r>
              <w:fldChar w:fldCharType="begin"/>
            </w:r>
            <w:r>
              <w:instrText xml:space="preserve"> PAGEREF _Toc256000004 \h </w:instrText>
            </w:r>
            <w:r>
              <w:fldChar w:fldCharType="separate"/>
            </w:r>
            <w:r>
              <w:t>4</w:t>
            </w:r>
            <w:r>
              <w:fldChar w:fldCharType="end"/>
            </w:r>
          </w:hyperlink>
        </w:p>
        <w:p>
          <w:pPr>
            <w:pStyle w:val="TOC1"/>
            <w:tabs>
              <w:tab w:val="left" w:pos="480"/>
              <w:tab w:val="right" w:leader="dot" w:pos="15128"/>
            </w:tabs>
            <w:rPr>
              <w:rFonts w:asciiTheme="minorHAnsi" w:hAnsiTheme="minorHAnsi"/>
              <w:noProof/>
              <w:sz w:val="22"/>
            </w:rPr>
          </w:pPr>
          <w:hyperlink w:anchor="_Toc256000005" w:history="1">
            <w:r>
              <w:rPr>
                <w:rStyle w:val="Hyperlink"/>
              </w:rPr>
              <w:t>6</w:t>
            </w:r>
            <w:r>
              <w:rPr>
                <w:rFonts w:asciiTheme="minorHAnsi" w:hAnsiTheme="minorHAnsi"/>
                <w:noProof/>
                <w:sz w:val="22"/>
              </w:rPr>
              <w:tab/>
            </w:r>
            <w:r w:rsidRPr="005F0E8F">
              <w:rPr>
                <w:rStyle w:val="Hyperlink"/>
              </w:rPr>
              <w:t>Endringer siden forrige versjon</w:t>
            </w:r>
            <w:r>
              <w:tab/>
            </w:r>
            <w:r>
              <w:fldChar w:fldCharType="begin"/>
            </w:r>
            <w:r>
              <w:instrText xml:space="preserve"> PAGEREF _Toc256000005 \h </w:instrText>
            </w:r>
            <w:r>
              <w:fldChar w:fldCharType="separate"/>
            </w:r>
            <w:r>
              <w:t>5</w:t>
            </w:r>
            <w:r>
              <w:fldChar w:fldCharType="end"/>
            </w:r>
          </w:hyperlink>
        </w:p>
        <w:p w:rsidR="00A55D47" w:rsidP="00066A58">
          <w:pPr>
            <w:spacing w:line="259" w:lineRule="auto"/>
          </w:pPr>
          <w:r w:rsidRPr="00066A58">
            <w:rPr>
              <w:rFonts w:cstheme="minorHAnsi"/>
              <w:sz w:val="20"/>
            </w:rPr>
            <w:fldChar w:fldCharType="end"/>
          </w:r>
        </w:p>
      </w:sdtContent>
    </w:sdt>
    <w:p w:rsidR="00174E38" w:rsidRPr="00174E38" w:rsidP="00174E38" w14:paraId="0CD23112" w14:textId="6443CD74">
      <w:pPr>
        <w:rPr>
          <w:rFonts w:cstheme="minorHAnsi"/>
          <w:i/>
          <w:iCs/>
          <w:color w:val="E36C0A"/>
          <w:sz w:val="23"/>
          <w:szCs w:val="23"/>
          <w:shd w:val="clear" w:color="auto" w:fill="FFFFFF"/>
        </w:rPr>
      </w:pPr>
      <w:r w:rsidRPr="00174E38">
        <w:rPr>
          <w:rFonts w:cstheme="minorHAnsi"/>
          <w:i/>
          <w:iCs/>
          <w:color w:val="E36C0A"/>
          <w:sz w:val="23"/>
          <w:szCs w:val="23"/>
          <w:shd w:val="clear" w:color="auto" w:fill="FFFFFF"/>
        </w:rPr>
        <w:t xml:space="preserve">OBS! Majoriteten av anbefalinger i dette </w:t>
      </w:r>
      <w:r w:rsidR="008954FA">
        <w:rPr>
          <w:rFonts w:cstheme="minorHAnsi"/>
          <w:i/>
          <w:iCs/>
          <w:color w:val="E36C0A"/>
          <w:sz w:val="23"/>
          <w:szCs w:val="23"/>
          <w:shd w:val="clear" w:color="auto" w:fill="FFFFFF"/>
        </w:rPr>
        <w:t xml:space="preserve">dokumentet </w:t>
      </w:r>
      <w:r w:rsidRPr="00174E38">
        <w:rPr>
          <w:rFonts w:cstheme="minorHAnsi"/>
          <w:i/>
          <w:iCs/>
          <w:color w:val="E36C0A"/>
          <w:sz w:val="23"/>
          <w:szCs w:val="23"/>
          <w:shd w:val="clear" w:color="auto" w:fill="FFFFFF"/>
        </w:rPr>
        <w:t>er tentative. Det kreves uttesting og diskusjoner for å etablere endelige anbefalinger.</w:t>
      </w:r>
    </w:p>
    <w:p w:rsidR="00174E38" w:rsidP="00174E38" w14:paraId="3BDAAD8C" w14:textId="77777777"/>
    <w:p w:rsidR="00CB3EB0" w:rsidP="00066A58" w14:paraId="1E2C0E83" w14:textId="0EF2657E">
      <w:pPr>
        <w:pStyle w:val="Heading1"/>
        <w:spacing w:line="259" w:lineRule="auto"/>
      </w:pPr>
      <w:bookmarkStart w:id="1" w:name="_Toc256000000"/>
      <w:r>
        <w:t>Hensikt</w:t>
      </w:r>
      <w:r>
        <w:t xml:space="preserve"> og omfang</w:t>
      </w:r>
      <w:bookmarkEnd w:id="1"/>
    </w:p>
    <w:p w:rsidR="00967A06" w:rsidRPr="00967A06" w:rsidP="00967A06" w14:paraId="44256FAB" w14:textId="77777777">
      <w:pPr>
        <w:textAlignment w:val="baseline"/>
        <w:rPr>
          <w:rFonts w:ascii="Segoe UI" w:hAnsi="Segoe UI" w:cs="Segoe UI"/>
          <w:sz w:val="18"/>
          <w:szCs w:val="18"/>
        </w:rPr>
      </w:pPr>
      <w:r w:rsidRPr="00967A06">
        <w:rPr>
          <w:rFonts w:ascii="Calibri" w:hAnsi="Calibri" w:cs="Calibri"/>
          <w:sz w:val="22"/>
          <w:szCs w:val="22"/>
        </w:rPr>
        <w:t xml:space="preserve">Denne oversikten skal være til hjelp for håndtering av </w:t>
      </w:r>
      <w:r w:rsidRPr="00967A06">
        <w:rPr>
          <w:rFonts w:ascii="Calibri" w:hAnsi="Calibri" w:cs="Calibri"/>
          <w:sz w:val="22"/>
          <w:szCs w:val="22"/>
        </w:rPr>
        <w:t>metaller og implantat ved planlegging av protonbehandling. </w:t>
      </w:r>
    </w:p>
    <w:p w:rsidR="00967A06" w:rsidRPr="00967A06" w:rsidP="00967A06" w14:paraId="6B39D187" w14:textId="77777777">
      <w:pPr>
        <w:textAlignment w:val="baseline"/>
        <w:rPr>
          <w:rFonts w:ascii="Segoe UI" w:hAnsi="Segoe UI" w:cs="Segoe UI"/>
          <w:sz w:val="18"/>
          <w:szCs w:val="18"/>
        </w:rPr>
      </w:pPr>
      <w:r w:rsidRPr="00967A06">
        <w:rPr>
          <w:rFonts w:ascii="Calibri" w:hAnsi="Calibri" w:cs="Calibri"/>
          <w:sz w:val="22"/>
          <w:szCs w:val="22"/>
        </w:rPr>
        <w:t>Pasienter som skal ha protonbestråling vil kunne ha metaller eller andre høytetthetsmateriale i nærheten av målvolumet. Disse kan skape artefakter i bildegrunnlaget, som medfører en økt usikkerhet</w:t>
      </w:r>
      <w:r w:rsidRPr="00967A06">
        <w:rPr>
          <w:rFonts w:ascii="Calibri" w:hAnsi="Calibri" w:cs="Calibri"/>
          <w:sz w:val="22"/>
          <w:szCs w:val="22"/>
        </w:rPr>
        <w:t xml:space="preserve"> i dosefordelingen </w:t>
      </w:r>
      <w:r w:rsidRPr="00967A06">
        <w:rPr>
          <w:rFonts w:ascii="Calibri" w:hAnsi="Calibri" w:cs="Calibri"/>
          <w:color w:val="000000"/>
          <w:sz w:val="22"/>
          <w:szCs w:val="22"/>
          <w:shd w:val="clear" w:color="auto" w:fill="E1E3E6"/>
        </w:rPr>
        <w:t>[1, 2]</w:t>
      </w:r>
      <w:r w:rsidRPr="00967A06">
        <w:rPr>
          <w:rFonts w:ascii="Calibri" w:hAnsi="Calibri" w:cs="Calibri"/>
          <w:sz w:val="22"/>
          <w:szCs w:val="22"/>
        </w:rPr>
        <w:t xml:space="preserve">. En vil som oftest unngå å stråle gjennom slikt materiale, og dermed vil mulige feltvinkler begrenses. Det er ikke alltid pasient eller behandler vet hvilke materialer implantatet består av. Det kan også forekomme at det er brukt </w:t>
      </w:r>
      <w:r w:rsidRPr="00967A06">
        <w:rPr>
          <w:rFonts w:ascii="Calibri" w:hAnsi="Calibri" w:cs="Calibri"/>
          <w:sz w:val="22"/>
          <w:szCs w:val="22"/>
        </w:rPr>
        <w:t>uklare betegnelser (for eksempel «stål») til å beskrive materialet. I så fall bør en forsøke å innhente slik informasjon etter beste evne (for eksempel ved ikke-destruktiv materialbiopsi og implantat-anamnese).  </w:t>
      </w:r>
    </w:p>
    <w:p w:rsidR="00DF7BA8" w:rsidRPr="003E1A9A" w:rsidP="003E1A9A" w14:paraId="1E2C0E84" w14:textId="33B3DD0F">
      <w:pPr>
        <w:textAlignment w:val="baseline"/>
        <w:rPr>
          <w:rFonts w:ascii="Segoe UI" w:hAnsi="Segoe UI" w:cs="Segoe UI"/>
          <w:sz w:val="18"/>
          <w:szCs w:val="18"/>
        </w:rPr>
      </w:pPr>
      <w:r w:rsidRPr="00967A06">
        <w:rPr>
          <w:rFonts w:ascii="Calibri" w:hAnsi="Calibri" w:cs="Calibri"/>
          <w:sz w:val="22"/>
          <w:szCs w:val="22"/>
        </w:rPr>
        <w:t xml:space="preserve">Hvis vanlige implantat kan modelleres, vil </w:t>
      </w:r>
      <w:r w:rsidRPr="00967A06">
        <w:rPr>
          <w:rFonts w:ascii="Calibri" w:hAnsi="Calibri" w:cs="Calibri"/>
          <w:sz w:val="22"/>
          <w:szCs w:val="22"/>
        </w:rPr>
        <w:t>det være en fordel for å ha kontroll på HU-verdier der en eventuelt må stråle gjennom eller i nærhet til implantatet. Det vil også gjøre det enklere å sette korrekt materialverdi på implantat som består av flere forskjellige deler. </w:t>
      </w:r>
    </w:p>
    <w:p w:rsidR="00A84586" w:rsidRPr="00360258" w:rsidP="00066A58" w14:paraId="211B1726" w14:textId="77777777">
      <w:pPr>
        <w:spacing w:line="259" w:lineRule="auto"/>
        <w:rPr>
          <w:rFonts w:cstheme="minorHAnsi"/>
        </w:rPr>
      </w:pPr>
    </w:p>
    <w:p w:rsidR="00510BDF" w:rsidP="00066A58" w14:paraId="1E2C0E89" w14:textId="77777777">
      <w:pPr>
        <w:pStyle w:val="Heading1"/>
        <w:spacing w:line="259" w:lineRule="auto"/>
      </w:pPr>
      <w:bookmarkStart w:id="2" w:name="_Toc256000001"/>
      <w:r>
        <w:t>Ansvar</w:t>
      </w:r>
      <w:bookmarkEnd w:id="2"/>
      <w:r>
        <w:t xml:space="preserve"> </w:t>
      </w:r>
    </w:p>
    <w:p w:rsidR="00935DE6" w:rsidRPr="00A84586" w:rsidP="00A84586" w14:paraId="1E2C0E8A" w14:textId="3BBCD416">
      <w:pPr>
        <w:textAlignment w:val="baseline"/>
        <w:rPr>
          <w:rFonts w:ascii="Segoe UI" w:hAnsi="Segoe UI" w:cs="Segoe UI"/>
          <w:sz w:val="18"/>
          <w:szCs w:val="18"/>
        </w:rPr>
      </w:pPr>
      <w:r w:rsidRPr="00967A06">
        <w:rPr>
          <w:rFonts w:ascii="Calibri" w:hAnsi="Calibri" w:cs="Calibri"/>
          <w:sz w:val="22"/>
          <w:szCs w:val="22"/>
        </w:rPr>
        <w:t>Retningslinjen</w:t>
      </w:r>
      <w:r w:rsidRPr="00967A06">
        <w:rPr>
          <w:rFonts w:ascii="Calibri" w:hAnsi="Calibri" w:cs="Calibri"/>
          <w:sz w:val="22"/>
          <w:szCs w:val="22"/>
        </w:rPr>
        <w:t xml:space="preserve"> er utviklet av sentrale fagpersoner innenfor strålebehandling ved St. Olavs hospital, Oslo Universitetssykehus og Haukeland Universitetssykehus, og er avstemt ved stråleterapimiljøet på Universitetssykehuset Nord-Norge. </w:t>
      </w:r>
    </w:p>
    <w:p w:rsidR="00DF7BA8" w:rsidRPr="00DF7BA8" w:rsidP="00066A58" w14:paraId="1E2C0E8B" w14:textId="77777777">
      <w:pPr>
        <w:spacing w:line="259" w:lineRule="auto"/>
        <w:rPr>
          <w:rFonts w:cstheme="minorHAnsi"/>
        </w:rPr>
      </w:pPr>
    </w:p>
    <w:p w:rsidR="00967A06" w:rsidRPr="00967A06" w:rsidP="00967A06" w14:paraId="33948D08" w14:textId="4A684102">
      <w:pPr>
        <w:pStyle w:val="Heading1"/>
        <w:spacing w:line="259" w:lineRule="auto"/>
      </w:pPr>
      <w:bookmarkStart w:id="3" w:name="_Toc256000002"/>
      <w:r>
        <w:t>Generell fremgangsmåte</w:t>
      </w:r>
      <w:bookmarkEnd w:id="3"/>
    </w:p>
    <w:p w:rsidR="00967A06" w:rsidRPr="00967A06" w:rsidP="00967A06" w14:paraId="17B8F125" w14:textId="16344E96">
      <w:pPr>
        <w:textAlignment w:val="baseline"/>
        <w:rPr>
          <w:rFonts w:ascii="Segoe UI" w:hAnsi="Segoe UI" w:cs="Segoe UI"/>
          <w:sz w:val="18"/>
          <w:szCs w:val="18"/>
        </w:rPr>
      </w:pPr>
      <w:r w:rsidRPr="00967A06">
        <w:rPr>
          <w:rFonts w:ascii="Calibri" w:hAnsi="Calibri" w:cs="Calibri"/>
          <w:sz w:val="22"/>
          <w:szCs w:val="22"/>
        </w:rPr>
        <w:t>Skal det s</w:t>
      </w:r>
      <w:r w:rsidRPr="00967A06">
        <w:rPr>
          <w:rFonts w:ascii="Calibri" w:hAnsi="Calibri" w:cs="Calibri"/>
          <w:sz w:val="22"/>
          <w:szCs w:val="22"/>
        </w:rPr>
        <w:t>tråles en pasient med implantat/protese med høy tetthet vil det være en fordel å gjøre følgende i prioritert rekkefølge: </w:t>
      </w:r>
    </w:p>
    <w:p w:rsidR="00967A06" w:rsidRPr="00967A06" w:rsidP="00967A06" w14:paraId="2D07E6F8" w14:textId="77777777">
      <w:pPr>
        <w:numPr>
          <w:ilvl w:val="0"/>
          <w:numId w:val="22"/>
        </w:numPr>
        <w:ind w:left="1080" w:firstLine="0"/>
        <w:textAlignment w:val="baseline"/>
        <w:rPr>
          <w:rFonts w:ascii="Calibri" w:hAnsi="Calibri" w:cs="Calibri"/>
          <w:sz w:val="22"/>
          <w:szCs w:val="22"/>
        </w:rPr>
      </w:pPr>
      <w:r w:rsidRPr="00967A06">
        <w:rPr>
          <w:rFonts w:ascii="Calibri" w:hAnsi="Calibri" w:cs="Calibri"/>
          <w:sz w:val="22"/>
          <w:szCs w:val="22"/>
        </w:rPr>
        <w:t>Kan implantatet enkelt fjernes? </w:t>
      </w:r>
    </w:p>
    <w:p w:rsidR="00967A06" w:rsidRPr="00967A06" w:rsidP="00967A06" w14:paraId="2334795C" w14:textId="77777777">
      <w:pPr>
        <w:numPr>
          <w:ilvl w:val="0"/>
          <w:numId w:val="23"/>
        </w:numPr>
        <w:ind w:left="1800" w:firstLine="0"/>
        <w:textAlignment w:val="baseline"/>
        <w:rPr>
          <w:rFonts w:ascii="Calibri" w:hAnsi="Calibri" w:cs="Calibri"/>
          <w:sz w:val="22"/>
          <w:szCs w:val="22"/>
        </w:rPr>
      </w:pPr>
      <w:r w:rsidRPr="00967A06">
        <w:rPr>
          <w:rFonts w:ascii="Calibri" w:hAnsi="Calibri" w:cs="Calibri"/>
          <w:sz w:val="22"/>
          <w:szCs w:val="22"/>
        </w:rPr>
        <w:t xml:space="preserve">Hvis ja, ta dette ut ved fiksering, avbildning og behandling, hvis det kan ha noe å si for </w:t>
      </w:r>
      <w:r w:rsidRPr="00967A06">
        <w:rPr>
          <w:rFonts w:ascii="Calibri" w:hAnsi="Calibri" w:cs="Calibri"/>
          <w:sz w:val="22"/>
          <w:szCs w:val="22"/>
        </w:rPr>
        <w:t>dosefordelingen. </w:t>
      </w:r>
    </w:p>
    <w:p w:rsidR="00967A06" w:rsidRPr="00967A06" w:rsidP="00967A06" w14:paraId="2F2079EB" w14:textId="77777777">
      <w:pPr>
        <w:numPr>
          <w:ilvl w:val="0"/>
          <w:numId w:val="24"/>
        </w:numPr>
        <w:ind w:left="1080" w:firstLine="0"/>
        <w:textAlignment w:val="baseline"/>
        <w:rPr>
          <w:rFonts w:ascii="Calibri" w:hAnsi="Calibri" w:cs="Calibri"/>
          <w:sz w:val="22"/>
          <w:szCs w:val="22"/>
        </w:rPr>
      </w:pPr>
      <w:r w:rsidRPr="00967A06">
        <w:rPr>
          <w:rFonts w:ascii="Calibri" w:hAnsi="Calibri" w:cs="Calibri"/>
          <w:sz w:val="22"/>
          <w:szCs w:val="22"/>
        </w:rPr>
        <w:t>Kan en unngå å stråle gjennom implantatet uten betydelig konsekvens for behandlingen? </w:t>
      </w:r>
    </w:p>
    <w:p w:rsidR="00967A06" w:rsidRPr="00967A06" w:rsidP="00967A06" w14:paraId="0BF1E864" w14:textId="77777777">
      <w:pPr>
        <w:numPr>
          <w:ilvl w:val="0"/>
          <w:numId w:val="25"/>
        </w:numPr>
        <w:ind w:left="1800" w:firstLine="0"/>
        <w:textAlignment w:val="baseline"/>
        <w:rPr>
          <w:rFonts w:ascii="Calibri" w:hAnsi="Calibri" w:cs="Calibri"/>
          <w:sz w:val="22"/>
          <w:szCs w:val="22"/>
        </w:rPr>
      </w:pPr>
      <w:r w:rsidRPr="00967A06">
        <w:rPr>
          <w:rFonts w:ascii="Calibri" w:hAnsi="Calibri" w:cs="Calibri"/>
          <w:sz w:val="22"/>
          <w:szCs w:val="22"/>
        </w:rPr>
        <w:t>Hvis ja, bruk MAR hvis aktuelt. Tegn/modeller eventuelt metallet for å ha kontroll på plassering, størrelse og artefakter. </w:t>
      </w:r>
    </w:p>
    <w:p w:rsidR="00967A06" w:rsidRPr="00967A06" w:rsidP="00967A06" w14:paraId="5A6D0AC2" w14:textId="77777777">
      <w:pPr>
        <w:numPr>
          <w:ilvl w:val="0"/>
          <w:numId w:val="26"/>
        </w:numPr>
        <w:ind w:left="1080" w:firstLine="0"/>
        <w:textAlignment w:val="baseline"/>
        <w:rPr>
          <w:rFonts w:ascii="Calibri" w:hAnsi="Calibri" w:cs="Calibri"/>
          <w:sz w:val="22"/>
          <w:szCs w:val="22"/>
        </w:rPr>
      </w:pPr>
      <w:r w:rsidRPr="00967A06">
        <w:rPr>
          <w:rFonts w:ascii="Calibri" w:hAnsi="Calibri" w:cs="Calibri"/>
          <w:sz w:val="22"/>
          <w:szCs w:val="22"/>
        </w:rPr>
        <w:t>Kan en fjerne implantatet u</w:t>
      </w:r>
      <w:r w:rsidRPr="00967A06">
        <w:rPr>
          <w:rFonts w:ascii="Calibri" w:hAnsi="Calibri" w:cs="Calibri"/>
          <w:sz w:val="22"/>
          <w:szCs w:val="22"/>
        </w:rPr>
        <w:t>ten at dette får stor betydning for pasient eller behandlingen? </w:t>
      </w:r>
    </w:p>
    <w:p w:rsidR="00967A06" w:rsidRPr="00967A06" w:rsidP="00967A06" w14:paraId="2442AACA" w14:textId="77777777">
      <w:pPr>
        <w:numPr>
          <w:ilvl w:val="0"/>
          <w:numId w:val="27"/>
        </w:numPr>
        <w:ind w:left="1800" w:firstLine="0"/>
        <w:textAlignment w:val="baseline"/>
        <w:rPr>
          <w:rFonts w:ascii="Calibri" w:hAnsi="Calibri" w:cs="Calibri"/>
          <w:sz w:val="22"/>
          <w:szCs w:val="22"/>
        </w:rPr>
      </w:pPr>
      <w:r w:rsidRPr="00967A06">
        <w:rPr>
          <w:rFonts w:ascii="Calibri" w:hAnsi="Calibri" w:cs="Calibri"/>
          <w:sz w:val="22"/>
          <w:szCs w:val="22"/>
        </w:rPr>
        <w:t>Hvis ja, obs på at fjerning av implantater kan medføre behandlingsutsettelse, ubehag for pasient, hevelser eller endring i pasientoverflate. Må fjernes før fiksering. </w:t>
      </w:r>
    </w:p>
    <w:p w:rsidR="00967A06" w:rsidRPr="00967A06" w:rsidP="00967A06" w14:paraId="2C9ED9F5" w14:textId="77777777">
      <w:pPr>
        <w:numPr>
          <w:ilvl w:val="0"/>
          <w:numId w:val="28"/>
        </w:numPr>
        <w:ind w:left="1080" w:firstLine="0"/>
        <w:textAlignment w:val="baseline"/>
        <w:rPr>
          <w:rFonts w:ascii="Calibri" w:hAnsi="Calibri" w:cs="Calibri"/>
          <w:sz w:val="22"/>
          <w:szCs w:val="22"/>
        </w:rPr>
      </w:pPr>
      <w:r w:rsidRPr="00967A06">
        <w:rPr>
          <w:rFonts w:ascii="Calibri" w:hAnsi="Calibri" w:cs="Calibri"/>
          <w:sz w:val="22"/>
          <w:szCs w:val="22"/>
        </w:rPr>
        <w:t>Tegn og overskriv mater</w:t>
      </w:r>
      <w:r w:rsidRPr="00967A06">
        <w:rPr>
          <w:rFonts w:ascii="Calibri" w:hAnsi="Calibri" w:cs="Calibri"/>
          <w:sz w:val="22"/>
          <w:szCs w:val="22"/>
        </w:rPr>
        <w:t xml:space="preserve">iale etter </w:t>
      </w:r>
      <w:r w:rsidRPr="00967A06">
        <w:rPr>
          <w:rFonts w:ascii="Calibri" w:hAnsi="Calibri" w:cs="Calibri"/>
          <w:color w:val="000000"/>
          <w:sz w:val="22"/>
          <w:szCs w:val="22"/>
          <w:shd w:val="clear" w:color="auto" w:fill="E1E3E6"/>
        </w:rPr>
        <w:t>Tabell 1</w:t>
      </w:r>
      <w:r w:rsidRPr="00967A06">
        <w:rPr>
          <w:rFonts w:ascii="Calibri" w:hAnsi="Calibri" w:cs="Calibri"/>
          <w:sz w:val="22"/>
          <w:szCs w:val="22"/>
        </w:rPr>
        <w:t xml:space="preserve"> under og påse tilstrekkelig robusthet i område rundt og distalt for implantatet. Hvis tilgjengelig kan implantatet godt tegnes etter modell. Alternativt kan en bruke Hounsfield units verdier uten MAR for å sette korrekt materiale </w:t>
      </w:r>
      <w:r w:rsidRPr="00967A06">
        <w:rPr>
          <w:rFonts w:ascii="Calibri" w:hAnsi="Calibri" w:cs="Calibri"/>
          <w:color w:val="000000"/>
          <w:sz w:val="22"/>
          <w:szCs w:val="22"/>
          <w:shd w:val="clear" w:color="auto" w:fill="E1E3E6"/>
        </w:rPr>
        <w:t>[3, 4]</w:t>
      </w:r>
      <w:r w:rsidRPr="00967A06">
        <w:rPr>
          <w:rFonts w:ascii="Calibri" w:hAnsi="Calibri" w:cs="Calibri"/>
          <w:sz w:val="22"/>
          <w:szCs w:val="22"/>
        </w:rPr>
        <w:t>. </w:t>
      </w:r>
    </w:p>
    <w:p w:rsidR="00967A06" w:rsidP="00967A06" w14:paraId="651C45EC" w14:textId="77777777">
      <w:pPr>
        <w:textAlignment w:val="baseline"/>
        <w:rPr>
          <w:rFonts w:ascii="Calibri" w:hAnsi="Calibri" w:cs="Calibri"/>
          <w:sz w:val="22"/>
          <w:szCs w:val="22"/>
        </w:rPr>
      </w:pPr>
      <w:r w:rsidRPr="00967A06">
        <w:rPr>
          <w:rFonts w:ascii="Calibri" w:hAnsi="Calibri" w:cs="Calibri"/>
          <w:sz w:val="22"/>
          <w:szCs w:val="22"/>
        </w:rPr>
        <w:t>Artefakter må vurderes individuelt og eventuelt settes til vann, luft eller bein. Dersom artefaktene eller overskrivingen medfører en betydelig økt usikkerhet i tetthet bør en vurdere å øke tetthetsusikkerhetsparameteren under robust optimering. </w:t>
      </w:r>
    </w:p>
    <w:p w:rsidR="00A84586" w:rsidRPr="00967A06" w:rsidP="00967A06" w14:paraId="23E5A377" w14:textId="77777777">
      <w:pPr>
        <w:textAlignment w:val="baseline"/>
        <w:rPr>
          <w:rFonts w:ascii="Segoe UI" w:hAnsi="Segoe UI" w:cs="Segoe UI"/>
          <w:sz w:val="18"/>
          <w:szCs w:val="18"/>
        </w:rPr>
      </w:pPr>
    </w:p>
    <w:p w:rsidR="00967A06" w:rsidRPr="00967A06" w:rsidP="00967A06" w14:paraId="08B3583D" w14:textId="77777777">
      <w:pPr>
        <w:textAlignment w:val="baseline"/>
        <w:rPr>
          <w:rFonts w:ascii="Segoe UI" w:hAnsi="Segoe UI" w:cs="Segoe UI"/>
          <w:i/>
          <w:iCs/>
          <w:color w:val="44546A"/>
          <w:sz w:val="18"/>
          <w:szCs w:val="18"/>
        </w:rPr>
      </w:pPr>
      <w:r w:rsidRPr="00967A06">
        <w:rPr>
          <w:rFonts w:ascii="Calibri" w:hAnsi="Calibri" w:cs="Calibri"/>
          <w:i/>
          <w:iCs/>
          <w:color w:val="44546A"/>
          <w:sz w:val="18"/>
          <w:szCs w:val="18"/>
        </w:rPr>
        <w:t xml:space="preserve">Tabell </w:t>
      </w:r>
      <w:r w:rsidRPr="00967A06">
        <w:rPr>
          <w:rFonts w:ascii="Calibri" w:hAnsi="Calibri" w:cs="Calibri"/>
          <w:i/>
          <w:iCs/>
          <w:color w:val="44546A"/>
          <w:sz w:val="18"/>
          <w:szCs w:val="18"/>
          <w:shd w:val="clear" w:color="auto" w:fill="E1E3E6"/>
        </w:rPr>
        <w:t>1</w:t>
      </w:r>
      <w:r w:rsidRPr="00967A06">
        <w:rPr>
          <w:rFonts w:ascii="Calibri" w:hAnsi="Calibri" w:cs="Calibri"/>
          <w:i/>
          <w:iCs/>
          <w:color w:val="44546A"/>
          <w:sz w:val="18"/>
          <w:szCs w:val="18"/>
        </w:rPr>
        <w:t>: Oversikt over relevante implantat i ØNH-regionen. HU-verdier er til veiledning og bør verifiseres ved analyse av aktuelle implantat.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130"/>
        <w:gridCol w:w="3221"/>
        <w:gridCol w:w="6747"/>
        <w:gridCol w:w="3024"/>
      </w:tblGrid>
      <w:tr w14:paraId="5708B88A" w14:textId="77777777" w:rsidTr="00A84586">
        <w:tblPrEx>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704" w:type="pct"/>
            <w:tcBorders>
              <w:top w:val="single" w:sz="6" w:space="0" w:color="9CC2E5"/>
              <w:left w:val="single" w:sz="6" w:space="0" w:color="9CC2E5"/>
              <w:bottom w:val="single" w:sz="12" w:space="0" w:color="9CC2E5"/>
              <w:right w:val="single" w:sz="6" w:space="0" w:color="9CC2E5"/>
            </w:tcBorders>
            <w:shd w:val="clear" w:color="auto" w:fill="auto"/>
            <w:hideMark/>
          </w:tcPr>
          <w:p w:rsidR="00967A06" w:rsidRPr="00967A06" w:rsidP="00967A06" w14:paraId="634CC60B" w14:textId="77777777">
            <w:pPr>
              <w:textAlignment w:val="baseline"/>
              <w:rPr>
                <w:rFonts w:ascii="Times New Roman" w:hAnsi="Times New Roman"/>
                <w:b/>
                <w:bCs/>
                <w:color w:val="2E74B5"/>
                <w:szCs w:val="24"/>
              </w:rPr>
            </w:pPr>
            <w:r w:rsidRPr="00967A06">
              <w:rPr>
                <w:rFonts w:ascii="Calibri" w:hAnsi="Calibri" w:cs="Calibri"/>
                <w:b/>
                <w:bCs/>
                <w:color w:val="2E74B5"/>
                <w:sz w:val="20"/>
              </w:rPr>
              <w:t>Implantat </w:t>
            </w:r>
          </w:p>
        </w:tc>
        <w:tc>
          <w:tcPr>
            <w:tcW w:w="1065" w:type="pct"/>
            <w:tcBorders>
              <w:top w:val="single" w:sz="6" w:space="0" w:color="9CC2E5"/>
              <w:left w:val="single" w:sz="6" w:space="0" w:color="9CC2E5"/>
              <w:bottom w:val="single" w:sz="12" w:space="0" w:color="9CC2E5"/>
              <w:right w:val="single" w:sz="6" w:space="0" w:color="9CC2E5"/>
            </w:tcBorders>
            <w:shd w:val="clear" w:color="auto" w:fill="auto"/>
            <w:hideMark/>
          </w:tcPr>
          <w:p w:rsidR="00967A06" w:rsidRPr="00967A06" w:rsidP="00967A06" w14:paraId="13568272" w14:textId="77777777">
            <w:pPr>
              <w:textAlignment w:val="baseline"/>
              <w:rPr>
                <w:rFonts w:ascii="Times New Roman" w:hAnsi="Times New Roman"/>
                <w:b/>
                <w:bCs/>
                <w:color w:val="2E74B5"/>
                <w:szCs w:val="24"/>
              </w:rPr>
            </w:pPr>
            <w:r w:rsidRPr="00967A06">
              <w:rPr>
                <w:rFonts w:ascii="Calibri" w:hAnsi="Calibri" w:cs="Calibri"/>
                <w:b/>
                <w:bCs/>
                <w:color w:val="2E74B5"/>
                <w:sz w:val="20"/>
              </w:rPr>
              <w:t>Materiale </w:t>
            </w:r>
          </w:p>
        </w:tc>
        <w:tc>
          <w:tcPr>
            <w:tcW w:w="2231" w:type="pct"/>
            <w:tcBorders>
              <w:top w:val="single" w:sz="6" w:space="0" w:color="9CC2E5"/>
              <w:left w:val="single" w:sz="6" w:space="0" w:color="9CC2E5"/>
              <w:bottom w:val="single" w:sz="12" w:space="0" w:color="9CC2E5"/>
              <w:right w:val="single" w:sz="6" w:space="0" w:color="9CC2E5"/>
            </w:tcBorders>
            <w:shd w:val="clear" w:color="auto" w:fill="auto"/>
            <w:hideMark/>
          </w:tcPr>
          <w:p w:rsidR="00967A06" w:rsidRPr="00967A06" w:rsidP="00967A06" w14:paraId="78D6F8D9" w14:textId="77777777">
            <w:pPr>
              <w:textAlignment w:val="baseline"/>
              <w:rPr>
                <w:rFonts w:ascii="Times New Roman" w:hAnsi="Times New Roman"/>
                <w:b/>
                <w:bCs/>
                <w:color w:val="2E74B5"/>
                <w:szCs w:val="24"/>
              </w:rPr>
            </w:pPr>
            <w:r w:rsidRPr="00967A06">
              <w:rPr>
                <w:rFonts w:ascii="Calibri" w:hAnsi="Calibri" w:cs="Calibri"/>
                <w:b/>
                <w:bCs/>
                <w:color w:val="2E74B5"/>
                <w:sz w:val="20"/>
              </w:rPr>
              <w:t>Informasjon </w:t>
            </w:r>
          </w:p>
        </w:tc>
        <w:tc>
          <w:tcPr>
            <w:tcW w:w="1000" w:type="pct"/>
            <w:tcBorders>
              <w:top w:val="single" w:sz="6" w:space="0" w:color="9CC2E5"/>
              <w:left w:val="single" w:sz="6" w:space="0" w:color="9CC2E5"/>
              <w:bottom w:val="single" w:sz="12" w:space="0" w:color="9CC2E5"/>
              <w:right w:val="single" w:sz="6" w:space="0" w:color="9CC2E5"/>
            </w:tcBorders>
            <w:shd w:val="clear" w:color="auto" w:fill="auto"/>
            <w:hideMark/>
          </w:tcPr>
          <w:p w:rsidR="00967A06" w:rsidRPr="00967A06" w:rsidP="00967A06" w14:paraId="6A1587D4" w14:textId="77777777">
            <w:pPr>
              <w:textAlignment w:val="baseline"/>
              <w:rPr>
                <w:rFonts w:ascii="Times New Roman" w:hAnsi="Times New Roman"/>
                <w:b/>
                <w:bCs/>
                <w:color w:val="2E74B5"/>
                <w:szCs w:val="24"/>
              </w:rPr>
            </w:pPr>
            <w:r w:rsidRPr="00967A06">
              <w:rPr>
                <w:rFonts w:ascii="Calibri" w:hAnsi="Calibri" w:cs="Calibri"/>
                <w:b/>
                <w:bCs/>
                <w:color w:val="2E74B5"/>
                <w:sz w:val="20"/>
              </w:rPr>
              <w:t>Anbefalt håndtering </w:t>
            </w:r>
          </w:p>
        </w:tc>
      </w:tr>
      <w:tr w14:paraId="33034733" w14:textId="77777777" w:rsidTr="00A84586">
        <w:tblPrEx>
          <w:tblW w:w="5000" w:type="pct"/>
          <w:tblCellMar>
            <w:left w:w="0" w:type="dxa"/>
            <w:right w:w="0" w:type="dxa"/>
          </w:tblCellMar>
          <w:tblLook w:val="04A0"/>
        </w:tblPrEx>
        <w:trPr>
          <w:trHeight w:val="300"/>
        </w:trPr>
        <w:tc>
          <w:tcPr>
            <w:tcW w:w="704" w:type="pct"/>
            <w:tcBorders>
              <w:top w:val="single" w:sz="6" w:space="0" w:color="9CC2E5"/>
              <w:left w:val="single" w:sz="6" w:space="0" w:color="9CC2E5"/>
              <w:bottom w:val="single" w:sz="6" w:space="0" w:color="9CC2E5"/>
              <w:right w:val="single" w:sz="6" w:space="0" w:color="9CC2E5"/>
            </w:tcBorders>
            <w:shd w:val="clear" w:color="auto" w:fill="DEEAF6"/>
            <w:hideMark/>
          </w:tcPr>
          <w:p w:rsidR="00967A06" w:rsidRPr="00967A06" w:rsidP="00967A06" w14:paraId="049C6EE3" w14:textId="77777777">
            <w:pPr>
              <w:textAlignment w:val="baseline"/>
              <w:rPr>
                <w:rFonts w:ascii="Times New Roman" w:hAnsi="Times New Roman"/>
                <w:b/>
                <w:bCs/>
                <w:color w:val="2E74B5"/>
                <w:szCs w:val="24"/>
              </w:rPr>
            </w:pPr>
            <w:r w:rsidRPr="00967A06">
              <w:rPr>
                <w:rFonts w:ascii="Calibri" w:hAnsi="Calibri" w:cs="Calibri"/>
                <w:b/>
                <w:bCs/>
                <w:color w:val="2E74B5"/>
                <w:sz w:val="20"/>
              </w:rPr>
              <w:t>Tannimplantat og osteosynteseplater </w:t>
            </w:r>
          </w:p>
        </w:tc>
        <w:tc>
          <w:tcPr>
            <w:tcW w:w="1065" w:type="pct"/>
            <w:tcBorders>
              <w:top w:val="single" w:sz="6" w:space="0" w:color="9CC2E5"/>
              <w:left w:val="single" w:sz="6" w:space="0" w:color="9CC2E5"/>
              <w:bottom w:val="single" w:sz="6" w:space="0" w:color="9CC2E5"/>
              <w:right w:val="single" w:sz="6" w:space="0" w:color="9CC2E5"/>
            </w:tcBorders>
            <w:shd w:val="clear" w:color="auto" w:fill="DEEAF6"/>
            <w:hideMark/>
          </w:tcPr>
          <w:p w:rsidR="00967A06" w:rsidRPr="00967A06" w:rsidP="00967A06" w14:paraId="0056AB66" w14:textId="77777777">
            <w:pPr>
              <w:textAlignment w:val="baseline"/>
              <w:rPr>
                <w:rFonts w:ascii="Times New Roman" w:hAnsi="Times New Roman"/>
                <w:color w:val="2E74B5"/>
                <w:szCs w:val="24"/>
              </w:rPr>
            </w:pPr>
            <w:r w:rsidRPr="00967A06">
              <w:rPr>
                <w:rFonts w:ascii="Calibri" w:hAnsi="Calibri" w:cs="Calibri"/>
                <w:color w:val="2E74B5"/>
                <w:sz w:val="20"/>
              </w:rPr>
              <w:t>Titan-legering </w:t>
            </w:r>
          </w:p>
          <w:p w:rsidR="00967A06" w:rsidRPr="00967A06" w:rsidP="00A84586" w14:paraId="17FA0C9F" w14:textId="77777777">
            <w:pPr>
              <w:numPr>
                <w:ilvl w:val="0"/>
                <w:numId w:val="29"/>
              </w:numPr>
              <w:tabs>
                <w:tab w:val="num" w:pos="550"/>
                <w:tab w:val="clear" w:pos="720"/>
              </w:tabs>
              <w:ind w:left="550" w:hanging="284"/>
              <w:textAlignment w:val="baseline"/>
              <w:rPr>
                <w:rFonts w:ascii="Calibri" w:hAnsi="Calibri" w:cs="Calibri"/>
                <w:color w:val="2E74B5"/>
                <w:sz w:val="20"/>
              </w:rPr>
            </w:pPr>
            <w:r w:rsidRPr="00967A06">
              <w:rPr>
                <w:rFonts w:ascii="Calibri" w:hAnsi="Calibri" w:cs="Calibri"/>
                <w:color w:val="2E74B5"/>
                <w:sz w:val="20"/>
              </w:rPr>
              <w:t>TiAlV eller ren titan </w:t>
            </w:r>
          </w:p>
          <w:p w:rsidR="00967A06" w:rsidRPr="00967A06" w:rsidP="00967A06" w14:paraId="6EC2FBD0" w14:textId="77777777">
            <w:pPr>
              <w:textAlignment w:val="baseline"/>
              <w:rPr>
                <w:rFonts w:ascii="Times New Roman" w:hAnsi="Times New Roman"/>
                <w:color w:val="2E74B5"/>
                <w:szCs w:val="24"/>
              </w:rPr>
            </w:pPr>
            <w:r w:rsidRPr="00967A06">
              <w:rPr>
                <w:rFonts w:ascii="Calibri" w:hAnsi="Calibri" w:cs="Calibri"/>
                <w:color w:val="2E74B5"/>
                <w:sz w:val="20"/>
              </w:rPr>
              <w:t>Stål </w:t>
            </w:r>
          </w:p>
          <w:p w:rsidR="00967A06" w:rsidRPr="00967A06" w:rsidP="00A84586" w14:paraId="494350C8" w14:textId="77777777">
            <w:pPr>
              <w:numPr>
                <w:ilvl w:val="0"/>
                <w:numId w:val="29"/>
              </w:numPr>
              <w:tabs>
                <w:tab w:val="num" w:pos="550"/>
                <w:tab w:val="clear" w:pos="720"/>
              </w:tabs>
              <w:ind w:left="550" w:hanging="284"/>
              <w:textAlignment w:val="baseline"/>
              <w:rPr>
                <w:rFonts w:ascii="Calibri" w:hAnsi="Calibri" w:cs="Calibri"/>
                <w:color w:val="2E74B5"/>
                <w:sz w:val="20"/>
              </w:rPr>
            </w:pPr>
            <w:r w:rsidRPr="00967A06">
              <w:rPr>
                <w:rFonts w:ascii="Calibri" w:hAnsi="Calibri" w:cs="Calibri"/>
                <w:color w:val="2E74B5"/>
                <w:sz w:val="20"/>
              </w:rPr>
              <w:t>FeCrNiMo </w:t>
            </w:r>
          </w:p>
        </w:tc>
        <w:tc>
          <w:tcPr>
            <w:tcW w:w="2231" w:type="pct"/>
            <w:tcBorders>
              <w:top w:val="single" w:sz="6" w:space="0" w:color="9CC2E5"/>
              <w:left w:val="single" w:sz="6" w:space="0" w:color="9CC2E5"/>
              <w:bottom w:val="single" w:sz="6" w:space="0" w:color="9CC2E5"/>
              <w:right w:val="single" w:sz="6" w:space="0" w:color="9CC2E5"/>
            </w:tcBorders>
            <w:shd w:val="clear" w:color="auto" w:fill="DEEAF6"/>
            <w:hideMark/>
          </w:tcPr>
          <w:p w:rsidR="00967A06" w:rsidRPr="00967A06" w:rsidP="00967A06" w14:paraId="367EDC34" w14:textId="77777777">
            <w:pPr>
              <w:textAlignment w:val="baseline"/>
              <w:rPr>
                <w:rFonts w:ascii="Times New Roman" w:hAnsi="Times New Roman"/>
                <w:color w:val="2E74B5"/>
                <w:szCs w:val="24"/>
              </w:rPr>
            </w:pPr>
            <w:r w:rsidRPr="00967A06">
              <w:rPr>
                <w:rFonts w:ascii="Calibri" w:hAnsi="Calibri" w:cs="Calibri"/>
                <w:color w:val="2E74B5"/>
                <w:sz w:val="20"/>
              </w:rPr>
              <w:t xml:space="preserve">Titan: Typisk 4.5g/cc. Ti-6Al-4V: Typisk 4.43g/cc. </w:t>
            </w:r>
            <w:r w:rsidRPr="00967A06">
              <w:rPr>
                <w:rFonts w:ascii="Calibri" w:hAnsi="Calibri" w:cs="Calibri"/>
                <w:color w:val="2E74B5"/>
                <w:sz w:val="20"/>
                <w:shd w:val="clear" w:color="auto" w:fill="E1E3E6"/>
              </w:rPr>
              <w:t>[5, 6]</w:t>
            </w:r>
            <w:r w:rsidRPr="00967A06">
              <w:rPr>
                <w:rFonts w:ascii="Calibri" w:hAnsi="Calibri" w:cs="Calibri"/>
                <w:color w:val="2E74B5"/>
                <w:sz w:val="20"/>
              </w:rPr>
              <w:t xml:space="preserve">. Tynn titan disk: 1500-2300 HU </w:t>
            </w:r>
            <w:r w:rsidRPr="00967A06">
              <w:rPr>
                <w:rFonts w:ascii="Calibri" w:hAnsi="Calibri" w:cs="Calibri"/>
                <w:color w:val="2E74B5"/>
                <w:sz w:val="20"/>
                <w:shd w:val="clear" w:color="auto" w:fill="E1E3E6"/>
              </w:rPr>
              <w:t>[3]</w:t>
            </w:r>
            <w:r w:rsidRPr="00967A06">
              <w:rPr>
                <w:rFonts w:ascii="Calibri" w:hAnsi="Calibri" w:cs="Calibri"/>
                <w:color w:val="2E74B5"/>
                <w:sz w:val="20"/>
              </w:rPr>
              <w:t xml:space="preserve">, opptil 8500 HU </w:t>
            </w:r>
            <w:r w:rsidRPr="00967A06">
              <w:rPr>
                <w:rFonts w:ascii="Calibri" w:hAnsi="Calibri" w:cs="Calibri"/>
                <w:color w:val="2E74B5"/>
                <w:sz w:val="20"/>
                <w:shd w:val="clear" w:color="auto" w:fill="E1E3E6"/>
              </w:rPr>
              <w:t>[2]</w:t>
            </w:r>
            <w:r w:rsidRPr="00967A06">
              <w:rPr>
                <w:rFonts w:ascii="Calibri" w:hAnsi="Calibri" w:cs="Calibri"/>
                <w:color w:val="2E74B5"/>
                <w:sz w:val="20"/>
              </w:rPr>
              <w:t>. </w:t>
            </w:r>
          </w:p>
          <w:p w:rsidR="00967A06" w:rsidRPr="00967A06" w:rsidP="00A84586" w14:paraId="3BD27EAC" w14:textId="77777777">
            <w:pPr>
              <w:numPr>
                <w:ilvl w:val="0"/>
                <w:numId w:val="29"/>
              </w:numPr>
              <w:tabs>
                <w:tab w:val="num" w:pos="550"/>
                <w:tab w:val="clear" w:pos="720"/>
              </w:tabs>
              <w:ind w:left="550" w:hanging="284"/>
              <w:textAlignment w:val="baseline"/>
              <w:rPr>
                <w:rFonts w:ascii="Calibri" w:hAnsi="Calibri" w:cs="Calibri"/>
                <w:color w:val="2E74B5"/>
                <w:sz w:val="20"/>
              </w:rPr>
            </w:pPr>
            <w:r w:rsidRPr="00967A06">
              <w:rPr>
                <w:rFonts w:ascii="Calibri" w:hAnsi="Calibri" w:cs="Calibri"/>
                <w:color w:val="2E74B5"/>
                <w:sz w:val="20"/>
              </w:rPr>
              <w:t>For tannimplantat brukes typisk titan.  </w:t>
            </w:r>
          </w:p>
          <w:p w:rsidR="00967A06" w:rsidRPr="00967A06" w:rsidP="00A84586" w14:paraId="155266C7" w14:textId="77777777">
            <w:pPr>
              <w:numPr>
                <w:ilvl w:val="0"/>
                <w:numId w:val="29"/>
              </w:numPr>
              <w:tabs>
                <w:tab w:val="num" w:pos="550"/>
                <w:tab w:val="clear" w:pos="720"/>
              </w:tabs>
              <w:ind w:left="550" w:hanging="284"/>
              <w:textAlignment w:val="baseline"/>
              <w:rPr>
                <w:rFonts w:ascii="Calibri" w:hAnsi="Calibri" w:cs="Calibri"/>
                <w:color w:val="2E74B5"/>
                <w:sz w:val="20"/>
              </w:rPr>
            </w:pPr>
            <w:r w:rsidRPr="00967A06">
              <w:rPr>
                <w:rFonts w:ascii="Calibri" w:hAnsi="Calibri" w:cs="Calibri"/>
                <w:color w:val="2E74B5"/>
                <w:sz w:val="20"/>
              </w:rPr>
              <w:t xml:space="preserve">Stenter vil ofte involvere </w:t>
            </w:r>
            <w:r w:rsidRPr="00967A06">
              <w:rPr>
                <w:rFonts w:ascii="Calibri" w:hAnsi="Calibri" w:cs="Calibri"/>
                <w:color w:val="2E74B5"/>
                <w:sz w:val="20"/>
              </w:rPr>
              <w:t>Ni-Ti-legeringer. </w:t>
            </w:r>
          </w:p>
          <w:p w:rsidR="00967A06" w:rsidRPr="00967A06" w:rsidP="00A84586" w14:paraId="153D8F0D" w14:textId="77777777">
            <w:pPr>
              <w:numPr>
                <w:ilvl w:val="0"/>
                <w:numId w:val="29"/>
              </w:numPr>
              <w:tabs>
                <w:tab w:val="num" w:pos="550"/>
                <w:tab w:val="clear" w:pos="720"/>
              </w:tabs>
              <w:ind w:left="550" w:hanging="284"/>
              <w:textAlignment w:val="baseline"/>
              <w:rPr>
                <w:rFonts w:ascii="Calibri" w:hAnsi="Calibri" w:cs="Calibri"/>
                <w:color w:val="2E74B5"/>
                <w:sz w:val="20"/>
              </w:rPr>
            </w:pPr>
            <w:r w:rsidRPr="00967A06">
              <w:rPr>
                <w:rFonts w:ascii="Calibri" w:hAnsi="Calibri" w:cs="Calibri"/>
                <w:color w:val="2E74B5"/>
                <w:sz w:val="20"/>
              </w:rPr>
              <w:t>For osteosyntesemateriell brukes ofte plater/skruer dekket med titanoksid.  </w:t>
            </w:r>
          </w:p>
          <w:p w:rsidR="00967A06" w:rsidRPr="00967A06" w:rsidP="00A84586" w14:paraId="75A5A662" w14:textId="77777777">
            <w:pPr>
              <w:numPr>
                <w:ilvl w:val="0"/>
                <w:numId w:val="29"/>
              </w:numPr>
              <w:tabs>
                <w:tab w:val="num" w:pos="550"/>
                <w:tab w:val="clear" w:pos="720"/>
              </w:tabs>
              <w:ind w:left="550" w:hanging="284"/>
              <w:textAlignment w:val="baseline"/>
              <w:rPr>
                <w:rFonts w:ascii="Calibri" w:hAnsi="Calibri" w:cs="Calibri"/>
                <w:color w:val="2E74B5"/>
                <w:sz w:val="20"/>
              </w:rPr>
            </w:pPr>
            <w:r w:rsidRPr="00967A06">
              <w:rPr>
                <w:rFonts w:ascii="Calibri" w:hAnsi="Calibri" w:cs="Calibri"/>
                <w:color w:val="2E74B5"/>
                <w:sz w:val="20"/>
              </w:rPr>
              <w:t>Leverandører: Lorenz, De Puy Synthes. </w:t>
            </w:r>
          </w:p>
          <w:p w:rsidR="00967A06" w:rsidRPr="00967A06" w:rsidP="00967A06" w14:paraId="6EECF46F" w14:textId="77777777">
            <w:pPr>
              <w:textAlignment w:val="baseline"/>
              <w:rPr>
                <w:rFonts w:ascii="Times New Roman" w:hAnsi="Times New Roman"/>
                <w:color w:val="2E74B5"/>
                <w:szCs w:val="24"/>
              </w:rPr>
            </w:pPr>
            <w:r w:rsidRPr="00967A06">
              <w:rPr>
                <w:rFonts w:ascii="Calibri" w:hAnsi="Calibri" w:cs="Calibri"/>
                <w:color w:val="2E74B5"/>
                <w:sz w:val="20"/>
              </w:rPr>
              <w:t xml:space="preserve">Stål: Typisk 8g/cc </w:t>
            </w:r>
            <w:r w:rsidRPr="00967A06">
              <w:rPr>
                <w:rFonts w:ascii="Calibri" w:hAnsi="Calibri" w:cs="Calibri"/>
                <w:color w:val="2E74B5"/>
                <w:sz w:val="20"/>
                <w:shd w:val="clear" w:color="auto" w:fill="E1E3E6"/>
              </w:rPr>
              <w:t>[7]</w:t>
            </w:r>
            <w:r w:rsidRPr="00967A06">
              <w:rPr>
                <w:rFonts w:ascii="Calibri" w:hAnsi="Calibri" w:cs="Calibri"/>
                <w:color w:val="2E74B5"/>
                <w:sz w:val="20"/>
              </w:rPr>
              <w:t> </w:t>
            </w:r>
          </w:p>
        </w:tc>
        <w:tc>
          <w:tcPr>
            <w:tcW w:w="1000" w:type="pct"/>
            <w:tcBorders>
              <w:top w:val="single" w:sz="6" w:space="0" w:color="9CC2E5"/>
              <w:left w:val="single" w:sz="6" w:space="0" w:color="9CC2E5"/>
              <w:bottom w:val="single" w:sz="6" w:space="0" w:color="9CC2E5"/>
              <w:right w:val="single" w:sz="6" w:space="0" w:color="9CC2E5"/>
            </w:tcBorders>
            <w:shd w:val="clear" w:color="auto" w:fill="DEEAF6"/>
            <w:hideMark/>
          </w:tcPr>
          <w:p w:rsidR="00967A06" w:rsidRPr="00967A06" w:rsidP="00967A06" w14:paraId="136A49D4" w14:textId="77777777">
            <w:pPr>
              <w:textAlignment w:val="baseline"/>
              <w:rPr>
                <w:rFonts w:ascii="Times New Roman" w:hAnsi="Times New Roman"/>
                <w:color w:val="2E74B5"/>
                <w:szCs w:val="24"/>
              </w:rPr>
            </w:pPr>
            <w:r w:rsidRPr="00967A06">
              <w:rPr>
                <w:rFonts w:ascii="Calibri" w:hAnsi="Calibri" w:cs="Calibri"/>
                <w:color w:val="2E74B5"/>
                <w:sz w:val="20"/>
              </w:rPr>
              <w:t>Overskriv materialverdi </w:t>
            </w:r>
          </w:p>
          <w:p w:rsidR="00967A06" w:rsidRPr="00967A06" w:rsidP="00967A06" w14:paraId="6F9EF519" w14:textId="77777777">
            <w:pPr>
              <w:textAlignment w:val="baseline"/>
              <w:rPr>
                <w:rFonts w:ascii="Times New Roman" w:hAnsi="Times New Roman"/>
                <w:color w:val="2E74B5"/>
                <w:szCs w:val="24"/>
              </w:rPr>
            </w:pPr>
            <w:r w:rsidRPr="00967A06">
              <w:rPr>
                <w:rFonts w:ascii="Calibri" w:hAnsi="Calibri" w:cs="Calibri"/>
                <w:color w:val="2E74B5"/>
                <w:sz w:val="20"/>
              </w:rPr>
              <w:t> </w:t>
            </w:r>
          </w:p>
          <w:p w:rsidR="00967A06" w:rsidRPr="00967A06" w:rsidP="00967A06" w14:paraId="402DAAEE" w14:textId="77777777">
            <w:pPr>
              <w:textAlignment w:val="baseline"/>
              <w:rPr>
                <w:rFonts w:ascii="Times New Roman" w:hAnsi="Times New Roman"/>
                <w:color w:val="2E74B5"/>
                <w:szCs w:val="24"/>
              </w:rPr>
            </w:pPr>
            <w:r w:rsidRPr="00967A06">
              <w:rPr>
                <w:rFonts w:ascii="Calibri" w:hAnsi="Calibri" w:cs="Calibri"/>
                <w:color w:val="2E74B5"/>
                <w:sz w:val="20"/>
              </w:rPr>
              <w:t>Urealistisk å fjerne faste konstruksjoner og implantat, men kan det ta</w:t>
            </w:r>
            <w:r w:rsidRPr="00967A06">
              <w:rPr>
                <w:rFonts w:ascii="Calibri" w:hAnsi="Calibri" w:cs="Calibri"/>
                <w:color w:val="2E74B5"/>
                <w:sz w:val="20"/>
              </w:rPr>
              <w:t>s ut bør det tas ut. </w:t>
            </w:r>
          </w:p>
        </w:tc>
      </w:tr>
      <w:tr w14:paraId="0C22CFCE" w14:textId="77777777" w:rsidTr="00A84586">
        <w:tblPrEx>
          <w:tblW w:w="5000" w:type="pct"/>
          <w:tblCellMar>
            <w:left w:w="0" w:type="dxa"/>
            <w:right w:w="0" w:type="dxa"/>
          </w:tblCellMar>
          <w:tblLook w:val="04A0"/>
        </w:tblPrEx>
        <w:trPr>
          <w:trHeight w:val="300"/>
        </w:trPr>
        <w:tc>
          <w:tcPr>
            <w:tcW w:w="704" w:type="pct"/>
            <w:tcBorders>
              <w:top w:val="single" w:sz="6" w:space="0" w:color="9CC2E5"/>
              <w:left w:val="single" w:sz="6" w:space="0" w:color="9CC2E5"/>
              <w:bottom w:val="single" w:sz="6" w:space="0" w:color="9CC2E5"/>
              <w:right w:val="single" w:sz="6" w:space="0" w:color="9CC2E5"/>
            </w:tcBorders>
            <w:shd w:val="clear" w:color="auto" w:fill="auto"/>
            <w:hideMark/>
          </w:tcPr>
          <w:p w:rsidR="00967A06" w:rsidRPr="00967A06" w:rsidP="00967A06" w14:paraId="1FCF4818" w14:textId="77777777">
            <w:pPr>
              <w:textAlignment w:val="baseline"/>
              <w:rPr>
                <w:rFonts w:ascii="Times New Roman" w:hAnsi="Times New Roman"/>
                <w:b/>
                <w:bCs/>
                <w:color w:val="2E74B5"/>
                <w:szCs w:val="24"/>
              </w:rPr>
            </w:pPr>
            <w:r w:rsidRPr="00967A06">
              <w:rPr>
                <w:rFonts w:ascii="Calibri" w:hAnsi="Calibri" w:cs="Calibri"/>
                <w:b/>
                <w:bCs/>
                <w:color w:val="2E74B5"/>
                <w:sz w:val="20"/>
              </w:rPr>
              <w:t>Epiteser (feste) </w:t>
            </w:r>
          </w:p>
        </w:tc>
        <w:tc>
          <w:tcPr>
            <w:tcW w:w="1065" w:type="pct"/>
            <w:tcBorders>
              <w:top w:val="single" w:sz="6" w:space="0" w:color="9CC2E5"/>
              <w:left w:val="single" w:sz="6" w:space="0" w:color="9CC2E5"/>
              <w:bottom w:val="single" w:sz="6" w:space="0" w:color="9CC2E5"/>
              <w:right w:val="single" w:sz="6" w:space="0" w:color="9CC2E5"/>
            </w:tcBorders>
            <w:shd w:val="clear" w:color="auto" w:fill="auto"/>
            <w:hideMark/>
          </w:tcPr>
          <w:p w:rsidR="00967A06" w:rsidRPr="00967A06" w:rsidP="00967A06" w14:paraId="6E0D8F04" w14:textId="77777777">
            <w:pPr>
              <w:textAlignment w:val="baseline"/>
              <w:rPr>
                <w:rFonts w:ascii="Times New Roman" w:hAnsi="Times New Roman"/>
                <w:color w:val="2E74B5"/>
                <w:szCs w:val="24"/>
              </w:rPr>
            </w:pPr>
            <w:r w:rsidRPr="00967A06">
              <w:rPr>
                <w:rFonts w:ascii="Calibri" w:hAnsi="Calibri" w:cs="Calibri"/>
                <w:color w:val="2E74B5"/>
                <w:sz w:val="20"/>
              </w:rPr>
              <w:t>Titan og stål </w:t>
            </w:r>
          </w:p>
        </w:tc>
        <w:tc>
          <w:tcPr>
            <w:tcW w:w="2231" w:type="pct"/>
            <w:tcBorders>
              <w:top w:val="single" w:sz="6" w:space="0" w:color="9CC2E5"/>
              <w:left w:val="single" w:sz="6" w:space="0" w:color="9CC2E5"/>
              <w:bottom w:val="single" w:sz="6" w:space="0" w:color="9CC2E5"/>
              <w:right w:val="single" w:sz="6" w:space="0" w:color="9CC2E5"/>
            </w:tcBorders>
            <w:shd w:val="clear" w:color="auto" w:fill="auto"/>
            <w:hideMark/>
          </w:tcPr>
          <w:p w:rsidR="00967A06" w:rsidRPr="00967A06" w:rsidP="00967A06" w14:paraId="1934858A" w14:textId="77777777">
            <w:pPr>
              <w:textAlignment w:val="baseline"/>
              <w:rPr>
                <w:rFonts w:ascii="Times New Roman" w:hAnsi="Times New Roman"/>
                <w:color w:val="2E74B5"/>
                <w:szCs w:val="24"/>
              </w:rPr>
            </w:pPr>
            <w:r w:rsidRPr="00967A06">
              <w:rPr>
                <w:rFonts w:ascii="Calibri" w:hAnsi="Calibri" w:cs="Calibri"/>
                <w:color w:val="2E74B5"/>
                <w:sz w:val="20"/>
              </w:rPr>
              <w:t>Festeproteser for epiteser (utvendige proteser). Består typisk av titan og/eller stål.  </w:t>
            </w:r>
          </w:p>
          <w:p w:rsidR="00967A06" w:rsidRPr="00A84586" w:rsidP="00A84586" w14:paraId="0EF3C6FE" w14:textId="77777777">
            <w:pPr>
              <w:numPr>
                <w:ilvl w:val="0"/>
                <w:numId w:val="29"/>
              </w:numPr>
              <w:tabs>
                <w:tab w:val="num" w:pos="550"/>
                <w:tab w:val="clear" w:pos="720"/>
              </w:tabs>
              <w:ind w:left="550" w:hanging="284"/>
              <w:textAlignment w:val="baseline"/>
              <w:rPr>
                <w:rFonts w:ascii="Calibri" w:hAnsi="Calibri" w:cs="Calibri"/>
                <w:color w:val="2E74B5"/>
                <w:sz w:val="20"/>
                <w:lang w:val="en-GB"/>
              </w:rPr>
            </w:pPr>
            <w:r w:rsidRPr="00967A06">
              <w:rPr>
                <w:rFonts w:ascii="Calibri" w:hAnsi="Calibri" w:cs="Calibri"/>
                <w:color w:val="2E74B5"/>
                <w:sz w:val="20"/>
                <w:lang w:val="en-GB"/>
              </w:rPr>
              <w:t>Leverandører: Cochlear, BioComp, AHEAD implants</w:t>
            </w:r>
            <w:r w:rsidRPr="00A84586">
              <w:rPr>
                <w:rFonts w:ascii="Calibri" w:hAnsi="Calibri" w:cs="Calibri"/>
                <w:color w:val="2E74B5"/>
                <w:sz w:val="20"/>
                <w:lang w:val="en-GB"/>
              </w:rPr>
              <w:t> </w:t>
            </w:r>
          </w:p>
        </w:tc>
        <w:tc>
          <w:tcPr>
            <w:tcW w:w="1000" w:type="pct"/>
            <w:tcBorders>
              <w:top w:val="single" w:sz="6" w:space="0" w:color="9CC2E5"/>
              <w:left w:val="single" w:sz="6" w:space="0" w:color="9CC2E5"/>
              <w:bottom w:val="single" w:sz="6" w:space="0" w:color="9CC2E5"/>
              <w:right w:val="single" w:sz="6" w:space="0" w:color="9CC2E5"/>
            </w:tcBorders>
            <w:shd w:val="clear" w:color="auto" w:fill="auto"/>
            <w:hideMark/>
          </w:tcPr>
          <w:p w:rsidR="00967A06" w:rsidRPr="00967A06" w:rsidP="00967A06" w14:paraId="3925B92B" w14:textId="77777777">
            <w:pPr>
              <w:textAlignment w:val="baseline"/>
              <w:rPr>
                <w:rFonts w:ascii="Times New Roman" w:hAnsi="Times New Roman"/>
                <w:color w:val="2E74B5"/>
                <w:szCs w:val="24"/>
              </w:rPr>
            </w:pPr>
            <w:r w:rsidRPr="00967A06">
              <w:rPr>
                <w:rFonts w:ascii="Calibri" w:hAnsi="Calibri" w:cs="Calibri"/>
                <w:color w:val="2E74B5"/>
                <w:sz w:val="20"/>
              </w:rPr>
              <w:t xml:space="preserve">Utvendige proteser: Tas av. Fester: Overskriv </w:t>
            </w:r>
            <w:r w:rsidRPr="00967A06">
              <w:rPr>
                <w:rFonts w:ascii="Calibri" w:hAnsi="Calibri" w:cs="Calibri"/>
                <w:color w:val="2E74B5"/>
                <w:sz w:val="20"/>
              </w:rPr>
              <w:t>materialverdi </w:t>
            </w:r>
          </w:p>
          <w:p w:rsidR="00967A06" w:rsidRPr="00967A06" w:rsidP="00967A06" w14:paraId="773D779E" w14:textId="77777777">
            <w:pPr>
              <w:textAlignment w:val="baseline"/>
              <w:rPr>
                <w:rFonts w:ascii="Times New Roman" w:hAnsi="Times New Roman"/>
                <w:color w:val="2E74B5"/>
                <w:szCs w:val="24"/>
              </w:rPr>
            </w:pPr>
            <w:r w:rsidRPr="00967A06">
              <w:rPr>
                <w:rFonts w:ascii="Calibri" w:hAnsi="Calibri" w:cs="Calibri"/>
                <w:color w:val="2E74B5"/>
                <w:sz w:val="20"/>
              </w:rPr>
              <w:t>Magnacap/magnabut: kan eventuelt tas ut. </w:t>
            </w:r>
          </w:p>
        </w:tc>
      </w:tr>
      <w:tr w14:paraId="4B47067A" w14:textId="77777777" w:rsidTr="00A84586">
        <w:tblPrEx>
          <w:tblW w:w="5000" w:type="pct"/>
          <w:tblCellMar>
            <w:left w:w="0" w:type="dxa"/>
            <w:right w:w="0" w:type="dxa"/>
          </w:tblCellMar>
          <w:tblLook w:val="04A0"/>
        </w:tblPrEx>
        <w:trPr>
          <w:trHeight w:val="300"/>
        </w:trPr>
        <w:tc>
          <w:tcPr>
            <w:tcW w:w="704" w:type="pct"/>
            <w:tcBorders>
              <w:top w:val="single" w:sz="6" w:space="0" w:color="9CC2E5"/>
              <w:left w:val="single" w:sz="6" w:space="0" w:color="9CC2E5"/>
              <w:bottom w:val="single" w:sz="6" w:space="0" w:color="9CC2E5"/>
              <w:right w:val="single" w:sz="6" w:space="0" w:color="9CC2E5"/>
            </w:tcBorders>
            <w:shd w:val="clear" w:color="auto" w:fill="DEEAF6"/>
            <w:hideMark/>
          </w:tcPr>
          <w:p w:rsidR="00967A06" w:rsidRPr="00967A06" w:rsidP="00967A06" w14:paraId="2E8AB86D" w14:textId="77777777">
            <w:pPr>
              <w:textAlignment w:val="baseline"/>
              <w:rPr>
                <w:rFonts w:ascii="Times New Roman" w:hAnsi="Times New Roman"/>
                <w:b/>
                <w:bCs/>
                <w:color w:val="2E74B5"/>
                <w:szCs w:val="24"/>
              </w:rPr>
            </w:pPr>
            <w:r w:rsidRPr="00967A06">
              <w:rPr>
                <w:rFonts w:ascii="Calibri" w:hAnsi="Calibri" w:cs="Calibri"/>
                <w:b/>
                <w:bCs/>
                <w:color w:val="2E74B5"/>
                <w:sz w:val="20"/>
              </w:rPr>
              <w:t>Tannrestaurering: </w:t>
            </w:r>
          </w:p>
          <w:p w:rsidR="00967A06" w:rsidRPr="00967A06" w:rsidP="00967A06" w14:paraId="1AD1F5FB" w14:textId="77777777">
            <w:pPr>
              <w:textAlignment w:val="baseline"/>
              <w:rPr>
                <w:rFonts w:ascii="Times New Roman" w:hAnsi="Times New Roman"/>
                <w:b/>
                <w:bCs/>
                <w:color w:val="2E74B5"/>
                <w:szCs w:val="24"/>
              </w:rPr>
            </w:pPr>
            <w:r w:rsidRPr="00967A06">
              <w:rPr>
                <w:rFonts w:ascii="Calibri" w:hAnsi="Calibri" w:cs="Calibri"/>
                <w:b/>
                <w:bCs/>
                <w:color w:val="2E74B5"/>
                <w:sz w:val="20"/>
              </w:rPr>
              <w:t> </w:t>
            </w:r>
          </w:p>
          <w:p w:rsidR="00967A06" w:rsidRPr="00967A06" w:rsidP="00967A06" w14:paraId="03D6637F" w14:textId="77777777">
            <w:pPr>
              <w:textAlignment w:val="baseline"/>
              <w:rPr>
                <w:rFonts w:ascii="Times New Roman" w:hAnsi="Times New Roman"/>
                <w:b/>
                <w:bCs/>
                <w:color w:val="2E74B5"/>
                <w:szCs w:val="24"/>
              </w:rPr>
            </w:pPr>
            <w:r w:rsidRPr="00967A06">
              <w:rPr>
                <w:rFonts w:ascii="Calibri" w:hAnsi="Calibri" w:cs="Calibri"/>
                <w:b/>
                <w:bCs/>
                <w:color w:val="2E74B5"/>
                <w:sz w:val="20"/>
              </w:rPr>
              <w:t>Tannfylling, metallkroner og metallbroer </w:t>
            </w:r>
          </w:p>
        </w:tc>
        <w:tc>
          <w:tcPr>
            <w:tcW w:w="1065" w:type="pct"/>
            <w:tcBorders>
              <w:top w:val="single" w:sz="6" w:space="0" w:color="9CC2E5"/>
              <w:left w:val="single" w:sz="6" w:space="0" w:color="9CC2E5"/>
              <w:bottom w:val="single" w:sz="6" w:space="0" w:color="9CC2E5"/>
              <w:right w:val="single" w:sz="6" w:space="0" w:color="9CC2E5"/>
            </w:tcBorders>
            <w:shd w:val="clear" w:color="auto" w:fill="DEEAF6"/>
            <w:hideMark/>
          </w:tcPr>
          <w:p w:rsidR="00967A06" w:rsidRPr="00967A06" w:rsidP="00967A06" w14:paraId="52B3B349" w14:textId="77777777">
            <w:pPr>
              <w:textAlignment w:val="baseline"/>
              <w:rPr>
                <w:rFonts w:ascii="Times New Roman" w:hAnsi="Times New Roman"/>
                <w:color w:val="2E74B5"/>
                <w:szCs w:val="24"/>
              </w:rPr>
            </w:pPr>
            <w:r w:rsidRPr="00967A06">
              <w:rPr>
                <w:rFonts w:ascii="Calibri" w:hAnsi="Calibri" w:cs="Calibri"/>
                <w:color w:val="2E74B5"/>
                <w:sz w:val="20"/>
              </w:rPr>
              <w:t>Polymerbaserte kompositter </w:t>
            </w:r>
          </w:p>
          <w:p w:rsidR="00967A06" w:rsidRPr="00967A06" w:rsidP="00967A06" w14:paraId="52F1E18B" w14:textId="77777777">
            <w:pPr>
              <w:textAlignment w:val="baseline"/>
              <w:rPr>
                <w:rFonts w:ascii="Times New Roman" w:hAnsi="Times New Roman"/>
                <w:color w:val="2E74B5"/>
                <w:szCs w:val="24"/>
              </w:rPr>
            </w:pPr>
            <w:r w:rsidRPr="00967A06">
              <w:rPr>
                <w:rFonts w:ascii="Calibri" w:hAnsi="Calibri" w:cs="Calibri"/>
                <w:color w:val="2E74B5"/>
                <w:sz w:val="20"/>
              </w:rPr>
              <w:t>Keramikk </w:t>
            </w:r>
          </w:p>
          <w:p w:rsidR="00967A06" w:rsidRPr="00967A06" w:rsidP="00A84586" w14:paraId="24666C29" w14:textId="77777777">
            <w:pPr>
              <w:numPr>
                <w:ilvl w:val="0"/>
                <w:numId w:val="29"/>
              </w:numPr>
              <w:tabs>
                <w:tab w:val="num" w:pos="550"/>
                <w:tab w:val="clear" w:pos="720"/>
              </w:tabs>
              <w:ind w:left="550" w:hanging="284"/>
              <w:textAlignment w:val="baseline"/>
              <w:rPr>
                <w:rFonts w:ascii="Calibri" w:hAnsi="Calibri" w:cs="Calibri"/>
                <w:color w:val="2E74B5"/>
                <w:sz w:val="20"/>
              </w:rPr>
            </w:pPr>
            <w:r w:rsidRPr="00967A06">
              <w:rPr>
                <w:rFonts w:ascii="Calibri" w:hAnsi="Calibri" w:cs="Calibri"/>
                <w:color w:val="2E74B5"/>
                <w:sz w:val="20"/>
              </w:rPr>
              <w:t>Zirkonia (ZrO2), porselen eller alumina (Al2O3) </w:t>
            </w:r>
          </w:p>
          <w:p w:rsidR="00967A06" w:rsidRPr="00967A06" w:rsidP="00967A06" w14:paraId="0850327F" w14:textId="77777777">
            <w:pPr>
              <w:textAlignment w:val="baseline"/>
              <w:rPr>
                <w:rFonts w:ascii="Times New Roman" w:hAnsi="Times New Roman"/>
                <w:color w:val="2E74B5"/>
                <w:szCs w:val="24"/>
              </w:rPr>
            </w:pPr>
            <w:r w:rsidRPr="00967A06">
              <w:rPr>
                <w:rFonts w:ascii="Calibri" w:hAnsi="Calibri" w:cs="Calibri"/>
                <w:color w:val="2E74B5"/>
                <w:sz w:val="20"/>
              </w:rPr>
              <w:t>Titan </w:t>
            </w:r>
          </w:p>
          <w:p w:rsidR="00967A06" w:rsidRPr="00967A06" w:rsidP="00967A06" w14:paraId="07ADDE33" w14:textId="77777777">
            <w:pPr>
              <w:textAlignment w:val="baseline"/>
              <w:rPr>
                <w:rFonts w:ascii="Times New Roman" w:hAnsi="Times New Roman"/>
                <w:color w:val="2E74B5"/>
                <w:szCs w:val="24"/>
              </w:rPr>
            </w:pPr>
            <w:r w:rsidRPr="00967A06">
              <w:rPr>
                <w:rFonts w:ascii="Calibri" w:hAnsi="Calibri" w:cs="Calibri"/>
                <w:color w:val="2E74B5"/>
                <w:sz w:val="20"/>
              </w:rPr>
              <w:t>Amalgam </w:t>
            </w:r>
          </w:p>
          <w:p w:rsidR="00967A06" w:rsidRPr="00967A06" w:rsidP="00967A06" w14:paraId="3431F683" w14:textId="77777777">
            <w:pPr>
              <w:textAlignment w:val="baseline"/>
              <w:rPr>
                <w:rFonts w:ascii="Times New Roman" w:hAnsi="Times New Roman"/>
                <w:color w:val="2E74B5"/>
                <w:szCs w:val="24"/>
              </w:rPr>
            </w:pPr>
            <w:r w:rsidRPr="00967A06">
              <w:rPr>
                <w:rFonts w:ascii="Calibri" w:hAnsi="Calibri" w:cs="Calibri"/>
                <w:color w:val="2E74B5"/>
                <w:sz w:val="20"/>
              </w:rPr>
              <w:t>Kobolt-kromlegering </w:t>
            </w:r>
          </w:p>
          <w:p w:rsidR="00967A06" w:rsidRPr="00967A06" w:rsidP="00967A06" w14:paraId="7BCACAF7" w14:textId="77777777">
            <w:pPr>
              <w:textAlignment w:val="baseline"/>
              <w:rPr>
                <w:rFonts w:ascii="Times New Roman" w:hAnsi="Times New Roman"/>
                <w:color w:val="2E74B5"/>
                <w:szCs w:val="24"/>
              </w:rPr>
            </w:pPr>
            <w:r w:rsidRPr="00967A06">
              <w:rPr>
                <w:rFonts w:ascii="Calibri" w:hAnsi="Calibri" w:cs="Calibri"/>
                <w:color w:val="2E74B5"/>
                <w:sz w:val="20"/>
              </w:rPr>
              <w:t>Edle legeringer: </w:t>
            </w:r>
          </w:p>
          <w:p w:rsidR="00967A06" w:rsidRPr="00967A06" w:rsidP="00A84586" w14:paraId="2DD95B98" w14:textId="77777777">
            <w:pPr>
              <w:numPr>
                <w:ilvl w:val="0"/>
                <w:numId w:val="29"/>
              </w:numPr>
              <w:tabs>
                <w:tab w:val="num" w:pos="550"/>
                <w:tab w:val="clear" w:pos="720"/>
              </w:tabs>
              <w:ind w:left="550" w:hanging="284"/>
              <w:textAlignment w:val="baseline"/>
              <w:rPr>
                <w:rFonts w:ascii="Calibri" w:hAnsi="Calibri" w:cs="Calibri"/>
                <w:color w:val="2E74B5"/>
                <w:sz w:val="20"/>
              </w:rPr>
            </w:pPr>
            <w:r w:rsidRPr="00967A06">
              <w:rPr>
                <w:rFonts w:ascii="Calibri" w:hAnsi="Calibri" w:cs="Calibri"/>
                <w:color w:val="2E74B5"/>
                <w:sz w:val="20"/>
              </w:rPr>
              <w:t>Gull-legering (AuPd) </w:t>
            </w:r>
          </w:p>
          <w:p w:rsidR="00967A06" w:rsidRPr="00967A06" w:rsidP="00A84586" w14:paraId="069BA56C" w14:textId="77777777">
            <w:pPr>
              <w:numPr>
                <w:ilvl w:val="0"/>
                <w:numId w:val="29"/>
              </w:numPr>
              <w:tabs>
                <w:tab w:val="num" w:pos="550"/>
                <w:tab w:val="clear" w:pos="720"/>
              </w:tabs>
              <w:ind w:left="550" w:hanging="284"/>
              <w:textAlignment w:val="baseline"/>
              <w:rPr>
                <w:rFonts w:ascii="Calibri" w:hAnsi="Calibri" w:cs="Calibri"/>
                <w:color w:val="2E74B5"/>
                <w:sz w:val="20"/>
              </w:rPr>
            </w:pPr>
            <w:r w:rsidRPr="00967A06">
              <w:rPr>
                <w:rFonts w:ascii="Calibri" w:hAnsi="Calibri" w:cs="Calibri"/>
                <w:color w:val="2E74B5"/>
                <w:sz w:val="20"/>
              </w:rPr>
              <w:t>Sølv-legering (AgPd) </w:t>
            </w:r>
          </w:p>
        </w:tc>
        <w:tc>
          <w:tcPr>
            <w:tcW w:w="2231" w:type="pct"/>
            <w:tcBorders>
              <w:top w:val="single" w:sz="6" w:space="0" w:color="9CC2E5"/>
              <w:left w:val="single" w:sz="6" w:space="0" w:color="9CC2E5"/>
              <w:bottom w:val="single" w:sz="6" w:space="0" w:color="9CC2E5"/>
              <w:right w:val="single" w:sz="6" w:space="0" w:color="9CC2E5"/>
            </w:tcBorders>
            <w:shd w:val="clear" w:color="auto" w:fill="DEEAF6"/>
            <w:hideMark/>
          </w:tcPr>
          <w:p w:rsidR="00967A06" w:rsidRPr="00967A06" w:rsidP="00967A06" w14:paraId="1C25D37D" w14:textId="77777777">
            <w:pPr>
              <w:textAlignment w:val="baseline"/>
              <w:rPr>
                <w:rFonts w:ascii="Times New Roman" w:hAnsi="Times New Roman"/>
                <w:color w:val="2E74B5"/>
                <w:szCs w:val="24"/>
              </w:rPr>
            </w:pPr>
            <w:r w:rsidRPr="00967A06">
              <w:rPr>
                <w:rFonts w:ascii="Calibri" w:hAnsi="Calibri" w:cs="Calibri"/>
                <w:color w:val="2E74B5"/>
                <w:sz w:val="20"/>
              </w:rPr>
              <w:t>Tannfyllinger:  </w:t>
            </w:r>
          </w:p>
          <w:p w:rsidR="00967A06" w:rsidRPr="00967A06" w:rsidP="00A84586" w14:paraId="722F1F2D" w14:textId="77777777">
            <w:pPr>
              <w:numPr>
                <w:ilvl w:val="0"/>
                <w:numId w:val="29"/>
              </w:numPr>
              <w:tabs>
                <w:tab w:val="num" w:pos="550"/>
                <w:tab w:val="clear" w:pos="720"/>
              </w:tabs>
              <w:ind w:left="550" w:hanging="284"/>
              <w:textAlignment w:val="baseline"/>
              <w:rPr>
                <w:rFonts w:ascii="Calibri" w:hAnsi="Calibri" w:cs="Calibri"/>
                <w:color w:val="2E74B5"/>
                <w:sz w:val="20"/>
              </w:rPr>
            </w:pPr>
            <w:r w:rsidRPr="00967A06">
              <w:rPr>
                <w:rFonts w:ascii="Calibri" w:hAnsi="Calibri" w:cs="Calibri"/>
                <w:color w:val="2E74B5"/>
                <w:sz w:val="20"/>
              </w:rPr>
              <w:t>Polymer med ulik mengde fillerpartikler, oftest Si-baserte med noe radiopake partikler, f.eks. Ba, Sr, Yb-forbindelser. Varierende tetthet, typisk 1-2,5 g/c</w:t>
            </w:r>
            <w:r w:rsidRPr="00967A06">
              <w:rPr>
                <w:rFonts w:ascii="Calibri" w:hAnsi="Calibri" w:cs="Calibri"/>
                <w:color w:val="2E74B5"/>
                <w:sz w:val="20"/>
              </w:rPr>
              <w:t xml:space="preserve">c </w:t>
            </w:r>
            <w:r w:rsidRPr="00967A06">
              <w:rPr>
                <w:rFonts w:ascii="Calibri" w:hAnsi="Calibri" w:cs="Calibri"/>
                <w:color w:val="2E74B5"/>
                <w:sz w:val="20"/>
                <w:shd w:val="clear" w:color="auto" w:fill="E1E3E6"/>
              </w:rPr>
              <w:t>[8]</w:t>
            </w:r>
            <w:r w:rsidRPr="00967A06">
              <w:rPr>
                <w:rFonts w:ascii="Calibri" w:hAnsi="Calibri" w:cs="Calibri"/>
                <w:color w:val="2E74B5"/>
                <w:sz w:val="20"/>
              </w:rPr>
              <w:t>. </w:t>
            </w:r>
          </w:p>
          <w:p w:rsidR="00967A06" w:rsidRPr="00967A06" w:rsidP="00967A06" w14:paraId="14CBE71A" w14:textId="77777777">
            <w:pPr>
              <w:textAlignment w:val="baseline"/>
              <w:rPr>
                <w:rFonts w:ascii="Times New Roman" w:hAnsi="Times New Roman"/>
                <w:color w:val="2E74B5"/>
                <w:szCs w:val="24"/>
              </w:rPr>
            </w:pPr>
            <w:r w:rsidRPr="00967A06">
              <w:rPr>
                <w:rFonts w:ascii="Calibri" w:hAnsi="Calibri" w:cs="Calibri"/>
                <w:color w:val="2E74B5"/>
                <w:sz w:val="20"/>
              </w:rPr>
              <w:t xml:space="preserve">Keramikk: Typisk i underkant av 6.08g/cc </w:t>
            </w:r>
            <w:r w:rsidRPr="00967A06">
              <w:rPr>
                <w:rFonts w:ascii="Calibri" w:hAnsi="Calibri" w:cs="Calibri"/>
                <w:color w:val="2E74B5"/>
                <w:sz w:val="20"/>
                <w:shd w:val="clear" w:color="auto" w:fill="E1E3E6"/>
              </w:rPr>
              <w:t>[9]</w:t>
            </w:r>
            <w:r w:rsidRPr="00967A06">
              <w:rPr>
                <w:rFonts w:ascii="Calibri" w:hAnsi="Calibri" w:cs="Calibri"/>
                <w:color w:val="2E74B5"/>
                <w:sz w:val="20"/>
              </w:rPr>
              <w:t>. </w:t>
            </w:r>
          </w:p>
          <w:p w:rsidR="00967A06" w:rsidRPr="00967A06" w:rsidP="00967A06" w14:paraId="6D6D9DB2" w14:textId="77777777">
            <w:pPr>
              <w:textAlignment w:val="baseline"/>
              <w:rPr>
                <w:rFonts w:ascii="Times New Roman" w:hAnsi="Times New Roman"/>
                <w:color w:val="2E74B5"/>
                <w:szCs w:val="24"/>
              </w:rPr>
            </w:pPr>
            <w:r w:rsidRPr="00967A06">
              <w:rPr>
                <w:rFonts w:ascii="Calibri" w:hAnsi="Calibri" w:cs="Calibri"/>
                <w:color w:val="2E74B5"/>
                <w:sz w:val="20"/>
              </w:rPr>
              <w:t xml:space="preserve">Titan: Typisk 4.5g/cc </w:t>
            </w:r>
            <w:r w:rsidRPr="00967A06">
              <w:rPr>
                <w:rFonts w:ascii="Calibri" w:hAnsi="Calibri" w:cs="Calibri"/>
                <w:color w:val="2E74B5"/>
                <w:sz w:val="20"/>
                <w:shd w:val="clear" w:color="auto" w:fill="E1E3E6"/>
              </w:rPr>
              <w:t>[5]</w:t>
            </w:r>
            <w:r w:rsidRPr="00967A06">
              <w:rPr>
                <w:rFonts w:ascii="Calibri" w:hAnsi="Calibri" w:cs="Calibri"/>
                <w:color w:val="2E74B5"/>
                <w:sz w:val="20"/>
              </w:rPr>
              <w:t>. </w:t>
            </w:r>
          </w:p>
          <w:p w:rsidR="00967A06" w:rsidRPr="00967A06" w:rsidP="00967A06" w14:paraId="214799EC" w14:textId="77777777">
            <w:pPr>
              <w:textAlignment w:val="baseline"/>
              <w:rPr>
                <w:rFonts w:ascii="Times New Roman" w:hAnsi="Times New Roman"/>
                <w:color w:val="2E74B5"/>
                <w:szCs w:val="24"/>
              </w:rPr>
            </w:pPr>
            <w:r w:rsidRPr="00967A06">
              <w:rPr>
                <w:rFonts w:ascii="Calibri" w:hAnsi="Calibri" w:cs="Calibri"/>
                <w:color w:val="2E74B5"/>
                <w:sz w:val="20"/>
              </w:rPr>
              <w:t>Kobolt-kromlegering (se under): </w:t>
            </w:r>
          </w:p>
          <w:p w:rsidR="00967A06" w:rsidRPr="00967A06" w:rsidP="00A84586" w14:paraId="52E8A7B5" w14:textId="77777777">
            <w:pPr>
              <w:numPr>
                <w:ilvl w:val="0"/>
                <w:numId w:val="29"/>
              </w:numPr>
              <w:tabs>
                <w:tab w:val="num" w:pos="550"/>
                <w:tab w:val="clear" w:pos="720"/>
              </w:tabs>
              <w:ind w:left="550" w:hanging="284"/>
              <w:textAlignment w:val="baseline"/>
              <w:rPr>
                <w:rFonts w:ascii="Calibri" w:hAnsi="Calibri" w:cs="Calibri"/>
                <w:color w:val="2E74B5"/>
                <w:sz w:val="20"/>
              </w:rPr>
            </w:pPr>
            <w:r w:rsidRPr="00967A06">
              <w:rPr>
                <w:rFonts w:ascii="Calibri" w:hAnsi="Calibri" w:cs="Calibri"/>
                <w:color w:val="2E74B5"/>
                <w:sz w:val="20"/>
              </w:rPr>
              <w:t>Leverandører: Astra Tech Implant system, Strauman, Nobel Biocare </w:t>
            </w:r>
          </w:p>
          <w:p w:rsidR="00967A06" w:rsidRPr="00967A06" w:rsidP="00967A06" w14:paraId="4276B4B4" w14:textId="77777777">
            <w:pPr>
              <w:textAlignment w:val="baseline"/>
              <w:rPr>
                <w:rFonts w:ascii="Times New Roman" w:hAnsi="Times New Roman"/>
                <w:color w:val="2E74B5"/>
                <w:szCs w:val="24"/>
                <w:lang w:val="nn-NO"/>
              </w:rPr>
            </w:pPr>
            <w:r w:rsidRPr="00967A06">
              <w:rPr>
                <w:rFonts w:ascii="Calibri" w:hAnsi="Calibri" w:cs="Calibri"/>
                <w:color w:val="2E74B5"/>
                <w:sz w:val="20"/>
                <w:lang w:val="nn-NO"/>
              </w:rPr>
              <w:t xml:space="preserve">Amalgam: Kanskje 7.9-9.2g/cc, 2900-3100 HU </w:t>
            </w:r>
            <w:r w:rsidRPr="00967A06">
              <w:rPr>
                <w:rFonts w:ascii="Calibri" w:hAnsi="Calibri" w:cs="Calibri"/>
                <w:color w:val="2E74B5"/>
                <w:sz w:val="20"/>
                <w:shd w:val="clear" w:color="auto" w:fill="E1E3E6"/>
                <w:lang w:val="nn-NO"/>
              </w:rPr>
              <w:t>[10, 11]</w:t>
            </w:r>
            <w:r w:rsidRPr="00967A06">
              <w:rPr>
                <w:rFonts w:ascii="Calibri" w:hAnsi="Calibri" w:cs="Calibri"/>
                <w:color w:val="2E74B5"/>
                <w:sz w:val="20"/>
                <w:lang w:val="nn-NO"/>
              </w:rPr>
              <w:t>. </w:t>
            </w:r>
          </w:p>
          <w:p w:rsidR="00967A06" w:rsidRPr="00967A06" w:rsidP="00A84586" w14:paraId="5EFF3115" w14:textId="77777777">
            <w:pPr>
              <w:numPr>
                <w:ilvl w:val="0"/>
                <w:numId w:val="29"/>
              </w:numPr>
              <w:tabs>
                <w:tab w:val="num" w:pos="550"/>
                <w:tab w:val="clear" w:pos="720"/>
              </w:tabs>
              <w:ind w:left="550" w:hanging="284"/>
              <w:textAlignment w:val="baseline"/>
              <w:rPr>
                <w:rFonts w:ascii="Calibri" w:hAnsi="Calibri" w:cs="Calibri"/>
                <w:color w:val="2E74B5"/>
                <w:sz w:val="20"/>
              </w:rPr>
            </w:pPr>
            <w:r w:rsidRPr="00967A06">
              <w:rPr>
                <w:rFonts w:ascii="Calibri" w:hAnsi="Calibri" w:cs="Calibri"/>
                <w:color w:val="2E74B5"/>
                <w:sz w:val="20"/>
              </w:rPr>
              <w:t>Består av 50% kvikksølv, 22-32% sølv, 15% tinn, 8% sink, mm. </w:t>
            </w:r>
          </w:p>
          <w:p w:rsidR="00967A06" w:rsidRPr="00967A06" w:rsidP="00967A06" w14:paraId="7F0AEEB5" w14:textId="77777777">
            <w:pPr>
              <w:textAlignment w:val="baseline"/>
              <w:rPr>
                <w:rFonts w:ascii="Times New Roman" w:hAnsi="Times New Roman"/>
                <w:color w:val="2E74B5"/>
                <w:szCs w:val="24"/>
              </w:rPr>
            </w:pPr>
            <w:r w:rsidRPr="00967A06">
              <w:rPr>
                <w:rFonts w:ascii="Calibri" w:hAnsi="Calibri" w:cs="Calibri"/>
                <w:color w:val="2E74B5"/>
                <w:sz w:val="20"/>
              </w:rPr>
              <w:t xml:space="preserve">AuPd: 14-16g/cc (ren gulk +30710 HU </w:t>
            </w:r>
            <w:r w:rsidRPr="00967A06">
              <w:rPr>
                <w:rFonts w:ascii="Calibri" w:hAnsi="Calibri" w:cs="Calibri"/>
                <w:color w:val="2E74B5"/>
                <w:sz w:val="20"/>
                <w:shd w:val="clear" w:color="auto" w:fill="E1E3E6"/>
              </w:rPr>
              <w:t>[12]</w:t>
            </w:r>
            <w:r w:rsidRPr="00967A06">
              <w:rPr>
                <w:rFonts w:ascii="Calibri" w:hAnsi="Calibri" w:cs="Calibri"/>
                <w:color w:val="2E74B5"/>
                <w:sz w:val="20"/>
              </w:rPr>
              <w:t>) </w:t>
            </w:r>
          </w:p>
          <w:p w:rsidR="00967A06" w:rsidRPr="00967A06" w:rsidP="00967A06" w14:paraId="61748E29" w14:textId="77777777">
            <w:pPr>
              <w:textAlignment w:val="baseline"/>
              <w:rPr>
                <w:rFonts w:ascii="Times New Roman" w:hAnsi="Times New Roman"/>
                <w:color w:val="2E74B5"/>
                <w:szCs w:val="24"/>
              </w:rPr>
            </w:pPr>
            <w:r w:rsidRPr="00967A06">
              <w:rPr>
                <w:rFonts w:ascii="Calibri" w:hAnsi="Calibri" w:cs="Calibri"/>
                <w:color w:val="2E74B5"/>
                <w:sz w:val="20"/>
              </w:rPr>
              <w:t xml:space="preserve">AgPd: 11-12g/cc (ren sølv 17000 HU </w:t>
            </w:r>
            <w:r w:rsidRPr="00967A06">
              <w:rPr>
                <w:rFonts w:ascii="Calibri" w:hAnsi="Calibri" w:cs="Calibri"/>
                <w:color w:val="2E74B5"/>
                <w:sz w:val="20"/>
                <w:shd w:val="clear" w:color="auto" w:fill="E1E3E6"/>
              </w:rPr>
              <w:t>[12]</w:t>
            </w:r>
            <w:r w:rsidRPr="00967A06">
              <w:rPr>
                <w:rFonts w:ascii="Calibri" w:hAnsi="Calibri" w:cs="Calibri"/>
                <w:color w:val="2E74B5"/>
                <w:sz w:val="20"/>
              </w:rPr>
              <w:t>) </w:t>
            </w:r>
          </w:p>
        </w:tc>
        <w:tc>
          <w:tcPr>
            <w:tcW w:w="1000" w:type="pct"/>
            <w:tcBorders>
              <w:top w:val="single" w:sz="6" w:space="0" w:color="9CC2E5"/>
              <w:left w:val="single" w:sz="6" w:space="0" w:color="9CC2E5"/>
              <w:bottom w:val="single" w:sz="6" w:space="0" w:color="9CC2E5"/>
              <w:right w:val="single" w:sz="6" w:space="0" w:color="9CC2E5"/>
            </w:tcBorders>
            <w:shd w:val="clear" w:color="auto" w:fill="DEEAF6"/>
            <w:hideMark/>
          </w:tcPr>
          <w:p w:rsidR="00967A06" w:rsidRPr="00967A06" w:rsidP="00967A06" w14:paraId="4F7EB733" w14:textId="77777777">
            <w:pPr>
              <w:textAlignment w:val="baseline"/>
              <w:rPr>
                <w:rFonts w:ascii="Times New Roman" w:hAnsi="Times New Roman"/>
                <w:color w:val="2E74B5"/>
                <w:szCs w:val="24"/>
              </w:rPr>
            </w:pPr>
            <w:r w:rsidRPr="00967A06">
              <w:rPr>
                <w:rFonts w:ascii="Calibri" w:hAnsi="Calibri" w:cs="Calibri"/>
                <w:color w:val="2E74B5"/>
                <w:sz w:val="20"/>
              </w:rPr>
              <w:t>Overskriv materialverdi </w:t>
            </w:r>
          </w:p>
        </w:tc>
      </w:tr>
      <w:tr w14:paraId="4968DD32" w14:textId="77777777" w:rsidTr="00A84586">
        <w:tblPrEx>
          <w:tblW w:w="5000" w:type="pct"/>
          <w:tblCellMar>
            <w:left w:w="0" w:type="dxa"/>
            <w:right w:w="0" w:type="dxa"/>
          </w:tblCellMar>
          <w:tblLook w:val="04A0"/>
        </w:tblPrEx>
        <w:trPr>
          <w:trHeight w:val="300"/>
        </w:trPr>
        <w:tc>
          <w:tcPr>
            <w:tcW w:w="704" w:type="pct"/>
            <w:tcBorders>
              <w:top w:val="single" w:sz="6" w:space="0" w:color="9CC2E5"/>
              <w:left w:val="single" w:sz="6" w:space="0" w:color="9CC2E5"/>
              <w:bottom w:val="single" w:sz="6" w:space="0" w:color="9CC2E5"/>
              <w:right w:val="single" w:sz="6" w:space="0" w:color="9CC2E5"/>
            </w:tcBorders>
            <w:shd w:val="clear" w:color="auto" w:fill="auto"/>
            <w:hideMark/>
          </w:tcPr>
          <w:p w:rsidR="00967A06" w:rsidRPr="00967A06" w:rsidP="00967A06" w14:paraId="7ED0662F" w14:textId="77777777">
            <w:pPr>
              <w:textAlignment w:val="baseline"/>
              <w:rPr>
                <w:rFonts w:ascii="Times New Roman" w:hAnsi="Times New Roman"/>
                <w:b/>
                <w:bCs/>
                <w:color w:val="2E74B5"/>
                <w:szCs w:val="24"/>
              </w:rPr>
            </w:pPr>
            <w:r w:rsidRPr="00967A06">
              <w:rPr>
                <w:rFonts w:ascii="Calibri" w:hAnsi="Calibri" w:cs="Calibri"/>
                <w:b/>
                <w:bCs/>
                <w:color w:val="2E74B5"/>
                <w:sz w:val="20"/>
              </w:rPr>
              <w:t xml:space="preserve">Proteser </w:t>
            </w:r>
            <w:r w:rsidRPr="00967A06">
              <w:rPr>
                <w:rFonts w:ascii="Calibri" w:hAnsi="Calibri" w:cs="Calibri"/>
                <w:b/>
                <w:bCs/>
                <w:color w:val="2E74B5"/>
                <w:sz w:val="20"/>
              </w:rPr>
              <w:t>(partielle/avtagbare) </w:t>
            </w:r>
          </w:p>
        </w:tc>
        <w:tc>
          <w:tcPr>
            <w:tcW w:w="1065" w:type="pct"/>
            <w:tcBorders>
              <w:top w:val="single" w:sz="6" w:space="0" w:color="9CC2E5"/>
              <w:left w:val="single" w:sz="6" w:space="0" w:color="9CC2E5"/>
              <w:bottom w:val="single" w:sz="6" w:space="0" w:color="9CC2E5"/>
              <w:right w:val="single" w:sz="6" w:space="0" w:color="9CC2E5"/>
            </w:tcBorders>
            <w:shd w:val="clear" w:color="auto" w:fill="auto"/>
            <w:hideMark/>
          </w:tcPr>
          <w:p w:rsidR="00967A06" w:rsidRPr="00967A06" w:rsidP="00967A06" w14:paraId="1BED208C" w14:textId="77777777">
            <w:pPr>
              <w:textAlignment w:val="baseline"/>
              <w:rPr>
                <w:rFonts w:ascii="Times New Roman" w:hAnsi="Times New Roman"/>
                <w:color w:val="2E74B5"/>
                <w:szCs w:val="24"/>
              </w:rPr>
            </w:pPr>
            <w:r w:rsidRPr="00967A06">
              <w:rPr>
                <w:rFonts w:ascii="Calibri" w:hAnsi="Calibri" w:cs="Calibri"/>
                <w:color w:val="2E74B5"/>
                <w:sz w:val="20"/>
              </w:rPr>
              <w:t>Kobolt-kromlegering (skjellet) </w:t>
            </w:r>
          </w:p>
        </w:tc>
        <w:tc>
          <w:tcPr>
            <w:tcW w:w="2231" w:type="pct"/>
            <w:tcBorders>
              <w:top w:val="single" w:sz="6" w:space="0" w:color="9CC2E5"/>
              <w:left w:val="single" w:sz="6" w:space="0" w:color="9CC2E5"/>
              <w:bottom w:val="single" w:sz="6" w:space="0" w:color="9CC2E5"/>
              <w:right w:val="single" w:sz="6" w:space="0" w:color="9CC2E5"/>
            </w:tcBorders>
            <w:shd w:val="clear" w:color="auto" w:fill="auto"/>
            <w:hideMark/>
          </w:tcPr>
          <w:p w:rsidR="00967A06" w:rsidRPr="00967A06" w:rsidP="00967A06" w14:paraId="73065DEB" w14:textId="77777777">
            <w:pPr>
              <w:textAlignment w:val="baseline"/>
              <w:rPr>
                <w:rFonts w:ascii="Times New Roman" w:hAnsi="Times New Roman"/>
                <w:color w:val="2E74B5"/>
                <w:szCs w:val="24"/>
              </w:rPr>
            </w:pPr>
            <w:r w:rsidRPr="00967A06">
              <w:rPr>
                <w:rFonts w:ascii="Calibri" w:hAnsi="Calibri" w:cs="Calibri"/>
                <w:color w:val="2E74B5"/>
                <w:sz w:val="20"/>
              </w:rPr>
              <w:t xml:space="preserve">Typisk 8.47g/cc (opptil 10g/cc) </w:t>
            </w:r>
            <w:r w:rsidRPr="00967A06">
              <w:rPr>
                <w:rFonts w:ascii="Calibri" w:hAnsi="Calibri" w:cs="Calibri"/>
                <w:color w:val="2E74B5"/>
                <w:sz w:val="20"/>
                <w:shd w:val="clear" w:color="auto" w:fill="E1E3E6"/>
              </w:rPr>
              <w:t>[13, 14]</w:t>
            </w:r>
            <w:r w:rsidRPr="00967A06">
              <w:rPr>
                <w:rFonts w:ascii="Calibri" w:hAnsi="Calibri" w:cs="Calibri"/>
                <w:color w:val="2E74B5"/>
                <w:sz w:val="20"/>
              </w:rPr>
              <w:t>. </w:t>
            </w:r>
          </w:p>
          <w:p w:rsidR="00967A06" w:rsidRPr="00967A06" w:rsidP="00A84586" w14:paraId="564DF003" w14:textId="77777777">
            <w:pPr>
              <w:numPr>
                <w:ilvl w:val="0"/>
                <w:numId w:val="29"/>
              </w:numPr>
              <w:tabs>
                <w:tab w:val="num" w:pos="550"/>
                <w:tab w:val="clear" w:pos="720"/>
              </w:tabs>
              <w:ind w:left="550" w:hanging="284"/>
              <w:textAlignment w:val="baseline"/>
              <w:rPr>
                <w:rFonts w:ascii="Calibri" w:hAnsi="Calibri" w:cs="Calibri"/>
                <w:color w:val="2E74B5"/>
                <w:sz w:val="20"/>
              </w:rPr>
            </w:pPr>
            <w:r w:rsidRPr="00967A06">
              <w:rPr>
                <w:rFonts w:ascii="Calibri" w:hAnsi="Calibri" w:cs="Calibri"/>
                <w:color w:val="2E74B5"/>
                <w:sz w:val="20"/>
              </w:rPr>
              <w:t>Består mest av kobolt, 27-30% krom, 5-7% molybden og mindre enn 1% hver av mangan, silikon, jern og nikkel. Kan inneholde små mengder karbon, nitrogen, wolfra</w:t>
            </w:r>
            <w:r w:rsidRPr="00967A06">
              <w:rPr>
                <w:rFonts w:ascii="Calibri" w:hAnsi="Calibri" w:cs="Calibri"/>
                <w:color w:val="2E74B5"/>
                <w:sz w:val="20"/>
              </w:rPr>
              <w:t>m, fosfor, sulfur, bor, etc.  </w:t>
            </w:r>
          </w:p>
        </w:tc>
        <w:tc>
          <w:tcPr>
            <w:tcW w:w="1000" w:type="pct"/>
            <w:tcBorders>
              <w:top w:val="single" w:sz="6" w:space="0" w:color="9CC2E5"/>
              <w:left w:val="single" w:sz="6" w:space="0" w:color="9CC2E5"/>
              <w:bottom w:val="single" w:sz="6" w:space="0" w:color="9CC2E5"/>
              <w:right w:val="single" w:sz="6" w:space="0" w:color="9CC2E5"/>
            </w:tcBorders>
            <w:shd w:val="clear" w:color="auto" w:fill="auto"/>
            <w:hideMark/>
          </w:tcPr>
          <w:p w:rsidR="00967A06" w:rsidRPr="00967A06" w:rsidP="00967A06" w14:paraId="06FD95CF" w14:textId="77777777">
            <w:pPr>
              <w:textAlignment w:val="baseline"/>
              <w:rPr>
                <w:rFonts w:ascii="Times New Roman" w:hAnsi="Times New Roman"/>
                <w:color w:val="2E74B5"/>
                <w:szCs w:val="24"/>
              </w:rPr>
            </w:pPr>
            <w:r w:rsidRPr="00967A06">
              <w:rPr>
                <w:rFonts w:ascii="Calibri" w:hAnsi="Calibri" w:cs="Calibri"/>
                <w:color w:val="2E74B5"/>
                <w:sz w:val="20"/>
              </w:rPr>
              <w:t>Tas ut </w:t>
            </w:r>
          </w:p>
        </w:tc>
      </w:tr>
      <w:tr w14:paraId="2B26FE45" w14:textId="77777777" w:rsidTr="00A84586">
        <w:tblPrEx>
          <w:tblW w:w="5000" w:type="pct"/>
          <w:tblCellMar>
            <w:left w:w="0" w:type="dxa"/>
            <w:right w:w="0" w:type="dxa"/>
          </w:tblCellMar>
          <w:tblLook w:val="04A0"/>
        </w:tblPrEx>
        <w:trPr>
          <w:trHeight w:val="300"/>
        </w:trPr>
        <w:tc>
          <w:tcPr>
            <w:tcW w:w="704" w:type="pct"/>
            <w:tcBorders>
              <w:top w:val="single" w:sz="6" w:space="0" w:color="9CC2E5"/>
              <w:left w:val="single" w:sz="6" w:space="0" w:color="9CC2E5"/>
              <w:bottom w:val="single" w:sz="6" w:space="0" w:color="9CC2E5"/>
              <w:right w:val="single" w:sz="6" w:space="0" w:color="9CC2E5"/>
            </w:tcBorders>
            <w:shd w:val="clear" w:color="auto" w:fill="DEEAF6"/>
            <w:hideMark/>
          </w:tcPr>
          <w:p w:rsidR="00967A06" w:rsidRPr="00967A06" w:rsidP="00967A06" w14:paraId="56FAAD71" w14:textId="77777777">
            <w:pPr>
              <w:textAlignment w:val="baseline"/>
              <w:rPr>
                <w:rFonts w:ascii="Times New Roman" w:hAnsi="Times New Roman"/>
                <w:b/>
                <w:bCs/>
                <w:color w:val="2E74B5"/>
                <w:szCs w:val="24"/>
              </w:rPr>
            </w:pPr>
            <w:r w:rsidRPr="00967A06">
              <w:rPr>
                <w:rFonts w:ascii="Calibri" w:hAnsi="Calibri" w:cs="Calibri"/>
                <w:b/>
                <w:bCs/>
                <w:color w:val="2E74B5"/>
                <w:sz w:val="20"/>
              </w:rPr>
              <w:t>Tannregulering </w:t>
            </w:r>
          </w:p>
        </w:tc>
        <w:tc>
          <w:tcPr>
            <w:tcW w:w="1065" w:type="pct"/>
            <w:tcBorders>
              <w:top w:val="single" w:sz="6" w:space="0" w:color="9CC2E5"/>
              <w:left w:val="single" w:sz="6" w:space="0" w:color="9CC2E5"/>
              <w:bottom w:val="single" w:sz="6" w:space="0" w:color="9CC2E5"/>
              <w:right w:val="single" w:sz="6" w:space="0" w:color="9CC2E5"/>
            </w:tcBorders>
            <w:shd w:val="clear" w:color="auto" w:fill="DEEAF6"/>
            <w:hideMark/>
          </w:tcPr>
          <w:p w:rsidR="00967A06" w:rsidRPr="00967A06" w:rsidP="00967A06" w14:paraId="69DC9F91" w14:textId="77777777">
            <w:pPr>
              <w:textAlignment w:val="baseline"/>
              <w:rPr>
                <w:rFonts w:ascii="Times New Roman" w:hAnsi="Times New Roman"/>
                <w:color w:val="2E74B5"/>
                <w:szCs w:val="24"/>
              </w:rPr>
            </w:pPr>
            <w:r w:rsidRPr="00967A06">
              <w:rPr>
                <w:rFonts w:ascii="Calibri" w:hAnsi="Calibri" w:cs="Calibri"/>
                <w:color w:val="2E74B5"/>
                <w:sz w:val="20"/>
              </w:rPr>
              <w:t>Keramikk </w:t>
            </w:r>
          </w:p>
          <w:p w:rsidR="00967A06" w:rsidRPr="00967A06" w:rsidP="00A84586" w14:paraId="4FE25D82" w14:textId="77777777">
            <w:pPr>
              <w:numPr>
                <w:ilvl w:val="0"/>
                <w:numId w:val="29"/>
              </w:numPr>
              <w:tabs>
                <w:tab w:val="num" w:pos="550"/>
                <w:tab w:val="clear" w:pos="720"/>
              </w:tabs>
              <w:ind w:left="550" w:hanging="284"/>
              <w:textAlignment w:val="baseline"/>
              <w:rPr>
                <w:rFonts w:ascii="Calibri" w:hAnsi="Calibri" w:cs="Calibri"/>
                <w:color w:val="2E74B5"/>
                <w:sz w:val="20"/>
              </w:rPr>
            </w:pPr>
            <w:r w:rsidRPr="00967A06">
              <w:rPr>
                <w:rFonts w:ascii="Calibri" w:hAnsi="Calibri" w:cs="Calibri"/>
                <w:color w:val="2E74B5"/>
                <w:sz w:val="20"/>
              </w:rPr>
              <w:t>Klosser </w:t>
            </w:r>
          </w:p>
          <w:p w:rsidR="00967A06" w:rsidRPr="00967A06" w:rsidP="00967A06" w14:paraId="3A2A2A48" w14:textId="77777777">
            <w:pPr>
              <w:textAlignment w:val="baseline"/>
              <w:rPr>
                <w:rFonts w:ascii="Times New Roman" w:hAnsi="Times New Roman"/>
                <w:color w:val="2E74B5"/>
                <w:szCs w:val="24"/>
              </w:rPr>
            </w:pPr>
            <w:r w:rsidRPr="00967A06">
              <w:rPr>
                <w:rFonts w:ascii="Calibri" w:hAnsi="Calibri" w:cs="Calibri"/>
                <w:color w:val="2E74B5"/>
                <w:sz w:val="20"/>
              </w:rPr>
              <w:t>Stål </w:t>
            </w:r>
          </w:p>
          <w:p w:rsidR="00967A06" w:rsidRPr="00967A06" w:rsidP="00A84586" w14:paraId="7EA4CEC4" w14:textId="77777777">
            <w:pPr>
              <w:numPr>
                <w:ilvl w:val="0"/>
                <w:numId w:val="29"/>
              </w:numPr>
              <w:tabs>
                <w:tab w:val="num" w:pos="550"/>
                <w:tab w:val="clear" w:pos="720"/>
              </w:tabs>
              <w:ind w:left="550" w:hanging="284"/>
              <w:textAlignment w:val="baseline"/>
              <w:rPr>
                <w:rFonts w:ascii="Calibri" w:hAnsi="Calibri" w:cs="Calibri"/>
                <w:color w:val="2E74B5"/>
                <w:sz w:val="20"/>
              </w:rPr>
            </w:pPr>
            <w:r w:rsidRPr="00967A06">
              <w:rPr>
                <w:rFonts w:ascii="Calibri" w:hAnsi="Calibri" w:cs="Calibri"/>
                <w:color w:val="2E74B5"/>
                <w:sz w:val="20"/>
              </w:rPr>
              <w:t>Streng, klosser og bånd. </w:t>
            </w:r>
          </w:p>
          <w:p w:rsidR="00967A06" w:rsidRPr="00967A06" w:rsidP="00967A06" w14:paraId="139D2167" w14:textId="77777777">
            <w:pPr>
              <w:textAlignment w:val="baseline"/>
              <w:rPr>
                <w:rFonts w:ascii="Times New Roman" w:hAnsi="Times New Roman"/>
                <w:color w:val="2E74B5"/>
                <w:szCs w:val="24"/>
              </w:rPr>
            </w:pPr>
            <w:r w:rsidRPr="00967A06">
              <w:rPr>
                <w:rFonts w:ascii="Calibri" w:hAnsi="Calibri" w:cs="Calibri"/>
                <w:color w:val="2E74B5"/>
                <w:sz w:val="20"/>
              </w:rPr>
              <w:t>Titan </w:t>
            </w:r>
          </w:p>
        </w:tc>
        <w:tc>
          <w:tcPr>
            <w:tcW w:w="2231" w:type="pct"/>
            <w:tcBorders>
              <w:top w:val="single" w:sz="6" w:space="0" w:color="9CC2E5"/>
              <w:left w:val="single" w:sz="6" w:space="0" w:color="9CC2E5"/>
              <w:bottom w:val="single" w:sz="6" w:space="0" w:color="9CC2E5"/>
              <w:right w:val="single" w:sz="6" w:space="0" w:color="9CC2E5"/>
            </w:tcBorders>
            <w:shd w:val="clear" w:color="auto" w:fill="DEEAF6"/>
            <w:hideMark/>
          </w:tcPr>
          <w:p w:rsidR="00967A06" w:rsidRPr="00967A06" w:rsidP="00967A06" w14:paraId="0E172AFD" w14:textId="77777777">
            <w:pPr>
              <w:textAlignment w:val="baseline"/>
              <w:rPr>
                <w:rFonts w:ascii="Times New Roman" w:hAnsi="Times New Roman"/>
                <w:color w:val="2E74B5"/>
                <w:szCs w:val="24"/>
              </w:rPr>
            </w:pPr>
            <w:r w:rsidRPr="00967A06">
              <w:rPr>
                <w:rFonts w:ascii="Calibri" w:hAnsi="Calibri" w:cs="Calibri"/>
                <w:color w:val="2E74B5"/>
                <w:sz w:val="20"/>
              </w:rPr>
              <w:t xml:space="preserve">Keramikk: Typisk i underkant av 6.08g/cc </w:t>
            </w:r>
            <w:r w:rsidRPr="00967A06">
              <w:rPr>
                <w:rFonts w:ascii="Calibri" w:hAnsi="Calibri" w:cs="Calibri"/>
                <w:color w:val="2E74B5"/>
                <w:sz w:val="20"/>
                <w:shd w:val="clear" w:color="auto" w:fill="E1E3E6"/>
              </w:rPr>
              <w:t>[9]</w:t>
            </w:r>
            <w:r w:rsidRPr="00967A06">
              <w:rPr>
                <w:rFonts w:ascii="Calibri" w:hAnsi="Calibri" w:cs="Calibri"/>
                <w:color w:val="2E74B5"/>
                <w:sz w:val="20"/>
              </w:rPr>
              <w:t>. </w:t>
            </w:r>
          </w:p>
          <w:p w:rsidR="00967A06" w:rsidRPr="00967A06" w:rsidP="00967A06" w14:paraId="29D8D2BA" w14:textId="77777777">
            <w:pPr>
              <w:textAlignment w:val="baseline"/>
              <w:rPr>
                <w:rFonts w:ascii="Times New Roman" w:hAnsi="Times New Roman"/>
                <w:color w:val="2E74B5"/>
                <w:szCs w:val="24"/>
              </w:rPr>
            </w:pPr>
            <w:r w:rsidRPr="00967A06">
              <w:rPr>
                <w:rFonts w:ascii="Calibri" w:hAnsi="Calibri" w:cs="Calibri"/>
                <w:color w:val="2E74B5"/>
                <w:sz w:val="20"/>
              </w:rPr>
              <w:t xml:space="preserve">Stål: 8g/cc </w:t>
            </w:r>
            <w:r w:rsidRPr="00967A06">
              <w:rPr>
                <w:rFonts w:ascii="Calibri" w:hAnsi="Calibri" w:cs="Calibri"/>
                <w:color w:val="2E74B5"/>
                <w:sz w:val="20"/>
                <w:shd w:val="clear" w:color="auto" w:fill="E1E3E6"/>
              </w:rPr>
              <w:t>[7]</w:t>
            </w:r>
            <w:r w:rsidRPr="00967A06">
              <w:rPr>
                <w:rFonts w:ascii="Calibri" w:hAnsi="Calibri" w:cs="Calibri"/>
                <w:color w:val="2E74B5"/>
                <w:sz w:val="20"/>
              </w:rPr>
              <w:t>. </w:t>
            </w:r>
          </w:p>
          <w:p w:rsidR="00967A06" w:rsidRPr="00967A06" w:rsidP="00A84586" w14:paraId="7E18E07D" w14:textId="77777777">
            <w:pPr>
              <w:numPr>
                <w:ilvl w:val="0"/>
                <w:numId w:val="29"/>
              </w:numPr>
              <w:tabs>
                <w:tab w:val="num" w:pos="550"/>
                <w:tab w:val="clear" w:pos="720"/>
              </w:tabs>
              <w:ind w:left="550" w:hanging="284"/>
              <w:textAlignment w:val="baseline"/>
              <w:rPr>
                <w:rFonts w:ascii="Calibri" w:hAnsi="Calibri" w:cs="Calibri"/>
                <w:color w:val="2E74B5"/>
                <w:sz w:val="20"/>
              </w:rPr>
            </w:pPr>
            <w:r w:rsidRPr="00967A06">
              <w:rPr>
                <w:rFonts w:ascii="Calibri" w:hAnsi="Calibri" w:cs="Calibri"/>
                <w:color w:val="2E74B5"/>
                <w:sz w:val="20"/>
              </w:rPr>
              <w:t>Stål brukes typisk for buematerialer/streng, klosser og bånd. </w:t>
            </w:r>
          </w:p>
        </w:tc>
        <w:tc>
          <w:tcPr>
            <w:tcW w:w="1000" w:type="pct"/>
            <w:tcBorders>
              <w:top w:val="single" w:sz="6" w:space="0" w:color="9CC2E5"/>
              <w:left w:val="single" w:sz="6" w:space="0" w:color="9CC2E5"/>
              <w:bottom w:val="single" w:sz="6" w:space="0" w:color="9CC2E5"/>
              <w:right w:val="single" w:sz="6" w:space="0" w:color="9CC2E5"/>
            </w:tcBorders>
            <w:shd w:val="clear" w:color="auto" w:fill="DEEAF6"/>
            <w:hideMark/>
          </w:tcPr>
          <w:p w:rsidR="00967A06" w:rsidRPr="00967A06" w:rsidP="00967A06" w14:paraId="1B692116" w14:textId="77777777">
            <w:pPr>
              <w:textAlignment w:val="baseline"/>
              <w:rPr>
                <w:rFonts w:ascii="Times New Roman" w:hAnsi="Times New Roman"/>
                <w:color w:val="2E74B5"/>
                <w:szCs w:val="24"/>
              </w:rPr>
            </w:pPr>
            <w:r w:rsidRPr="00967A06">
              <w:rPr>
                <w:rFonts w:ascii="Calibri" w:hAnsi="Calibri" w:cs="Calibri"/>
                <w:color w:val="2E74B5"/>
                <w:sz w:val="20"/>
              </w:rPr>
              <w:t>Tas ut </w:t>
            </w:r>
          </w:p>
        </w:tc>
      </w:tr>
    </w:tbl>
    <w:p w:rsidR="006B07C4" w:rsidP="006B07C4" w14:paraId="52F0F3C0" w14:textId="77777777">
      <w:pPr>
        <w:textAlignment w:val="baseline"/>
        <w:rPr>
          <w:rFonts w:ascii="Cambria" w:hAnsi="Cambria" w:cs="Segoe UI"/>
          <w:color w:val="2F5496"/>
          <w:sz w:val="32"/>
          <w:szCs w:val="32"/>
        </w:rPr>
      </w:pPr>
    </w:p>
    <w:p w:rsidR="00967A06" w:rsidRPr="00967A06" w:rsidP="008954FA" w14:paraId="11F5562A" w14:textId="63BFDF93">
      <w:pPr>
        <w:pStyle w:val="Heading1"/>
      </w:pPr>
      <w:bookmarkStart w:id="4" w:name="_Toc256000003"/>
      <w:r w:rsidRPr="00967A06">
        <w:t>Elektroniske implantat</w:t>
      </w:r>
      <w:bookmarkEnd w:id="4"/>
      <w:r w:rsidRPr="00967A06">
        <w:t> </w:t>
      </w:r>
    </w:p>
    <w:p w:rsidR="00967A06" w:rsidRPr="00967A06" w:rsidP="00967A06" w14:paraId="0BF74C79" w14:textId="77777777">
      <w:pPr>
        <w:textAlignment w:val="baseline"/>
        <w:rPr>
          <w:rFonts w:ascii="Segoe UI" w:hAnsi="Segoe UI" w:cs="Segoe UI"/>
          <w:sz w:val="18"/>
          <w:szCs w:val="18"/>
        </w:rPr>
      </w:pPr>
      <w:r w:rsidRPr="00967A06">
        <w:rPr>
          <w:rFonts w:ascii="Calibri" w:hAnsi="Calibri" w:cs="Calibri"/>
          <w:sz w:val="22"/>
          <w:szCs w:val="22"/>
        </w:rPr>
        <w:t>Noen pasienter vil kunne ha elektroniske implantat. Disse krever spesielt hensyn da de kan bli ødelagt av stråling og i så tilfelle kunne få stor betydning for pasienten. Det anbefales at lokale prosedyrer for håndtering og tolerans</w:t>
      </w:r>
      <w:r w:rsidRPr="00967A06">
        <w:rPr>
          <w:rFonts w:ascii="Calibri" w:hAnsi="Calibri" w:cs="Calibri"/>
          <w:sz w:val="22"/>
          <w:szCs w:val="22"/>
        </w:rPr>
        <w:t xml:space="preserve">egrenser for elektroniske implantat overstyrer dette dokumentet. Dersom det er usikkerhet ved implantatets beskaffenhet og sammensetning bør man kontakte produsent (hvis kjent) og/eller konsultere relevant spesialfagmiljø </w:t>
      </w:r>
      <w:r w:rsidRPr="00967A06">
        <w:rPr>
          <w:rFonts w:ascii="Calibri" w:hAnsi="Calibri" w:cs="Calibri"/>
          <w:color w:val="000000"/>
          <w:sz w:val="22"/>
          <w:szCs w:val="22"/>
          <w:shd w:val="clear" w:color="auto" w:fill="E1E3E6"/>
        </w:rPr>
        <w:t>[15, 16]</w:t>
      </w:r>
      <w:r w:rsidRPr="00967A06">
        <w:rPr>
          <w:rFonts w:ascii="Calibri" w:hAnsi="Calibri" w:cs="Calibri"/>
          <w:sz w:val="22"/>
          <w:szCs w:val="22"/>
        </w:rPr>
        <w:t>. </w:t>
      </w:r>
    </w:p>
    <w:p w:rsidR="00967A06" w:rsidRPr="00967A06" w:rsidP="00967A06" w14:paraId="293D6ED0" w14:textId="77777777">
      <w:pPr>
        <w:textAlignment w:val="baseline"/>
        <w:rPr>
          <w:rFonts w:ascii="Segoe UI" w:hAnsi="Segoe UI" w:cs="Segoe UI"/>
          <w:sz w:val="18"/>
          <w:szCs w:val="18"/>
        </w:rPr>
      </w:pPr>
      <w:r w:rsidRPr="00967A06">
        <w:rPr>
          <w:rFonts w:ascii="Calibri" w:hAnsi="Calibri" w:cs="Calibri"/>
          <w:sz w:val="22"/>
          <w:szCs w:val="22"/>
        </w:rPr>
        <w:t>Ved protonterapi vil det oppstå nøytronstråling som er ekstra skadelig, og det er derfor viktig å dokumentere posisjon og dose til implantatet før behandling slik at skade begrenses. Implantatene kan få feil på maskinvare (kritisk) eller programvare (tilba</w:t>
      </w:r>
      <w:r w:rsidRPr="00967A06">
        <w:rPr>
          <w:rFonts w:ascii="Calibri" w:hAnsi="Calibri" w:cs="Calibri"/>
          <w:sz w:val="22"/>
          <w:szCs w:val="22"/>
        </w:rPr>
        <w:t xml:space="preserve">kestilling til fabrikk innstillinger, reset, feilmeldinger) avhengig av blant annet akkumulert dose, doserate (1-8Gy/min) og nøytronfluens (&gt; 7mSV per fraksjon) </w:t>
      </w:r>
      <w:r w:rsidRPr="00967A06">
        <w:rPr>
          <w:rFonts w:ascii="Calibri" w:hAnsi="Calibri" w:cs="Calibri"/>
          <w:color w:val="000000"/>
          <w:sz w:val="22"/>
          <w:szCs w:val="22"/>
          <w:shd w:val="clear" w:color="auto" w:fill="E1E3E6"/>
        </w:rPr>
        <w:t>[17, 18]</w:t>
      </w:r>
      <w:r w:rsidRPr="00967A06">
        <w:rPr>
          <w:rFonts w:ascii="Calibri" w:hAnsi="Calibri" w:cs="Calibri"/>
          <w:sz w:val="22"/>
          <w:szCs w:val="22"/>
        </w:rPr>
        <w:t>. Ulike implantat vil ha ulik toleranse for stråling. Se eventuelt anbefaling fra lever</w:t>
      </w:r>
      <w:r w:rsidRPr="00967A06">
        <w:rPr>
          <w:rFonts w:ascii="Calibri" w:hAnsi="Calibri" w:cs="Calibri"/>
          <w:sz w:val="22"/>
          <w:szCs w:val="22"/>
        </w:rPr>
        <w:t xml:space="preserve">andør. Tiltak for å redusere blant annet nøytrondosen bør vurderes der fluensen blir for høy </w:t>
      </w:r>
      <w:r w:rsidRPr="00967A06">
        <w:rPr>
          <w:rFonts w:ascii="Calibri" w:hAnsi="Calibri" w:cs="Calibri"/>
          <w:color w:val="000000"/>
          <w:sz w:val="22"/>
          <w:szCs w:val="22"/>
          <w:shd w:val="clear" w:color="auto" w:fill="E1E3E6"/>
        </w:rPr>
        <w:t>[19]</w:t>
      </w:r>
      <w:r w:rsidRPr="00967A06">
        <w:rPr>
          <w:rFonts w:ascii="Calibri" w:hAnsi="Calibri" w:cs="Calibri"/>
          <w:sz w:val="22"/>
          <w:szCs w:val="22"/>
        </w:rPr>
        <w:t>. </w:t>
      </w:r>
    </w:p>
    <w:p w:rsidR="00967A06" w:rsidP="00967A06" w14:paraId="34D0E586" w14:textId="77777777">
      <w:pPr>
        <w:textAlignment w:val="baseline"/>
        <w:rPr>
          <w:rFonts w:ascii="Calibri" w:hAnsi="Calibri" w:cs="Calibri"/>
          <w:sz w:val="22"/>
          <w:szCs w:val="22"/>
        </w:rPr>
      </w:pPr>
      <w:r w:rsidRPr="00967A06">
        <w:rPr>
          <w:rFonts w:ascii="Calibri" w:hAnsi="Calibri" w:cs="Calibri"/>
          <w:sz w:val="22"/>
          <w:szCs w:val="22"/>
        </w:rPr>
        <w:t>Under doseplanlegging bør elektroniske implantat tegnes. Lokale retningslinjer må følges for videre oppfølging og kontroll av funksjon. Tabell 2 lister en r</w:t>
      </w:r>
      <w:r w:rsidRPr="00967A06">
        <w:rPr>
          <w:rFonts w:ascii="Calibri" w:hAnsi="Calibri" w:cs="Calibri"/>
          <w:sz w:val="22"/>
          <w:szCs w:val="22"/>
        </w:rPr>
        <w:t>ekke vanlige elektroniske implantat, med utsatte komponenter og funksjonsfeil. </w:t>
      </w:r>
    </w:p>
    <w:p w:rsidR="00A84586" w:rsidRPr="00967A06" w:rsidP="00967A06" w14:paraId="3A2EE91D" w14:textId="77777777">
      <w:pPr>
        <w:textAlignment w:val="baseline"/>
        <w:rPr>
          <w:rFonts w:ascii="Segoe UI" w:hAnsi="Segoe UI" w:cs="Segoe UI"/>
          <w:sz w:val="18"/>
          <w:szCs w:val="18"/>
        </w:rPr>
      </w:pPr>
    </w:p>
    <w:p w:rsidR="00967A06" w:rsidRPr="00967A06" w:rsidP="00967A06" w14:paraId="4D0215DA" w14:textId="77777777">
      <w:pPr>
        <w:textAlignment w:val="baseline"/>
        <w:rPr>
          <w:rFonts w:ascii="Segoe UI" w:hAnsi="Segoe UI" w:cs="Segoe UI"/>
          <w:i/>
          <w:iCs/>
          <w:color w:val="44546A"/>
          <w:sz w:val="18"/>
          <w:szCs w:val="18"/>
        </w:rPr>
      </w:pPr>
      <w:r w:rsidRPr="00967A06">
        <w:rPr>
          <w:rFonts w:ascii="Calibri" w:hAnsi="Calibri" w:cs="Calibri"/>
          <w:i/>
          <w:iCs/>
          <w:color w:val="44546A"/>
          <w:sz w:val="18"/>
          <w:szCs w:val="18"/>
        </w:rPr>
        <w:t xml:space="preserve">Tabell </w:t>
      </w:r>
      <w:r w:rsidRPr="00967A06">
        <w:rPr>
          <w:rFonts w:ascii="Calibri" w:hAnsi="Calibri" w:cs="Calibri"/>
          <w:i/>
          <w:iCs/>
          <w:color w:val="44546A"/>
          <w:sz w:val="18"/>
          <w:szCs w:val="18"/>
          <w:shd w:val="clear" w:color="auto" w:fill="E1E3E6"/>
        </w:rPr>
        <w:t>2</w:t>
      </w:r>
      <w:r w:rsidRPr="00967A06">
        <w:rPr>
          <w:rFonts w:ascii="Calibri" w:hAnsi="Calibri" w:cs="Calibri"/>
          <w:i/>
          <w:iCs/>
          <w:color w:val="44546A"/>
          <w:sz w:val="18"/>
          <w:szCs w:val="18"/>
        </w:rPr>
        <w:t xml:space="preserve">: Oversikt over vanlige elektroniske implantat </w:t>
      </w:r>
      <w:r w:rsidRPr="00967A06">
        <w:rPr>
          <w:rFonts w:ascii="Calibri" w:hAnsi="Calibri" w:cs="Calibri"/>
          <w:i/>
          <w:iCs/>
          <w:color w:val="44546A"/>
          <w:sz w:val="18"/>
          <w:szCs w:val="18"/>
          <w:shd w:val="clear" w:color="auto" w:fill="E1E3E6"/>
        </w:rPr>
        <w:t>[20]</w:t>
      </w:r>
      <w:r w:rsidRPr="00967A06">
        <w:rPr>
          <w:rFonts w:ascii="Calibri" w:hAnsi="Calibri" w:cs="Calibri"/>
          <w:i/>
          <w:iCs/>
          <w:color w:val="44546A"/>
          <w:sz w:val="18"/>
          <w:szCs w:val="18"/>
        </w:rPr>
        <w:t>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903"/>
        <w:gridCol w:w="3067"/>
        <w:gridCol w:w="1216"/>
        <w:gridCol w:w="7936"/>
      </w:tblGrid>
      <w:tr w14:paraId="6D571833" w14:textId="77777777" w:rsidTr="00A84586">
        <w:tblPrEx>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960" w:type="pct"/>
            <w:tcBorders>
              <w:top w:val="single" w:sz="6" w:space="0" w:color="8EAADB"/>
              <w:left w:val="single" w:sz="6" w:space="0" w:color="8EAADB"/>
              <w:bottom w:val="single" w:sz="12" w:space="0" w:color="8EAADB"/>
              <w:right w:val="single" w:sz="6" w:space="0" w:color="8EAADB"/>
            </w:tcBorders>
            <w:shd w:val="clear" w:color="auto" w:fill="auto"/>
            <w:hideMark/>
          </w:tcPr>
          <w:p w:rsidR="00967A06" w:rsidRPr="00967A06" w:rsidP="00967A06" w14:paraId="640D33AB" w14:textId="77777777">
            <w:pPr>
              <w:textAlignment w:val="baseline"/>
              <w:rPr>
                <w:rFonts w:ascii="Times New Roman" w:hAnsi="Times New Roman"/>
                <w:b/>
                <w:bCs/>
                <w:color w:val="2F5496"/>
                <w:szCs w:val="24"/>
              </w:rPr>
            </w:pPr>
            <w:r w:rsidRPr="00967A06">
              <w:rPr>
                <w:rFonts w:ascii="Calibri" w:hAnsi="Calibri" w:cs="Calibri"/>
                <w:b/>
                <w:bCs/>
                <w:color w:val="2E74B5"/>
                <w:sz w:val="20"/>
              </w:rPr>
              <w:t>Implantat </w:t>
            </w:r>
          </w:p>
        </w:tc>
        <w:tc>
          <w:tcPr>
            <w:tcW w:w="1014" w:type="pct"/>
            <w:tcBorders>
              <w:top w:val="single" w:sz="6" w:space="0" w:color="8EAADB"/>
              <w:left w:val="single" w:sz="6" w:space="0" w:color="8EAADB"/>
              <w:bottom w:val="single" w:sz="12" w:space="0" w:color="8EAADB"/>
              <w:right w:val="single" w:sz="6" w:space="0" w:color="8EAADB"/>
            </w:tcBorders>
            <w:shd w:val="clear" w:color="auto" w:fill="auto"/>
            <w:hideMark/>
          </w:tcPr>
          <w:p w:rsidR="00967A06" w:rsidRPr="00967A06" w:rsidP="00967A06" w14:paraId="69842167" w14:textId="77777777">
            <w:pPr>
              <w:textAlignment w:val="baseline"/>
              <w:rPr>
                <w:rFonts w:ascii="Times New Roman" w:hAnsi="Times New Roman"/>
                <w:b/>
                <w:bCs/>
                <w:color w:val="2F5496"/>
                <w:szCs w:val="24"/>
              </w:rPr>
            </w:pPr>
            <w:r w:rsidRPr="00967A06">
              <w:rPr>
                <w:rFonts w:ascii="Calibri" w:hAnsi="Calibri" w:cs="Calibri"/>
                <w:b/>
                <w:bCs/>
                <w:color w:val="2E74B5"/>
                <w:sz w:val="20"/>
              </w:rPr>
              <w:t>Utsatte komponenter </w:t>
            </w:r>
          </w:p>
        </w:tc>
        <w:tc>
          <w:tcPr>
            <w:tcW w:w="402" w:type="pct"/>
            <w:tcBorders>
              <w:top w:val="single" w:sz="6" w:space="0" w:color="8EAADB"/>
              <w:left w:val="single" w:sz="6" w:space="0" w:color="8EAADB"/>
              <w:bottom w:val="single" w:sz="12" w:space="0" w:color="8EAADB"/>
              <w:right w:val="single" w:sz="6" w:space="0" w:color="8EAADB"/>
            </w:tcBorders>
            <w:shd w:val="clear" w:color="auto" w:fill="auto"/>
            <w:hideMark/>
          </w:tcPr>
          <w:p w:rsidR="00967A06" w:rsidRPr="00967A06" w:rsidP="00967A06" w14:paraId="0D02570B" w14:textId="77777777">
            <w:pPr>
              <w:textAlignment w:val="baseline"/>
              <w:rPr>
                <w:rFonts w:ascii="Times New Roman" w:hAnsi="Times New Roman"/>
                <w:b/>
                <w:bCs/>
                <w:color w:val="2F5496"/>
                <w:szCs w:val="24"/>
              </w:rPr>
            </w:pPr>
            <w:r w:rsidRPr="00967A06">
              <w:rPr>
                <w:rFonts w:ascii="Calibri" w:hAnsi="Calibri" w:cs="Calibri"/>
                <w:b/>
                <w:bCs/>
                <w:color w:val="2E74B5"/>
                <w:sz w:val="20"/>
              </w:rPr>
              <w:t>Grense </w:t>
            </w:r>
          </w:p>
        </w:tc>
        <w:tc>
          <w:tcPr>
            <w:tcW w:w="2623" w:type="pct"/>
            <w:tcBorders>
              <w:top w:val="single" w:sz="6" w:space="0" w:color="8EAADB"/>
              <w:left w:val="single" w:sz="6" w:space="0" w:color="8EAADB"/>
              <w:bottom w:val="single" w:sz="12" w:space="0" w:color="8EAADB"/>
              <w:right w:val="single" w:sz="6" w:space="0" w:color="8EAADB"/>
            </w:tcBorders>
            <w:shd w:val="clear" w:color="auto" w:fill="auto"/>
            <w:hideMark/>
          </w:tcPr>
          <w:p w:rsidR="00967A06" w:rsidRPr="00967A06" w:rsidP="00967A06" w14:paraId="2DD206AE" w14:textId="77777777">
            <w:pPr>
              <w:textAlignment w:val="baseline"/>
              <w:rPr>
                <w:rFonts w:ascii="Times New Roman" w:hAnsi="Times New Roman"/>
                <w:b/>
                <w:bCs/>
                <w:color w:val="2F5496"/>
                <w:szCs w:val="24"/>
              </w:rPr>
            </w:pPr>
            <w:r w:rsidRPr="00967A06">
              <w:rPr>
                <w:rFonts w:ascii="Calibri" w:hAnsi="Calibri" w:cs="Calibri"/>
                <w:b/>
                <w:bCs/>
                <w:color w:val="2E74B5"/>
                <w:sz w:val="20"/>
              </w:rPr>
              <w:t>Funksjonsfeil (oversatt – bør kontrolleres av fagpersonell) </w:t>
            </w:r>
          </w:p>
        </w:tc>
      </w:tr>
      <w:tr w14:paraId="7F859DAB" w14:textId="77777777" w:rsidTr="00A84586">
        <w:tblPrEx>
          <w:tblW w:w="5000" w:type="pct"/>
          <w:tblCellMar>
            <w:left w:w="0" w:type="dxa"/>
            <w:right w:w="0" w:type="dxa"/>
          </w:tblCellMar>
          <w:tblLook w:val="04A0"/>
        </w:tblPrEx>
        <w:trPr>
          <w:trHeight w:val="300"/>
        </w:trPr>
        <w:tc>
          <w:tcPr>
            <w:tcW w:w="960" w:type="pct"/>
            <w:tcBorders>
              <w:top w:val="single" w:sz="6" w:space="0" w:color="8EAADB"/>
              <w:left w:val="single" w:sz="6" w:space="0" w:color="8EAADB"/>
              <w:bottom w:val="single" w:sz="6" w:space="0" w:color="8EAADB"/>
              <w:right w:val="single" w:sz="6" w:space="0" w:color="8EAADB"/>
            </w:tcBorders>
            <w:shd w:val="clear" w:color="auto" w:fill="D9E2F3"/>
            <w:hideMark/>
          </w:tcPr>
          <w:p w:rsidR="00967A06" w:rsidRPr="00967A06" w:rsidP="00967A06" w14:paraId="4148584F" w14:textId="77777777">
            <w:pPr>
              <w:textAlignment w:val="baseline"/>
              <w:rPr>
                <w:rFonts w:ascii="Times New Roman" w:hAnsi="Times New Roman"/>
                <w:b/>
                <w:bCs/>
                <w:color w:val="2F5496"/>
                <w:szCs w:val="24"/>
              </w:rPr>
            </w:pPr>
            <w:r w:rsidRPr="00967A06">
              <w:rPr>
                <w:rFonts w:ascii="Calibri" w:hAnsi="Calibri" w:cs="Calibri"/>
                <w:b/>
                <w:bCs/>
                <w:color w:val="2E74B5"/>
                <w:sz w:val="20"/>
              </w:rPr>
              <w:t>Pacemaker </w:t>
            </w:r>
          </w:p>
        </w:tc>
        <w:tc>
          <w:tcPr>
            <w:tcW w:w="1014" w:type="pct"/>
            <w:tcBorders>
              <w:top w:val="single" w:sz="6" w:space="0" w:color="8EAADB"/>
              <w:left w:val="single" w:sz="6" w:space="0" w:color="8EAADB"/>
              <w:bottom w:val="single" w:sz="6" w:space="0" w:color="8EAADB"/>
              <w:right w:val="single" w:sz="6" w:space="0" w:color="8EAADB"/>
            </w:tcBorders>
            <w:shd w:val="clear" w:color="auto" w:fill="D9E2F3"/>
            <w:hideMark/>
          </w:tcPr>
          <w:p w:rsidR="00967A06" w:rsidRPr="00967A06" w:rsidP="00967A06" w14:paraId="0F70AB3D" w14:textId="77777777">
            <w:pPr>
              <w:textAlignment w:val="baseline"/>
              <w:rPr>
                <w:rFonts w:ascii="Times New Roman" w:hAnsi="Times New Roman"/>
                <w:color w:val="2F5496"/>
                <w:szCs w:val="24"/>
              </w:rPr>
            </w:pPr>
            <w:r w:rsidRPr="00967A06">
              <w:rPr>
                <w:rFonts w:ascii="Calibri" w:hAnsi="Calibri" w:cs="Calibri"/>
                <w:color w:val="2E74B5"/>
                <w:sz w:val="20"/>
              </w:rPr>
              <w:t>CMOS, RAM, Batteri </w:t>
            </w:r>
          </w:p>
        </w:tc>
        <w:tc>
          <w:tcPr>
            <w:tcW w:w="402" w:type="pct"/>
            <w:tcBorders>
              <w:top w:val="single" w:sz="6" w:space="0" w:color="8EAADB"/>
              <w:left w:val="single" w:sz="6" w:space="0" w:color="8EAADB"/>
              <w:bottom w:val="single" w:sz="6" w:space="0" w:color="8EAADB"/>
              <w:right w:val="single" w:sz="6" w:space="0" w:color="8EAADB"/>
            </w:tcBorders>
            <w:shd w:val="clear" w:color="auto" w:fill="D9E2F3"/>
            <w:hideMark/>
          </w:tcPr>
          <w:p w:rsidR="00967A06" w:rsidRPr="00967A06" w:rsidP="00967A06" w14:paraId="70660325" w14:textId="77777777">
            <w:pPr>
              <w:textAlignment w:val="baseline"/>
              <w:rPr>
                <w:rFonts w:ascii="Times New Roman" w:hAnsi="Times New Roman"/>
                <w:color w:val="2F5496"/>
                <w:szCs w:val="24"/>
              </w:rPr>
            </w:pPr>
            <w:r w:rsidRPr="00967A06">
              <w:rPr>
                <w:rFonts w:ascii="Calibri" w:hAnsi="Calibri" w:cs="Calibri"/>
                <w:color w:val="2E74B5"/>
                <w:sz w:val="20"/>
              </w:rPr>
              <w:t>2-5 Gy </w:t>
            </w:r>
          </w:p>
        </w:tc>
        <w:tc>
          <w:tcPr>
            <w:tcW w:w="2623" w:type="pct"/>
            <w:tcBorders>
              <w:top w:val="single" w:sz="6" w:space="0" w:color="8EAADB"/>
              <w:left w:val="single" w:sz="6" w:space="0" w:color="8EAADB"/>
              <w:bottom w:val="single" w:sz="6" w:space="0" w:color="8EAADB"/>
              <w:right w:val="single" w:sz="6" w:space="0" w:color="8EAADB"/>
            </w:tcBorders>
            <w:shd w:val="clear" w:color="auto" w:fill="D9E2F3"/>
            <w:hideMark/>
          </w:tcPr>
          <w:p w:rsidR="00967A06" w:rsidRPr="00967A06" w:rsidP="00967A06" w14:paraId="1493A74B" w14:textId="77777777">
            <w:pPr>
              <w:textAlignment w:val="baseline"/>
              <w:rPr>
                <w:rFonts w:ascii="Times New Roman" w:hAnsi="Times New Roman"/>
                <w:color w:val="2F5496"/>
                <w:szCs w:val="24"/>
              </w:rPr>
            </w:pPr>
            <w:r w:rsidRPr="00967A06">
              <w:rPr>
                <w:rFonts w:ascii="Calibri" w:hAnsi="Calibri" w:cs="Calibri"/>
                <w:color w:val="2E74B5"/>
                <w:sz w:val="20"/>
              </w:rPr>
              <w:t>Forbigående skade, permanent skade, skade på elektroniske komponenter, tilbakestilling av parametere, signalforstyrrelse og batteritømming </w:t>
            </w:r>
          </w:p>
        </w:tc>
      </w:tr>
      <w:tr w14:paraId="3589C6D8" w14:textId="77777777" w:rsidTr="00A84586">
        <w:tblPrEx>
          <w:tblW w:w="5000" w:type="pct"/>
          <w:tblCellMar>
            <w:left w:w="0" w:type="dxa"/>
            <w:right w:w="0" w:type="dxa"/>
          </w:tblCellMar>
          <w:tblLook w:val="04A0"/>
        </w:tblPrEx>
        <w:trPr>
          <w:trHeight w:val="300"/>
        </w:trPr>
        <w:tc>
          <w:tcPr>
            <w:tcW w:w="960" w:type="pct"/>
            <w:tcBorders>
              <w:top w:val="single" w:sz="6" w:space="0" w:color="8EAADB"/>
              <w:left w:val="single" w:sz="6" w:space="0" w:color="8EAADB"/>
              <w:bottom w:val="single" w:sz="6" w:space="0" w:color="8EAADB"/>
              <w:right w:val="single" w:sz="6" w:space="0" w:color="8EAADB"/>
            </w:tcBorders>
            <w:shd w:val="clear" w:color="auto" w:fill="auto"/>
            <w:hideMark/>
          </w:tcPr>
          <w:p w:rsidR="00967A06" w:rsidRPr="00967A06" w:rsidP="00967A06" w14:paraId="43FE9684" w14:textId="77777777">
            <w:pPr>
              <w:textAlignment w:val="baseline"/>
              <w:rPr>
                <w:rFonts w:ascii="Times New Roman" w:hAnsi="Times New Roman"/>
                <w:b/>
                <w:bCs/>
                <w:color w:val="2F5496"/>
                <w:szCs w:val="24"/>
              </w:rPr>
            </w:pPr>
            <w:r w:rsidRPr="00967A06">
              <w:rPr>
                <w:rFonts w:ascii="Calibri" w:hAnsi="Calibri" w:cs="Calibri"/>
                <w:b/>
                <w:bCs/>
                <w:color w:val="2E74B5"/>
                <w:sz w:val="20"/>
              </w:rPr>
              <w:t>ICD </w:t>
            </w:r>
          </w:p>
        </w:tc>
        <w:tc>
          <w:tcPr>
            <w:tcW w:w="1014" w:type="pct"/>
            <w:tcBorders>
              <w:top w:val="single" w:sz="6" w:space="0" w:color="8EAADB"/>
              <w:left w:val="single" w:sz="6" w:space="0" w:color="8EAADB"/>
              <w:bottom w:val="single" w:sz="6" w:space="0" w:color="8EAADB"/>
              <w:right w:val="single" w:sz="6" w:space="0" w:color="8EAADB"/>
            </w:tcBorders>
            <w:shd w:val="clear" w:color="auto" w:fill="auto"/>
            <w:hideMark/>
          </w:tcPr>
          <w:p w:rsidR="00967A06" w:rsidRPr="00967A06" w:rsidP="00967A06" w14:paraId="18E1274A" w14:textId="77777777">
            <w:pPr>
              <w:textAlignment w:val="baseline"/>
              <w:rPr>
                <w:rFonts w:ascii="Times New Roman" w:hAnsi="Times New Roman"/>
                <w:color w:val="2F5496"/>
                <w:szCs w:val="24"/>
              </w:rPr>
            </w:pPr>
            <w:r w:rsidRPr="00967A06">
              <w:rPr>
                <w:rFonts w:ascii="Calibri" w:hAnsi="Calibri" w:cs="Calibri"/>
                <w:color w:val="2E74B5"/>
                <w:sz w:val="20"/>
              </w:rPr>
              <w:t>CMOS, RAM, Batteri </w:t>
            </w:r>
          </w:p>
        </w:tc>
        <w:tc>
          <w:tcPr>
            <w:tcW w:w="402" w:type="pct"/>
            <w:tcBorders>
              <w:top w:val="single" w:sz="6" w:space="0" w:color="8EAADB"/>
              <w:left w:val="single" w:sz="6" w:space="0" w:color="8EAADB"/>
              <w:bottom w:val="single" w:sz="6" w:space="0" w:color="8EAADB"/>
              <w:right w:val="single" w:sz="6" w:space="0" w:color="8EAADB"/>
            </w:tcBorders>
            <w:shd w:val="clear" w:color="auto" w:fill="auto"/>
            <w:hideMark/>
          </w:tcPr>
          <w:p w:rsidR="00967A06" w:rsidRPr="00967A06" w:rsidP="00967A06" w14:paraId="10ACF37D" w14:textId="77777777">
            <w:pPr>
              <w:textAlignment w:val="baseline"/>
              <w:rPr>
                <w:rFonts w:ascii="Times New Roman" w:hAnsi="Times New Roman"/>
                <w:color w:val="2F5496"/>
                <w:szCs w:val="24"/>
              </w:rPr>
            </w:pPr>
            <w:r w:rsidRPr="00967A06">
              <w:rPr>
                <w:rFonts w:ascii="Calibri" w:hAnsi="Calibri" w:cs="Calibri"/>
                <w:color w:val="2E74B5"/>
                <w:sz w:val="20"/>
              </w:rPr>
              <w:t>0,5-2 Gy </w:t>
            </w:r>
          </w:p>
        </w:tc>
        <w:tc>
          <w:tcPr>
            <w:tcW w:w="2623" w:type="pct"/>
            <w:tcBorders>
              <w:top w:val="single" w:sz="6" w:space="0" w:color="8EAADB"/>
              <w:left w:val="single" w:sz="6" w:space="0" w:color="8EAADB"/>
              <w:bottom w:val="single" w:sz="6" w:space="0" w:color="8EAADB"/>
              <w:right w:val="single" w:sz="6" w:space="0" w:color="8EAADB"/>
            </w:tcBorders>
            <w:shd w:val="clear" w:color="auto" w:fill="auto"/>
            <w:hideMark/>
          </w:tcPr>
          <w:p w:rsidR="00967A06" w:rsidRPr="00967A06" w:rsidP="00967A06" w14:paraId="5605BF53" w14:textId="77777777">
            <w:pPr>
              <w:textAlignment w:val="baseline"/>
              <w:rPr>
                <w:rFonts w:ascii="Times New Roman" w:hAnsi="Times New Roman"/>
                <w:color w:val="2F5496"/>
                <w:szCs w:val="24"/>
              </w:rPr>
            </w:pPr>
            <w:r w:rsidRPr="00967A06">
              <w:rPr>
                <w:rFonts w:ascii="Calibri" w:hAnsi="Calibri" w:cs="Calibri"/>
                <w:color w:val="2E74B5"/>
                <w:sz w:val="20"/>
              </w:rPr>
              <w:t xml:space="preserve">Forbigående skade, permanent skade, </w:t>
            </w:r>
            <w:r w:rsidRPr="00967A06">
              <w:rPr>
                <w:rFonts w:ascii="Calibri" w:hAnsi="Calibri" w:cs="Calibri"/>
                <w:color w:val="2E74B5"/>
                <w:sz w:val="20"/>
              </w:rPr>
              <w:t>endring av pacemakerpuls, endring av pacemakerfrekvens, endring av måleterskel, endring av impedans, tap av telemetri, tap av signal/data og batteritømming </w:t>
            </w:r>
          </w:p>
        </w:tc>
      </w:tr>
      <w:tr w14:paraId="2F090AFD" w14:textId="77777777" w:rsidTr="00A84586">
        <w:tblPrEx>
          <w:tblW w:w="5000" w:type="pct"/>
          <w:tblCellMar>
            <w:left w:w="0" w:type="dxa"/>
            <w:right w:w="0" w:type="dxa"/>
          </w:tblCellMar>
          <w:tblLook w:val="04A0"/>
        </w:tblPrEx>
        <w:trPr>
          <w:trHeight w:val="300"/>
        </w:trPr>
        <w:tc>
          <w:tcPr>
            <w:tcW w:w="960" w:type="pct"/>
            <w:tcBorders>
              <w:top w:val="single" w:sz="6" w:space="0" w:color="8EAADB"/>
              <w:left w:val="single" w:sz="6" w:space="0" w:color="8EAADB"/>
              <w:bottom w:val="single" w:sz="6" w:space="0" w:color="8EAADB"/>
              <w:right w:val="single" w:sz="6" w:space="0" w:color="8EAADB"/>
            </w:tcBorders>
            <w:shd w:val="clear" w:color="auto" w:fill="D9E2F3"/>
            <w:hideMark/>
          </w:tcPr>
          <w:p w:rsidR="00967A06" w:rsidRPr="00967A06" w:rsidP="00967A06" w14:paraId="019E1155" w14:textId="77777777">
            <w:pPr>
              <w:textAlignment w:val="baseline"/>
              <w:rPr>
                <w:rFonts w:ascii="Times New Roman" w:hAnsi="Times New Roman"/>
                <w:b/>
                <w:bCs/>
                <w:color w:val="2F5496"/>
                <w:szCs w:val="24"/>
              </w:rPr>
            </w:pPr>
            <w:r w:rsidRPr="00967A06">
              <w:rPr>
                <w:rFonts w:ascii="Calibri" w:hAnsi="Calibri" w:cs="Calibri"/>
                <w:b/>
                <w:bCs/>
                <w:color w:val="2E74B5"/>
                <w:sz w:val="20"/>
              </w:rPr>
              <w:t>HAI-pumpe </w:t>
            </w:r>
          </w:p>
        </w:tc>
        <w:tc>
          <w:tcPr>
            <w:tcW w:w="1014" w:type="pct"/>
            <w:tcBorders>
              <w:top w:val="single" w:sz="6" w:space="0" w:color="8EAADB"/>
              <w:left w:val="single" w:sz="6" w:space="0" w:color="8EAADB"/>
              <w:bottom w:val="single" w:sz="6" w:space="0" w:color="8EAADB"/>
              <w:right w:val="single" w:sz="6" w:space="0" w:color="8EAADB"/>
            </w:tcBorders>
            <w:shd w:val="clear" w:color="auto" w:fill="D9E2F3"/>
            <w:hideMark/>
          </w:tcPr>
          <w:p w:rsidR="00967A06" w:rsidRPr="00967A06" w:rsidP="00967A06" w14:paraId="280B9A96" w14:textId="77777777">
            <w:pPr>
              <w:textAlignment w:val="baseline"/>
              <w:rPr>
                <w:rFonts w:ascii="Times New Roman" w:hAnsi="Times New Roman"/>
                <w:color w:val="2F5496"/>
                <w:szCs w:val="24"/>
              </w:rPr>
            </w:pPr>
            <w:r w:rsidRPr="00967A06">
              <w:rPr>
                <w:rFonts w:ascii="Calibri" w:hAnsi="Calibri" w:cs="Calibri"/>
                <w:color w:val="2E74B5"/>
                <w:sz w:val="20"/>
              </w:rPr>
              <w:t>Elektroniske komponenter, Batteri </w:t>
            </w:r>
          </w:p>
        </w:tc>
        <w:tc>
          <w:tcPr>
            <w:tcW w:w="402" w:type="pct"/>
            <w:tcBorders>
              <w:top w:val="single" w:sz="6" w:space="0" w:color="8EAADB"/>
              <w:left w:val="single" w:sz="6" w:space="0" w:color="8EAADB"/>
              <w:bottom w:val="single" w:sz="6" w:space="0" w:color="8EAADB"/>
              <w:right w:val="single" w:sz="6" w:space="0" w:color="8EAADB"/>
            </w:tcBorders>
            <w:shd w:val="clear" w:color="auto" w:fill="D9E2F3"/>
            <w:hideMark/>
          </w:tcPr>
          <w:p w:rsidR="00967A06" w:rsidRPr="00967A06" w:rsidP="00967A06" w14:paraId="60362284" w14:textId="77777777">
            <w:pPr>
              <w:textAlignment w:val="baseline"/>
              <w:rPr>
                <w:rFonts w:ascii="Times New Roman" w:hAnsi="Times New Roman"/>
                <w:color w:val="2F5496"/>
                <w:szCs w:val="24"/>
              </w:rPr>
            </w:pPr>
            <w:r w:rsidRPr="00967A06">
              <w:rPr>
                <w:rFonts w:ascii="Calibri" w:hAnsi="Calibri" w:cs="Calibri"/>
                <w:color w:val="2E74B5"/>
                <w:sz w:val="20"/>
              </w:rPr>
              <w:t>10 Gy </w:t>
            </w:r>
          </w:p>
        </w:tc>
        <w:tc>
          <w:tcPr>
            <w:tcW w:w="2623" w:type="pct"/>
            <w:tcBorders>
              <w:top w:val="single" w:sz="6" w:space="0" w:color="8EAADB"/>
              <w:left w:val="single" w:sz="6" w:space="0" w:color="8EAADB"/>
              <w:bottom w:val="single" w:sz="6" w:space="0" w:color="8EAADB"/>
              <w:right w:val="single" w:sz="6" w:space="0" w:color="8EAADB"/>
            </w:tcBorders>
            <w:shd w:val="clear" w:color="auto" w:fill="D9E2F3"/>
            <w:hideMark/>
          </w:tcPr>
          <w:p w:rsidR="00967A06" w:rsidRPr="00967A06" w:rsidP="00967A06" w14:paraId="17D705DF" w14:textId="77777777">
            <w:pPr>
              <w:textAlignment w:val="baseline"/>
              <w:rPr>
                <w:rFonts w:ascii="Times New Roman" w:hAnsi="Times New Roman"/>
                <w:color w:val="2F5496"/>
                <w:szCs w:val="24"/>
              </w:rPr>
            </w:pPr>
            <w:r w:rsidRPr="00967A06">
              <w:rPr>
                <w:rFonts w:ascii="Calibri" w:hAnsi="Calibri" w:cs="Calibri"/>
                <w:color w:val="2E74B5"/>
                <w:sz w:val="20"/>
              </w:rPr>
              <w:t>NA </w:t>
            </w:r>
          </w:p>
        </w:tc>
      </w:tr>
      <w:tr w14:paraId="47116264" w14:textId="77777777" w:rsidTr="00A84586">
        <w:tblPrEx>
          <w:tblW w:w="5000" w:type="pct"/>
          <w:tblCellMar>
            <w:left w:w="0" w:type="dxa"/>
            <w:right w:w="0" w:type="dxa"/>
          </w:tblCellMar>
          <w:tblLook w:val="04A0"/>
        </w:tblPrEx>
        <w:trPr>
          <w:trHeight w:val="300"/>
        </w:trPr>
        <w:tc>
          <w:tcPr>
            <w:tcW w:w="960" w:type="pct"/>
            <w:tcBorders>
              <w:top w:val="single" w:sz="6" w:space="0" w:color="8EAADB"/>
              <w:left w:val="single" w:sz="6" w:space="0" w:color="8EAADB"/>
              <w:bottom w:val="single" w:sz="6" w:space="0" w:color="8EAADB"/>
              <w:right w:val="single" w:sz="6" w:space="0" w:color="8EAADB"/>
            </w:tcBorders>
            <w:shd w:val="clear" w:color="auto" w:fill="auto"/>
            <w:hideMark/>
          </w:tcPr>
          <w:p w:rsidR="00967A06" w:rsidRPr="00967A06" w:rsidP="00967A06" w14:paraId="08F750A0" w14:textId="77777777">
            <w:pPr>
              <w:textAlignment w:val="baseline"/>
              <w:rPr>
                <w:rFonts w:ascii="Times New Roman" w:hAnsi="Times New Roman"/>
                <w:b/>
                <w:bCs/>
                <w:color w:val="2F5496"/>
                <w:szCs w:val="24"/>
              </w:rPr>
            </w:pPr>
            <w:r w:rsidRPr="00967A06">
              <w:rPr>
                <w:rFonts w:ascii="Calibri" w:hAnsi="Calibri" w:cs="Calibri"/>
                <w:b/>
                <w:bCs/>
                <w:color w:val="2E74B5"/>
                <w:sz w:val="20"/>
              </w:rPr>
              <w:t>Intratekal smertepumpe </w:t>
            </w:r>
          </w:p>
        </w:tc>
        <w:tc>
          <w:tcPr>
            <w:tcW w:w="1014" w:type="pct"/>
            <w:tcBorders>
              <w:top w:val="single" w:sz="6" w:space="0" w:color="8EAADB"/>
              <w:left w:val="single" w:sz="6" w:space="0" w:color="8EAADB"/>
              <w:bottom w:val="single" w:sz="6" w:space="0" w:color="8EAADB"/>
              <w:right w:val="single" w:sz="6" w:space="0" w:color="8EAADB"/>
            </w:tcBorders>
            <w:shd w:val="clear" w:color="auto" w:fill="auto"/>
            <w:hideMark/>
          </w:tcPr>
          <w:p w:rsidR="00967A06" w:rsidRPr="00967A06" w:rsidP="00967A06" w14:paraId="12DCACE5" w14:textId="77777777">
            <w:pPr>
              <w:textAlignment w:val="baseline"/>
              <w:rPr>
                <w:rFonts w:ascii="Times New Roman" w:hAnsi="Times New Roman"/>
                <w:color w:val="2F5496"/>
                <w:szCs w:val="24"/>
              </w:rPr>
            </w:pPr>
            <w:r w:rsidRPr="00967A06">
              <w:rPr>
                <w:rFonts w:ascii="Calibri" w:hAnsi="Calibri" w:cs="Calibri"/>
                <w:color w:val="2E74B5"/>
                <w:sz w:val="20"/>
              </w:rPr>
              <w:t>Elektroniske komponenter, Batteri </w:t>
            </w:r>
          </w:p>
        </w:tc>
        <w:tc>
          <w:tcPr>
            <w:tcW w:w="402" w:type="pct"/>
            <w:tcBorders>
              <w:top w:val="single" w:sz="6" w:space="0" w:color="8EAADB"/>
              <w:left w:val="single" w:sz="6" w:space="0" w:color="8EAADB"/>
              <w:bottom w:val="single" w:sz="6" w:space="0" w:color="8EAADB"/>
              <w:right w:val="single" w:sz="6" w:space="0" w:color="8EAADB"/>
            </w:tcBorders>
            <w:shd w:val="clear" w:color="auto" w:fill="auto"/>
            <w:hideMark/>
          </w:tcPr>
          <w:p w:rsidR="00967A06" w:rsidRPr="00967A06" w:rsidP="00967A06" w14:paraId="36E18B75" w14:textId="77777777">
            <w:pPr>
              <w:textAlignment w:val="baseline"/>
              <w:rPr>
                <w:rFonts w:ascii="Times New Roman" w:hAnsi="Times New Roman"/>
                <w:color w:val="2F5496"/>
                <w:szCs w:val="24"/>
              </w:rPr>
            </w:pPr>
            <w:r w:rsidRPr="00967A06">
              <w:rPr>
                <w:rFonts w:ascii="Calibri" w:hAnsi="Calibri" w:cs="Calibri"/>
                <w:color w:val="2E74B5"/>
                <w:sz w:val="20"/>
              </w:rPr>
              <w:t>28,5 Gy </w:t>
            </w:r>
          </w:p>
        </w:tc>
        <w:tc>
          <w:tcPr>
            <w:tcW w:w="2623" w:type="pct"/>
            <w:tcBorders>
              <w:top w:val="single" w:sz="6" w:space="0" w:color="8EAADB"/>
              <w:left w:val="single" w:sz="6" w:space="0" w:color="8EAADB"/>
              <w:bottom w:val="single" w:sz="6" w:space="0" w:color="8EAADB"/>
              <w:right w:val="single" w:sz="6" w:space="0" w:color="8EAADB"/>
            </w:tcBorders>
            <w:shd w:val="clear" w:color="auto" w:fill="auto"/>
            <w:hideMark/>
          </w:tcPr>
          <w:p w:rsidR="00967A06" w:rsidRPr="00967A06" w:rsidP="00967A06" w14:paraId="05AFDF2D" w14:textId="77777777">
            <w:pPr>
              <w:textAlignment w:val="baseline"/>
              <w:rPr>
                <w:rFonts w:ascii="Times New Roman" w:hAnsi="Times New Roman"/>
                <w:color w:val="2F5496"/>
                <w:szCs w:val="24"/>
              </w:rPr>
            </w:pPr>
            <w:r w:rsidRPr="00967A06">
              <w:rPr>
                <w:rFonts w:ascii="Calibri" w:hAnsi="Calibri" w:cs="Calibri"/>
                <w:color w:val="2E74B5"/>
                <w:sz w:val="20"/>
              </w:rPr>
              <w:t>Skade på elektroniske komponenter, batteritømming, pumpe alarm </w:t>
            </w:r>
          </w:p>
        </w:tc>
      </w:tr>
      <w:tr w14:paraId="642D9192" w14:textId="77777777" w:rsidTr="00A84586">
        <w:tblPrEx>
          <w:tblW w:w="5000" w:type="pct"/>
          <w:tblCellMar>
            <w:left w:w="0" w:type="dxa"/>
            <w:right w:w="0" w:type="dxa"/>
          </w:tblCellMar>
          <w:tblLook w:val="04A0"/>
        </w:tblPrEx>
        <w:trPr>
          <w:trHeight w:val="300"/>
        </w:trPr>
        <w:tc>
          <w:tcPr>
            <w:tcW w:w="960" w:type="pct"/>
            <w:tcBorders>
              <w:top w:val="single" w:sz="6" w:space="0" w:color="8EAADB"/>
              <w:left w:val="single" w:sz="6" w:space="0" w:color="8EAADB"/>
              <w:bottom w:val="single" w:sz="6" w:space="0" w:color="8EAADB"/>
              <w:right w:val="single" w:sz="6" w:space="0" w:color="8EAADB"/>
            </w:tcBorders>
            <w:shd w:val="clear" w:color="auto" w:fill="D9E2F3"/>
            <w:hideMark/>
          </w:tcPr>
          <w:p w:rsidR="00967A06" w:rsidRPr="00967A06" w:rsidP="00967A06" w14:paraId="00F87424" w14:textId="77777777">
            <w:pPr>
              <w:textAlignment w:val="baseline"/>
              <w:rPr>
                <w:rFonts w:ascii="Times New Roman" w:hAnsi="Times New Roman"/>
                <w:b/>
                <w:bCs/>
                <w:color w:val="2F5496"/>
                <w:szCs w:val="24"/>
              </w:rPr>
            </w:pPr>
            <w:r w:rsidRPr="00967A06">
              <w:rPr>
                <w:rFonts w:ascii="Calibri" w:hAnsi="Calibri" w:cs="Calibri"/>
                <w:b/>
                <w:bCs/>
                <w:color w:val="2E74B5"/>
                <w:sz w:val="20"/>
              </w:rPr>
              <w:t xml:space="preserve">DBS: hjernestimulering </w:t>
            </w:r>
            <w:r w:rsidRPr="00967A06">
              <w:rPr>
                <w:rFonts w:ascii="Calibri" w:hAnsi="Calibri" w:cs="Calibri"/>
                <w:b/>
                <w:bCs/>
                <w:color w:val="2E74B5"/>
                <w:sz w:val="20"/>
                <w:shd w:val="clear" w:color="auto" w:fill="E1E3E6"/>
              </w:rPr>
              <w:t>[21]</w:t>
            </w:r>
            <w:r w:rsidRPr="00967A06">
              <w:rPr>
                <w:rFonts w:ascii="Calibri" w:hAnsi="Calibri" w:cs="Calibri"/>
                <w:b/>
                <w:bCs/>
                <w:color w:val="2E74B5"/>
                <w:sz w:val="20"/>
              </w:rPr>
              <w:t> </w:t>
            </w:r>
          </w:p>
        </w:tc>
        <w:tc>
          <w:tcPr>
            <w:tcW w:w="1014" w:type="pct"/>
            <w:tcBorders>
              <w:top w:val="single" w:sz="6" w:space="0" w:color="8EAADB"/>
              <w:left w:val="single" w:sz="6" w:space="0" w:color="8EAADB"/>
              <w:bottom w:val="single" w:sz="6" w:space="0" w:color="8EAADB"/>
              <w:right w:val="single" w:sz="6" w:space="0" w:color="8EAADB"/>
            </w:tcBorders>
            <w:shd w:val="clear" w:color="auto" w:fill="D9E2F3"/>
            <w:hideMark/>
          </w:tcPr>
          <w:p w:rsidR="00967A06" w:rsidRPr="00967A06" w:rsidP="00967A06" w14:paraId="568C4C70" w14:textId="77777777">
            <w:pPr>
              <w:textAlignment w:val="baseline"/>
              <w:rPr>
                <w:rFonts w:ascii="Times New Roman" w:hAnsi="Times New Roman"/>
                <w:color w:val="2F5496"/>
                <w:szCs w:val="24"/>
              </w:rPr>
            </w:pPr>
            <w:r w:rsidRPr="00967A06">
              <w:rPr>
                <w:rFonts w:ascii="Calibri" w:hAnsi="Calibri" w:cs="Calibri"/>
                <w:color w:val="2E74B5"/>
                <w:sz w:val="20"/>
              </w:rPr>
              <w:t>Puls generator </w:t>
            </w:r>
          </w:p>
        </w:tc>
        <w:tc>
          <w:tcPr>
            <w:tcW w:w="402" w:type="pct"/>
            <w:tcBorders>
              <w:top w:val="single" w:sz="6" w:space="0" w:color="8EAADB"/>
              <w:left w:val="single" w:sz="6" w:space="0" w:color="8EAADB"/>
              <w:bottom w:val="single" w:sz="6" w:space="0" w:color="8EAADB"/>
              <w:right w:val="single" w:sz="6" w:space="0" w:color="8EAADB"/>
            </w:tcBorders>
            <w:shd w:val="clear" w:color="auto" w:fill="D9E2F3"/>
            <w:hideMark/>
          </w:tcPr>
          <w:p w:rsidR="00967A06" w:rsidRPr="00967A06" w:rsidP="00967A06" w14:paraId="5F5D49D7" w14:textId="77777777">
            <w:pPr>
              <w:textAlignment w:val="baseline"/>
              <w:rPr>
                <w:rFonts w:ascii="Times New Roman" w:hAnsi="Times New Roman"/>
                <w:color w:val="2F5496"/>
                <w:szCs w:val="24"/>
              </w:rPr>
            </w:pPr>
            <w:r w:rsidRPr="00967A06">
              <w:rPr>
                <w:rFonts w:ascii="Calibri" w:hAnsi="Calibri" w:cs="Calibri"/>
                <w:color w:val="2E74B5"/>
                <w:sz w:val="20"/>
              </w:rPr>
              <w:t>5 Gy </w:t>
            </w:r>
          </w:p>
        </w:tc>
        <w:tc>
          <w:tcPr>
            <w:tcW w:w="2623" w:type="pct"/>
            <w:tcBorders>
              <w:top w:val="single" w:sz="6" w:space="0" w:color="8EAADB"/>
              <w:left w:val="single" w:sz="6" w:space="0" w:color="8EAADB"/>
              <w:bottom w:val="single" w:sz="6" w:space="0" w:color="8EAADB"/>
              <w:right w:val="single" w:sz="6" w:space="0" w:color="8EAADB"/>
            </w:tcBorders>
            <w:shd w:val="clear" w:color="auto" w:fill="D9E2F3"/>
            <w:hideMark/>
          </w:tcPr>
          <w:p w:rsidR="00967A06" w:rsidRPr="00967A06" w:rsidP="00967A06" w14:paraId="18E6AAA7" w14:textId="77777777">
            <w:pPr>
              <w:textAlignment w:val="baseline"/>
              <w:rPr>
                <w:rFonts w:ascii="Times New Roman" w:hAnsi="Times New Roman"/>
                <w:color w:val="2F5496"/>
                <w:szCs w:val="24"/>
              </w:rPr>
            </w:pPr>
            <w:r w:rsidRPr="00967A06">
              <w:rPr>
                <w:rFonts w:ascii="Calibri" w:hAnsi="Calibri" w:cs="Calibri"/>
                <w:color w:val="2E74B5"/>
                <w:sz w:val="20"/>
              </w:rPr>
              <w:t>NA </w:t>
            </w:r>
          </w:p>
        </w:tc>
      </w:tr>
      <w:tr w14:paraId="2B07CE81" w14:textId="77777777" w:rsidTr="00A84586">
        <w:tblPrEx>
          <w:tblW w:w="5000" w:type="pct"/>
          <w:tblCellMar>
            <w:left w:w="0" w:type="dxa"/>
            <w:right w:w="0" w:type="dxa"/>
          </w:tblCellMar>
          <w:tblLook w:val="04A0"/>
        </w:tblPrEx>
        <w:trPr>
          <w:trHeight w:val="300"/>
        </w:trPr>
        <w:tc>
          <w:tcPr>
            <w:tcW w:w="960" w:type="pct"/>
            <w:tcBorders>
              <w:top w:val="single" w:sz="6" w:space="0" w:color="8EAADB"/>
              <w:left w:val="single" w:sz="6" w:space="0" w:color="8EAADB"/>
              <w:bottom w:val="single" w:sz="6" w:space="0" w:color="8EAADB"/>
              <w:right w:val="single" w:sz="6" w:space="0" w:color="8EAADB"/>
            </w:tcBorders>
            <w:shd w:val="clear" w:color="auto" w:fill="auto"/>
            <w:hideMark/>
          </w:tcPr>
          <w:p w:rsidR="00967A06" w:rsidRPr="00967A06" w:rsidP="00967A06" w14:paraId="43368420" w14:textId="77777777">
            <w:pPr>
              <w:textAlignment w:val="baseline"/>
              <w:rPr>
                <w:rFonts w:ascii="Times New Roman" w:hAnsi="Times New Roman"/>
                <w:b/>
                <w:bCs/>
                <w:color w:val="2F5496"/>
                <w:szCs w:val="24"/>
              </w:rPr>
            </w:pPr>
            <w:r w:rsidRPr="00967A06">
              <w:rPr>
                <w:rFonts w:ascii="Calibri" w:hAnsi="Calibri" w:cs="Calibri"/>
                <w:b/>
                <w:bCs/>
                <w:color w:val="2E74B5"/>
                <w:sz w:val="20"/>
              </w:rPr>
              <w:t>ILR: hjerterytme overvåking </w:t>
            </w:r>
          </w:p>
        </w:tc>
        <w:tc>
          <w:tcPr>
            <w:tcW w:w="1014" w:type="pct"/>
            <w:tcBorders>
              <w:top w:val="single" w:sz="6" w:space="0" w:color="8EAADB"/>
              <w:left w:val="single" w:sz="6" w:space="0" w:color="8EAADB"/>
              <w:bottom w:val="single" w:sz="6" w:space="0" w:color="8EAADB"/>
              <w:right w:val="single" w:sz="6" w:space="0" w:color="8EAADB"/>
            </w:tcBorders>
            <w:shd w:val="clear" w:color="auto" w:fill="auto"/>
            <w:hideMark/>
          </w:tcPr>
          <w:p w:rsidR="00967A06" w:rsidRPr="00967A06" w:rsidP="00967A06" w14:paraId="1D77A3A8" w14:textId="77777777">
            <w:pPr>
              <w:textAlignment w:val="baseline"/>
              <w:rPr>
                <w:rFonts w:ascii="Times New Roman" w:hAnsi="Times New Roman"/>
                <w:color w:val="2F5496"/>
                <w:szCs w:val="24"/>
              </w:rPr>
            </w:pPr>
            <w:r w:rsidRPr="00967A06">
              <w:rPr>
                <w:rFonts w:ascii="Calibri" w:hAnsi="Calibri" w:cs="Calibri"/>
                <w:color w:val="2E74B5"/>
                <w:sz w:val="20"/>
              </w:rPr>
              <w:t>CMOS, Batteri </w:t>
            </w:r>
          </w:p>
        </w:tc>
        <w:tc>
          <w:tcPr>
            <w:tcW w:w="402" w:type="pct"/>
            <w:tcBorders>
              <w:top w:val="single" w:sz="6" w:space="0" w:color="8EAADB"/>
              <w:left w:val="single" w:sz="6" w:space="0" w:color="8EAADB"/>
              <w:bottom w:val="single" w:sz="6" w:space="0" w:color="8EAADB"/>
              <w:right w:val="single" w:sz="6" w:space="0" w:color="8EAADB"/>
            </w:tcBorders>
            <w:shd w:val="clear" w:color="auto" w:fill="auto"/>
            <w:hideMark/>
          </w:tcPr>
          <w:p w:rsidR="00967A06" w:rsidRPr="00967A06" w:rsidP="00967A06" w14:paraId="11CE2A51" w14:textId="77777777">
            <w:pPr>
              <w:textAlignment w:val="baseline"/>
              <w:rPr>
                <w:rFonts w:ascii="Times New Roman" w:hAnsi="Times New Roman"/>
                <w:color w:val="2F5496"/>
                <w:szCs w:val="24"/>
              </w:rPr>
            </w:pPr>
            <w:r w:rsidRPr="00967A06">
              <w:rPr>
                <w:rFonts w:ascii="Calibri" w:hAnsi="Calibri" w:cs="Calibri"/>
                <w:color w:val="2E74B5"/>
                <w:sz w:val="20"/>
              </w:rPr>
              <w:t>5 Gy </w:t>
            </w:r>
          </w:p>
        </w:tc>
        <w:tc>
          <w:tcPr>
            <w:tcW w:w="2623" w:type="pct"/>
            <w:tcBorders>
              <w:top w:val="single" w:sz="6" w:space="0" w:color="8EAADB"/>
              <w:left w:val="single" w:sz="6" w:space="0" w:color="8EAADB"/>
              <w:bottom w:val="single" w:sz="6" w:space="0" w:color="8EAADB"/>
              <w:right w:val="single" w:sz="6" w:space="0" w:color="8EAADB"/>
            </w:tcBorders>
            <w:shd w:val="clear" w:color="auto" w:fill="auto"/>
            <w:hideMark/>
          </w:tcPr>
          <w:p w:rsidR="00967A06" w:rsidRPr="00967A06" w:rsidP="00967A06" w14:paraId="2D3A2770" w14:textId="77777777">
            <w:pPr>
              <w:textAlignment w:val="baseline"/>
              <w:rPr>
                <w:rFonts w:ascii="Times New Roman" w:hAnsi="Times New Roman"/>
                <w:color w:val="2F5496"/>
                <w:szCs w:val="24"/>
              </w:rPr>
            </w:pPr>
            <w:r w:rsidRPr="00967A06">
              <w:rPr>
                <w:rFonts w:ascii="Calibri" w:hAnsi="Calibri" w:cs="Calibri"/>
                <w:color w:val="2E74B5"/>
                <w:sz w:val="20"/>
              </w:rPr>
              <w:t>NA </w:t>
            </w:r>
          </w:p>
        </w:tc>
      </w:tr>
      <w:tr w14:paraId="147AA4A4" w14:textId="77777777" w:rsidTr="00A84586">
        <w:tblPrEx>
          <w:tblW w:w="5000" w:type="pct"/>
          <w:tblCellMar>
            <w:left w:w="0" w:type="dxa"/>
            <w:right w:w="0" w:type="dxa"/>
          </w:tblCellMar>
          <w:tblLook w:val="04A0"/>
        </w:tblPrEx>
        <w:trPr>
          <w:trHeight w:val="300"/>
        </w:trPr>
        <w:tc>
          <w:tcPr>
            <w:tcW w:w="960" w:type="pct"/>
            <w:tcBorders>
              <w:top w:val="single" w:sz="6" w:space="0" w:color="8EAADB"/>
              <w:left w:val="single" w:sz="6" w:space="0" w:color="8EAADB"/>
              <w:bottom w:val="single" w:sz="6" w:space="0" w:color="8EAADB"/>
              <w:right w:val="single" w:sz="6" w:space="0" w:color="8EAADB"/>
            </w:tcBorders>
            <w:shd w:val="clear" w:color="auto" w:fill="D9E2F3"/>
            <w:hideMark/>
          </w:tcPr>
          <w:p w:rsidR="00967A06" w:rsidRPr="00967A06" w:rsidP="00967A06" w14:paraId="6589E408" w14:textId="77777777">
            <w:pPr>
              <w:textAlignment w:val="baseline"/>
              <w:rPr>
                <w:rFonts w:ascii="Times New Roman" w:hAnsi="Times New Roman"/>
                <w:b/>
                <w:bCs/>
                <w:color w:val="2F5496"/>
                <w:szCs w:val="24"/>
              </w:rPr>
            </w:pPr>
            <w:r w:rsidRPr="00967A06">
              <w:rPr>
                <w:rFonts w:ascii="Calibri" w:hAnsi="Calibri" w:cs="Calibri"/>
                <w:b/>
                <w:bCs/>
                <w:color w:val="2E74B5"/>
                <w:sz w:val="20"/>
              </w:rPr>
              <w:t xml:space="preserve">Hørselsapparat </w:t>
            </w:r>
            <w:r w:rsidRPr="00967A06">
              <w:rPr>
                <w:rFonts w:ascii="Calibri" w:hAnsi="Calibri" w:cs="Calibri"/>
                <w:b/>
                <w:bCs/>
                <w:color w:val="2E74B5"/>
                <w:sz w:val="20"/>
                <w:shd w:val="clear" w:color="auto" w:fill="E1E3E6"/>
              </w:rPr>
              <w:t>[22, 23]</w:t>
            </w:r>
            <w:r w:rsidRPr="00967A06">
              <w:rPr>
                <w:rFonts w:ascii="Calibri" w:hAnsi="Calibri" w:cs="Calibri"/>
                <w:b/>
                <w:bCs/>
                <w:color w:val="2E74B5"/>
                <w:sz w:val="20"/>
              </w:rPr>
              <w:t> </w:t>
            </w:r>
          </w:p>
        </w:tc>
        <w:tc>
          <w:tcPr>
            <w:tcW w:w="1014" w:type="pct"/>
            <w:tcBorders>
              <w:top w:val="single" w:sz="6" w:space="0" w:color="8EAADB"/>
              <w:left w:val="single" w:sz="6" w:space="0" w:color="8EAADB"/>
              <w:bottom w:val="single" w:sz="6" w:space="0" w:color="8EAADB"/>
              <w:right w:val="single" w:sz="6" w:space="0" w:color="8EAADB"/>
            </w:tcBorders>
            <w:shd w:val="clear" w:color="auto" w:fill="D9E2F3"/>
            <w:hideMark/>
          </w:tcPr>
          <w:p w:rsidR="00967A06" w:rsidRPr="00967A06" w:rsidP="00967A06" w14:paraId="75FDF772" w14:textId="77777777">
            <w:pPr>
              <w:textAlignment w:val="baseline"/>
              <w:rPr>
                <w:rFonts w:ascii="Times New Roman" w:hAnsi="Times New Roman"/>
                <w:color w:val="2F5496"/>
                <w:szCs w:val="24"/>
              </w:rPr>
            </w:pPr>
            <w:r w:rsidRPr="00967A06">
              <w:rPr>
                <w:rFonts w:ascii="Calibri" w:hAnsi="Calibri" w:cs="Calibri"/>
                <w:color w:val="2E74B5"/>
                <w:sz w:val="20"/>
              </w:rPr>
              <w:t>- </w:t>
            </w:r>
          </w:p>
        </w:tc>
        <w:tc>
          <w:tcPr>
            <w:tcW w:w="402" w:type="pct"/>
            <w:tcBorders>
              <w:top w:val="single" w:sz="6" w:space="0" w:color="8EAADB"/>
              <w:left w:val="single" w:sz="6" w:space="0" w:color="8EAADB"/>
              <w:bottom w:val="single" w:sz="6" w:space="0" w:color="8EAADB"/>
              <w:right w:val="single" w:sz="6" w:space="0" w:color="8EAADB"/>
            </w:tcBorders>
            <w:shd w:val="clear" w:color="auto" w:fill="D9E2F3"/>
            <w:hideMark/>
          </w:tcPr>
          <w:p w:rsidR="00967A06" w:rsidRPr="00967A06" w:rsidP="00967A06" w14:paraId="2B0AC9E0" w14:textId="77777777">
            <w:pPr>
              <w:textAlignment w:val="baseline"/>
              <w:rPr>
                <w:rFonts w:ascii="Times New Roman" w:hAnsi="Times New Roman"/>
                <w:color w:val="2F5496"/>
                <w:szCs w:val="24"/>
              </w:rPr>
            </w:pPr>
            <w:r w:rsidRPr="00967A06">
              <w:rPr>
                <w:rFonts w:ascii="Calibri" w:hAnsi="Calibri" w:cs="Calibri"/>
                <w:color w:val="2E74B5"/>
                <w:sz w:val="20"/>
              </w:rPr>
              <w:t>&gt;100Gy </w:t>
            </w:r>
          </w:p>
        </w:tc>
        <w:tc>
          <w:tcPr>
            <w:tcW w:w="2623" w:type="pct"/>
            <w:tcBorders>
              <w:top w:val="single" w:sz="6" w:space="0" w:color="8EAADB"/>
              <w:left w:val="single" w:sz="6" w:space="0" w:color="8EAADB"/>
              <w:bottom w:val="single" w:sz="6" w:space="0" w:color="8EAADB"/>
              <w:right w:val="single" w:sz="6" w:space="0" w:color="8EAADB"/>
            </w:tcBorders>
            <w:shd w:val="clear" w:color="auto" w:fill="D9E2F3"/>
            <w:hideMark/>
          </w:tcPr>
          <w:p w:rsidR="00967A06" w:rsidRPr="00967A06" w:rsidP="00967A06" w14:paraId="57EF5AC9" w14:textId="77777777">
            <w:pPr>
              <w:textAlignment w:val="baseline"/>
              <w:rPr>
                <w:rFonts w:ascii="Times New Roman" w:hAnsi="Times New Roman"/>
                <w:color w:val="2F5496"/>
                <w:szCs w:val="24"/>
              </w:rPr>
            </w:pPr>
            <w:r w:rsidRPr="00967A06">
              <w:rPr>
                <w:rFonts w:ascii="Calibri" w:hAnsi="Calibri" w:cs="Calibri"/>
                <w:color w:val="2E74B5"/>
                <w:sz w:val="20"/>
              </w:rPr>
              <w:t>- </w:t>
            </w:r>
          </w:p>
        </w:tc>
      </w:tr>
    </w:tbl>
    <w:p w:rsidR="00967A06" w:rsidRPr="00967A06" w:rsidP="00967A06" w14:paraId="400AF654" w14:textId="77777777">
      <w:pPr>
        <w:textAlignment w:val="baseline"/>
        <w:rPr>
          <w:rFonts w:ascii="Segoe UI" w:hAnsi="Segoe UI" w:cs="Segoe UI"/>
          <w:sz w:val="18"/>
          <w:szCs w:val="18"/>
        </w:rPr>
      </w:pPr>
      <w:r w:rsidRPr="00967A06">
        <w:rPr>
          <w:rFonts w:ascii="Calibri" w:hAnsi="Calibri" w:cs="Calibri"/>
          <w:sz w:val="22"/>
          <w:szCs w:val="22"/>
        </w:rPr>
        <w:t> </w:t>
      </w:r>
    </w:p>
    <w:p w:rsidR="00510BDF" w:rsidP="00066A58" w14:paraId="1E2C0E8E" w14:textId="77777777">
      <w:pPr>
        <w:spacing w:line="259" w:lineRule="auto"/>
        <w:rPr>
          <w:rFonts w:cstheme="minorHAnsi"/>
        </w:rPr>
      </w:pPr>
    </w:p>
    <w:p w:rsidR="00510BDF" w:rsidP="00066A58" w14:paraId="1E2C0E8F" w14:textId="77777777">
      <w:pPr>
        <w:pStyle w:val="Heading1"/>
        <w:spacing w:line="259" w:lineRule="auto"/>
      </w:pPr>
      <w:bookmarkStart w:id="5" w:name="_Toc256000004"/>
      <w:r>
        <w:t>Referanser</w:t>
      </w:r>
      <w:bookmarkEnd w:id="5"/>
      <w:r>
        <w:t xml:space="preserve"> </w:t>
      </w:r>
    </w:p>
    <w:p w:rsidR="00DF7BA8" w:rsidP="00066A58" w14:paraId="1E2C0E90" w14:textId="77777777">
      <w:pPr>
        <w:spacing w:line="259" w:lineRule="auto"/>
        <w:rPr>
          <w:rFonts w:cstheme="minorHAnsi"/>
        </w:rPr>
      </w:pPr>
    </w:p>
    <w:p w:rsidR="00510BDF" w:rsidP="00066A58" w14:paraId="1E2C0E91" w14:textId="77777777">
      <w:pPr>
        <w:spacing w:line="259" w:lineRule="auto"/>
        <w:rPr>
          <w:rFonts w:cstheme="minorHAnsi"/>
        </w:rPr>
      </w:pPr>
      <w:r>
        <w:rPr>
          <w:rFonts w:cstheme="minorHAnsi"/>
        </w:rPr>
        <w:t xml:space="preserve">Interne referanser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784"/>
        <w:gridCol w:w="1135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250" w:type="pct"/>
            <w:tcBorders>
              <w:top w:val="nil"/>
              <w:left w:val="nil"/>
              <w:bottom w:val="nil"/>
              <w:right w:val="nil"/>
            </w:tcBorders>
          </w:tcPr>
          <w:p w:rsidP="00066A58">
            <w:pPr>
              <w:numPr>
                <w:ilvl w:val="0"/>
                <w:numId w:val="0"/>
              </w:numPr>
              <w:spacing w:line="259" w:lineRule="auto"/>
              <w:rPr>
                <w:b w:val="0"/>
                <w:color w:val="0000FF"/>
                <w:u w:val="single"/>
              </w:rPr>
            </w:pPr>
            <w:bookmarkStart w:id="6" w:name="EK_Referanse"/>
            <w:hyperlink r:id="rId5" w:history="1">
              <w:r>
                <w:rPr>
                  <w:b w:val="0"/>
                  <w:color w:val="0000FF"/>
                  <w:u w:val="single"/>
                </w:rPr>
                <w:t>3.1.2.5.9.4.1-04</w:t>
              </w:r>
            </w:hyperlink>
          </w:p>
        </w:tc>
        <w:tc>
          <w:tcPr>
            <w:tcW w:w="3750" w:type="pct"/>
            <w:tcBorders>
              <w:top w:val="nil"/>
              <w:left w:val="nil"/>
              <w:bottom w:val="nil"/>
              <w:right w:val="nil"/>
            </w:tcBorders>
          </w:tcPr>
          <w:p w:rsidP="00066A58">
            <w:pPr>
              <w:numPr>
                <w:ilvl w:val="0"/>
                <w:numId w:val="0"/>
              </w:numPr>
              <w:spacing w:line="259" w:lineRule="auto"/>
              <w:rPr>
                <w:b w:val="0"/>
                <w:color w:val="0000FF"/>
                <w:u w:val="single"/>
              </w:rPr>
            </w:pPr>
            <w:hyperlink r:id="rId5" w:history="1">
              <w:r>
                <w:rPr>
                  <w:b w:val="0"/>
                  <w:color w:val="0000FF"/>
                  <w:u w:val="single"/>
                </w:rPr>
                <w:t>ØNH - Retningslinje for protonplanlegging</w:t>
              </w:r>
            </w:hyperlink>
          </w:p>
        </w:tc>
      </w:tr>
      <w:tr>
        <w:tblPrEx>
          <w:tblW w:w="5000" w:type="pct"/>
          <w:tblCellMar>
            <w:left w:w="108" w:type="dxa"/>
            <w:right w:w="108" w:type="dxa"/>
          </w:tblCellMar>
        </w:tblPrEx>
        <w:tc>
          <w:tcPr>
            <w:tcW w:w="1250" w:type="pct"/>
            <w:tcBorders>
              <w:top w:val="nil"/>
              <w:left w:val="nil"/>
              <w:bottom w:val="nil"/>
              <w:right w:val="nil"/>
            </w:tcBorders>
          </w:tcPr>
          <w:p w:rsidP="00066A58">
            <w:pPr>
              <w:numPr>
                <w:ilvl w:val="0"/>
                <w:numId w:val="0"/>
              </w:numPr>
              <w:spacing w:line="259" w:lineRule="auto"/>
              <w:rPr>
                <w:b w:val="0"/>
                <w:color w:val="0000FF"/>
                <w:u w:val="single"/>
              </w:rPr>
            </w:pPr>
            <w:hyperlink r:id="rId6" w:history="1">
              <w:r>
                <w:rPr>
                  <w:b w:val="0"/>
                  <w:color w:val="0000FF"/>
                  <w:u w:val="single"/>
                </w:rPr>
                <w:t>3.1.2.5.9.4.1-10</w:t>
              </w:r>
            </w:hyperlink>
          </w:p>
        </w:tc>
        <w:tc>
          <w:tcPr>
            <w:tcW w:w="3750" w:type="pct"/>
            <w:tcBorders>
              <w:top w:val="nil"/>
              <w:left w:val="nil"/>
              <w:bottom w:val="nil"/>
              <w:right w:val="nil"/>
            </w:tcBorders>
          </w:tcPr>
          <w:p w:rsidP="00066A58">
            <w:pPr>
              <w:numPr>
                <w:ilvl w:val="0"/>
                <w:numId w:val="0"/>
              </w:numPr>
              <w:spacing w:line="259" w:lineRule="auto"/>
              <w:rPr>
                <w:b w:val="0"/>
                <w:color w:val="0000FF"/>
                <w:u w:val="single"/>
              </w:rPr>
            </w:pPr>
            <w:hyperlink r:id="rId6" w:history="1">
              <w:r>
                <w:rPr>
                  <w:b w:val="0"/>
                  <w:color w:val="0000FF"/>
                  <w:u w:val="single"/>
                </w:rPr>
                <w:t>ØNH protonplanlegging i RayStation</w:t>
              </w:r>
            </w:hyperlink>
          </w:p>
        </w:tc>
      </w:tr>
    </w:tbl>
    <w:p w:rsidR="009B041D" w:rsidP="00066A58" w14:paraId="1E2C0E95" w14:textId="77777777">
      <w:pPr>
        <w:spacing w:line="259" w:lineRule="auto"/>
        <w:rPr>
          <w:rFonts w:cstheme="minorHAnsi"/>
        </w:rPr>
      </w:pPr>
      <w:bookmarkEnd w:id="6"/>
    </w:p>
    <w:p w:rsidR="00510BDF" w:rsidP="00066A58" w14:paraId="1E2C0E96" w14:textId="77777777">
      <w:pPr>
        <w:spacing w:line="259" w:lineRule="auto"/>
        <w:rPr>
          <w:rFonts w:cstheme="minorHAnsi"/>
        </w:rPr>
      </w:pPr>
    </w:p>
    <w:p w:rsidR="00510BDF" w:rsidP="00066A58" w14:paraId="1E2C0E97" w14:textId="77777777">
      <w:pPr>
        <w:spacing w:line="259" w:lineRule="auto"/>
        <w:rPr>
          <w:rFonts w:cstheme="minorHAnsi"/>
        </w:rPr>
      </w:pPr>
      <w:r>
        <w:rPr>
          <w:rFonts w:cstheme="minorHAnsi"/>
        </w:rPr>
        <w:t xml:space="preserve">Eksterne referanser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51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750" w:type="pct"/>
            <w:tcBorders>
              <w:top w:val="nil"/>
              <w:left w:val="nil"/>
              <w:bottom w:val="nil"/>
              <w:right w:val="nil"/>
            </w:tcBorders>
          </w:tcPr>
          <w:p w:rsidP="00066A58">
            <w:pPr>
              <w:numPr>
                <w:ilvl w:val="0"/>
                <w:numId w:val="0"/>
              </w:numPr>
              <w:spacing w:line="259" w:lineRule="auto"/>
              <w:rPr>
                <w:b w:val="0"/>
                <w:color w:val="0000FF"/>
                <w:u w:val="single"/>
              </w:rPr>
            </w:pPr>
            <w:bookmarkStart w:id="7" w:name="EK_EksRef"/>
            <w:r>
              <w:rPr>
                <w:b w:val="0"/>
                <w:color w:val="0000FF"/>
                <w:u w:val="single"/>
              </w:rPr>
              <w:t xml:space="preserve"> </w:t>
            </w:r>
          </w:p>
        </w:tc>
      </w:tr>
    </w:tbl>
    <w:p w:rsidR="009B041D" w:rsidP="00066A58" w14:paraId="1E2C0E9A" w14:textId="77777777">
      <w:pPr>
        <w:spacing w:line="259" w:lineRule="auto"/>
        <w:rPr>
          <w:rFonts w:cstheme="minorHAnsi"/>
        </w:rPr>
      </w:pPr>
      <w:bookmarkEnd w:id="7"/>
    </w:p>
    <w:p w:rsidR="008954FA" w:rsidRPr="00967A06" w:rsidP="008954FA" w14:paraId="25B80B9F" w14:textId="77777777">
      <w:pPr>
        <w:ind w:left="720" w:hanging="720"/>
        <w:textAlignment w:val="baseline"/>
        <w:rPr>
          <w:rFonts w:ascii="Segoe UI" w:hAnsi="Segoe UI" w:cs="Segoe UI"/>
          <w:sz w:val="18"/>
          <w:szCs w:val="18"/>
          <w:lang w:val="nn-NO"/>
        </w:rPr>
      </w:pPr>
      <w:r w:rsidRPr="00967A06">
        <w:rPr>
          <w:rFonts w:ascii="Calibri" w:hAnsi="Calibri" w:cs="Calibri"/>
          <w:color w:val="000000"/>
          <w:sz w:val="22"/>
          <w:szCs w:val="22"/>
          <w:shd w:val="clear" w:color="auto" w:fill="E1E3E6"/>
          <w:lang w:val="en-US"/>
        </w:rPr>
        <w:t>1.</w:t>
      </w:r>
      <w:r w:rsidRPr="00A84586">
        <w:rPr>
          <w:rFonts w:ascii="Calibri" w:hAnsi="Calibri" w:cs="Calibri"/>
          <w:color w:val="000000"/>
          <w:sz w:val="22"/>
          <w:szCs w:val="22"/>
          <w:shd w:val="clear" w:color="auto" w:fill="E1E3E6"/>
          <w:lang w:val="en-GB"/>
        </w:rPr>
        <w:tab/>
      </w:r>
      <w:r w:rsidRPr="00967A06">
        <w:rPr>
          <w:rFonts w:ascii="Calibri" w:hAnsi="Calibri" w:cs="Calibri"/>
          <w:color w:val="000000"/>
          <w:sz w:val="22"/>
          <w:szCs w:val="22"/>
          <w:shd w:val="clear" w:color="auto" w:fill="E1E3E6"/>
          <w:lang w:val="en-US"/>
        </w:rPr>
        <w:t xml:space="preserve">Ager, B., et al., </w:t>
      </w:r>
      <w:r w:rsidRPr="00967A06">
        <w:rPr>
          <w:rFonts w:ascii="Calibri" w:hAnsi="Calibri" w:cs="Calibri"/>
          <w:i/>
          <w:iCs/>
          <w:color w:val="000000"/>
          <w:sz w:val="22"/>
          <w:szCs w:val="22"/>
          <w:shd w:val="clear" w:color="auto" w:fill="E1E3E6"/>
          <w:lang w:val="en-US"/>
        </w:rPr>
        <w:t xml:space="preserve">Hounsfield unit </w:t>
      </w:r>
      <w:r w:rsidRPr="00967A06">
        <w:rPr>
          <w:rFonts w:ascii="Calibri" w:hAnsi="Calibri" w:cs="Calibri"/>
          <w:i/>
          <w:iCs/>
          <w:color w:val="000000"/>
          <w:sz w:val="22"/>
          <w:szCs w:val="22"/>
          <w:shd w:val="clear" w:color="auto" w:fill="E1E3E6"/>
          <w:lang w:val="en-US"/>
        </w:rPr>
        <w:t>correction for dental implant materials in intensity modulated proton therapy of head and neck cancer: a quality assurance benchmark study.</w:t>
      </w:r>
      <w:r w:rsidRPr="00967A06">
        <w:rPr>
          <w:rFonts w:ascii="Calibri" w:hAnsi="Calibri" w:cs="Calibri"/>
          <w:color w:val="000000"/>
          <w:sz w:val="22"/>
          <w:szCs w:val="22"/>
          <w:shd w:val="clear" w:color="auto" w:fill="E1E3E6"/>
          <w:lang w:val="en-US"/>
        </w:rPr>
        <w:t xml:space="preserve"> International Journal of Radiation Oncology, Biology, Physics, 2014. </w:t>
      </w:r>
      <w:r w:rsidRPr="00967A06">
        <w:rPr>
          <w:rFonts w:ascii="Calibri" w:hAnsi="Calibri" w:cs="Calibri"/>
          <w:b/>
          <w:bCs/>
          <w:color w:val="000000"/>
          <w:sz w:val="22"/>
          <w:szCs w:val="22"/>
          <w:shd w:val="clear" w:color="auto" w:fill="E1E3E6"/>
          <w:lang w:val="en-US"/>
        </w:rPr>
        <w:t>90</w:t>
      </w:r>
      <w:r w:rsidRPr="00967A06">
        <w:rPr>
          <w:rFonts w:ascii="Calibri" w:hAnsi="Calibri" w:cs="Calibri"/>
          <w:color w:val="000000"/>
          <w:sz w:val="22"/>
          <w:szCs w:val="22"/>
          <w:shd w:val="clear" w:color="auto" w:fill="E1E3E6"/>
          <w:lang w:val="en-US"/>
        </w:rPr>
        <w:t>(1): p. S925-S926.</w:t>
      </w:r>
      <w:r w:rsidRPr="00967A06">
        <w:rPr>
          <w:rFonts w:ascii="Calibri" w:hAnsi="Calibri" w:cs="Calibri"/>
          <w:sz w:val="22"/>
          <w:szCs w:val="22"/>
          <w:lang w:val="nn-NO"/>
        </w:rPr>
        <w:t> </w:t>
      </w:r>
    </w:p>
    <w:p w:rsidR="008954FA" w:rsidRPr="00967A06" w:rsidP="008954FA" w14:paraId="20A29407" w14:textId="77777777">
      <w:pPr>
        <w:ind w:left="720" w:hanging="720"/>
        <w:textAlignment w:val="baseline"/>
        <w:rPr>
          <w:rFonts w:ascii="Segoe UI" w:hAnsi="Segoe UI" w:cs="Segoe UI"/>
          <w:sz w:val="18"/>
          <w:szCs w:val="18"/>
          <w:lang w:val="nn-NO"/>
        </w:rPr>
      </w:pPr>
      <w:r w:rsidRPr="00967A06">
        <w:rPr>
          <w:rFonts w:ascii="Calibri" w:hAnsi="Calibri" w:cs="Calibri"/>
          <w:color w:val="000000"/>
          <w:sz w:val="22"/>
          <w:szCs w:val="22"/>
          <w:shd w:val="clear" w:color="auto" w:fill="E1E3E6"/>
          <w:lang w:val="en-US"/>
        </w:rPr>
        <w:t>2.</w:t>
      </w:r>
      <w:r w:rsidRPr="00967A06">
        <w:rPr>
          <w:rFonts w:ascii="Calibri" w:hAnsi="Calibri" w:cs="Calibri"/>
          <w:color w:val="000000"/>
          <w:sz w:val="22"/>
          <w:szCs w:val="22"/>
          <w:shd w:val="clear" w:color="auto" w:fill="E1E3E6"/>
          <w:lang w:val="nn-NO"/>
        </w:rPr>
        <w:tab/>
      </w:r>
      <w:r w:rsidRPr="00967A06">
        <w:rPr>
          <w:rFonts w:ascii="Calibri" w:hAnsi="Calibri" w:cs="Calibri"/>
          <w:color w:val="000000"/>
          <w:sz w:val="22"/>
          <w:szCs w:val="22"/>
          <w:shd w:val="clear" w:color="auto" w:fill="E1E3E6"/>
          <w:lang w:val="en-US"/>
        </w:rPr>
        <w:t xml:space="preserve">Glide‐Hurst, C., et al., </w:t>
      </w:r>
      <w:r w:rsidRPr="00967A06">
        <w:rPr>
          <w:rFonts w:ascii="Calibri" w:hAnsi="Calibri" w:cs="Calibri"/>
          <w:i/>
          <w:iCs/>
          <w:color w:val="000000"/>
          <w:sz w:val="22"/>
          <w:szCs w:val="22"/>
          <w:shd w:val="clear" w:color="auto" w:fill="E1E3E6"/>
          <w:lang w:val="en-US"/>
        </w:rPr>
        <w:t>Changes realized from extended bit‐depth and metal artifact reduction in CT.</w:t>
      </w:r>
      <w:r w:rsidRPr="00967A06">
        <w:rPr>
          <w:rFonts w:ascii="Calibri" w:hAnsi="Calibri" w:cs="Calibri"/>
          <w:color w:val="000000"/>
          <w:sz w:val="22"/>
          <w:szCs w:val="22"/>
          <w:shd w:val="clear" w:color="auto" w:fill="E1E3E6"/>
          <w:lang w:val="en-US"/>
        </w:rPr>
        <w:t xml:space="preserve"> Medical physics, 2013. </w:t>
      </w:r>
      <w:r w:rsidRPr="00967A06">
        <w:rPr>
          <w:rFonts w:ascii="Calibri" w:hAnsi="Calibri" w:cs="Calibri"/>
          <w:b/>
          <w:bCs/>
          <w:color w:val="000000"/>
          <w:sz w:val="22"/>
          <w:szCs w:val="22"/>
          <w:shd w:val="clear" w:color="auto" w:fill="E1E3E6"/>
          <w:lang w:val="en-US"/>
        </w:rPr>
        <w:t>40</w:t>
      </w:r>
      <w:r w:rsidRPr="00967A06">
        <w:rPr>
          <w:rFonts w:ascii="Calibri" w:hAnsi="Calibri" w:cs="Calibri"/>
          <w:color w:val="000000"/>
          <w:sz w:val="22"/>
          <w:szCs w:val="22"/>
          <w:shd w:val="clear" w:color="auto" w:fill="E1E3E6"/>
          <w:lang w:val="en-US"/>
        </w:rPr>
        <w:t>(6Part1): p. 061711.</w:t>
      </w:r>
      <w:r w:rsidRPr="00967A06">
        <w:rPr>
          <w:rFonts w:ascii="Calibri" w:hAnsi="Calibri" w:cs="Calibri"/>
          <w:sz w:val="22"/>
          <w:szCs w:val="22"/>
          <w:lang w:val="nn-NO"/>
        </w:rPr>
        <w:t> </w:t>
      </w:r>
    </w:p>
    <w:p w:rsidR="008954FA" w:rsidRPr="00967A06" w:rsidP="008954FA" w14:paraId="18158C0A" w14:textId="77777777">
      <w:pPr>
        <w:ind w:left="720" w:hanging="720"/>
        <w:textAlignment w:val="baseline"/>
        <w:rPr>
          <w:rFonts w:ascii="Segoe UI" w:hAnsi="Segoe UI" w:cs="Segoe UI"/>
          <w:sz w:val="18"/>
          <w:szCs w:val="18"/>
          <w:lang w:val="en-US"/>
        </w:rPr>
      </w:pPr>
      <w:r w:rsidRPr="00967A06">
        <w:rPr>
          <w:rFonts w:ascii="Calibri" w:hAnsi="Calibri" w:cs="Calibri"/>
          <w:color w:val="000000"/>
          <w:sz w:val="22"/>
          <w:szCs w:val="22"/>
          <w:shd w:val="clear" w:color="auto" w:fill="E1E3E6"/>
          <w:lang w:val="en-US"/>
        </w:rPr>
        <w:t>3.</w:t>
      </w:r>
      <w:r w:rsidRPr="00967A06">
        <w:rPr>
          <w:rFonts w:ascii="Calibri" w:hAnsi="Calibri" w:cs="Calibri"/>
          <w:color w:val="000000"/>
          <w:sz w:val="22"/>
          <w:szCs w:val="22"/>
          <w:shd w:val="clear" w:color="auto" w:fill="E1E3E6"/>
          <w:lang w:val="nn-NO"/>
        </w:rPr>
        <w:tab/>
      </w:r>
      <w:r w:rsidRPr="00967A06">
        <w:rPr>
          <w:rFonts w:ascii="Calibri" w:hAnsi="Calibri" w:cs="Calibri"/>
          <w:color w:val="000000"/>
          <w:sz w:val="22"/>
          <w:szCs w:val="22"/>
          <w:shd w:val="clear" w:color="auto" w:fill="E1E3E6"/>
          <w:lang w:val="en-US"/>
        </w:rPr>
        <w:t xml:space="preserve">Ese, Z., et al., </w:t>
      </w:r>
      <w:r w:rsidRPr="00967A06">
        <w:rPr>
          <w:rFonts w:ascii="Calibri" w:hAnsi="Calibri" w:cs="Calibri"/>
          <w:i/>
          <w:iCs/>
          <w:color w:val="000000"/>
          <w:sz w:val="22"/>
          <w:szCs w:val="22"/>
          <w:shd w:val="clear" w:color="auto" w:fill="E1E3E6"/>
          <w:lang w:val="en-US"/>
        </w:rPr>
        <w:t>4) A Comparison of CT Hounsfield Units of Medical Implants and Their Metallic and Elect</w:t>
      </w:r>
      <w:r w:rsidRPr="00967A06">
        <w:rPr>
          <w:rFonts w:ascii="Calibri" w:hAnsi="Calibri" w:cs="Calibri"/>
          <w:i/>
          <w:iCs/>
          <w:color w:val="000000"/>
          <w:sz w:val="22"/>
          <w:szCs w:val="22"/>
          <w:shd w:val="clear" w:color="auto" w:fill="E1E3E6"/>
          <w:lang w:val="en-US"/>
        </w:rPr>
        <w:t>rical Components Determined by a Conventional and an Extended CT-scale.</w:t>
      </w:r>
      <w:r w:rsidRPr="00967A06">
        <w:rPr>
          <w:rFonts w:ascii="Calibri" w:hAnsi="Calibri" w:cs="Calibri"/>
          <w:color w:val="000000"/>
          <w:sz w:val="22"/>
          <w:szCs w:val="22"/>
          <w:shd w:val="clear" w:color="auto" w:fill="E1E3E6"/>
          <w:lang w:val="en-US"/>
        </w:rPr>
        <w:t xml:space="preserve"> Phys. Med. Biol, 2003. </w:t>
      </w:r>
      <w:r w:rsidRPr="00967A06">
        <w:rPr>
          <w:rFonts w:ascii="Calibri" w:hAnsi="Calibri" w:cs="Calibri"/>
          <w:b/>
          <w:bCs/>
          <w:color w:val="000000"/>
          <w:sz w:val="22"/>
          <w:szCs w:val="22"/>
          <w:shd w:val="clear" w:color="auto" w:fill="E1E3E6"/>
          <w:lang w:val="en-US"/>
        </w:rPr>
        <w:t>48</w:t>
      </w:r>
      <w:r w:rsidRPr="00967A06">
        <w:rPr>
          <w:rFonts w:ascii="Calibri" w:hAnsi="Calibri" w:cs="Calibri"/>
          <w:color w:val="000000"/>
          <w:sz w:val="22"/>
          <w:szCs w:val="22"/>
          <w:shd w:val="clear" w:color="auto" w:fill="E1E3E6"/>
          <w:lang w:val="en-US"/>
        </w:rPr>
        <w:t>: p. 1591-1603.</w:t>
      </w:r>
      <w:r w:rsidRPr="00967A06">
        <w:rPr>
          <w:rFonts w:ascii="Calibri" w:hAnsi="Calibri" w:cs="Calibri"/>
          <w:sz w:val="22"/>
          <w:szCs w:val="22"/>
          <w:lang w:val="en-US"/>
        </w:rPr>
        <w:t> </w:t>
      </w:r>
    </w:p>
    <w:p w:rsidR="008954FA" w:rsidRPr="00967A06" w:rsidP="008954FA" w14:paraId="0DAA17A7" w14:textId="77777777">
      <w:pPr>
        <w:ind w:left="720" w:hanging="720"/>
        <w:textAlignment w:val="baseline"/>
        <w:rPr>
          <w:rFonts w:ascii="Segoe UI" w:hAnsi="Segoe UI" w:cs="Segoe UI"/>
          <w:sz w:val="18"/>
          <w:szCs w:val="18"/>
          <w:lang w:val="en-US"/>
        </w:rPr>
      </w:pPr>
      <w:r w:rsidRPr="00967A06">
        <w:rPr>
          <w:rFonts w:ascii="Calibri" w:hAnsi="Calibri" w:cs="Calibri"/>
          <w:color w:val="000000"/>
          <w:sz w:val="22"/>
          <w:szCs w:val="22"/>
          <w:shd w:val="clear" w:color="auto" w:fill="E1E3E6"/>
          <w:lang w:val="en-US"/>
        </w:rPr>
        <w:t>4.</w:t>
      </w:r>
      <w:r w:rsidRPr="00967A06">
        <w:rPr>
          <w:rFonts w:ascii="Calibri" w:hAnsi="Calibri" w:cs="Calibri"/>
          <w:color w:val="000000"/>
          <w:sz w:val="22"/>
          <w:szCs w:val="22"/>
          <w:shd w:val="clear" w:color="auto" w:fill="E1E3E6"/>
          <w:lang w:val="en-US"/>
        </w:rPr>
        <w:tab/>
        <w:t xml:space="preserve">Ese, Z., et al., </w:t>
      </w:r>
      <w:r w:rsidRPr="00967A06">
        <w:rPr>
          <w:rFonts w:ascii="Calibri" w:hAnsi="Calibri" w:cs="Calibri"/>
          <w:i/>
          <w:iCs/>
          <w:color w:val="000000"/>
          <w:sz w:val="22"/>
          <w:szCs w:val="22"/>
          <w:shd w:val="clear" w:color="auto" w:fill="E1E3E6"/>
          <w:lang w:val="en-US"/>
        </w:rPr>
        <w:t>Influence of conventional and extended CT scale range on quantification of Hounsfield units of medical implants and metall</w:t>
      </w:r>
      <w:r w:rsidRPr="00967A06">
        <w:rPr>
          <w:rFonts w:ascii="Calibri" w:hAnsi="Calibri" w:cs="Calibri"/>
          <w:i/>
          <w:iCs/>
          <w:color w:val="000000"/>
          <w:sz w:val="22"/>
          <w:szCs w:val="22"/>
          <w:shd w:val="clear" w:color="auto" w:fill="E1E3E6"/>
          <w:lang w:val="en-US"/>
        </w:rPr>
        <w:t>ic objects.</w:t>
      </w:r>
      <w:r w:rsidRPr="00967A06">
        <w:rPr>
          <w:rFonts w:ascii="Calibri" w:hAnsi="Calibri" w:cs="Calibri"/>
          <w:color w:val="000000"/>
          <w:sz w:val="22"/>
          <w:szCs w:val="22"/>
          <w:shd w:val="clear" w:color="auto" w:fill="E1E3E6"/>
          <w:lang w:val="en-US"/>
        </w:rPr>
        <w:t xml:space="preserve"> tm-Technisches Messen, 2018. </w:t>
      </w:r>
      <w:r w:rsidRPr="00967A06">
        <w:rPr>
          <w:rFonts w:ascii="Calibri" w:hAnsi="Calibri" w:cs="Calibri"/>
          <w:b/>
          <w:bCs/>
          <w:color w:val="000000"/>
          <w:sz w:val="22"/>
          <w:szCs w:val="22"/>
          <w:shd w:val="clear" w:color="auto" w:fill="E1E3E6"/>
          <w:lang w:val="en-US"/>
        </w:rPr>
        <w:t>85</w:t>
      </w:r>
      <w:r w:rsidRPr="00967A06">
        <w:rPr>
          <w:rFonts w:ascii="Calibri" w:hAnsi="Calibri" w:cs="Calibri"/>
          <w:color w:val="000000"/>
          <w:sz w:val="22"/>
          <w:szCs w:val="22"/>
          <w:shd w:val="clear" w:color="auto" w:fill="E1E3E6"/>
          <w:lang w:val="en-US"/>
        </w:rPr>
        <w:t>(5): p. 343-350.</w:t>
      </w:r>
      <w:r w:rsidRPr="00967A06">
        <w:rPr>
          <w:rFonts w:ascii="Calibri" w:hAnsi="Calibri" w:cs="Calibri"/>
          <w:sz w:val="22"/>
          <w:szCs w:val="22"/>
          <w:lang w:val="en-US"/>
        </w:rPr>
        <w:t> </w:t>
      </w:r>
    </w:p>
    <w:p w:rsidR="008954FA" w:rsidRPr="00967A06" w:rsidP="008954FA" w14:paraId="515A281A" w14:textId="77777777">
      <w:pPr>
        <w:ind w:left="720" w:hanging="720"/>
        <w:textAlignment w:val="baseline"/>
        <w:rPr>
          <w:rFonts w:ascii="Segoe UI" w:hAnsi="Segoe UI" w:cs="Segoe UI"/>
          <w:sz w:val="18"/>
          <w:szCs w:val="18"/>
          <w:lang w:val="en-US"/>
        </w:rPr>
      </w:pPr>
      <w:r w:rsidRPr="00967A06">
        <w:rPr>
          <w:rFonts w:ascii="Calibri" w:hAnsi="Calibri" w:cs="Calibri"/>
          <w:color w:val="000000"/>
          <w:sz w:val="22"/>
          <w:szCs w:val="22"/>
          <w:shd w:val="clear" w:color="auto" w:fill="E1E3E6"/>
          <w:lang w:val="en-US"/>
        </w:rPr>
        <w:t>5.</w:t>
      </w:r>
      <w:r w:rsidRPr="00967A06">
        <w:rPr>
          <w:rFonts w:ascii="Calibri" w:hAnsi="Calibri" w:cs="Calibri"/>
          <w:color w:val="000000"/>
          <w:sz w:val="22"/>
          <w:szCs w:val="22"/>
          <w:shd w:val="clear" w:color="auto" w:fill="E1E3E6"/>
          <w:lang w:val="en-US"/>
        </w:rPr>
        <w:tab/>
        <w:t xml:space="preserve">W. Nicholson, J., </w:t>
      </w:r>
      <w:r w:rsidRPr="00967A06">
        <w:rPr>
          <w:rFonts w:ascii="Calibri" w:hAnsi="Calibri" w:cs="Calibri"/>
          <w:i/>
          <w:iCs/>
          <w:color w:val="000000"/>
          <w:sz w:val="22"/>
          <w:szCs w:val="22"/>
          <w:shd w:val="clear" w:color="auto" w:fill="E1E3E6"/>
          <w:lang w:val="en-US"/>
        </w:rPr>
        <w:t>Titanium alloys for dental implants: A review.</w:t>
      </w:r>
      <w:r w:rsidRPr="00967A06">
        <w:rPr>
          <w:rFonts w:ascii="Calibri" w:hAnsi="Calibri" w:cs="Calibri"/>
          <w:color w:val="000000"/>
          <w:sz w:val="22"/>
          <w:szCs w:val="22"/>
          <w:shd w:val="clear" w:color="auto" w:fill="E1E3E6"/>
          <w:lang w:val="en-US"/>
        </w:rPr>
        <w:t xml:space="preserve"> Prosthesis, 2020. </w:t>
      </w:r>
      <w:r w:rsidRPr="00967A06">
        <w:rPr>
          <w:rFonts w:ascii="Calibri" w:hAnsi="Calibri" w:cs="Calibri"/>
          <w:b/>
          <w:bCs/>
          <w:color w:val="000000"/>
          <w:sz w:val="22"/>
          <w:szCs w:val="22"/>
          <w:shd w:val="clear" w:color="auto" w:fill="E1E3E6"/>
          <w:lang w:val="en-US"/>
        </w:rPr>
        <w:t>2</w:t>
      </w:r>
      <w:r w:rsidRPr="00967A06">
        <w:rPr>
          <w:rFonts w:ascii="Calibri" w:hAnsi="Calibri" w:cs="Calibri"/>
          <w:color w:val="000000"/>
          <w:sz w:val="22"/>
          <w:szCs w:val="22"/>
          <w:shd w:val="clear" w:color="auto" w:fill="E1E3E6"/>
          <w:lang w:val="en-US"/>
        </w:rPr>
        <w:t>(2): p. 11.</w:t>
      </w:r>
      <w:r w:rsidRPr="00967A06">
        <w:rPr>
          <w:rFonts w:ascii="Calibri" w:hAnsi="Calibri" w:cs="Calibri"/>
          <w:sz w:val="22"/>
          <w:szCs w:val="22"/>
          <w:lang w:val="en-US"/>
        </w:rPr>
        <w:t> </w:t>
      </w:r>
    </w:p>
    <w:p w:rsidR="008954FA" w:rsidRPr="00967A06" w:rsidP="008954FA" w14:paraId="0AC13D66" w14:textId="77777777">
      <w:pPr>
        <w:ind w:left="720" w:hanging="720"/>
        <w:textAlignment w:val="baseline"/>
        <w:rPr>
          <w:rFonts w:ascii="Segoe UI" w:hAnsi="Segoe UI" w:cs="Segoe UI"/>
          <w:sz w:val="18"/>
          <w:szCs w:val="18"/>
          <w:lang w:val="nn-NO"/>
        </w:rPr>
      </w:pPr>
      <w:r w:rsidRPr="00967A06">
        <w:rPr>
          <w:rFonts w:ascii="Calibri" w:hAnsi="Calibri" w:cs="Calibri"/>
          <w:color w:val="000000"/>
          <w:sz w:val="22"/>
          <w:szCs w:val="22"/>
          <w:shd w:val="clear" w:color="auto" w:fill="E1E3E6"/>
          <w:lang w:val="en-US"/>
        </w:rPr>
        <w:t>6.</w:t>
      </w:r>
      <w:r w:rsidRPr="00967A06">
        <w:rPr>
          <w:rFonts w:ascii="Calibri" w:hAnsi="Calibri" w:cs="Calibri"/>
          <w:color w:val="000000"/>
          <w:sz w:val="22"/>
          <w:szCs w:val="22"/>
          <w:shd w:val="clear" w:color="auto" w:fill="E1E3E6"/>
          <w:lang w:val="en-US"/>
        </w:rPr>
        <w:tab/>
        <w:t xml:space="preserve">Matweb. </w:t>
      </w:r>
      <w:r w:rsidRPr="00967A06">
        <w:rPr>
          <w:rFonts w:ascii="Calibri" w:hAnsi="Calibri" w:cs="Calibri"/>
          <w:i/>
          <w:iCs/>
          <w:color w:val="000000"/>
          <w:sz w:val="22"/>
          <w:szCs w:val="22"/>
          <w:shd w:val="clear" w:color="auto" w:fill="E1E3E6"/>
          <w:lang w:val="en-US"/>
        </w:rPr>
        <w:t>Titanium Ti-6Al-4V (Grade 5), Annealed</w:t>
      </w:r>
      <w:r w:rsidRPr="00967A06">
        <w:rPr>
          <w:rFonts w:ascii="Calibri" w:hAnsi="Calibri" w:cs="Calibri"/>
          <w:color w:val="000000"/>
          <w:sz w:val="22"/>
          <w:szCs w:val="22"/>
          <w:shd w:val="clear" w:color="auto" w:fill="E1E3E6"/>
          <w:lang w:val="en-US"/>
        </w:rPr>
        <w:t xml:space="preserve">. Available from: </w:t>
      </w:r>
      <w:hyperlink r:id="rId7" w:tgtFrame="_blank" w:history="1">
        <w:r w:rsidRPr="00967A06">
          <w:rPr>
            <w:rFonts w:ascii="Calibri" w:hAnsi="Calibri" w:cs="Calibri"/>
            <w:color w:val="0563C1"/>
            <w:sz w:val="22"/>
            <w:szCs w:val="22"/>
            <w:u w:val="single"/>
            <w:shd w:val="clear" w:color="auto" w:fill="E1E3E6"/>
            <w:lang w:val="en-US"/>
          </w:rPr>
          <w:t>https://asm.matweb.com/search/SpecificMaterial.asp?bassnum=mtp641</w:t>
        </w:r>
      </w:hyperlink>
      <w:r w:rsidRPr="00967A06">
        <w:rPr>
          <w:rFonts w:ascii="Calibri" w:hAnsi="Calibri" w:cs="Calibri"/>
          <w:color w:val="000000"/>
          <w:sz w:val="22"/>
          <w:szCs w:val="22"/>
          <w:shd w:val="clear" w:color="auto" w:fill="E1E3E6"/>
          <w:lang w:val="en-US"/>
        </w:rPr>
        <w:t>.</w:t>
      </w:r>
      <w:r w:rsidRPr="00967A06">
        <w:rPr>
          <w:rFonts w:ascii="Calibri" w:hAnsi="Calibri" w:cs="Calibri"/>
          <w:sz w:val="22"/>
          <w:szCs w:val="22"/>
          <w:lang w:val="nn-NO"/>
        </w:rPr>
        <w:t> </w:t>
      </w:r>
    </w:p>
    <w:p w:rsidR="008954FA" w:rsidRPr="00967A06" w:rsidP="008954FA" w14:paraId="325D1E43" w14:textId="77777777">
      <w:pPr>
        <w:ind w:left="720" w:hanging="720"/>
        <w:textAlignment w:val="baseline"/>
        <w:rPr>
          <w:rFonts w:ascii="Segoe UI" w:hAnsi="Segoe UI" w:cs="Segoe UI"/>
          <w:sz w:val="18"/>
          <w:szCs w:val="18"/>
          <w:lang w:val="nn-NO"/>
        </w:rPr>
      </w:pPr>
      <w:r w:rsidRPr="00967A06">
        <w:rPr>
          <w:rFonts w:ascii="Calibri" w:hAnsi="Calibri" w:cs="Calibri"/>
          <w:color w:val="000000"/>
          <w:sz w:val="22"/>
          <w:szCs w:val="22"/>
          <w:shd w:val="clear" w:color="auto" w:fill="E1E3E6"/>
          <w:lang w:val="en-US"/>
        </w:rPr>
        <w:t>7.</w:t>
      </w:r>
      <w:r w:rsidRPr="00967A06">
        <w:rPr>
          <w:rFonts w:ascii="Calibri" w:hAnsi="Calibri" w:cs="Calibri"/>
          <w:color w:val="000000"/>
          <w:sz w:val="22"/>
          <w:szCs w:val="22"/>
          <w:shd w:val="clear" w:color="auto" w:fill="E1E3E6"/>
          <w:lang w:val="nn-NO"/>
        </w:rPr>
        <w:tab/>
      </w:r>
      <w:r w:rsidRPr="00967A06">
        <w:rPr>
          <w:rFonts w:ascii="Calibri" w:hAnsi="Calibri" w:cs="Calibri"/>
          <w:color w:val="000000"/>
          <w:sz w:val="22"/>
          <w:szCs w:val="22"/>
          <w:shd w:val="clear" w:color="auto" w:fill="E1E3E6"/>
          <w:lang w:val="en-US"/>
        </w:rPr>
        <w:t xml:space="preserve">Matweb. </w:t>
      </w:r>
      <w:r w:rsidRPr="00967A06">
        <w:rPr>
          <w:rFonts w:ascii="Calibri" w:hAnsi="Calibri" w:cs="Calibri"/>
          <w:i/>
          <w:iCs/>
          <w:color w:val="000000"/>
          <w:sz w:val="22"/>
          <w:szCs w:val="22"/>
          <w:shd w:val="clear" w:color="auto" w:fill="E1E3E6"/>
          <w:lang w:val="en-US"/>
        </w:rPr>
        <w:t>Medical Grade Stainless Steel 316LVM</w:t>
      </w:r>
      <w:r w:rsidRPr="00967A06">
        <w:rPr>
          <w:rFonts w:ascii="Calibri" w:hAnsi="Calibri" w:cs="Calibri"/>
          <w:color w:val="000000"/>
          <w:sz w:val="22"/>
          <w:szCs w:val="22"/>
          <w:shd w:val="clear" w:color="auto" w:fill="E1E3E6"/>
          <w:lang w:val="en-US"/>
        </w:rPr>
        <w:t xml:space="preserve">. Available from: </w:t>
      </w:r>
      <w:hyperlink r:id="rId8" w:tgtFrame="_blank" w:history="1">
        <w:r w:rsidRPr="00967A06">
          <w:rPr>
            <w:rFonts w:ascii="Calibri" w:hAnsi="Calibri" w:cs="Calibri"/>
            <w:color w:val="0563C1"/>
            <w:sz w:val="22"/>
            <w:szCs w:val="22"/>
            <w:u w:val="single"/>
            <w:shd w:val="clear" w:color="auto" w:fill="E1E3E6"/>
            <w:lang w:val="en-US"/>
          </w:rPr>
          <w:t>https://www.matweb.com/search/datasheet_print.aspx?matguid=29a84d10fada4e4fa3ebe3986e52d848</w:t>
        </w:r>
      </w:hyperlink>
      <w:r w:rsidRPr="00967A06">
        <w:rPr>
          <w:rFonts w:ascii="Calibri" w:hAnsi="Calibri" w:cs="Calibri"/>
          <w:color w:val="000000"/>
          <w:sz w:val="22"/>
          <w:szCs w:val="22"/>
          <w:shd w:val="clear" w:color="auto" w:fill="E1E3E6"/>
          <w:lang w:val="en-US"/>
        </w:rPr>
        <w:t>.</w:t>
      </w:r>
      <w:r w:rsidRPr="00967A06">
        <w:rPr>
          <w:rFonts w:ascii="Calibri" w:hAnsi="Calibri" w:cs="Calibri"/>
          <w:sz w:val="22"/>
          <w:szCs w:val="22"/>
          <w:lang w:val="nn-NO"/>
        </w:rPr>
        <w:t> </w:t>
      </w:r>
    </w:p>
    <w:p w:rsidR="008954FA" w:rsidRPr="00967A06" w:rsidP="008954FA" w14:paraId="395ED0A0" w14:textId="77777777">
      <w:pPr>
        <w:ind w:left="720" w:hanging="720"/>
        <w:textAlignment w:val="baseline"/>
        <w:rPr>
          <w:rFonts w:ascii="Segoe UI" w:hAnsi="Segoe UI" w:cs="Segoe UI"/>
          <w:sz w:val="18"/>
          <w:szCs w:val="18"/>
          <w:lang w:val="en-US"/>
        </w:rPr>
      </w:pPr>
      <w:r w:rsidRPr="00967A06">
        <w:rPr>
          <w:rFonts w:ascii="Calibri" w:hAnsi="Calibri" w:cs="Calibri"/>
          <w:color w:val="000000"/>
          <w:sz w:val="22"/>
          <w:szCs w:val="22"/>
          <w:shd w:val="clear" w:color="auto" w:fill="E1E3E6"/>
          <w:lang w:val="en-US"/>
        </w:rPr>
        <w:t>8.</w:t>
      </w:r>
      <w:r w:rsidRPr="00967A06">
        <w:rPr>
          <w:rFonts w:ascii="Calibri" w:hAnsi="Calibri" w:cs="Calibri"/>
          <w:color w:val="000000"/>
          <w:sz w:val="22"/>
          <w:szCs w:val="22"/>
          <w:shd w:val="clear" w:color="auto" w:fill="E1E3E6"/>
          <w:lang w:val="nn-NO"/>
        </w:rPr>
        <w:tab/>
      </w:r>
      <w:r w:rsidRPr="00967A06">
        <w:rPr>
          <w:rFonts w:ascii="Calibri" w:hAnsi="Calibri" w:cs="Calibri"/>
          <w:color w:val="000000"/>
          <w:sz w:val="22"/>
          <w:szCs w:val="22"/>
          <w:shd w:val="clear" w:color="auto" w:fill="E1E3E6"/>
          <w:lang w:val="en-US"/>
        </w:rPr>
        <w:t xml:space="preserve">Ayu, D. </w:t>
      </w:r>
      <w:r w:rsidRPr="00967A06">
        <w:rPr>
          <w:rFonts w:ascii="Calibri" w:hAnsi="Calibri" w:cs="Calibri"/>
          <w:i/>
          <w:iCs/>
          <w:color w:val="000000"/>
          <w:sz w:val="22"/>
          <w:szCs w:val="22"/>
          <w:shd w:val="clear" w:color="auto" w:fill="E1E3E6"/>
          <w:lang w:val="en-US"/>
        </w:rPr>
        <w:t>Fabrication and characterization of composite dental material using X-ray radiography</w:t>
      </w:r>
      <w:r w:rsidRPr="00967A06">
        <w:rPr>
          <w:rFonts w:ascii="Calibri" w:hAnsi="Calibri" w:cs="Calibri"/>
          <w:color w:val="000000"/>
          <w:sz w:val="22"/>
          <w:szCs w:val="22"/>
          <w:shd w:val="clear" w:color="auto" w:fill="E1E3E6"/>
          <w:lang w:val="en-US"/>
        </w:rPr>
        <w:t xml:space="preserve">. in </w:t>
      </w:r>
      <w:r w:rsidRPr="00967A06">
        <w:rPr>
          <w:rFonts w:ascii="Calibri" w:hAnsi="Calibri" w:cs="Calibri"/>
          <w:i/>
          <w:iCs/>
          <w:color w:val="000000"/>
          <w:sz w:val="22"/>
          <w:szCs w:val="22"/>
          <w:shd w:val="clear" w:color="auto" w:fill="E1E3E6"/>
          <w:lang w:val="en-US"/>
        </w:rPr>
        <w:t>Journal of Physics: Conference Series</w:t>
      </w:r>
      <w:r w:rsidRPr="00967A06">
        <w:rPr>
          <w:rFonts w:ascii="Calibri" w:hAnsi="Calibri" w:cs="Calibri"/>
          <w:color w:val="000000"/>
          <w:sz w:val="22"/>
          <w:szCs w:val="22"/>
          <w:shd w:val="clear" w:color="auto" w:fill="E1E3E6"/>
          <w:lang w:val="en-US"/>
        </w:rPr>
        <w:t>. 2021. IOP Publishing.</w:t>
      </w:r>
      <w:r w:rsidRPr="00967A06">
        <w:rPr>
          <w:rFonts w:ascii="Calibri" w:hAnsi="Calibri" w:cs="Calibri"/>
          <w:sz w:val="22"/>
          <w:szCs w:val="22"/>
          <w:lang w:val="en-US"/>
        </w:rPr>
        <w:t> </w:t>
      </w:r>
    </w:p>
    <w:p w:rsidR="008954FA" w:rsidRPr="00967A06" w:rsidP="008954FA" w14:paraId="05764D44" w14:textId="77777777">
      <w:pPr>
        <w:ind w:left="720" w:hanging="720"/>
        <w:textAlignment w:val="baseline"/>
        <w:rPr>
          <w:rFonts w:ascii="Segoe UI" w:hAnsi="Segoe UI" w:cs="Segoe UI"/>
          <w:sz w:val="18"/>
          <w:szCs w:val="18"/>
          <w:lang w:val="en-US"/>
        </w:rPr>
      </w:pPr>
      <w:r w:rsidRPr="00967A06">
        <w:rPr>
          <w:rFonts w:ascii="Calibri" w:hAnsi="Calibri" w:cs="Calibri"/>
          <w:color w:val="000000"/>
          <w:sz w:val="22"/>
          <w:szCs w:val="22"/>
          <w:shd w:val="clear" w:color="auto" w:fill="E1E3E6"/>
          <w:lang w:val="en-US"/>
        </w:rPr>
        <w:t>9.</w:t>
      </w:r>
      <w:r w:rsidRPr="00967A06">
        <w:rPr>
          <w:rFonts w:ascii="Calibri" w:hAnsi="Calibri" w:cs="Calibri"/>
          <w:color w:val="000000"/>
          <w:sz w:val="22"/>
          <w:szCs w:val="22"/>
          <w:shd w:val="clear" w:color="auto" w:fill="E1E3E6"/>
          <w:lang w:val="en-US"/>
        </w:rPr>
        <w:tab/>
        <w:t xml:space="preserve">Palmero, P., E. De Barra, and F. Cambier, </w:t>
      </w:r>
      <w:r w:rsidRPr="00967A06">
        <w:rPr>
          <w:rFonts w:ascii="Calibri" w:hAnsi="Calibri" w:cs="Calibri"/>
          <w:i/>
          <w:iCs/>
          <w:color w:val="000000"/>
          <w:sz w:val="22"/>
          <w:szCs w:val="22"/>
          <w:shd w:val="clear" w:color="auto" w:fill="E1E3E6"/>
          <w:lang w:val="en-US"/>
        </w:rPr>
        <w:t xml:space="preserve">Advances in ceramic </w:t>
      </w:r>
      <w:r w:rsidRPr="00967A06">
        <w:rPr>
          <w:rFonts w:ascii="Calibri" w:hAnsi="Calibri" w:cs="Calibri"/>
          <w:i/>
          <w:iCs/>
          <w:color w:val="000000"/>
          <w:sz w:val="22"/>
          <w:szCs w:val="22"/>
          <w:shd w:val="clear" w:color="auto" w:fill="E1E3E6"/>
          <w:lang w:val="en-US"/>
        </w:rPr>
        <w:t>biomaterials: materials, devices and challenges</w:t>
      </w:r>
      <w:r w:rsidRPr="00967A06">
        <w:rPr>
          <w:rFonts w:ascii="Calibri" w:hAnsi="Calibri" w:cs="Calibri"/>
          <w:color w:val="000000"/>
          <w:sz w:val="22"/>
          <w:szCs w:val="22"/>
          <w:shd w:val="clear" w:color="auto" w:fill="E1E3E6"/>
          <w:lang w:val="en-US"/>
        </w:rPr>
        <w:t>. 2017: Woodhead Publishing.</w:t>
      </w:r>
      <w:r w:rsidRPr="00967A06">
        <w:rPr>
          <w:rFonts w:ascii="Calibri" w:hAnsi="Calibri" w:cs="Calibri"/>
          <w:sz w:val="22"/>
          <w:szCs w:val="22"/>
          <w:lang w:val="en-US"/>
        </w:rPr>
        <w:t> </w:t>
      </w:r>
    </w:p>
    <w:p w:rsidR="008954FA" w:rsidRPr="00967A06" w:rsidP="008954FA" w14:paraId="267ED397" w14:textId="77777777">
      <w:pPr>
        <w:ind w:left="720" w:hanging="720"/>
        <w:textAlignment w:val="baseline"/>
        <w:rPr>
          <w:rFonts w:ascii="Segoe UI" w:hAnsi="Segoe UI" w:cs="Segoe UI"/>
          <w:sz w:val="18"/>
          <w:szCs w:val="18"/>
          <w:lang w:val="en-US"/>
        </w:rPr>
      </w:pPr>
      <w:r w:rsidRPr="00967A06">
        <w:rPr>
          <w:rFonts w:ascii="Calibri" w:hAnsi="Calibri" w:cs="Calibri"/>
          <w:color w:val="000000"/>
          <w:sz w:val="22"/>
          <w:szCs w:val="22"/>
          <w:shd w:val="clear" w:color="auto" w:fill="E1E3E6"/>
          <w:lang w:val="en-US"/>
        </w:rPr>
        <w:t>10.</w:t>
      </w:r>
      <w:r w:rsidRPr="00967A06">
        <w:rPr>
          <w:rFonts w:ascii="Calibri" w:hAnsi="Calibri" w:cs="Calibri"/>
          <w:color w:val="000000"/>
          <w:sz w:val="22"/>
          <w:szCs w:val="22"/>
          <w:shd w:val="clear" w:color="auto" w:fill="E1E3E6"/>
          <w:lang w:val="en-US"/>
        </w:rPr>
        <w:tab/>
        <w:t xml:space="preserve">Aziz, M.Z.A., et al., </w:t>
      </w:r>
      <w:r w:rsidRPr="00967A06">
        <w:rPr>
          <w:rFonts w:ascii="Calibri" w:hAnsi="Calibri" w:cs="Calibri"/>
          <w:i/>
          <w:iCs/>
          <w:color w:val="000000"/>
          <w:sz w:val="22"/>
          <w:szCs w:val="22"/>
          <w:shd w:val="clear" w:color="auto" w:fill="E1E3E6"/>
          <w:lang w:val="en-US"/>
        </w:rPr>
        <w:t>Monte Carlo dose calculation in dental amalgam phantom.</w:t>
      </w:r>
      <w:r w:rsidRPr="00967A06">
        <w:rPr>
          <w:rFonts w:ascii="Calibri" w:hAnsi="Calibri" w:cs="Calibri"/>
          <w:color w:val="000000"/>
          <w:sz w:val="22"/>
          <w:szCs w:val="22"/>
          <w:shd w:val="clear" w:color="auto" w:fill="E1E3E6"/>
          <w:lang w:val="en-US"/>
        </w:rPr>
        <w:t xml:space="preserve"> Journal of Medical Physics/Association of Medical Physicists of India, 2015. </w:t>
      </w:r>
      <w:r w:rsidRPr="00967A06">
        <w:rPr>
          <w:rFonts w:ascii="Calibri" w:hAnsi="Calibri" w:cs="Calibri"/>
          <w:b/>
          <w:bCs/>
          <w:color w:val="000000"/>
          <w:sz w:val="22"/>
          <w:szCs w:val="22"/>
          <w:shd w:val="clear" w:color="auto" w:fill="E1E3E6"/>
          <w:lang w:val="en-US"/>
        </w:rPr>
        <w:t>40</w:t>
      </w:r>
      <w:r w:rsidRPr="00967A06">
        <w:rPr>
          <w:rFonts w:ascii="Calibri" w:hAnsi="Calibri" w:cs="Calibri"/>
          <w:color w:val="000000"/>
          <w:sz w:val="22"/>
          <w:szCs w:val="22"/>
          <w:shd w:val="clear" w:color="auto" w:fill="E1E3E6"/>
          <w:lang w:val="en-US"/>
        </w:rPr>
        <w:t>(3): p. 150.</w:t>
      </w:r>
      <w:r w:rsidRPr="00967A06">
        <w:rPr>
          <w:rFonts w:ascii="Calibri" w:hAnsi="Calibri" w:cs="Calibri"/>
          <w:sz w:val="22"/>
          <w:szCs w:val="22"/>
          <w:lang w:val="en-US"/>
        </w:rPr>
        <w:t> </w:t>
      </w:r>
    </w:p>
    <w:p w:rsidR="008954FA" w:rsidRPr="00967A06" w:rsidP="008954FA" w14:paraId="6A880FEF" w14:textId="77777777">
      <w:pPr>
        <w:ind w:left="720" w:hanging="720"/>
        <w:textAlignment w:val="baseline"/>
        <w:rPr>
          <w:rFonts w:ascii="Segoe UI" w:hAnsi="Segoe UI" w:cs="Segoe UI"/>
          <w:sz w:val="18"/>
          <w:szCs w:val="18"/>
          <w:lang w:val="en-US"/>
        </w:rPr>
      </w:pPr>
      <w:r w:rsidRPr="00967A06">
        <w:rPr>
          <w:rFonts w:ascii="Calibri" w:hAnsi="Calibri" w:cs="Calibri"/>
          <w:color w:val="000000"/>
          <w:sz w:val="22"/>
          <w:szCs w:val="22"/>
          <w:shd w:val="clear" w:color="auto" w:fill="E1E3E6"/>
          <w:lang w:val="en-US"/>
        </w:rPr>
        <w:t>11.</w:t>
      </w:r>
      <w:r w:rsidRPr="00967A06">
        <w:rPr>
          <w:rFonts w:ascii="Calibri" w:hAnsi="Calibri" w:cs="Calibri"/>
          <w:color w:val="000000"/>
          <w:sz w:val="22"/>
          <w:szCs w:val="22"/>
          <w:shd w:val="clear" w:color="auto" w:fill="E1E3E6"/>
          <w:lang w:val="en-US"/>
        </w:rPr>
        <w:tab/>
      </w:r>
      <w:r w:rsidRPr="00967A06">
        <w:rPr>
          <w:rFonts w:ascii="Calibri" w:hAnsi="Calibri" w:cs="Calibri"/>
          <w:color w:val="000000"/>
          <w:sz w:val="22"/>
          <w:szCs w:val="22"/>
          <w:shd w:val="clear" w:color="auto" w:fill="E1E3E6"/>
          <w:lang w:val="en-US"/>
        </w:rPr>
        <w:t xml:space="preserve">Ferracane, J.L., </w:t>
      </w:r>
      <w:r w:rsidRPr="00967A06">
        <w:rPr>
          <w:rFonts w:ascii="Calibri" w:hAnsi="Calibri" w:cs="Calibri"/>
          <w:i/>
          <w:iCs/>
          <w:color w:val="000000"/>
          <w:sz w:val="22"/>
          <w:szCs w:val="22"/>
          <w:shd w:val="clear" w:color="auto" w:fill="E1E3E6"/>
          <w:lang w:val="en-US"/>
        </w:rPr>
        <w:t>Materials in dentistry: principles and applications</w:t>
      </w:r>
      <w:r w:rsidRPr="00967A06">
        <w:rPr>
          <w:rFonts w:ascii="Calibri" w:hAnsi="Calibri" w:cs="Calibri"/>
          <w:color w:val="000000"/>
          <w:sz w:val="22"/>
          <w:szCs w:val="22"/>
          <w:shd w:val="clear" w:color="auto" w:fill="E1E3E6"/>
          <w:lang w:val="en-US"/>
        </w:rPr>
        <w:t>. 2001: Lippincott Williams &amp; Wilkins.</w:t>
      </w:r>
      <w:r w:rsidRPr="00967A06">
        <w:rPr>
          <w:rFonts w:ascii="Calibri" w:hAnsi="Calibri" w:cs="Calibri"/>
          <w:sz w:val="22"/>
          <w:szCs w:val="22"/>
          <w:lang w:val="en-US"/>
        </w:rPr>
        <w:t> </w:t>
      </w:r>
    </w:p>
    <w:p w:rsidR="008954FA" w:rsidRPr="00967A06" w:rsidP="008954FA" w14:paraId="00D839FE" w14:textId="77777777">
      <w:pPr>
        <w:ind w:left="720" w:hanging="720"/>
        <w:textAlignment w:val="baseline"/>
        <w:rPr>
          <w:rFonts w:ascii="Segoe UI" w:hAnsi="Segoe UI" w:cs="Segoe UI"/>
          <w:sz w:val="18"/>
          <w:szCs w:val="18"/>
          <w:lang w:val="en-US"/>
        </w:rPr>
      </w:pPr>
      <w:r w:rsidRPr="00967A06">
        <w:rPr>
          <w:rFonts w:ascii="Calibri" w:hAnsi="Calibri" w:cs="Calibri"/>
          <w:color w:val="000000"/>
          <w:sz w:val="22"/>
          <w:szCs w:val="22"/>
          <w:shd w:val="clear" w:color="auto" w:fill="E1E3E6"/>
          <w:lang w:val="en-US"/>
        </w:rPr>
        <w:t>12.</w:t>
      </w:r>
      <w:r w:rsidRPr="00A84586">
        <w:rPr>
          <w:rFonts w:ascii="Calibri" w:hAnsi="Calibri" w:cs="Calibri"/>
          <w:color w:val="000000"/>
          <w:sz w:val="22"/>
          <w:szCs w:val="22"/>
          <w:shd w:val="clear" w:color="auto" w:fill="E1E3E6"/>
          <w:lang w:val="en-GB"/>
        </w:rPr>
        <w:tab/>
      </w:r>
      <w:r w:rsidRPr="00967A06">
        <w:rPr>
          <w:rFonts w:ascii="Calibri" w:hAnsi="Calibri" w:cs="Calibri"/>
          <w:color w:val="000000"/>
          <w:sz w:val="22"/>
          <w:szCs w:val="22"/>
          <w:shd w:val="clear" w:color="auto" w:fill="E1E3E6"/>
          <w:lang w:val="en-US"/>
        </w:rPr>
        <w:t xml:space="preserve">Bolliger, S.A., et al., </w:t>
      </w:r>
      <w:r w:rsidRPr="00967A06">
        <w:rPr>
          <w:rFonts w:ascii="Calibri" w:hAnsi="Calibri" w:cs="Calibri"/>
          <w:i/>
          <w:iCs/>
          <w:color w:val="000000"/>
          <w:sz w:val="22"/>
          <w:szCs w:val="22"/>
          <w:shd w:val="clear" w:color="auto" w:fill="E1E3E6"/>
          <w:lang w:val="en-US"/>
        </w:rPr>
        <w:t>Is differentiation of frequently encountered foreign bodies in corpses possible by Hounsfield density measurement?</w:t>
      </w:r>
      <w:r w:rsidRPr="00967A06">
        <w:rPr>
          <w:rFonts w:ascii="Calibri" w:hAnsi="Calibri" w:cs="Calibri"/>
          <w:color w:val="000000"/>
          <w:sz w:val="22"/>
          <w:szCs w:val="22"/>
          <w:shd w:val="clear" w:color="auto" w:fill="E1E3E6"/>
          <w:lang w:val="en-US"/>
        </w:rPr>
        <w:t xml:space="preserve"> Journ</w:t>
      </w:r>
      <w:r w:rsidRPr="00967A06">
        <w:rPr>
          <w:rFonts w:ascii="Calibri" w:hAnsi="Calibri" w:cs="Calibri"/>
          <w:color w:val="000000"/>
          <w:sz w:val="22"/>
          <w:szCs w:val="22"/>
          <w:shd w:val="clear" w:color="auto" w:fill="E1E3E6"/>
          <w:lang w:val="en-US"/>
        </w:rPr>
        <w:t xml:space="preserve">al of forensic sciences, 2009. </w:t>
      </w:r>
      <w:r w:rsidRPr="00967A06">
        <w:rPr>
          <w:rFonts w:ascii="Calibri" w:hAnsi="Calibri" w:cs="Calibri"/>
          <w:b/>
          <w:bCs/>
          <w:color w:val="000000"/>
          <w:sz w:val="22"/>
          <w:szCs w:val="22"/>
          <w:shd w:val="clear" w:color="auto" w:fill="E1E3E6"/>
          <w:lang w:val="en-US"/>
        </w:rPr>
        <w:t>54</w:t>
      </w:r>
      <w:r w:rsidRPr="00967A06">
        <w:rPr>
          <w:rFonts w:ascii="Calibri" w:hAnsi="Calibri" w:cs="Calibri"/>
          <w:color w:val="000000"/>
          <w:sz w:val="22"/>
          <w:szCs w:val="22"/>
          <w:shd w:val="clear" w:color="auto" w:fill="E1E3E6"/>
          <w:lang w:val="en-US"/>
        </w:rPr>
        <w:t>(5): p. 1119-1122.</w:t>
      </w:r>
      <w:r w:rsidRPr="00967A06">
        <w:rPr>
          <w:rFonts w:ascii="Calibri" w:hAnsi="Calibri" w:cs="Calibri"/>
          <w:sz w:val="22"/>
          <w:szCs w:val="22"/>
          <w:lang w:val="en-US"/>
        </w:rPr>
        <w:t> </w:t>
      </w:r>
    </w:p>
    <w:p w:rsidR="008954FA" w:rsidRPr="00967A06" w:rsidP="008954FA" w14:paraId="0235638C" w14:textId="77777777">
      <w:pPr>
        <w:ind w:left="720" w:hanging="720"/>
        <w:textAlignment w:val="baseline"/>
        <w:rPr>
          <w:rFonts w:ascii="Segoe UI" w:hAnsi="Segoe UI" w:cs="Segoe UI"/>
          <w:sz w:val="18"/>
          <w:szCs w:val="18"/>
          <w:lang w:val="nn-NO"/>
        </w:rPr>
      </w:pPr>
      <w:r w:rsidRPr="00967A06">
        <w:rPr>
          <w:rFonts w:ascii="Calibri" w:hAnsi="Calibri" w:cs="Calibri"/>
          <w:color w:val="000000"/>
          <w:sz w:val="22"/>
          <w:szCs w:val="22"/>
          <w:shd w:val="clear" w:color="auto" w:fill="E1E3E6"/>
          <w:lang w:val="en-US"/>
        </w:rPr>
        <w:t>13.</w:t>
      </w:r>
      <w:r w:rsidRPr="00967A06">
        <w:rPr>
          <w:rFonts w:ascii="Calibri" w:hAnsi="Calibri" w:cs="Calibri"/>
          <w:color w:val="000000"/>
          <w:sz w:val="22"/>
          <w:szCs w:val="22"/>
          <w:shd w:val="clear" w:color="auto" w:fill="E1E3E6"/>
          <w:lang w:val="en-US"/>
        </w:rPr>
        <w:tab/>
        <w:t xml:space="preserve">Testing, A.S.f. and Materials, </w:t>
      </w:r>
      <w:r w:rsidRPr="00967A06">
        <w:rPr>
          <w:rFonts w:ascii="Calibri" w:hAnsi="Calibri" w:cs="Calibri"/>
          <w:i/>
          <w:iCs/>
          <w:color w:val="000000"/>
          <w:sz w:val="22"/>
          <w:szCs w:val="22"/>
          <w:shd w:val="clear" w:color="auto" w:fill="E1E3E6"/>
          <w:lang w:val="en-US"/>
        </w:rPr>
        <w:t>Standard Specification for Cobalt-28 Chromium-6 Molybdenum Alloy Castings and Casting Alloy for Surgical Implants (UNS R30075)</w:t>
      </w:r>
      <w:r w:rsidRPr="00967A06">
        <w:rPr>
          <w:rFonts w:ascii="Calibri" w:hAnsi="Calibri" w:cs="Calibri"/>
          <w:color w:val="000000"/>
          <w:sz w:val="22"/>
          <w:szCs w:val="22"/>
          <w:shd w:val="clear" w:color="auto" w:fill="E1E3E6"/>
          <w:lang w:val="en-US"/>
        </w:rPr>
        <w:t>. 2012: ASTM International.</w:t>
      </w:r>
      <w:r w:rsidRPr="00967A06">
        <w:rPr>
          <w:rFonts w:ascii="Calibri" w:hAnsi="Calibri" w:cs="Calibri"/>
          <w:sz w:val="22"/>
          <w:szCs w:val="22"/>
          <w:lang w:val="nn-NO"/>
        </w:rPr>
        <w:t> </w:t>
      </w:r>
    </w:p>
    <w:p w:rsidR="008954FA" w:rsidRPr="00967A06" w:rsidP="008954FA" w14:paraId="5538B405" w14:textId="77777777">
      <w:pPr>
        <w:ind w:left="720" w:hanging="720"/>
        <w:textAlignment w:val="baseline"/>
        <w:rPr>
          <w:rFonts w:ascii="Segoe UI" w:hAnsi="Segoe UI" w:cs="Segoe UI"/>
          <w:sz w:val="18"/>
          <w:szCs w:val="18"/>
          <w:lang w:val="nn-NO"/>
        </w:rPr>
      </w:pPr>
      <w:r w:rsidRPr="00967A06">
        <w:rPr>
          <w:rFonts w:ascii="Calibri" w:hAnsi="Calibri" w:cs="Calibri"/>
          <w:color w:val="000000"/>
          <w:sz w:val="22"/>
          <w:szCs w:val="22"/>
          <w:shd w:val="clear" w:color="auto" w:fill="E1E3E6"/>
          <w:lang w:val="en-US"/>
        </w:rPr>
        <w:t>14.</w:t>
      </w:r>
      <w:r w:rsidRPr="00967A06">
        <w:rPr>
          <w:rFonts w:ascii="Calibri" w:hAnsi="Calibri" w:cs="Calibri"/>
          <w:color w:val="000000"/>
          <w:sz w:val="22"/>
          <w:szCs w:val="22"/>
          <w:shd w:val="clear" w:color="auto" w:fill="E1E3E6"/>
          <w:lang w:val="nn-NO"/>
        </w:rPr>
        <w:tab/>
      </w:r>
      <w:r w:rsidRPr="00967A06">
        <w:rPr>
          <w:rFonts w:ascii="Calibri" w:hAnsi="Calibri" w:cs="Calibri"/>
          <w:i/>
          <w:iCs/>
          <w:color w:val="000000"/>
          <w:sz w:val="22"/>
          <w:szCs w:val="22"/>
          <w:shd w:val="clear" w:color="auto" w:fill="E1E3E6"/>
          <w:lang w:val="en-US"/>
        </w:rPr>
        <w:t>Material Data Sheet: Co-Alloy CoCr28Mo6 / 2.4979 / F75</w:t>
      </w:r>
      <w:r w:rsidRPr="00967A06">
        <w:rPr>
          <w:rFonts w:ascii="Calibri" w:hAnsi="Calibri" w:cs="Calibri"/>
          <w:color w:val="000000"/>
          <w:sz w:val="22"/>
          <w:szCs w:val="22"/>
          <w:shd w:val="clear" w:color="auto" w:fill="E1E3E6"/>
          <w:lang w:val="en-US"/>
        </w:rPr>
        <w:t>. SLM Solutions Group AG.</w:t>
      </w:r>
      <w:r w:rsidRPr="00967A06">
        <w:rPr>
          <w:rFonts w:ascii="Calibri" w:hAnsi="Calibri" w:cs="Calibri"/>
          <w:sz w:val="22"/>
          <w:szCs w:val="22"/>
          <w:lang w:val="nn-NO"/>
        </w:rPr>
        <w:t> </w:t>
      </w:r>
    </w:p>
    <w:p w:rsidR="008954FA" w:rsidRPr="00967A06" w:rsidP="008954FA" w14:paraId="7B5F1810" w14:textId="77777777">
      <w:pPr>
        <w:ind w:left="720" w:hanging="720"/>
        <w:textAlignment w:val="baseline"/>
        <w:rPr>
          <w:rFonts w:ascii="Segoe UI" w:hAnsi="Segoe UI" w:cs="Segoe UI"/>
          <w:sz w:val="18"/>
          <w:szCs w:val="18"/>
        </w:rPr>
      </w:pPr>
      <w:r w:rsidRPr="00967A06">
        <w:rPr>
          <w:rFonts w:ascii="Calibri" w:hAnsi="Calibri" w:cs="Calibri"/>
          <w:color w:val="000000"/>
          <w:sz w:val="22"/>
          <w:szCs w:val="22"/>
          <w:shd w:val="clear" w:color="auto" w:fill="E1E3E6"/>
        </w:rPr>
        <w:t>15.</w:t>
      </w:r>
      <w:r w:rsidRPr="00967A06">
        <w:rPr>
          <w:rFonts w:ascii="Calibri" w:hAnsi="Calibri" w:cs="Calibri"/>
          <w:color w:val="000000"/>
          <w:sz w:val="22"/>
          <w:szCs w:val="22"/>
          <w:shd w:val="clear" w:color="auto" w:fill="E1E3E6"/>
        </w:rPr>
        <w:tab/>
        <w:t xml:space="preserve">Ølberg, S., C. Ramberg, and J. Rødal, </w:t>
      </w:r>
      <w:r w:rsidRPr="00967A06">
        <w:rPr>
          <w:rFonts w:ascii="Calibri" w:hAnsi="Calibri" w:cs="Calibri"/>
          <w:i/>
          <w:iCs/>
          <w:color w:val="000000"/>
          <w:sz w:val="22"/>
          <w:szCs w:val="22"/>
          <w:shd w:val="clear" w:color="auto" w:fill="E1E3E6"/>
        </w:rPr>
        <w:t>Internprosedyre: Pacemaker eller ICD: Håndtering av pasienter til stråleterapi</w:t>
      </w:r>
      <w:r w:rsidRPr="00967A06">
        <w:rPr>
          <w:rFonts w:ascii="Calibri" w:hAnsi="Calibri" w:cs="Calibri"/>
          <w:color w:val="000000"/>
          <w:sz w:val="22"/>
          <w:szCs w:val="22"/>
          <w:shd w:val="clear" w:color="auto" w:fill="E1E3E6"/>
        </w:rPr>
        <w:t>. 2023, Oslo Universitetssykehus: E-håndbok.</w:t>
      </w:r>
      <w:r w:rsidRPr="00967A06">
        <w:rPr>
          <w:rFonts w:ascii="Calibri" w:hAnsi="Calibri" w:cs="Calibri"/>
          <w:sz w:val="22"/>
          <w:szCs w:val="22"/>
        </w:rPr>
        <w:t> </w:t>
      </w:r>
    </w:p>
    <w:p w:rsidR="008954FA" w:rsidRPr="00A84586" w:rsidP="008954FA" w14:paraId="0A2B1327" w14:textId="77777777">
      <w:pPr>
        <w:ind w:left="720" w:hanging="720"/>
        <w:textAlignment w:val="baseline"/>
        <w:rPr>
          <w:rFonts w:ascii="Segoe UI" w:hAnsi="Segoe UI" w:cs="Segoe UI"/>
          <w:sz w:val="18"/>
          <w:szCs w:val="18"/>
          <w:lang w:val="en-GB"/>
        </w:rPr>
      </w:pPr>
      <w:r w:rsidRPr="00967A06">
        <w:rPr>
          <w:rFonts w:ascii="Calibri" w:hAnsi="Calibri" w:cs="Calibri"/>
          <w:color w:val="000000"/>
          <w:sz w:val="22"/>
          <w:szCs w:val="22"/>
          <w:shd w:val="clear" w:color="auto" w:fill="E1E3E6"/>
        </w:rPr>
        <w:t>16.</w:t>
      </w:r>
      <w:r w:rsidRPr="00967A06">
        <w:rPr>
          <w:rFonts w:ascii="Calibri" w:hAnsi="Calibri" w:cs="Calibri"/>
          <w:color w:val="000000"/>
          <w:sz w:val="22"/>
          <w:szCs w:val="22"/>
          <w:shd w:val="clear" w:color="auto" w:fill="E1E3E6"/>
        </w:rPr>
        <w:tab/>
      </w:r>
      <w:r w:rsidRPr="00967A06">
        <w:rPr>
          <w:rFonts w:ascii="Calibri" w:hAnsi="Calibri" w:cs="Calibri"/>
          <w:color w:val="000000"/>
          <w:sz w:val="22"/>
          <w:szCs w:val="22"/>
          <w:shd w:val="clear" w:color="auto" w:fill="E1E3E6"/>
        </w:rPr>
        <w:t xml:space="preserve">Nordberg, T., </w:t>
      </w:r>
      <w:r w:rsidRPr="00967A06">
        <w:rPr>
          <w:rFonts w:ascii="Calibri" w:hAnsi="Calibri" w:cs="Calibri"/>
          <w:i/>
          <w:iCs/>
          <w:color w:val="000000"/>
          <w:sz w:val="22"/>
          <w:szCs w:val="22"/>
          <w:shd w:val="clear" w:color="auto" w:fill="E1E3E6"/>
        </w:rPr>
        <w:t>Internprosedyre: Strålebehandling av pasienter med pacemaker eller hjertestarter</w:t>
      </w:r>
      <w:r w:rsidRPr="00967A06">
        <w:rPr>
          <w:rFonts w:ascii="Calibri" w:hAnsi="Calibri" w:cs="Calibri"/>
          <w:color w:val="000000"/>
          <w:sz w:val="22"/>
          <w:szCs w:val="22"/>
          <w:shd w:val="clear" w:color="auto" w:fill="E1E3E6"/>
        </w:rPr>
        <w:t xml:space="preserve">. </w:t>
      </w:r>
      <w:r w:rsidRPr="00967A06">
        <w:rPr>
          <w:rFonts w:ascii="Calibri" w:hAnsi="Calibri" w:cs="Calibri"/>
          <w:color w:val="000000"/>
          <w:sz w:val="22"/>
          <w:szCs w:val="22"/>
          <w:shd w:val="clear" w:color="auto" w:fill="E1E3E6"/>
          <w:lang w:val="en-US"/>
        </w:rPr>
        <w:t>2021, Haukeland Universitetssykehus: EK.</w:t>
      </w:r>
      <w:r w:rsidRPr="00A84586">
        <w:rPr>
          <w:rFonts w:ascii="Calibri" w:hAnsi="Calibri" w:cs="Calibri"/>
          <w:sz w:val="22"/>
          <w:szCs w:val="22"/>
          <w:lang w:val="en-GB"/>
        </w:rPr>
        <w:t> </w:t>
      </w:r>
    </w:p>
    <w:p w:rsidR="008954FA" w:rsidRPr="00967A06" w:rsidP="008954FA" w14:paraId="318A8407" w14:textId="77777777">
      <w:pPr>
        <w:ind w:left="720" w:hanging="720"/>
        <w:textAlignment w:val="baseline"/>
        <w:rPr>
          <w:rFonts w:ascii="Segoe UI" w:hAnsi="Segoe UI" w:cs="Segoe UI"/>
          <w:sz w:val="18"/>
          <w:szCs w:val="18"/>
          <w:lang w:val="en-US"/>
        </w:rPr>
      </w:pPr>
      <w:r w:rsidRPr="00967A06">
        <w:rPr>
          <w:rFonts w:ascii="Calibri" w:hAnsi="Calibri" w:cs="Calibri"/>
          <w:color w:val="000000"/>
          <w:sz w:val="22"/>
          <w:szCs w:val="22"/>
          <w:shd w:val="clear" w:color="auto" w:fill="E1E3E6"/>
          <w:lang w:val="en-US"/>
        </w:rPr>
        <w:t>17.</w:t>
      </w:r>
      <w:r w:rsidRPr="00A84586">
        <w:rPr>
          <w:rFonts w:ascii="Calibri" w:hAnsi="Calibri" w:cs="Calibri"/>
          <w:color w:val="000000"/>
          <w:sz w:val="22"/>
          <w:szCs w:val="22"/>
          <w:shd w:val="clear" w:color="auto" w:fill="E1E3E6"/>
          <w:lang w:val="en-GB"/>
        </w:rPr>
        <w:tab/>
      </w:r>
      <w:r w:rsidRPr="00967A06">
        <w:rPr>
          <w:rFonts w:ascii="Calibri" w:hAnsi="Calibri" w:cs="Calibri"/>
          <w:color w:val="000000"/>
          <w:sz w:val="22"/>
          <w:szCs w:val="22"/>
          <w:shd w:val="clear" w:color="auto" w:fill="E1E3E6"/>
          <w:lang w:val="en-US"/>
        </w:rPr>
        <w:t xml:space="preserve">Mirzaei, M., et al., </w:t>
      </w:r>
      <w:r w:rsidRPr="00967A06">
        <w:rPr>
          <w:rFonts w:ascii="Calibri" w:hAnsi="Calibri" w:cs="Calibri"/>
          <w:i/>
          <w:iCs/>
          <w:color w:val="000000"/>
          <w:sz w:val="22"/>
          <w:szCs w:val="22"/>
          <w:shd w:val="clear" w:color="auto" w:fill="E1E3E6"/>
          <w:lang w:val="en-US"/>
        </w:rPr>
        <w:t>Risk of cardiac implantable device malfunction in cancer patients receiving proton therapy: a</w:t>
      </w:r>
      <w:r w:rsidRPr="00967A06">
        <w:rPr>
          <w:rFonts w:ascii="Calibri" w:hAnsi="Calibri" w:cs="Calibri"/>
          <w:i/>
          <w:iCs/>
          <w:color w:val="000000"/>
          <w:sz w:val="22"/>
          <w:szCs w:val="22"/>
          <w:shd w:val="clear" w:color="auto" w:fill="E1E3E6"/>
          <w:lang w:val="en-US"/>
        </w:rPr>
        <w:t>n overview.</w:t>
      </w:r>
      <w:r w:rsidRPr="00967A06">
        <w:rPr>
          <w:rFonts w:ascii="Calibri" w:hAnsi="Calibri" w:cs="Calibri"/>
          <w:color w:val="000000"/>
          <w:sz w:val="22"/>
          <w:szCs w:val="22"/>
          <w:shd w:val="clear" w:color="auto" w:fill="E1E3E6"/>
          <w:lang w:val="en-US"/>
        </w:rPr>
        <w:t xml:space="preserve"> Frontiers in Oncology, 2023. </w:t>
      </w:r>
      <w:r w:rsidRPr="00967A06">
        <w:rPr>
          <w:rFonts w:ascii="Calibri" w:hAnsi="Calibri" w:cs="Calibri"/>
          <w:b/>
          <w:bCs/>
          <w:color w:val="000000"/>
          <w:sz w:val="22"/>
          <w:szCs w:val="22"/>
          <w:shd w:val="clear" w:color="auto" w:fill="E1E3E6"/>
          <w:lang w:val="en-US"/>
        </w:rPr>
        <w:t>13</w:t>
      </w:r>
      <w:r w:rsidRPr="00967A06">
        <w:rPr>
          <w:rFonts w:ascii="Calibri" w:hAnsi="Calibri" w:cs="Calibri"/>
          <w:color w:val="000000"/>
          <w:sz w:val="22"/>
          <w:szCs w:val="22"/>
          <w:shd w:val="clear" w:color="auto" w:fill="E1E3E6"/>
          <w:lang w:val="en-US"/>
        </w:rPr>
        <w:t>.</w:t>
      </w:r>
      <w:r w:rsidRPr="00967A06">
        <w:rPr>
          <w:rFonts w:ascii="Calibri" w:hAnsi="Calibri" w:cs="Calibri"/>
          <w:sz w:val="22"/>
          <w:szCs w:val="22"/>
          <w:lang w:val="en-US"/>
        </w:rPr>
        <w:t> </w:t>
      </w:r>
    </w:p>
    <w:p w:rsidR="008954FA" w:rsidRPr="00967A06" w:rsidP="008954FA" w14:paraId="29F7D79C" w14:textId="77777777">
      <w:pPr>
        <w:ind w:left="720" w:hanging="720"/>
        <w:textAlignment w:val="baseline"/>
        <w:rPr>
          <w:rFonts w:ascii="Segoe UI" w:hAnsi="Segoe UI" w:cs="Segoe UI"/>
          <w:sz w:val="18"/>
          <w:szCs w:val="18"/>
          <w:lang w:val="en-US"/>
        </w:rPr>
      </w:pPr>
      <w:r w:rsidRPr="00967A06">
        <w:rPr>
          <w:rFonts w:ascii="Calibri" w:hAnsi="Calibri" w:cs="Calibri"/>
          <w:color w:val="000000"/>
          <w:sz w:val="22"/>
          <w:szCs w:val="22"/>
          <w:shd w:val="clear" w:color="auto" w:fill="E1E3E6"/>
          <w:lang w:val="en-US"/>
        </w:rPr>
        <w:t>18.</w:t>
      </w:r>
      <w:r w:rsidRPr="00967A06">
        <w:rPr>
          <w:rFonts w:ascii="Calibri" w:hAnsi="Calibri" w:cs="Calibri"/>
          <w:color w:val="000000"/>
          <w:sz w:val="22"/>
          <w:szCs w:val="22"/>
          <w:shd w:val="clear" w:color="auto" w:fill="E1E3E6"/>
          <w:lang w:val="en-US"/>
        </w:rPr>
        <w:tab/>
        <w:t xml:space="preserve">Stick, L.B., et al., </w:t>
      </w:r>
      <w:r w:rsidRPr="00967A06">
        <w:rPr>
          <w:rFonts w:ascii="Calibri" w:hAnsi="Calibri" w:cs="Calibri"/>
          <w:i/>
          <w:iCs/>
          <w:color w:val="000000"/>
          <w:sz w:val="22"/>
          <w:szCs w:val="22"/>
          <w:shd w:val="clear" w:color="auto" w:fill="E1E3E6"/>
          <w:lang w:val="en-US"/>
        </w:rPr>
        <w:t>Spot-scanning proton therapy for targets with adjacent cardiac implantable electronic devices–Strategies for breast and head &amp; neck cancer.</w:t>
      </w:r>
      <w:r w:rsidRPr="00967A06">
        <w:rPr>
          <w:rFonts w:ascii="Calibri" w:hAnsi="Calibri" w:cs="Calibri"/>
          <w:color w:val="000000"/>
          <w:sz w:val="22"/>
          <w:szCs w:val="22"/>
          <w:shd w:val="clear" w:color="auto" w:fill="E1E3E6"/>
          <w:lang w:val="en-US"/>
        </w:rPr>
        <w:t xml:space="preserve"> Physics and Imaging in Radiation Oncology, 2022. </w:t>
      </w:r>
      <w:r w:rsidRPr="00967A06">
        <w:rPr>
          <w:rFonts w:ascii="Calibri" w:hAnsi="Calibri" w:cs="Calibri"/>
          <w:b/>
          <w:bCs/>
          <w:color w:val="000000"/>
          <w:sz w:val="22"/>
          <w:szCs w:val="22"/>
          <w:shd w:val="clear" w:color="auto" w:fill="E1E3E6"/>
          <w:lang w:val="en-US"/>
        </w:rPr>
        <w:t>21</w:t>
      </w:r>
      <w:r w:rsidRPr="00967A06">
        <w:rPr>
          <w:rFonts w:ascii="Calibri" w:hAnsi="Calibri" w:cs="Calibri"/>
          <w:color w:val="000000"/>
          <w:sz w:val="22"/>
          <w:szCs w:val="22"/>
          <w:shd w:val="clear" w:color="auto" w:fill="E1E3E6"/>
          <w:lang w:val="en-US"/>
        </w:rPr>
        <w:t>: p. 66-71.</w:t>
      </w:r>
      <w:r w:rsidRPr="00967A06">
        <w:rPr>
          <w:rFonts w:ascii="Calibri" w:hAnsi="Calibri" w:cs="Calibri"/>
          <w:sz w:val="22"/>
          <w:szCs w:val="22"/>
          <w:lang w:val="en-US"/>
        </w:rPr>
        <w:t> </w:t>
      </w:r>
    </w:p>
    <w:p w:rsidR="008954FA" w:rsidRPr="00967A06" w:rsidP="008954FA" w14:paraId="2417580F" w14:textId="77777777">
      <w:pPr>
        <w:ind w:left="720" w:hanging="720"/>
        <w:textAlignment w:val="baseline"/>
        <w:rPr>
          <w:rFonts w:ascii="Segoe UI" w:hAnsi="Segoe UI" w:cs="Segoe UI"/>
          <w:sz w:val="18"/>
          <w:szCs w:val="18"/>
          <w:lang w:val="en-US"/>
        </w:rPr>
      </w:pPr>
      <w:r w:rsidRPr="00967A06">
        <w:rPr>
          <w:rFonts w:ascii="Calibri" w:hAnsi="Calibri" w:cs="Calibri"/>
          <w:color w:val="000000"/>
          <w:sz w:val="22"/>
          <w:szCs w:val="22"/>
          <w:shd w:val="clear" w:color="auto" w:fill="E1E3E6"/>
          <w:lang w:val="en-US"/>
        </w:rPr>
        <w:t>19.</w:t>
      </w:r>
      <w:r w:rsidRPr="00967A06">
        <w:rPr>
          <w:rFonts w:ascii="Calibri" w:hAnsi="Calibri" w:cs="Calibri"/>
          <w:color w:val="000000"/>
          <w:sz w:val="22"/>
          <w:szCs w:val="22"/>
          <w:shd w:val="clear" w:color="auto" w:fill="E1E3E6"/>
          <w:lang w:val="en-US"/>
        </w:rPr>
        <w:tab/>
        <w:t xml:space="preserve">Bjerre, H.L., et al., </w:t>
      </w:r>
      <w:r w:rsidRPr="00967A06">
        <w:rPr>
          <w:rFonts w:ascii="Calibri" w:hAnsi="Calibri" w:cs="Calibri"/>
          <w:i/>
          <w:iCs/>
          <w:color w:val="000000"/>
          <w:sz w:val="22"/>
          <w:szCs w:val="22"/>
          <w:shd w:val="clear" w:color="auto" w:fill="E1E3E6"/>
          <w:lang w:val="en-US"/>
        </w:rPr>
        <w:t>Risk of cardiac implantable electronic device malfunctioning during pencil beam proton scanning in an in vitro setting.</w:t>
      </w:r>
      <w:r w:rsidRPr="00967A06">
        <w:rPr>
          <w:rFonts w:ascii="Calibri" w:hAnsi="Calibri" w:cs="Calibri"/>
          <w:color w:val="000000"/>
          <w:sz w:val="22"/>
          <w:szCs w:val="22"/>
          <w:shd w:val="clear" w:color="auto" w:fill="E1E3E6"/>
          <w:lang w:val="en-US"/>
        </w:rPr>
        <w:t xml:space="preserve"> International Journal of Radiation Oncology* </w:t>
      </w:r>
      <w:r w:rsidRPr="00967A06">
        <w:rPr>
          <w:rFonts w:ascii="Calibri" w:hAnsi="Calibri" w:cs="Calibri"/>
          <w:color w:val="000000"/>
          <w:sz w:val="22"/>
          <w:szCs w:val="22"/>
          <w:shd w:val="clear" w:color="auto" w:fill="E1E3E6"/>
          <w:lang w:val="en-US"/>
        </w:rPr>
        <w:t xml:space="preserve">Biology* Physics, 2021. </w:t>
      </w:r>
      <w:r w:rsidRPr="00967A06">
        <w:rPr>
          <w:rFonts w:ascii="Calibri" w:hAnsi="Calibri" w:cs="Calibri"/>
          <w:b/>
          <w:bCs/>
          <w:color w:val="000000"/>
          <w:sz w:val="22"/>
          <w:szCs w:val="22"/>
          <w:shd w:val="clear" w:color="auto" w:fill="E1E3E6"/>
          <w:lang w:val="en-US"/>
        </w:rPr>
        <w:t>111</w:t>
      </w:r>
      <w:r w:rsidRPr="00967A06">
        <w:rPr>
          <w:rFonts w:ascii="Calibri" w:hAnsi="Calibri" w:cs="Calibri"/>
          <w:color w:val="000000"/>
          <w:sz w:val="22"/>
          <w:szCs w:val="22"/>
          <w:shd w:val="clear" w:color="auto" w:fill="E1E3E6"/>
          <w:lang w:val="en-US"/>
        </w:rPr>
        <w:t>(1): p. 186-195.</w:t>
      </w:r>
      <w:r w:rsidRPr="00967A06">
        <w:rPr>
          <w:rFonts w:ascii="Calibri" w:hAnsi="Calibri" w:cs="Calibri"/>
          <w:sz w:val="22"/>
          <w:szCs w:val="22"/>
          <w:lang w:val="en-US"/>
        </w:rPr>
        <w:t> </w:t>
      </w:r>
    </w:p>
    <w:p w:rsidR="008954FA" w:rsidRPr="00967A06" w:rsidP="008954FA" w14:paraId="2E9A0FDE" w14:textId="77777777">
      <w:pPr>
        <w:ind w:left="720" w:hanging="720"/>
        <w:textAlignment w:val="baseline"/>
        <w:rPr>
          <w:rFonts w:ascii="Segoe UI" w:hAnsi="Segoe UI" w:cs="Segoe UI"/>
          <w:sz w:val="18"/>
          <w:szCs w:val="18"/>
          <w:lang w:val="en-US"/>
        </w:rPr>
      </w:pPr>
      <w:r w:rsidRPr="00967A06">
        <w:rPr>
          <w:rFonts w:ascii="Calibri" w:hAnsi="Calibri" w:cs="Calibri"/>
          <w:color w:val="000000"/>
          <w:sz w:val="22"/>
          <w:szCs w:val="22"/>
          <w:shd w:val="clear" w:color="auto" w:fill="E1E3E6"/>
          <w:lang w:val="en-US"/>
        </w:rPr>
        <w:t>20.</w:t>
      </w:r>
      <w:r w:rsidRPr="00967A06">
        <w:rPr>
          <w:rFonts w:ascii="Calibri" w:hAnsi="Calibri" w:cs="Calibri"/>
          <w:color w:val="000000"/>
          <w:sz w:val="22"/>
          <w:szCs w:val="22"/>
          <w:shd w:val="clear" w:color="auto" w:fill="E1E3E6"/>
          <w:lang w:val="en-US"/>
        </w:rPr>
        <w:tab/>
        <w:t xml:space="preserve">Chan, M.F., et al., </w:t>
      </w:r>
      <w:r w:rsidRPr="00967A06">
        <w:rPr>
          <w:rFonts w:ascii="Calibri" w:hAnsi="Calibri" w:cs="Calibri"/>
          <w:i/>
          <w:iCs/>
          <w:color w:val="000000"/>
          <w:sz w:val="22"/>
          <w:szCs w:val="22"/>
          <w:shd w:val="clear" w:color="auto" w:fill="E1E3E6"/>
          <w:lang w:val="en-US"/>
        </w:rPr>
        <w:t>A review and analysis of managing commonly seen implanted devices for patients undergoing radiation therapy.</w:t>
      </w:r>
      <w:r w:rsidRPr="00967A06">
        <w:rPr>
          <w:rFonts w:ascii="Calibri" w:hAnsi="Calibri" w:cs="Calibri"/>
          <w:color w:val="000000"/>
          <w:sz w:val="22"/>
          <w:szCs w:val="22"/>
          <w:shd w:val="clear" w:color="auto" w:fill="E1E3E6"/>
          <w:lang w:val="en-US"/>
        </w:rPr>
        <w:t xml:space="preserve"> Advances in Radiation Oncology, 2021. </w:t>
      </w:r>
      <w:r w:rsidRPr="00967A06">
        <w:rPr>
          <w:rFonts w:ascii="Calibri" w:hAnsi="Calibri" w:cs="Calibri"/>
          <w:b/>
          <w:bCs/>
          <w:color w:val="000000"/>
          <w:sz w:val="22"/>
          <w:szCs w:val="22"/>
          <w:shd w:val="clear" w:color="auto" w:fill="E1E3E6"/>
          <w:lang w:val="en-US"/>
        </w:rPr>
        <w:t>6</w:t>
      </w:r>
      <w:r w:rsidRPr="00967A06">
        <w:rPr>
          <w:rFonts w:ascii="Calibri" w:hAnsi="Calibri" w:cs="Calibri"/>
          <w:color w:val="000000"/>
          <w:sz w:val="22"/>
          <w:szCs w:val="22"/>
          <w:shd w:val="clear" w:color="auto" w:fill="E1E3E6"/>
          <w:lang w:val="en-US"/>
        </w:rPr>
        <w:t>(4): p. 100732.</w:t>
      </w:r>
      <w:r w:rsidRPr="00967A06">
        <w:rPr>
          <w:rFonts w:ascii="Calibri" w:hAnsi="Calibri" w:cs="Calibri"/>
          <w:sz w:val="22"/>
          <w:szCs w:val="22"/>
          <w:lang w:val="en-US"/>
        </w:rPr>
        <w:t> </w:t>
      </w:r>
    </w:p>
    <w:p w:rsidR="008954FA" w:rsidRPr="00967A06" w:rsidP="008954FA" w14:paraId="675F7803" w14:textId="77777777">
      <w:pPr>
        <w:ind w:left="720" w:hanging="720"/>
        <w:textAlignment w:val="baseline"/>
        <w:rPr>
          <w:rFonts w:ascii="Segoe UI" w:hAnsi="Segoe UI" w:cs="Segoe UI"/>
          <w:sz w:val="18"/>
          <w:szCs w:val="18"/>
          <w:lang w:val="en-US"/>
        </w:rPr>
      </w:pPr>
      <w:r w:rsidRPr="00967A06">
        <w:rPr>
          <w:rFonts w:ascii="Calibri" w:hAnsi="Calibri" w:cs="Calibri"/>
          <w:color w:val="000000"/>
          <w:sz w:val="22"/>
          <w:szCs w:val="22"/>
          <w:shd w:val="clear" w:color="auto" w:fill="E1E3E6"/>
          <w:lang w:val="en-US"/>
        </w:rPr>
        <w:t>21.</w:t>
      </w:r>
      <w:r w:rsidRPr="00967A06">
        <w:rPr>
          <w:rFonts w:ascii="Calibri" w:hAnsi="Calibri" w:cs="Calibri"/>
          <w:color w:val="000000"/>
          <w:sz w:val="22"/>
          <w:szCs w:val="22"/>
          <w:shd w:val="clear" w:color="auto" w:fill="E1E3E6"/>
          <w:lang w:val="en-US"/>
        </w:rPr>
        <w:tab/>
        <w:t>Revheim, K.N., Bri</w:t>
      </w:r>
      <w:r w:rsidRPr="00967A06">
        <w:rPr>
          <w:rFonts w:ascii="Calibri" w:hAnsi="Calibri" w:cs="Calibri"/>
          <w:color w:val="000000"/>
          <w:sz w:val="22"/>
          <w:szCs w:val="22"/>
          <w:shd w:val="clear" w:color="auto" w:fill="E1E3E6"/>
          <w:lang w:val="en-US"/>
        </w:rPr>
        <w:t xml:space="preserve">tt, </w:t>
      </w:r>
      <w:r w:rsidRPr="00967A06">
        <w:rPr>
          <w:rFonts w:ascii="Calibri" w:hAnsi="Calibri" w:cs="Calibri"/>
          <w:i/>
          <w:iCs/>
          <w:color w:val="000000"/>
          <w:sz w:val="22"/>
          <w:szCs w:val="22"/>
          <w:shd w:val="clear" w:color="auto" w:fill="E1E3E6"/>
          <w:lang w:val="en-US"/>
        </w:rPr>
        <w:t>Internprosedyre: Strålebehandling av pasientar med deep brain stimulator (DBS)</w:t>
      </w:r>
      <w:r w:rsidRPr="00967A06">
        <w:rPr>
          <w:rFonts w:ascii="Calibri" w:hAnsi="Calibri" w:cs="Calibri"/>
          <w:color w:val="000000"/>
          <w:sz w:val="22"/>
          <w:szCs w:val="22"/>
          <w:shd w:val="clear" w:color="auto" w:fill="E1E3E6"/>
          <w:lang w:val="en-US"/>
        </w:rPr>
        <w:t>. 2021, Haukeland: EK. p. 1.</w:t>
      </w:r>
      <w:r w:rsidRPr="00967A06">
        <w:rPr>
          <w:rFonts w:ascii="Calibri" w:hAnsi="Calibri" w:cs="Calibri"/>
          <w:sz w:val="22"/>
          <w:szCs w:val="22"/>
          <w:lang w:val="en-US"/>
        </w:rPr>
        <w:t> </w:t>
      </w:r>
    </w:p>
    <w:p w:rsidR="008954FA" w:rsidRPr="00967A06" w:rsidP="008954FA" w14:paraId="548BE60D" w14:textId="77777777">
      <w:pPr>
        <w:ind w:left="720" w:hanging="720"/>
        <w:textAlignment w:val="baseline"/>
        <w:rPr>
          <w:rFonts w:ascii="Segoe UI" w:hAnsi="Segoe UI" w:cs="Segoe UI"/>
          <w:sz w:val="18"/>
          <w:szCs w:val="18"/>
          <w:lang w:val="nn-NO"/>
        </w:rPr>
      </w:pPr>
      <w:r w:rsidRPr="00967A06">
        <w:rPr>
          <w:rFonts w:ascii="Calibri" w:hAnsi="Calibri" w:cs="Calibri"/>
          <w:color w:val="000000"/>
          <w:sz w:val="22"/>
          <w:szCs w:val="22"/>
          <w:shd w:val="clear" w:color="auto" w:fill="E1E3E6"/>
          <w:lang w:val="en-US"/>
        </w:rPr>
        <w:t>22.</w:t>
      </w:r>
      <w:r w:rsidRPr="00967A06">
        <w:rPr>
          <w:rFonts w:ascii="Calibri" w:hAnsi="Calibri" w:cs="Calibri"/>
          <w:color w:val="000000"/>
          <w:sz w:val="22"/>
          <w:szCs w:val="22"/>
          <w:shd w:val="clear" w:color="auto" w:fill="E1E3E6"/>
          <w:lang w:val="en-US"/>
        </w:rPr>
        <w:tab/>
        <w:t xml:space="preserve">Reddy, K., et al., </w:t>
      </w:r>
      <w:r w:rsidRPr="00967A06">
        <w:rPr>
          <w:rFonts w:ascii="Calibri" w:hAnsi="Calibri" w:cs="Calibri"/>
          <w:i/>
          <w:iCs/>
          <w:color w:val="000000"/>
          <w:sz w:val="22"/>
          <w:szCs w:val="22"/>
          <w:shd w:val="clear" w:color="auto" w:fill="E1E3E6"/>
          <w:lang w:val="en-US"/>
        </w:rPr>
        <w:t>Intact performance of a cochlear implant following radiotherapy in a child with acute lymphoblastic leukemia.</w:t>
      </w:r>
      <w:r w:rsidRPr="00967A06">
        <w:rPr>
          <w:rFonts w:ascii="Calibri" w:hAnsi="Calibri" w:cs="Calibri"/>
          <w:color w:val="000000"/>
          <w:sz w:val="22"/>
          <w:szCs w:val="22"/>
          <w:shd w:val="clear" w:color="auto" w:fill="E1E3E6"/>
          <w:lang w:val="en-US"/>
        </w:rPr>
        <w:t xml:space="preserve"> Practical R</w:t>
      </w:r>
      <w:r w:rsidRPr="00967A06">
        <w:rPr>
          <w:rFonts w:ascii="Calibri" w:hAnsi="Calibri" w:cs="Calibri"/>
          <w:color w:val="000000"/>
          <w:sz w:val="22"/>
          <w:szCs w:val="22"/>
          <w:shd w:val="clear" w:color="auto" w:fill="E1E3E6"/>
          <w:lang w:val="en-US"/>
        </w:rPr>
        <w:t xml:space="preserve">adiation Oncology, 2012. </w:t>
      </w:r>
      <w:r w:rsidRPr="00967A06">
        <w:rPr>
          <w:rFonts w:ascii="Calibri" w:hAnsi="Calibri" w:cs="Calibri"/>
          <w:b/>
          <w:bCs/>
          <w:color w:val="000000"/>
          <w:sz w:val="22"/>
          <w:szCs w:val="22"/>
          <w:shd w:val="clear" w:color="auto" w:fill="E1E3E6"/>
          <w:lang w:val="en-US"/>
        </w:rPr>
        <w:t>2</w:t>
      </w:r>
      <w:r w:rsidRPr="00967A06">
        <w:rPr>
          <w:rFonts w:ascii="Calibri" w:hAnsi="Calibri" w:cs="Calibri"/>
          <w:color w:val="000000"/>
          <w:sz w:val="22"/>
          <w:szCs w:val="22"/>
          <w:shd w:val="clear" w:color="auto" w:fill="E1E3E6"/>
          <w:lang w:val="en-US"/>
        </w:rPr>
        <w:t>(3): p. 233-236.</w:t>
      </w:r>
      <w:r w:rsidRPr="00967A06">
        <w:rPr>
          <w:rFonts w:ascii="Calibri" w:hAnsi="Calibri" w:cs="Calibri"/>
          <w:sz w:val="22"/>
          <w:szCs w:val="22"/>
          <w:lang w:val="nn-NO"/>
        </w:rPr>
        <w:t> </w:t>
      </w:r>
    </w:p>
    <w:p w:rsidR="008954FA" w:rsidRPr="00967A06" w:rsidP="008954FA" w14:paraId="16056E32" w14:textId="77777777">
      <w:pPr>
        <w:ind w:left="720" w:hanging="720"/>
        <w:textAlignment w:val="baseline"/>
        <w:rPr>
          <w:rFonts w:ascii="Segoe UI" w:hAnsi="Segoe UI" w:cs="Segoe UI"/>
          <w:sz w:val="18"/>
          <w:szCs w:val="18"/>
        </w:rPr>
      </w:pPr>
      <w:r w:rsidRPr="00967A06">
        <w:rPr>
          <w:rFonts w:ascii="Calibri" w:hAnsi="Calibri" w:cs="Calibri"/>
          <w:color w:val="000000"/>
          <w:sz w:val="22"/>
          <w:szCs w:val="22"/>
          <w:shd w:val="clear" w:color="auto" w:fill="E1E3E6"/>
          <w:lang w:val="en-US"/>
        </w:rPr>
        <w:t>23.</w:t>
      </w:r>
      <w:r w:rsidRPr="00967A06">
        <w:rPr>
          <w:rFonts w:ascii="Calibri" w:hAnsi="Calibri" w:cs="Calibri"/>
          <w:color w:val="000000"/>
          <w:sz w:val="22"/>
          <w:szCs w:val="22"/>
          <w:shd w:val="clear" w:color="auto" w:fill="E1E3E6"/>
          <w:lang w:val="nn-NO"/>
        </w:rPr>
        <w:tab/>
      </w:r>
      <w:r w:rsidRPr="00967A06">
        <w:rPr>
          <w:rFonts w:ascii="Calibri" w:hAnsi="Calibri" w:cs="Calibri"/>
          <w:color w:val="000000"/>
          <w:sz w:val="22"/>
          <w:szCs w:val="22"/>
          <w:shd w:val="clear" w:color="auto" w:fill="E1E3E6"/>
          <w:lang w:val="en-US"/>
        </w:rPr>
        <w:t xml:space="preserve">Guevara, N., et al., </w:t>
      </w:r>
      <w:r w:rsidRPr="00967A06">
        <w:rPr>
          <w:rFonts w:ascii="Calibri" w:hAnsi="Calibri" w:cs="Calibri"/>
          <w:i/>
          <w:iCs/>
          <w:color w:val="000000"/>
          <w:sz w:val="22"/>
          <w:szCs w:val="22"/>
          <w:shd w:val="clear" w:color="auto" w:fill="E1E3E6"/>
          <w:lang w:val="en-US"/>
        </w:rPr>
        <w:t>Influence of ionizing radiation on two generations of cochlear implants.</w:t>
      </w:r>
      <w:r w:rsidRPr="00967A06">
        <w:rPr>
          <w:rFonts w:ascii="Calibri" w:hAnsi="Calibri" w:cs="Calibri"/>
          <w:color w:val="000000"/>
          <w:sz w:val="22"/>
          <w:szCs w:val="22"/>
          <w:shd w:val="clear" w:color="auto" w:fill="E1E3E6"/>
          <w:lang w:val="en-US"/>
        </w:rPr>
        <w:t xml:space="preserve"> BioMed research international, 2015. </w:t>
      </w:r>
      <w:r w:rsidRPr="00967A06">
        <w:rPr>
          <w:rFonts w:ascii="Calibri" w:hAnsi="Calibri" w:cs="Calibri"/>
          <w:b/>
          <w:bCs/>
          <w:color w:val="000000"/>
          <w:sz w:val="22"/>
          <w:szCs w:val="22"/>
          <w:shd w:val="clear" w:color="auto" w:fill="E1E3E6"/>
          <w:lang w:val="en-US"/>
        </w:rPr>
        <w:t>2015</w:t>
      </w:r>
      <w:r w:rsidRPr="00967A06">
        <w:rPr>
          <w:rFonts w:ascii="Calibri" w:hAnsi="Calibri" w:cs="Calibri"/>
          <w:color w:val="000000"/>
          <w:sz w:val="22"/>
          <w:szCs w:val="22"/>
          <w:shd w:val="clear" w:color="auto" w:fill="E1E3E6"/>
          <w:lang w:val="en-US"/>
        </w:rPr>
        <w:t>.</w:t>
      </w:r>
      <w:r w:rsidRPr="00967A06">
        <w:rPr>
          <w:rFonts w:ascii="Calibri" w:hAnsi="Calibri" w:cs="Calibri"/>
          <w:sz w:val="22"/>
          <w:szCs w:val="22"/>
        </w:rPr>
        <w:t> </w:t>
      </w:r>
    </w:p>
    <w:p w:rsidR="009D023B" w:rsidP="00066A58" w14:paraId="1E2C0E9B" w14:textId="77777777">
      <w:pPr>
        <w:spacing w:line="259" w:lineRule="auto"/>
      </w:pPr>
    </w:p>
    <w:p w:rsidR="00DF7BA8" w:rsidP="00066A58" w14:paraId="1E2C0E9C" w14:textId="77777777">
      <w:pPr>
        <w:spacing w:line="259" w:lineRule="auto"/>
      </w:pPr>
    </w:p>
    <w:p w:rsidR="009D023B" w:rsidRPr="005F0E8F" w:rsidP="00066A58" w14:paraId="1E2C0E9F" w14:textId="77777777">
      <w:pPr>
        <w:pStyle w:val="Heading1"/>
        <w:spacing w:line="259" w:lineRule="auto"/>
      </w:pPr>
      <w:bookmarkStart w:id="8" w:name="_Toc256000005"/>
      <w:r w:rsidRPr="005F0E8F">
        <w:t>Endringer siden forrige versjon</w:t>
      </w:r>
      <w:bookmarkEnd w:id="8"/>
    </w:p>
    <w:p w:rsidR="009D023B" w:rsidP="00066A58" w14:paraId="1E2C0EA0" w14:textId="77777777">
      <w:pPr>
        <w:spacing w:line="259" w:lineRule="auto"/>
        <w:rPr>
          <w:rFonts w:cstheme="minorHAnsi"/>
          <w:color w:val="000080"/>
        </w:rPr>
      </w:pPr>
      <w:r>
        <w:rPr>
          <w:rFonts w:cstheme="minorHAnsi"/>
          <w:color w:val="000080"/>
        </w:rPr>
        <w:fldChar w:fldCharType="begin" w:fldLock="1"/>
      </w:r>
      <w:r>
        <w:rPr>
          <w:rFonts w:cstheme="minorHAnsi"/>
          <w:color w:val="000080"/>
        </w:rPr>
        <w:instrText xml:space="preserve"> DOCVARIABLE EK_Merknad </w:instrText>
      </w:r>
      <w:r>
        <w:rPr>
          <w:rFonts w:cstheme="minorHAnsi"/>
          <w:color w:val="000080"/>
        </w:rPr>
        <w:fldChar w:fldCharType="separate"/>
      </w:r>
      <w:r>
        <w:rPr>
          <w:rFonts w:cstheme="minorHAnsi"/>
          <w:color w:val="000080"/>
        </w:rPr>
        <w:t>Første versjon.</w:t>
      </w:r>
      <w:r>
        <w:rPr>
          <w:rFonts w:cstheme="minorHAnsi"/>
          <w:color w:val="000080"/>
        </w:rPr>
        <w:fldChar w:fldCharType="end"/>
      </w:r>
    </w:p>
    <w:p w:rsidR="009D023B" w:rsidRPr="00E754D7" w:rsidP="00066A58" w14:paraId="1E2C0EA1" w14:textId="77777777">
      <w:pPr>
        <w:spacing w:line="259" w:lineRule="auto"/>
        <w:rPr>
          <w:rFonts w:cstheme="minorHAnsi"/>
          <w:color w:val="000080"/>
        </w:rPr>
      </w:pPr>
    </w:p>
    <w:sectPr w:rsidSect="00A84586">
      <w:headerReference w:type="even" r:id="rId9"/>
      <w:headerReference w:type="default" r:id="rId10"/>
      <w:footerReference w:type="even" r:id="rId11"/>
      <w:footerReference w:type="default" r:id="rId12"/>
      <w:headerReference w:type="first" r:id="rId13"/>
      <w:footerReference w:type="first" r:id="rId14"/>
      <w:type w:val="continuous"/>
      <w:pgSz w:w="16840" w:h="11907" w:orient="landscape" w:code="9"/>
      <w:pgMar w:top="1418" w:right="851" w:bottom="1418" w:left="851" w:header="851" w:footer="454" w:gutter="0"/>
      <w:pgNumType w:start="1"/>
      <w:cols w:space="708"/>
      <w:formProt w:val="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Borders>
        <w:top w:val="single" w:sz="4" w:space="0" w:color="auto"/>
      </w:tblBorders>
      <w:tblLayout w:type="fixed"/>
      <w:tblCellMar>
        <w:left w:w="70" w:type="dxa"/>
        <w:right w:w="70" w:type="dxa"/>
      </w:tblCellMar>
      <w:tblLook w:val="0000"/>
    </w:tblPr>
    <w:tblGrid>
      <w:gridCol w:w="4927"/>
      <w:gridCol w:w="4074"/>
    </w:tblGrid>
    <w:tr w14:paraId="1E2C0EAA" w14:textId="77777777">
      <w:tblPrEx>
        <w:tblW w:w="0" w:type="auto"/>
        <w:jc w:val="center"/>
        <w:tblBorders>
          <w:top w:val="single" w:sz="4" w:space="0" w:color="auto"/>
        </w:tblBorders>
        <w:tblLayout w:type="fixed"/>
        <w:tblCellMar>
          <w:left w:w="70" w:type="dxa"/>
          <w:right w:w="70" w:type="dxa"/>
        </w:tblCellMar>
        <w:tblLook w:val="0000"/>
      </w:tblPrEx>
      <w:trPr>
        <w:trHeight w:val="128"/>
        <w:jc w:val="center"/>
      </w:trPr>
      <w:tc>
        <w:tcPr>
          <w:tcW w:w="4927" w:type="dxa"/>
          <w:tcBorders>
            <w:right w:val="single" w:sz="4" w:space="0" w:color="auto"/>
          </w:tcBorders>
        </w:tcPr>
        <w:p w:rsidR="00485214" w14:paraId="1E2C0EA8" w14:textId="63B7DC7F">
          <w:pPr>
            <w:pStyle w:val="Footer"/>
            <w:rPr>
              <w:sz w:val="16"/>
            </w:rPr>
          </w:pPr>
          <w:r>
            <w:rPr>
              <w:sz w:val="16"/>
            </w:rPr>
            <w:t xml:space="preserve">Side </w:t>
          </w:r>
          <w:r>
            <w:rPr>
              <w:rStyle w:val="PageNumber"/>
              <w:sz w:val="16"/>
            </w:rPr>
            <w:fldChar w:fldCharType="begin"/>
          </w:r>
          <w:r>
            <w:rPr>
              <w:rStyle w:val="PageNumber"/>
              <w:sz w:val="16"/>
            </w:rPr>
            <w:instrText xml:space="preserve"> PAGE </w:instrText>
          </w:r>
          <w:r>
            <w:rPr>
              <w:rStyle w:val="PageNumber"/>
              <w:sz w:val="16"/>
            </w:rPr>
            <w:fldChar w:fldCharType="separate"/>
          </w:r>
          <w:r w:rsidR="008A218A">
            <w:rPr>
              <w:rStyle w:val="PageNumber"/>
              <w:noProof/>
              <w:sz w:val="16"/>
            </w:rPr>
            <w:t>1</w:t>
          </w:r>
          <w:r>
            <w:rPr>
              <w:rStyle w:val="PageNumber"/>
              <w:sz w:val="16"/>
            </w:rPr>
            <w:fldChar w:fldCharType="end"/>
          </w:r>
          <w:r>
            <w:rPr>
              <w:sz w:val="16"/>
            </w:rPr>
            <w:t xml:space="preserve"> av </w:t>
          </w:r>
          <w:r>
            <w:rPr>
              <w:rStyle w:val="PageNumber"/>
              <w:sz w:val="16"/>
            </w:rPr>
            <w:fldChar w:fldCharType="begin"/>
          </w:r>
          <w:r>
            <w:rPr>
              <w:rStyle w:val="PageNumber"/>
              <w:sz w:val="16"/>
            </w:rPr>
            <w:instrText xml:space="preserve"> NUMPAGES </w:instrText>
          </w:r>
          <w:r>
            <w:rPr>
              <w:rStyle w:val="PageNumber"/>
              <w:sz w:val="16"/>
            </w:rPr>
            <w:fldChar w:fldCharType="separate"/>
          </w:r>
          <w:r w:rsidR="008A218A">
            <w:rPr>
              <w:rStyle w:val="PageNumber"/>
              <w:noProof/>
              <w:sz w:val="16"/>
            </w:rPr>
            <w:t>1</w:t>
          </w:r>
          <w:r>
            <w:rPr>
              <w:rStyle w:val="PageNumber"/>
              <w:sz w:val="16"/>
            </w:rPr>
            <w:fldChar w:fldCharType="end"/>
          </w:r>
        </w:p>
      </w:tc>
      <w:tc>
        <w:tcPr>
          <w:tcW w:w="4074" w:type="dxa"/>
          <w:tcBorders>
            <w:left w:val="single" w:sz="4" w:space="0" w:color="auto"/>
          </w:tcBorders>
        </w:tcPr>
        <w:p w:rsidR="00485214" w14:paraId="1E2C0EA9" w14:textId="77777777">
          <w:pPr>
            <w:pStyle w:val="Footer"/>
            <w:rPr>
              <w:sz w:val="16"/>
            </w:rPr>
          </w:pPr>
          <w:r>
            <w:rPr>
              <w:sz w:val="16"/>
            </w:rPr>
            <w:t xml:space="preserve">Ref. nr.: </w:t>
          </w:r>
          <w:r>
            <w:rPr>
              <w:color w:val="000080"/>
              <w:sz w:val="16"/>
            </w:rPr>
            <w:fldChar w:fldCharType="begin" w:fldLock="1"/>
          </w:r>
          <w:r>
            <w:rPr>
              <w:color w:val="000080"/>
              <w:sz w:val="16"/>
            </w:rPr>
            <w:instrText xml:space="preserve"> DOCPROPERTY EK_RefNr </w:instrText>
          </w:r>
          <w:r>
            <w:rPr>
              <w:color w:val="000080"/>
              <w:sz w:val="16"/>
            </w:rPr>
            <w:fldChar w:fldCharType="separate"/>
          </w:r>
          <w:r>
            <w:rPr>
              <w:color w:val="000080"/>
              <w:sz w:val="16"/>
            </w:rPr>
            <w:t>3.1.2.5.9.4.1-09</w:t>
          </w:r>
          <w:r>
            <w:rPr>
              <w:color w:val="000080"/>
              <w:sz w:val="16"/>
            </w:rPr>
            <w:fldChar w:fldCharType="end"/>
          </w:r>
        </w:p>
      </w:tc>
    </w:tr>
  </w:tbl>
  <w:p w:rsidR="00485214" w14:paraId="1E2C0EAB" w14:textId="77777777">
    <w:pPr>
      <w:pStyle w:val="Footer"/>
      <w:ind w:firstLine="70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5000" w:type="pct"/>
      <w:jc w:val="center"/>
      <w:tblBorders>
        <w:top w:val="single" w:sz="4" w:space="0" w:color="auto"/>
      </w:tblBorders>
      <w:tblCellMar>
        <w:left w:w="70" w:type="dxa"/>
        <w:right w:w="70" w:type="dxa"/>
      </w:tblCellMar>
      <w:tblLook w:val="0000"/>
    </w:tblPr>
    <w:tblGrid>
      <w:gridCol w:w="2970"/>
      <w:gridCol w:w="3960"/>
      <w:gridCol w:w="5943"/>
      <w:gridCol w:w="2265"/>
    </w:tblGrid>
    <w:tr w14:paraId="1E2C0EB0" w14:textId="77777777" w:rsidTr="008954FA">
      <w:tblPrEx>
        <w:tblW w:w="5000" w:type="pct"/>
        <w:jc w:val="center"/>
        <w:tblBorders>
          <w:top w:val="single" w:sz="4" w:space="0" w:color="auto"/>
        </w:tblBorders>
        <w:tblCellMar>
          <w:left w:w="70" w:type="dxa"/>
          <w:right w:w="70" w:type="dxa"/>
        </w:tblCellMar>
        <w:tblLook w:val="0000"/>
      </w:tblPrEx>
      <w:trPr>
        <w:trHeight w:val="270"/>
        <w:jc w:val="center"/>
      </w:trPr>
      <w:tc>
        <w:tcPr>
          <w:tcW w:w="981" w:type="pct"/>
          <w:tcBorders>
            <w:right w:val="single" w:sz="4" w:space="0" w:color="auto"/>
          </w:tcBorders>
        </w:tcPr>
        <w:p w:rsidR="009B041D" w:rsidRPr="004568C8" w:rsidP="007E4125" w14:paraId="1E2C0EAC" w14:textId="10A9F8BB">
          <w:pPr>
            <w:pStyle w:val="Footer"/>
            <w:rPr>
              <w:color w:val="000080"/>
              <w:sz w:val="16"/>
            </w:rPr>
          </w:pPr>
          <w:r>
            <w:rPr>
              <w:sz w:val="16"/>
            </w:rPr>
            <w:t xml:space="preserve">Dok.id: </w:t>
          </w:r>
          <w:r>
            <w:rPr>
              <w:color w:val="000080"/>
              <w:sz w:val="16"/>
            </w:rPr>
            <w:fldChar w:fldCharType="begin" w:fldLock="1"/>
          </w:r>
          <w:r>
            <w:rPr>
              <w:color w:val="000080"/>
              <w:sz w:val="16"/>
            </w:rPr>
            <w:instrText xml:space="preserve"> DOCPROPERTY EK_DokumentID </w:instrText>
          </w:r>
          <w:r>
            <w:rPr>
              <w:color w:val="000080"/>
              <w:sz w:val="16"/>
            </w:rPr>
            <w:fldChar w:fldCharType="separate"/>
          </w:r>
          <w:r>
            <w:rPr>
              <w:color w:val="000080"/>
              <w:sz w:val="16"/>
            </w:rPr>
            <w:t>D78847</w:t>
          </w:r>
          <w:r>
            <w:rPr>
              <w:color w:val="000080"/>
              <w:sz w:val="16"/>
            </w:rPr>
            <w:fldChar w:fldCharType="end"/>
          </w:r>
        </w:p>
      </w:tc>
      <w:tc>
        <w:tcPr>
          <w:tcW w:w="1308" w:type="pct"/>
          <w:tcBorders>
            <w:right w:val="single" w:sz="4" w:space="0" w:color="auto"/>
          </w:tcBorders>
        </w:tcPr>
        <w:p w:rsidR="009B041D" w:rsidRPr="009B041D" w:rsidP="007E4125" w14:paraId="1E2C0EAD" w14:textId="77777777">
          <w:pPr>
            <w:pStyle w:val="Footer"/>
            <w:rPr>
              <w:color w:val="000080"/>
              <w:sz w:val="16"/>
            </w:rPr>
          </w:pPr>
          <w:r>
            <w:rPr>
              <w:color w:val="000080"/>
              <w:sz w:val="16"/>
            </w:rPr>
            <w:t xml:space="preserve">Ref.nr: </w:t>
          </w:r>
          <w:r>
            <w:rPr>
              <w:color w:val="000080"/>
              <w:sz w:val="16"/>
            </w:rPr>
            <w:fldChar w:fldCharType="begin" w:fldLock="1"/>
          </w:r>
          <w:r>
            <w:rPr>
              <w:color w:val="000080"/>
              <w:sz w:val="16"/>
            </w:rPr>
            <w:instrText xml:space="preserve"> DOCPROPERTY EK_RefNr </w:instrText>
          </w:r>
          <w:r>
            <w:rPr>
              <w:color w:val="000080"/>
              <w:sz w:val="16"/>
            </w:rPr>
            <w:fldChar w:fldCharType="separate"/>
          </w:r>
          <w:r>
            <w:rPr>
              <w:color w:val="000080"/>
              <w:sz w:val="16"/>
            </w:rPr>
            <w:t>3.1.2.5.9.4.1-09</w:t>
          </w:r>
          <w:r>
            <w:rPr>
              <w:color w:val="000080"/>
              <w:sz w:val="16"/>
            </w:rPr>
            <w:fldChar w:fldCharType="end"/>
          </w:r>
        </w:p>
      </w:tc>
      <w:tc>
        <w:tcPr>
          <w:tcW w:w="1963" w:type="pct"/>
          <w:tcBorders>
            <w:left w:val="single" w:sz="4" w:space="0" w:color="auto"/>
            <w:right w:val="single" w:sz="4" w:space="0" w:color="auto"/>
          </w:tcBorders>
        </w:tcPr>
        <w:p w:rsidR="009B041D" w:rsidRPr="00D320CC" w:rsidP="007E4125" w14:paraId="1E2C0EAE" w14:textId="77777777">
          <w:pPr>
            <w:pStyle w:val="Footer"/>
            <w:jc w:val="center"/>
            <w:rPr>
              <w:color w:val="000080"/>
              <w:sz w:val="16"/>
            </w:rPr>
          </w:pPr>
          <w:r>
            <w:rPr>
              <w:color w:val="000080"/>
              <w:sz w:val="16"/>
            </w:rPr>
            <w:fldChar w:fldCharType="begin" w:fldLock="1"/>
          </w:r>
          <w:r>
            <w:rPr>
              <w:color w:val="000080"/>
              <w:sz w:val="16"/>
            </w:rPr>
            <w:instrText xml:space="preserve"> DOCPROPERTY EK_EKPrintMerke </w:instrText>
          </w:r>
          <w:r>
            <w:rPr>
              <w:color w:val="000080"/>
              <w:sz w:val="16"/>
            </w:rPr>
            <w:fldChar w:fldCharType="separate"/>
          </w:r>
          <w:r>
            <w:rPr>
              <w:color w:val="000080"/>
              <w:sz w:val="16"/>
            </w:rPr>
            <w:t>Uoffisiell utskrift er kun gyldig på utskriftsdato</w:t>
          </w:r>
          <w:r>
            <w:rPr>
              <w:color w:val="000080"/>
              <w:sz w:val="16"/>
            </w:rPr>
            <w:fldChar w:fldCharType="end"/>
          </w:r>
        </w:p>
      </w:tc>
      <w:tc>
        <w:tcPr>
          <w:tcW w:w="748" w:type="pct"/>
          <w:tcBorders>
            <w:left w:val="single" w:sz="4" w:space="0" w:color="auto"/>
          </w:tcBorders>
        </w:tcPr>
        <w:p w:rsidR="009B041D" w:rsidP="007E4125" w14:paraId="1E2C0EAF" w14:textId="77777777">
          <w:pPr>
            <w:pStyle w:val="Footer"/>
            <w:jc w:val="right"/>
            <w:rPr>
              <w:sz w:val="16"/>
            </w:rPr>
          </w:pPr>
          <w:r>
            <w:rPr>
              <w:sz w:val="16"/>
            </w:rPr>
            <w:t xml:space="preserve">Side </w:t>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rFonts w:asciiTheme="minorHAnsi" w:hAnsiTheme="minorHAnsi"/>
              <w:sz w:val="16"/>
              <w:lang w:val="nb-NO" w:eastAsia="nb-NO" w:bidi="ar-SA"/>
            </w:rPr>
            <w:t>5</w:t>
          </w:r>
          <w:r>
            <w:rPr>
              <w:rStyle w:val="PageNumber"/>
              <w:sz w:val="16"/>
            </w:rPr>
            <w:fldChar w:fldCharType="end"/>
          </w:r>
          <w:r>
            <w:rPr>
              <w:sz w:val="16"/>
            </w:rPr>
            <w:t xml:space="preserve"> av </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sz w:val="16"/>
            </w:rPr>
            <w:t>5</w:t>
          </w:r>
          <w:r>
            <w:rPr>
              <w:rStyle w:val="PageNumber"/>
              <w:sz w:val="16"/>
            </w:rPr>
            <w:fldChar w:fldCharType="end"/>
          </w:r>
        </w:p>
      </w:tc>
    </w:tr>
  </w:tbl>
  <w:p w:rsidR="00B24A00" w:rsidRPr="009E0D59" w:rsidP="00B24A00" w14:paraId="1E2C0EB1" w14:textId="77777777">
    <w:pPr>
      <w:pStyle w:val="Footer"/>
      <w:rPr>
        <w:color w:val="FFFFFF"/>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5000" w:type="pct"/>
      <w:jc w:val="center"/>
      <w:tblBorders>
        <w:top w:val="single" w:sz="4" w:space="0" w:color="auto"/>
      </w:tblBorders>
      <w:tblCellMar>
        <w:left w:w="70" w:type="dxa"/>
        <w:right w:w="70" w:type="dxa"/>
      </w:tblCellMar>
      <w:tblLook w:val="0000"/>
    </w:tblPr>
    <w:tblGrid>
      <w:gridCol w:w="4050"/>
      <w:gridCol w:w="7848"/>
      <w:gridCol w:w="3240"/>
    </w:tblGrid>
    <w:tr w14:paraId="1E2C0EC5" w14:textId="77777777" w:rsidTr="008954FA">
      <w:tblPrEx>
        <w:tblW w:w="5000" w:type="pct"/>
        <w:jc w:val="center"/>
        <w:tblBorders>
          <w:top w:val="single" w:sz="4" w:space="0" w:color="auto"/>
        </w:tblBorders>
        <w:tblCellMar>
          <w:left w:w="70" w:type="dxa"/>
          <w:right w:w="70" w:type="dxa"/>
        </w:tblCellMar>
        <w:tblLook w:val="0000"/>
      </w:tblPrEx>
      <w:trPr>
        <w:trHeight w:val="394"/>
        <w:jc w:val="center"/>
      </w:trPr>
      <w:tc>
        <w:tcPr>
          <w:tcW w:w="1338" w:type="pct"/>
          <w:tcBorders>
            <w:right w:val="single" w:sz="4" w:space="0" w:color="auto"/>
          </w:tcBorders>
        </w:tcPr>
        <w:p w:rsidR="004B40D7" w:rsidRPr="009B041D" w:rsidP="007E4125" w14:paraId="1E2C0EC2" w14:textId="7852844A">
          <w:pPr>
            <w:pStyle w:val="Footer"/>
            <w:rPr>
              <w:color w:val="000080"/>
              <w:sz w:val="16"/>
            </w:rPr>
          </w:pPr>
          <w:r>
            <w:rPr>
              <w:color w:val="000080"/>
              <w:sz w:val="16"/>
            </w:rPr>
            <w:t xml:space="preserve">Ref.nr: </w:t>
          </w:r>
          <w:r>
            <w:rPr>
              <w:color w:val="000080"/>
              <w:sz w:val="16"/>
            </w:rPr>
            <w:fldChar w:fldCharType="begin" w:fldLock="1"/>
          </w:r>
          <w:r>
            <w:rPr>
              <w:color w:val="000080"/>
              <w:sz w:val="16"/>
            </w:rPr>
            <w:instrText xml:space="preserve"> DOCPROPERTY EK_RefNr </w:instrText>
          </w:r>
          <w:r>
            <w:rPr>
              <w:color w:val="000080"/>
              <w:sz w:val="16"/>
            </w:rPr>
            <w:fldChar w:fldCharType="separate"/>
          </w:r>
          <w:r>
            <w:rPr>
              <w:color w:val="000080"/>
              <w:sz w:val="16"/>
            </w:rPr>
            <w:t>3.1.2.5.9.4.1-09</w:t>
          </w:r>
          <w:r>
            <w:rPr>
              <w:color w:val="000080"/>
              <w:sz w:val="16"/>
            </w:rPr>
            <w:fldChar w:fldCharType="end"/>
          </w:r>
        </w:p>
      </w:tc>
      <w:tc>
        <w:tcPr>
          <w:tcW w:w="2592" w:type="pct"/>
          <w:tcBorders>
            <w:left w:val="single" w:sz="4" w:space="0" w:color="auto"/>
            <w:right w:val="single" w:sz="4" w:space="0" w:color="auto"/>
          </w:tcBorders>
        </w:tcPr>
        <w:p w:rsidR="004B40D7" w:rsidRPr="00D320CC" w:rsidP="007E4125" w14:paraId="1E2C0EC3" w14:textId="77777777">
          <w:pPr>
            <w:pStyle w:val="Footer"/>
            <w:jc w:val="center"/>
            <w:rPr>
              <w:color w:val="000080"/>
              <w:sz w:val="16"/>
            </w:rPr>
          </w:pPr>
          <w:r>
            <w:rPr>
              <w:color w:val="000080"/>
              <w:sz w:val="16"/>
            </w:rPr>
            <w:fldChar w:fldCharType="begin" w:fldLock="1"/>
          </w:r>
          <w:r>
            <w:rPr>
              <w:color w:val="000080"/>
              <w:sz w:val="16"/>
            </w:rPr>
            <w:instrText xml:space="preserve"> DOCPROPERTY EK_EKPrintMerke </w:instrText>
          </w:r>
          <w:r>
            <w:rPr>
              <w:color w:val="000080"/>
              <w:sz w:val="16"/>
            </w:rPr>
            <w:fldChar w:fldCharType="separate"/>
          </w:r>
          <w:r>
            <w:rPr>
              <w:color w:val="000080"/>
              <w:sz w:val="16"/>
            </w:rPr>
            <w:t>Uoffisiell utskrift er kun gyldig på utskriftsdato</w:t>
          </w:r>
          <w:r>
            <w:rPr>
              <w:color w:val="000080"/>
              <w:sz w:val="16"/>
            </w:rPr>
            <w:fldChar w:fldCharType="end"/>
          </w:r>
        </w:p>
      </w:tc>
      <w:tc>
        <w:tcPr>
          <w:tcW w:w="1070" w:type="pct"/>
          <w:tcBorders>
            <w:left w:val="single" w:sz="4" w:space="0" w:color="auto"/>
          </w:tcBorders>
        </w:tcPr>
        <w:p w:rsidR="004B40D7" w:rsidP="007E4125" w14:paraId="1E2C0EC4" w14:textId="77777777">
          <w:pPr>
            <w:pStyle w:val="Footer"/>
            <w:jc w:val="right"/>
            <w:rPr>
              <w:sz w:val="16"/>
            </w:rPr>
          </w:pPr>
          <w:r>
            <w:rPr>
              <w:sz w:val="16"/>
            </w:rPr>
            <w:t xml:space="preserve">Side </w:t>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rFonts w:asciiTheme="minorHAnsi" w:hAnsiTheme="minorHAnsi"/>
              <w:sz w:val="16"/>
              <w:lang w:val="nb-NO" w:eastAsia="nb-NO" w:bidi="ar-SA"/>
            </w:rPr>
            <w:t>1</w:t>
          </w:r>
          <w:r>
            <w:rPr>
              <w:rStyle w:val="PageNumber"/>
              <w:sz w:val="16"/>
            </w:rPr>
            <w:fldChar w:fldCharType="end"/>
          </w:r>
          <w:r>
            <w:rPr>
              <w:sz w:val="16"/>
            </w:rPr>
            <w:t xml:space="preserve"> av </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sz w:val="16"/>
            </w:rPr>
            <w:t>5</w:t>
          </w:r>
          <w:r>
            <w:rPr>
              <w:rStyle w:val="PageNumber"/>
              <w:sz w:val="16"/>
            </w:rPr>
            <w:fldChar w:fldCharType="end"/>
          </w:r>
        </w:p>
      </w:tc>
    </w:tr>
  </w:tbl>
  <w:p w:rsidR="00B24A00" w:rsidP="00B24A00" w14:paraId="1E2C0EC6" w14:textId="77777777">
    <w:pPr>
      <w:pStyle w:val="Footer"/>
      <w:rPr>
        <w:color w:val="FFFFFF"/>
        <w:sz w:val="16"/>
      </w:rPr>
    </w:pPr>
    <w:r>
      <w:rPr>
        <w:color w:val="FFFFFF"/>
        <w:sz w:val="16"/>
      </w:rPr>
      <w:t xml:space="preserve">Bedriftsnavn: </w:t>
    </w:r>
    <w:r>
      <w:rPr>
        <w:color w:val="FFFFFF"/>
        <w:sz w:val="16"/>
      </w:rPr>
      <w:fldChar w:fldCharType="begin" w:fldLock="1"/>
    </w:r>
    <w:r>
      <w:rPr>
        <w:color w:val="FFFFFF"/>
        <w:sz w:val="16"/>
      </w:rPr>
      <w:instrText xml:space="preserve"> DOCPROPERTY EK_Bedriftsnavn </w:instrText>
    </w:r>
    <w:r>
      <w:rPr>
        <w:color w:val="FFFFFF"/>
        <w:sz w:val="16"/>
      </w:rPr>
      <w:fldChar w:fldCharType="separate"/>
    </w:r>
    <w:r>
      <w:rPr>
        <w:color w:val="FFFFFF"/>
        <w:sz w:val="16"/>
      </w:rPr>
      <w:t>Helse Bergen</w:t>
    </w:r>
    <w:r>
      <w:rPr>
        <w:color w:val="FFFFFF"/>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85214" w:rsidRPr="00D03EED" w:rsidP="00D03EED" w14:paraId="1E2C0EA2" w14:textId="77777777">
    <w:pPr>
      <w:pStyle w:val="Header"/>
      <w:rPr>
        <w:color w:val="000080"/>
      </w:rPr>
    </w:pPr>
    <w:r>
      <w:rPr>
        <w:color w:val="000080"/>
      </w:rPr>
      <w:fldChar w:fldCharType="begin" w:fldLock="1"/>
    </w:r>
    <w:r>
      <w:rPr>
        <w:color w:val="000080"/>
      </w:rPr>
      <w:instrText xml:space="preserve"> DOCPROPERTY EK_Bedriftsnavn </w:instrText>
    </w:r>
    <w:r>
      <w:rPr>
        <w:color w:val="000080"/>
      </w:rPr>
      <w:fldChar w:fldCharType="separate"/>
    </w:r>
    <w:r>
      <w:rPr>
        <w:color w:val="000080"/>
      </w:rPr>
      <w:t>Helse Bergen</w:t>
    </w:r>
    <w:r>
      <w:rPr>
        <w:color w:val="00008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5000" w:type="pct"/>
      <w:tblBorders>
        <w:top w:val="single" w:sz="4" w:space="0" w:color="auto"/>
        <w:insideH w:val="single" w:sz="4" w:space="0" w:color="auto"/>
        <w:insideV w:val="single" w:sz="4" w:space="0" w:color="auto"/>
      </w:tblBorders>
      <w:tblCellMar>
        <w:left w:w="70" w:type="dxa"/>
        <w:right w:w="70" w:type="dxa"/>
      </w:tblCellMar>
      <w:tblLook w:val="0000"/>
    </w:tblPr>
    <w:tblGrid>
      <w:gridCol w:w="13461"/>
      <w:gridCol w:w="1667"/>
    </w:tblGrid>
    <w:tr w14:paraId="1E2C0EA6" w14:textId="77777777" w:rsidTr="00A84586">
      <w:tblPrEx>
        <w:tblW w:w="5000" w:type="pct"/>
        <w:tblBorders>
          <w:top w:val="single" w:sz="4" w:space="0" w:color="auto"/>
          <w:insideH w:val="single" w:sz="4" w:space="0" w:color="auto"/>
          <w:insideV w:val="single" w:sz="4" w:space="0" w:color="auto"/>
        </w:tblBorders>
        <w:tblCellMar>
          <w:left w:w="70" w:type="dxa"/>
          <w:right w:w="70" w:type="dxa"/>
        </w:tblCellMar>
        <w:tblLook w:val="0000"/>
      </w:tblPrEx>
      <w:trPr>
        <w:trHeight w:val="576"/>
      </w:trPr>
      <w:tc>
        <w:tcPr>
          <w:tcW w:w="4449" w:type="pct"/>
          <w:tcBorders>
            <w:top w:val="single" w:sz="4" w:space="0" w:color="auto"/>
            <w:left w:val="single" w:sz="4" w:space="0" w:color="auto"/>
            <w:bottom w:val="single" w:sz="4" w:space="0" w:color="auto"/>
          </w:tcBorders>
          <w:vAlign w:val="bottom"/>
        </w:tcPr>
        <w:p w:rsidR="00485214" w14:paraId="1E2C0EA3" w14:textId="77777777">
          <w:pPr>
            <w:pStyle w:val="Header"/>
            <w:jc w:val="center"/>
            <w:rPr>
              <w:sz w:val="28"/>
            </w:rPr>
          </w:pPr>
          <w:r>
            <w:rPr>
              <w:sz w:val="28"/>
            </w:rPr>
            <w:fldChar w:fldCharType="begin" w:fldLock="1"/>
          </w:r>
          <w:r>
            <w:rPr>
              <w:color w:val="000080"/>
              <w:sz w:val="28"/>
            </w:rPr>
            <w:instrText xml:space="preserve"> DOCPROPERTY EK_DokTittel </w:instrText>
          </w:r>
          <w:r>
            <w:rPr>
              <w:sz w:val="28"/>
            </w:rPr>
            <w:fldChar w:fldCharType="separate"/>
          </w:r>
          <w:r>
            <w:rPr>
              <w:color w:val="000080"/>
              <w:sz w:val="28"/>
            </w:rPr>
            <w:t>Håndtering av implantat og artefakter ved protonbehandling</w:t>
          </w:r>
          <w:r>
            <w:rPr>
              <w:sz w:val="28"/>
            </w:rPr>
            <w:fldChar w:fldCharType="end"/>
          </w:r>
        </w:p>
      </w:tc>
      <w:tc>
        <w:tcPr>
          <w:tcW w:w="551" w:type="pct"/>
          <w:tcBorders>
            <w:bottom w:val="single" w:sz="4" w:space="0" w:color="auto"/>
            <w:right w:val="single" w:sz="4" w:space="0" w:color="auto"/>
          </w:tcBorders>
        </w:tcPr>
        <w:p w:rsidR="00485214" w14:paraId="1E2C0EA4" w14:textId="77777777">
          <w:pPr>
            <w:pStyle w:val="Header"/>
            <w:jc w:val="left"/>
            <w:rPr>
              <w:sz w:val="12"/>
            </w:rPr>
          </w:pPr>
        </w:p>
        <w:p w:rsidR="00485214" w14:paraId="1E2C0EA5" w14:textId="77777777">
          <w:pPr>
            <w:pStyle w:val="Header"/>
            <w:jc w:val="left"/>
            <w:rPr>
              <w:sz w:val="28"/>
            </w:rPr>
          </w:pPr>
          <w:r>
            <w:rPr>
              <w:sz w:val="16"/>
            </w:rPr>
            <w:t xml:space="preserve">Versjon: </w:t>
          </w:r>
          <w:r>
            <w:rPr>
              <w:sz w:val="16"/>
            </w:rPr>
            <w:fldChar w:fldCharType="begin" w:fldLock="1"/>
          </w:r>
          <w:r>
            <w:rPr>
              <w:color w:val="000080"/>
              <w:sz w:val="16"/>
            </w:rPr>
            <w:instrText xml:space="preserve"> DOCPROPERTY EK_Utgave </w:instrText>
          </w:r>
          <w:r>
            <w:rPr>
              <w:sz w:val="16"/>
            </w:rPr>
            <w:fldChar w:fldCharType="separate"/>
          </w:r>
          <w:r>
            <w:rPr>
              <w:color w:val="000080"/>
              <w:sz w:val="16"/>
            </w:rPr>
            <w:t>1.00</w:t>
          </w:r>
          <w:r>
            <w:rPr>
              <w:sz w:val="16"/>
            </w:rPr>
            <w:fldChar w:fldCharType="end"/>
          </w:r>
        </w:p>
      </w:tc>
    </w:tr>
  </w:tbl>
  <w:p w:rsidR="00485214" w14:paraId="1E2C0EA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905"/>
      <w:gridCol w:w="7724"/>
      <w:gridCol w:w="4499"/>
    </w:tblGrid>
    <w:tr w14:paraId="1E2C0EB4" w14:textId="77777777" w:rsidTr="00A84586">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Height w:val="465"/>
      </w:trPr>
      <w:tc>
        <w:tcPr>
          <w:tcW w:w="960" w:type="pct"/>
          <w:vAlign w:val="center"/>
        </w:tcPr>
        <w:p w:rsidR="00485214" w14:paraId="1E2C0EB2" w14:textId="77777777">
          <w:pPr>
            <w:pStyle w:val="Header"/>
            <w:jc w:val="center"/>
            <w:rPr>
              <w:sz w:val="16"/>
            </w:rPr>
          </w:pPr>
          <w:r>
            <w:rPr>
              <w:noProof/>
              <w:sz w:val="16"/>
            </w:rPr>
            <w:drawing>
              <wp:inline distT="0" distB="0" distL="0" distR="0">
                <wp:extent cx="1091565" cy="208915"/>
                <wp:effectExtent l="0" t="0" r="0" b="63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bhf.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091565" cy="208915"/>
                        </a:xfrm>
                        <a:prstGeom prst="rect">
                          <a:avLst/>
                        </a:prstGeom>
                      </pic:spPr>
                    </pic:pic>
                  </a:graphicData>
                </a:graphic>
              </wp:inline>
            </w:drawing>
          </w:r>
        </w:p>
      </w:tc>
      <w:tc>
        <w:tcPr>
          <w:tcW w:w="4040" w:type="pct"/>
          <w:gridSpan w:val="2"/>
          <w:vAlign w:val="bottom"/>
        </w:tcPr>
        <w:p w:rsidR="00485214" w14:paraId="1E2C0EB3" w14:textId="77777777">
          <w:pPr>
            <w:pStyle w:val="Header"/>
            <w:jc w:val="center"/>
            <w:rPr>
              <w:sz w:val="28"/>
            </w:rPr>
          </w:pPr>
          <w:r>
            <w:rPr>
              <w:sz w:val="28"/>
            </w:rPr>
            <w:fldChar w:fldCharType="begin" w:fldLock="1"/>
          </w:r>
          <w:r>
            <w:rPr>
              <w:color w:val="000080"/>
              <w:sz w:val="28"/>
            </w:rPr>
            <w:instrText xml:space="preserve"> DOCPROPERTY EK_DokTittel </w:instrText>
          </w:r>
          <w:r>
            <w:rPr>
              <w:sz w:val="28"/>
            </w:rPr>
            <w:fldChar w:fldCharType="separate"/>
          </w:r>
          <w:r>
            <w:rPr>
              <w:color w:val="000080"/>
              <w:sz w:val="28"/>
            </w:rPr>
            <w:t>Håndtering av implantat og artefakter ved protonbehandling</w:t>
          </w:r>
          <w:r>
            <w:rPr>
              <w:sz w:val="28"/>
            </w:rPr>
            <w:fldChar w:fldCharType="end"/>
          </w:r>
        </w:p>
      </w:tc>
    </w:tr>
    <w:tr w14:paraId="1E2C0EB7" w14:textId="77777777" w:rsidTr="00A84586">
      <w:tblPrEx>
        <w:tblW w:w="5000" w:type="pct"/>
        <w:tblCellMar>
          <w:left w:w="70" w:type="dxa"/>
          <w:right w:w="70" w:type="dxa"/>
        </w:tblCellMar>
        <w:tblLook w:val="0000"/>
      </w:tblPrEx>
      <w:trPr>
        <w:cantSplit/>
        <w:trHeight w:val="228"/>
      </w:trPr>
      <w:tc>
        <w:tcPr>
          <w:tcW w:w="3513" w:type="pct"/>
          <w:gridSpan w:val="2"/>
          <w:vAlign w:val="bottom"/>
        </w:tcPr>
        <w:p w:rsidR="00FD5284" w14:paraId="1E2C0EB5" w14:textId="77777777">
          <w:pPr>
            <w:pStyle w:val="Header"/>
            <w:jc w:val="left"/>
            <w:rPr>
              <w:sz w:val="16"/>
            </w:rPr>
          </w:pPr>
          <w:r>
            <w:rPr>
              <w:sz w:val="16"/>
            </w:rPr>
            <w:t xml:space="preserve">Kategori: </w:t>
          </w:r>
          <w:r>
            <w:rPr>
              <w:sz w:val="16"/>
            </w:rPr>
            <w:fldChar w:fldCharType="begin" w:fldLock="1"/>
          </w:r>
          <w:r>
            <w:rPr>
              <w:sz w:val="16"/>
            </w:rPr>
            <w:instrText xml:space="preserve"> DOCPROPERTY EK_S01MT3 </w:instrText>
          </w:r>
          <w:r>
            <w:rPr>
              <w:sz w:val="16"/>
            </w:rPr>
            <w:fldChar w:fldCharType="separate"/>
          </w:r>
          <w:r>
            <w:rPr>
              <w:sz w:val="16"/>
            </w:rPr>
            <w:t>Pasientbehandling/Fagprosedyrer/Kreft</w:t>
          </w:r>
          <w:r>
            <w:rPr>
              <w:sz w:val="16"/>
            </w:rPr>
            <w:fldChar w:fldCharType="end"/>
          </w:r>
        </w:p>
      </w:tc>
      <w:tc>
        <w:tcPr>
          <w:tcW w:w="1487" w:type="pct"/>
          <w:vAlign w:val="bottom"/>
        </w:tcPr>
        <w:p w:rsidR="00FD5284" w:rsidRPr="005F0E8F" w:rsidP="00540375" w14:paraId="1E2C0EB6" w14:textId="77777777">
          <w:pPr>
            <w:pStyle w:val="Header"/>
            <w:jc w:val="left"/>
            <w:rPr>
              <w:color w:val="000080"/>
              <w:sz w:val="16"/>
            </w:rPr>
          </w:pPr>
          <w:r>
            <w:rPr>
              <w:sz w:val="16"/>
            </w:rPr>
            <w:t>Gyldig fra/</w:t>
          </w:r>
          <w:r w:rsidRPr="005F0E8F">
            <w:rPr>
              <w:sz w:val="16"/>
            </w:rPr>
            <w:t>til</w:t>
          </w:r>
          <w:r>
            <w:rPr>
              <w:color w:val="000080"/>
              <w:sz w:val="16"/>
            </w:rPr>
            <w:t>:</w:t>
          </w:r>
          <w:r>
            <w:rPr>
              <w:color w:val="000080"/>
              <w:sz w:val="16"/>
            </w:rPr>
            <w:fldChar w:fldCharType="begin" w:fldLock="1"/>
          </w:r>
          <w:r>
            <w:rPr>
              <w:color w:val="000080"/>
              <w:sz w:val="16"/>
            </w:rPr>
            <w:instrText xml:space="preserve"> DOCPROPERTY EK_GjelderFra </w:instrText>
          </w:r>
          <w:r>
            <w:rPr>
              <w:color w:val="000080"/>
              <w:sz w:val="16"/>
            </w:rPr>
            <w:fldChar w:fldCharType="separate"/>
          </w:r>
          <w:r>
            <w:rPr>
              <w:color w:val="000080"/>
              <w:sz w:val="16"/>
            </w:rPr>
            <w:t>27.06.2024</w:t>
          </w:r>
          <w:r>
            <w:rPr>
              <w:color w:val="000080"/>
              <w:sz w:val="16"/>
            </w:rPr>
            <w:fldChar w:fldCharType="end"/>
          </w:r>
          <w:r>
            <w:rPr>
              <w:color w:val="000080"/>
              <w:sz w:val="16"/>
            </w:rPr>
            <w:t>/</w:t>
          </w:r>
          <w:r>
            <w:rPr>
              <w:color w:val="000080"/>
              <w:sz w:val="16"/>
            </w:rPr>
            <w:fldChar w:fldCharType="begin" w:fldLock="1"/>
          </w:r>
          <w:r>
            <w:rPr>
              <w:color w:val="000080"/>
              <w:sz w:val="16"/>
            </w:rPr>
            <w:instrText xml:space="preserve"> DOCPROPERTY EK_GjelderTil </w:instrText>
          </w:r>
          <w:r>
            <w:rPr>
              <w:color w:val="000080"/>
              <w:sz w:val="16"/>
            </w:rPr>
            <w:fldChar w:fldCharType="separate"/>
          </w:r>
          <w:r>
            <w:rPr>
              <w:color w:val="000080"/>
              <w:sz w:val="16"/>
            </w:rPr>
            <w:t>27.06.2026</w:t>
          </w:r>
          <w:r>
            <w:rPr>
              <w:color w:val="000080"/>
              <w:sz w:val="16"/>
            </w:rPr>
            <w:fldChar w:fldCharType="end"/>
          </w:r>
        </w:p>
      </w:tc>
    </w:tr>
    <w:tr w14:paraId="1E2C0EBA" w14:textId="77777777" w:rsidTr="00A84586">
      <w:tblPrEx>
        <w:tblW w:w="5000" w:type="pct"/>
        <w:tblCellMar>
          <w:left w:w="70" w:type="dxa"/>
          <w:right w:w="70" w:type="dxa"/>
        </w:tblCellMar>
        <w:tblLook w:val="0000"/>
      </w:tblPrEx>
      <w:trPr>
        <w:cantSplit/>
        <w:trHeight w:val="168"/>
      </w:trPr>
      <w:tc>
        <w:tcPr>
          <w:tcW w:w="3513" w:type="pct"/>
          <w:gridSpan w:val="2"/>
        </w:tcPr>
        <w:p w:rsidR="005F0E8F" w14:paraId="1E2C0EB8" w14:textId="77777777">
          <w:pPr>
            <w:rPr>
              <w:sz w:val="16"/>
            </w:rPr>
          </w:pPr>
          <w:r>
            <w:rPr>
              <w:sz w:val="16"/>
            </w:rPr>
            <w:t xml:space="preserve">Organisatorisk plassering: </w:t>
          </w:r>
          <w:r>
            <w:rPr>
              <w:sz w:val="16"/>
            </w:rPr>
            <w:fldChar w:fldCharType="begin" w:fldLock="1"/>
          </w:r>
          <w:r>
            <w:rPr>
              <w:sz w:val="16"/>
            </w:rPr>
            <w:instrText xml:space="preserve"> DOCPROPERTY EK_S00MT1 </w:instrText>
          </w:r>
          <w:r>
            <w:rPr>
              <w:sz w:val="16"/>
            </w:rPr>
            <w:fldChar w:fldCharType="separate"/>
          </w:r>
          <w:r>
            <w:rPr>
              <w:sz w:val="16"/>
            </w:rPr>
            <w:t>Helse Bergen HF/Avdeling for kreftbehandling og medisinsk fysikk</w:t>
          </w:r>
          <w:r>
            <w:rPr>
              <w:sz w:val="16"/>
            </w:rPr>
            <w:fldChar w:fldCharType="end"/>
          </w:r>
        </w:p>
      </w:tc>
      <w:tc>
        <w:tcPr>
          <w:tcW w:w="1487" w:type="pct"/>
          <w:vAlign w:val="bottom"/>
        </w:tcPr>
        <w:p w:rsidR="005F0E8F" w14:paraId="1E2C0EB9" w14:textId="77777777">
          <w:pPr>
            <w:pStyle w:val="Header"/>
            <w:jc w:val="left"/>
            <w:rPr>
              <w:sz w:val="16"/>
            </w:rPr>
          </w:pPr>
          <w:r>
            <w:rPr>
              <w:sz w:val="16"/>
            </w:rPr>
            <w:t xml:space="preserve">Versjon: </w:t>
          </w:r>
          <w:r>
            <w:rPr>
              <w:sz w:val="16"/>
            </w:rPr>
            <w:fldChar w:fldCharType="begin" w:fldLock="1"/>
          </w:r>
          <w:r>
            <w:rPr>
              <w:color w:val="000080"/>
              <w:sz w:val="16"/>
            </w:rPr>
            <w:instrText xml:space="preserve"> DOCPROPERTY EK_Utgave </w:instrText>
          </w:r>
          <w:r>
            <w:rPr>
              <w:sz w:val="16"/>
            </w:rPr>
            <w:fldChar w:fldCharType="separate"/>
          </w:r>
          <w:r>
            <w:rPr>
              <w:color w:val="000080"/>
              <w:sz w:val="16"/>
            </w:rPr>
            <w:t>1.00</w:t>
          </w:r>
          <w:r>
            <w:rPr>
              <w:sz w:val="16"/>
            </w:rPr>
            <w:fldChar w:fldCharType="end"/>
          </w:r>
        </w:p>
      </w:tc>
    </w:tr>
    <w:tr w14:paraId="1E2C0EBD" w14:textId="77777777" w:rsidTr="00A84586">
      <w:tblPrEx>
        <w:tblW w:w="5000" w:type="pct"/>
        <w:tblCellMar>
          <w:left w:w="70" w:type="dxa"/>
          <w:right w:w="70" w:type="dxa"/>
        </w:tblCellMar>
        <w:tblLook w:val="0000"/>
      </w:tblPrEx>
      <w:trPr>
        <w:trHeight w:val="252"/>
      </w:trPr>
      <w:tc>
        <w:tcPr>
          <w:tcW w:w="3513" w:type="pct"/>
          <w:gridSpan w:val="2"/>
        </w:tcPr>
        <w:p w:rsidR="00FD5284" w:rsidP="00FD5284" w14:paraId="1E2C0EBB" w14:textId="77777777">
          <w:pPr>
            <w:pStyle w:val="Header"/>
            <w:jc w:val="left"/>
            <w:rPr>
              <w:sz w:val="16"/>
            </w:rPr>
          </w:pPr>
          <w:r>
            <w:rPr>
              <w:sz w:val="16"/>
            </w:rPr>
            <w:t xml:space="preserve">Godkjenner: </w:t>
          </w:r>
          <w:r>
            <w:rPr>
              <w:color w:val="000080"/>
              <w:sz w:val="16"/>
            </w:rPr>
            <w:fldChar w:fldCharType="begin" w:fldLock="1"/>
          </w:r>
          <w:r>
            <w:rPr>
              <w:color w:val="000080"/>
              <w:sz w:val="16"/>
            </w:rPr>
            <w:instrText xml:space="preserve"> DOCPROPERTY EK_Signatur </w:instrText>
          </w:r>
          <w:r>
            <w:rPr>
              <w:color w:val="000080"/>
              <w:sz w:val="16"/>
            </w:rPr>
            <w:fldChar w:fldCharType="separate"/>
          </w:r>
          <w:r>
            <w:rPr>
              <w:color w:val="000080"/>
              <w:sz w:val="16"/>
            </w:rPr>
            <w:t>Oddbjørn Straume</w:t>
          </w:r>
          <w:r>
            <w:rPr>
              <w:color w:val="000080"/>
              <w:sz w:val="16"/>
            </w:rPr>
            <w:fldChar w:fldCharType="end"/>
          </w:r>
          <w:r>
            <w:rPr>
              <w:color w:val="000080"/>
              <w:sz w:val="16"/>
            </w:rPr>
            <w:t xml:space="preserve"> </w:t>
          </w:r>
        </w:p>
      </w:tc>
      <w:tc>
        <w:tcPr>
          <w:tcW w:w="1487" w:type="pct"/>
        </w:tcPr>
        <w:p w:rsidR="00FD5284" w:rsidP="00FD5284" w14:paraId="1E2C0EBC" w14:textId="77777777">
          <w:pPr>
            <w:rPr>
              <w:sz w:val="16"/>
            </w:rPr>
          </w:pPr>
          <w:r>
            <w:rPr>
              <w:color w:val="000080"/>
              <w:sz w:val="16"/>
            </w:rPr>
            <w:fldChar w:fldCharType="begin" w:fldLock="1"/>
          </w:r>
          <w:r>
            <w:rPr>
              <w:color w:val="000080"/>
              <w:sz w:val="16"/>
            </w:rPr>
            <w:instrText xml:space="preserve"> DOCPROPERTY EK_DokType </w:instrText>
          </w:r>
          <w:r>
            <w:rPr>
              <w:color w:val="000080"/>
              <w:sz w:val="16"/>
            </w:rPr>
            <w:fldChar w:fldCharType="separate"/>
          </w:r>
          <w:r>
            <w:rPr>
              <w:color w:val="000080"/>
              <w:sz w:val="16"/>
            </w:rPr>
            <w:t>Prosedyre</w:t>
          </w:r>
          <w:r>
            <w:rPr>
              <w:color w:val="000080"/>
              <w:sz w:val="16"/>
            </w:rPr>
            <w:fldChar w:fldCharType="end"/>
          </w:r>
        </w:p>
      </w:tc>
    </w:tr>
    <w:tr w14:paraId="1E2C0EC0" w14:textId="77777777" w:rsidTr="00A84586">
      <w:tblPrEx>
        <w:tblW w:w="5000" w:type="pct"/>
        <w:tblCellMar>
          <w:left w:w="70" w:type="dxa"/>
          <w:right w:w="70" w:type="dxa"/>
        </w:tblCellMar>
        <w:tblLook w:val="0000"/>
      </w:tblPrEx>
      <w:trPr>
        <w:trHeight w:val="153"/>
      </w:trPr>
      <w:tc>
        <w:tcPr>
          <w:tcW w:w="3513" w:type="pct"/>
          <w:gridSpan w:val="2"/>
        </w:tcPr>
        <w:p w:rsidR="00FD5284" w:rsidP="00FD5284" w14:paraId="1E2C0EBE" w14:textId="77777777">
          <w:pPr>
            <w:rPr>
              <w:sz w:val="16"/>
            </w:rPr>
          </w:pPr>
          <w:r>
            <w:rPr>
              <w:sz w:val="16"/>
            </w:rPr>
            <w:t xml:space="preserve">Dok. ansvarlig: </w:t>
          </w:r>
          <w:r>
            <w:rPr>
              <w:color w:val="000080"/>
              <w:sz w:val="16"/>
            </w:rPr>
            <w:fldChar w:fldCharType="begin" w:fldLock="1"/>
          </w:r>
          <w:r>
            <w:rPr>
              <w:color w:val="000080"/>
              <w:sz w:val="16"/>
            </w:rPr>
            <w:instrText xml:space="preserve"> DOCPROPERTY EK_UText1 </w:instrText>
          </w:r>
          <w:r>
            <w:rPr>
              <w:color w:val="000080"/>
              <w:sz w:val="16"/>
            </w:rPr>
            <w:fldChar w:fldCharType="separate"/>
          </w:r>
          <w:r>
            <w:rPr>
              <w:color w:val="000080"/>
              <w:sz w:val="16"/>
            </w:rPr>
            <w:t>Johan Martin Søbstad, Camilla Grindeland Boer, Jon Espen Dale, Ellen Marie Høye, Heidi Gulbrandsen</w:t>
          </w:r>
          <w:r>
            <w:rPr>
              <w:color w:val="000080"/>
              <w:sz w:val="16"/>
            </w:rPr>
            <w:fldChar w:fldCharType="end"/>
          </w:r>
          <w:r>
            <w:rPr>
              <w:color w:val="000080"/>
              <w:sz w:val="16"/>
            </w:rPr>
            <w:t xml:space="preserve"> </w:t>
          </w:r>
        </w:p>
      </w:tc>
      <w:tc>
        <w:tcPr>
          <w:tcW w:w="1487" w:type="pct"/>
        </w:tcPr>
        <w:p w:rsidR="00FD5284" w14:paraId="1E2C0EBF" w14:textId="77777777">
          <w:pPr>
            <w:rPr>
              <w:sz w:val="16"/>
            </w:rPr>
          </w:pPr>
          <w:r w:rsidRPr="005F0E8F">
            <w:rPr>
              <w:sz w:val="16"/>
            </w:rPr>
            <w:t>Dok.id</w:t>
          </w:r>
          <w:r>
            <w:rPr>
              <w:sz w:val="16"/>
            </w:rPr>
            <w:t xml:space="preserve">: </w:t>
          </w:r>
          <w:r>
            <w:rPr>
              <w:color w:val="000080"/>
              <w:sz w:val="16"/>
            </w:rPr>
            <w:fldChar w:fldCharType="begin" w:fldLock="1"/>
          </w:r>
          <w:r>
            <w:rPr>
              <w:color w:val="000080"/>
              <w:sz w:val="16"/>
            </w:rPr>
            <w:instrText xml:space="preserve"> DOCPROPERTY EK_DokumentID </w:instrText>
          </w:r>
          <w:r>
            <w:rPr>
              <w:color w:val="000080"/>
              <w:sz w:val="16"/>
            </w:rPr>
            <w:fldChar w:fldCharType="separate"/>
          </w:r>
          <w:r>
            <w:rPr>
              <w:color w:val="000080"/>
              <w:sz w:val="16"/>
            </w:rPr>
            <w:t>D78847</w:t>
          </w:r>
          <w:r>
            <w:rPr>
              <w:color w:val="000080"/>
              <w:sz w:val="16"/>
            </w:rPr>
            <w:fldChar w:fldCharType="end"/>
          </w:r>
        </w:p>
      </w:tc>
    </w:tr>
  </w:tbl>
  <w:p w:rsidR="00485214" w14:paraId="1E2C0EC1" w14:textId="77777777">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07A25486"/>
    <w:lvl w:ilvl="0">
      <w:start w:val="1"/>
      <w:numFmt w:val="decimal"/>
      <w:lvlText w:val="%1."/>
      <w:lvlJc w:val="left"/>
      <w:pPr>
        <w:tabs>
          <w:tab w:val="num" w:pos="1492"/>
        </w:tabs>
        <w:ind w:left="1492" w:hanging="360"/>
      </w:pPr>
    </w:lvl>
  </w:abstractNum>
  <w:abstractNum w:abstractNumId="1">
    <w:nsid w:val="FFFFFF7D"/>
    <w:multiLevelType w:val="singleLevel"/>
    <w:tmpl w:val="9E10453A"/>
    <w:lvl w:ilvl="0">
      <w:start w:val="1"/>
      <w:numFmt w:val="decimal"/>
      <w:lvlText w:val="%1."/>
      <w:lvlJc w:val="left"/>
      <w:pPr>
        <w:tabs>
          <w:tab w:val="num" w:pos="1209"/>
        </w:tabs>
        <w:ind w:left="1209" w:hanging="360"/>
      </w:pPr>
    </w:lvl>
  </w:abstractNum>
  <w:abstractNum w:abstractNumId="2">
    <w:nsid w:val="FFFFFF7E"/>
    <w:multiLevelType w:val="singleLevel"/>
    <w:tmpl w:val="2D9898B4"/>
    <w:lvl w:ilvl="0">
      <w:start w:val="1"/>
      <w:numFmt w:val="decimal"/>
      <w:lvlText w:val="%1."/>
      <w:lvlJc w:val="left"/>
      <w:pPr>
        <w:tabs>
          <w:tab w:val="num" w:pos="926"/>
        </w:tabs>
        <w:ind w:left="926" w:hanging="360"/>
      </w:pPr>
    </w:lvl>
  </w:abstractNum>
  <w:abstractNum w:abstractNumId="3">
    <w:nsid w:val="FFFFFF7F"/>
    <w:multiLevelType w:val="singleLevel"/>
    <w:tmpl w:val="2DAA4B56"/>
    <w:lvl w:ilvl="0">
      <w:start w:val="1"/>
      <w:numFmt w:val="decimal"/>
      <w:lvlText w:val="%1."/>
      <w:lvlJc w:val="left"/>
      <w:pPr>
        <w:tabs>
          <w:tab w:val="num" w:pos="643"/>
        </w:tabs>
        <w:ind w:left="643" w:hanging="360"/>
      </w:pPr>
    </w:lvl>
  </w:abstractNum>
  <w:abstractNum w:abstractNumId="4">
    <w:nsid w:val="FFFFFF80"/>
    <w:multiLevelType w:val="singleLevel"/>
    <w:tmpl w:val="875C338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798EBF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4121E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1E6D4D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5288EAE"/>
    <w:lvl w:ilvl="0">
      <w:start w:val="1"/>
      <w:numFmt w:val="decimal"/>
      <w:lvlText w:val="%1."/>
      <w:lvlJc w:val="left"/>
      <w:pPr>
        <w:tabs>
          <w:tab w:val="num" w:pos="360"/>
        </w:tabs>
        <w:ind w:left="360" w:hanging="360"/>
      </w:pPr>
    </w:lvl>
  </w:abstractNum>
  <w:abstractNum w:abstractNumId="9">
    <w:nsid w:val="FFFFFF89"/>
    <w:multiLevelType w:val="singleLevel"/>
    <w:tmpl w:val="3C20E630"/>
    <w:lvl w:ilvl="0">
      <w:start w:val="1"/>
      <w:numFmt w:val="bullet"/>
      <w:lvlText w:val=""/>
      <w:lvlJc w:val="left"/>
      <w:pPr>
        <w:tabs>
          <w:tab w:val="num" w:pos="360"/>
        </w:tabs>
        <w:ind w:left="360" w:hanging="360"/>
      </w:pPr>
      <w:rPr>
        <w:rFonts w:ascii="Symbol" w:hAnsi="Symbol" w:hint="default"/>
      </w:rPr>
    </w:lvl>
  </w:abstractNum>
  <w:abstractNum w:abstractNumId="10">
    <w:nsid w:val="02425383"/>
    <w:multiLevelType w:val="multilevel"/>
    <w:tmpl w:val="0CD0D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03BE2FFD"/>
    <w:multiLevelType w:val="multilevel"/>
    <w:tmpl w:val="8D6CF6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E271A4B"/>
    <w:multiLevelType w:val="multilevel"/>
    <w:tmpl w:val="E424BB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E91743F"/>
    <w:multiLevelType w:val="multilevel"/>
    <w:tmpl w:val="DBD05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12E6371A"/>
    <w:multiLevelType w:val="multilevel"/>
    <w:tmpl w:val="4544C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nsid w:val="160615A9"/>
    <w:multiLevelType w:val="multilevel"/>
    <w:tmpl w:val="35D82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16586FCE"/>
    <w:multiLevelType w:val="multilevel"/>
    <w:tmpl w:val="00F400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nsid w:val="1A6A08F7"/>
    <w:multiLevelType w:val="multilevel"/>
    <w:tmpl w:val="CB3695B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1CDC68AE"/>
    <w:multiLevelType w:val="multilevel"/>
    <w:tmpl w:val="4AB8E7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1B00D59"/>
    <w:multiLevelType w:val="multilevel"/>
    <w:tmpl w:val="988823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597575C"/>
    <w:multiLevelType w:val="multilevel"/>
    <w:tmpl w:val="5220E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29276A90"/>
    <w:multiLevelType w:val="multilevel"/>
    <w:tmpl w:val="DED63FD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nsid w:val="2EA77AD8"/>
    <w:multiLevelType w:val="multilevel"/>
    <w:tmpl w:val="FA3A34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3BB4B52"/>
    <w:multiLevelType w:val="multilevel"/>
    <w:tmpl w:val="A78AD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390A7792"/>
    <w:multiLevelType w:val="multilevel"/>
    <w:tmpl w:val="D040C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D8E4158"/>
    <w:multiLevelType w:val="multilevel"/>
    <w:tmpl w:val="FBDA8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3E7664E5"/>
    <w:multiLevelType w:val="multilevel"/>
    <w:tmpl w:val="E4507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BDB4955"/>
    <w:multiLevelType w:val="multilevel"/>
    <w:tmpl w:val="EAFA1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F9E2BAE"/>
    <w:multiLevelType w:val="multilevel"/>
    <w:tmpl w:val="D3502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08D7597"/>
    <w:multiLevelType w:val="multilevel"/>
    <w:tmpl w:val="08285A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0EF17AD"/>
    <w:multiLevelType w:val="hybridMultilevel"/>
    <w:tmpl w:val="1FD22F1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1B556A1"/>
    <w:multiLevelType w:val="multilevel"/>
    <w:tmpl w:val="4DAC2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A4A122E"/>
    <w:multiLevelType w:val="singleLevel"/>
    <w:tmpl w:val="0414000F"/>
    <w:lvl w:ilvl="0">
      <w:start w:val="1"/>
      <w:numFmt w:val="decimal"/>
      <w:lvlText w:val="%1."/>
      <w:lvlJc w:val="left"/>
      <w:pPr>
        <w:tabs>
          <w:tab w:val="num" w:pos="360"/>
        </w:tabs>
        <w:ind w:left="360" w:hanging="360"/>
      </w:pPr>
      <w:rPr>
        <w:rFonts w:hint="default"/>
      </w:rPr>
    </w:lvl>
  </w:abstractNum>
  <w:abstractNum w:abstractNumId="33">
    <w:nsid w:val="5B051B0F"/>
    <w:multiLevelType w:val="multilevel"/>
    <w:tmpl w:val="A8E4AE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nsid w:val="5C183E27"/>
    <w:multiLevelType w:val="multilevel"/>
    <w:tmpl w:val="42342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62E64B87"/>
    <w:multiLevelType w:val="multilevel"/>
    <w:tmpl w:val="58343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64CE7593"/>
    <w:multiLevelType w:val="multilevel"/>
    <w:tmpl w:val="9A0AE1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6FB651F"/>
    <w:multiLevelType w:val="multilevel"/>
    <w:tmpl w:val="645EE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B96381E"/>
    <w:multiLevelType w:val="hybridMultilevel"/>
    <w:tmpl w:val="E560237C"/>
    <w:lvl w:ilvl="0">
      <w:start w:val="1"/>
      <w:numFmt w:val="bullet"/>
      <w:lvlText w:val=""/>
      <w:lvlJc w:val="left"/>
      <w:pPr>
        <w:ind w:left="502" w:hanging="360"/>
      </w:pPr>
      <w:rPr>
        <w:rFonts w:ascii="Symbol" w:eastAsia="Times New Roman" w:hAnsi="Symbol" w:cstheme="min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6BD5093D"/>
    <w:multiLevelType w:val="multilevel"/>
    <w:tmpl w:val="3E300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6D005DFD"/>
    <w:multiLevelType w:val="hybridMultilevel"/>
    <w:tmpl w:val="E6A6F898"/>
    <w:lvl w:ilvl="0">
      <w:start w:val="0"/>
      <w:numFmt w:val="bullet"/>
      <w:lvlText w:val=""/>
      <w:lvlJc w:val="left"/>
      <w:pPr>
        <w:ind w:left="720" w:hanging="360"/>
      </w:pPr>
      <w:rPr>
        <w:rFonts w:ascii="Symbol" w:eastAsia="Times New Roman" w:hAnsi="Symbol" w:cstheme="minorHAns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6E673E5E"/>
    <w:multiLevelType w:val="multilevel"/>
    <w:tmpl w:val="9A1A77A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2057583261">
    <w:abstractNumId w:val="14"/>
  </w:num>
  <w:num w:numId="2" w16cid:durableId="1430732815">
    <w:abstractNumId w:val="8"/>
  </w:num>
  <w:num w:numId="3" w16cid:durableId="516506422">
    <w:abstractNumId w:val="3"/>
  </w:num>
  <w:num w:numId="4" w16cid:durableId="558177086">
    <w:abstractNumId w:val="2"/>
  </w:num>
  <w:num w:numId="5" w16cid:durableId="1402172108">
    <w:abstractNumId w:val="1"/>
  </w:num>
  <w:num w:numId="6" w16cid:durableId="337006606">
    <w:abstractNumId w:val="0"/>
  </w:num>
  <w:num w:numId="7" w16cid:durableId="866674859">
    <w:abstractNumId w:val="9"/>
  </w:num>
  <w:num w:numId="8" w16cid:durableId="1655602617">
    <w:abstractNumId w:val="7"/>
  </w:num>
  <w:num w:numId="9" w16cid:durableId="2518063">
    <w:abstractNumId w:val="6"/>
  </w:num>
  <w:num w:numId="10" w16cid:durableId="436798427">
    <w:abstractNumId w:val="5"/>
  </w:num>
  <w:num w:numId="11" w16cid:durableId="1888561290">
    <w:abstractNumId w:val="4"/>
  </w:num>
  <w:num w:numId="12" w16cid:durableId="1940334561">
    <w:abstractNumId w:val="17"/>
  </w:num>
  <w:num w:numId="13" w16cid:durableId="1993752425">
    <w:abstractNumId w:val="32"/>
  </w:num>
  <w:num w:numId="14" w16cid:durableId="2020813787">
    <w:abstractNumId w:val="38"/>
  </w:num>
  <w:num w:numId="15" w16cid:durableId="1104039992">
    <w:abstractNumId w:val="40"/>
  </w:num>
  <w:num w:numId="16" w16cid:durableId="810100942">
    <w:abstractNumId w:val="21"/>
  </w:num>
  <w:num w:numId="17" w16cid:durableId="294994509">
    <w:abstractNumId w:val="21"/>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decimal"/>
        <w:lvlRestart w:val="1"/>
        <w:pStyle w:val="Heading3"/>
        <w:lvlText w:val="%2.%3.%1"/>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18" w16cid:durableId="542327014">
    <w:abstractNumId w:val="30"/>
  </w:num>
  <w:num w:numId="19" w16cid:durableId="1270623998">
    <w:abstractNumId w:val="24"/>
  </w:num>
  <w:num w:numId="20" w16cid:durableId="2076393216">
    <w:abstractNumId w:val="22"/>
  </w:num>
  <w:num w:numId="21" w16cid:durableId="367684525">
    <w:abstractNumId w:val="29"/>
  </w:num>
  <w:num w:numId="22" w16cid:durableId="306015522">
    <w:abstractNumId w:val="26"/>
  </w:num>
  <w:num w:numId="23" w16cid:durableId="311328265">
    <w:abstractNumId w:val="33"/>
  </w:num>
  <w:num w:numId="24" w16cid:durableId="1979218374">
    <w:abstractNumId w:val="12"/>
  </w:num>
  <w:num w:numId="25" w16cid:durableId="1628657135">
    <w:abstractNumId w:val="41"/>
  </w:num>
  <w:num w:numId="26" w16cid:durableId="1867448529">
    <w:abstractNumId w:val="18"/>
  </w:num>
  <w:num w:numId="27" w16cid:durableId="2077123827">
    <w:abstractNumId w:val="16"/>
  </w:num>
  <w:num w:numId="28" w16cid:durableId="498160319">
    <w:abstractNumId w:val="11"/>
  </w:num>
  <w:num w:numId="29" w16cid:durableId="976296453">
    <w:abstractNumId w:val="37"/>
  </w:num>
  <w:num w:numId="30" w16cid:durableId="1443308839">
    <w:abstractNumId w:val="25"/>
  </w:num>
  <w:num w:numId="31" w16cid:durableId="205916229">
    <w:abstractNumId w:val="27"/>
  </w:num>
  <w:num w:numId="32" w16cid:durableId="2069527177">
    <w:abstractNumId w:val="20"/>
  </w:num>
  <w:num w:numId="33" w16cid:durableId="948008401">
    <w:abstractNumId w:val="28"/>
  </w:num>
  <w:num w:numId="34" w16cid:durableId="487287209">
    <w:abstractNumId w:val="35"/>
  </w:num>
  <w:num w:numId="35" w16cid:durableId="1483617915">
    <w:abstractNumId w:val="34"/>
  </w:num>
  <w:num w:numId="36" w16cid:durableId="1557743117">
    <w:abstractNumId w:val="13"/>
  </w:num>
  <w:num w:numId="37" w16cid:durableId="580676495">
    <w:abstractNumId w:val="10"/>
  </w:num>
  <w:num w:numId="38" w16cid:durableId="182911107">
    <w:abstractNumId w:val="15"/>
  </w:num>
  <w:num w:numId="39" w16cid:durableId="1037047476">
    <w:abstractNumId w:val="39"/>
  </w:num>
  <w:num w:numId="40" w16cid:durableId="747313537">
    <w:abstractNumId w:val="31"/>
  </w:num>
  <w:num w:numId="41" w16cid:durableId="529343459">
    <w:abstractNumId w:val="23"/>
  </w:num>
  <w:num w:numId="42" w16cid:durableId="1711110790">
    <w:abstractNumId w:val="19"/>
  </w:num>
  <w:num w:numId="43" w16cid:durableId="106556321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A8A"/>
    <w:rsid w:val="000038E2"/>
    <w:rsid w:val="00005ABC"/>
    <w:rsid w:val="00007BD0"/>
    <w:rsid w:val="00020754"/>
    <w:rsid w:val="000354A8"/>
    <w:rsid w:val="00042992"/>
    <w:rsid w:val="00050E94"/>
    <w:rsid w:val="0005214E"/>
    <w:rsid w:val="00056D52"/>
    <w:rsid w:val="00066A58"/>
    <w:rsid w:val="00067C31"/>
    <w:rsid w:val="00076677"/>
    <w:rsid w:val="00081F27"/>
    <w:rsid w:val="00083284"/>
    <w:rsid w:val="00097072"/>
    <w:rsid w:val="000A1D6A"/>
    <w:rsid w:val="000A6B2D"/>
    <w:rsid w:val="000C6A9B"/>
    <w:rsid w:val="000C73DF"/>
    <w:rsid w:val="000C763E"/>
    <w:rsid w:val="000D3C29"/>
    <w:rsid w:val="000D5FFE"/>
    <w:rsid w:val="000D63E4"/>
    <w:rsid w:val="000F32C5"/>
    <w:rsid w:val="000F5FC0"/>
    <w:rsid w:val="00101002"/>
    <w:rsid w:val="0010227D"/>
    <w:rsid w:val="00115094"/>
    <w:rsid w:val="00117E18"/>
    <w:rsid w:val="00140619"/>
    <w:rsid w:val="00144BC1"/>
    <w:rsid w:val="00150F73"/>
    <w:rsid w:val="00151E16"/>
    <w:rsid w:val="00155765"/>
    <w:rsid w:val="00157C37"/>
    <w:rsid w:val="00161FD5"/>
    <w:rsid w:val="00174E38"/>
    <w:rsid w:val="00176BA5"/>
    <w:rsid w:val="00187793"/>
    <w:rsid w:val="0019138B"/>
    <w:rsid w:val="0019290E"/>
    <w:rsid w:val="001A4CED"/>
    <w:rsid w:val="001B1D43"/>
    <w:rsid w:val="001B37A6"/>
    <w:rsid w:val="001C094A"/>
    <w:rsid w:val="001E1DBA"/>
    <w:rsid w:val="001F43D4"/>
    <w:rsid w:val="001F7E88"/>
    <w:rsid w:val="0020110C"/>
    <w:rsid w:val="00203F1E"/>
    <w:rsid w:val="00227AF8"/>
    <w:rsid w:val="00231DC5"/>
    <w:rsid w:val="00241F65"/>
    <w:rsid w:val="00246C9E"/>
    <w:rsid w:val="002744C3"/>
    <w:rsid w:val="00281B8D"/>
    <w:rsid w:val="00284EBB"/>
    <w:rsid w:val="00291CD7"/>
    <w:rsid w:val="002A4A07"/>
    <w:rsid w:val="002A791D"/>
    <w:rsid w:val="002B1F3C"/>
    <w:rsid w:val="002D0738"/>
    <w:rsid w:val="002F5A32"/>
    <w:rsid w:val="00304B15"/>
    <w:rsid w:val="00311019"/>
    <w:rsid w:val="00312D39"/>
    <w:rsid w:val="003403C0"/>
    <w:rsid w:val="00360258"/>
    <w:rsid w:val="00362B96"/>
    <w:rsid w:val="00381C00"/>
    <w:rsid w:val="00387597"/>
    <w:rsid w:val="00390056"/>
    <w:rsid w:val="00393223"/>
    <w:rsid w:val="003A669E"/>
    <w:rsid w:val="003A6B8A"/>
    <w:rsid w:val="003C5594"/>
    <w:rsid w:val="003D3C2E"/>
    <w:rsid w:val="003E1A9A"/>
    <w:rsid w:val="003E1B52"/>
    <w:rsid w:val="003E25C1"/>
    <w:rsid w:val="003E4741"/>
    <w:rsid w:val="003F4A3C"/>
    <w:rsid w:val="00407B78"/>
    <w:rsid w:val="00411E8A"/>
    <w:rsid w:val="004252FB"/>
    <w:rsid w:val="00437DED"/>
    <w:rsid w:val="00455820"/>
    <w:rsid w:val="004568C8"/>
    <w:rsid w:val="004611B5"/>
    <w:rsid w:val="004640AA"/>
    <w:rsid w:val="0047022F"/>
    <w:rsid w:val="00470247"/>
    <w:rsid w:val="004719A0"/>
    <w:rsid w:val="00482156"/>
    <w:rsid w:val="00482CE0"/>
    <w:rsid w:val="0048427D"/>
    <w:rsid w:val="00485214"/>
    <w:rsid w:val="004B1EF5"/>
    <w:rsid w:val="004B40D7"/>
    <w:rsid w:val="004C563C"/>
    <w:rsid w:val="004D0DCE"/>
    <w:rsid w:val="004D15E6"/>
    <w:rsid w:val="004D1E38"/>
    <w:rsid w:val="004E0461"/>
    <w:rsid w:val="004E763F"/>
    <w:rsid w:val="0050053D"/>
    <w:rsid w:val="00507D96"/>
    <w:rsid w:val="005103B6"/>
    <w:rsid w:val="00510BDF"/>
    <w:rsid w:val="00520D11"/>
    <w:rsid w:val="00524CF7"/>
    <w:rsid w:val="00532237"/>
    <w:rsid w:val="0053273E"/>
    <w:rsid w:val="005370F4"/>
    <w:rsid w:val="00540375"/>
    <w:rsid w:val="0054179A"/>
    <w:rsid w:val="0054461F"/>
    <w:rsid w:val="00547EEF"/>
    <w:rsid w:val="005562F2"/>
    <w:rsid w:val="00556838"/>
    <w:rsid w:val="00557C81"/>
    <w:rsid w:val="00570C81"/>
    <w:rsid w:val="00577FEE"/>
    <w:rsid w:val="005810F3"/>
    <w:rsid w:val="0058166E"/>
    <w:rsid w:val="0058663E"/>
    <w:rsid w:val="00590E1D"/>
    <w:rsid w:val="005A5E90"/>
    <w:rsid w:val="005B084B"/>
    <w:rsid w:val="005B0B7E"/>
    <w:rsid w:val="005B308D"/>
    <w:rsid w:val="005B4C45"/>
    <w:rsid w:val="005F0E8F"/>
    <w:rsid w:val="00606A4F"/>
    <w:rsid w:val="00611A93"/>
    <w:rsid w:val="00611B44"/>
    <w:rsid w:val="00617242"/>
    <w:rsid w:val="006479E1"/>
    <w:rsid w:val="00650773"/>
    <w:rsid w:val="00652242"/>
    <w:rsid w:val="0067105D"/>
    <w:rsid w:val="006720B2"/>
    <w:rsid w:val="00693B1B"/>
    <w:rsid w:val="00697362"/>
    <w:rsid w:val="006B07C4"/>
    <w:rsid w:val="006B1529"/>
    <w:rsid w:val="006B2158"/>
    <w:rsid w:val="006C17D9"/>
    <w:rsid w:val="006C735A"/>
    <w:rsid w:val="006D2D97"/>
    <w:rsid w:val="006D3A08"/>
    <w:rsid w:val="006D57BF"/>
    <w:rsid w:val="006E06DD"/>
    <w:rsid w:val="006E2A16"/>
    <w:rsid w:val="006E4AAC"/>
    <w:rsid w:val="006E5645"/>
    <w:rsid w:val="006F6255"/>
    <w:rsid w:val="00707B83"/>
    <w:rsid w:val="00713D7C"/>
    <w:rsid w:val="00727E6C"/>
    <w:rsid w:val="007367F2"/>
    <w:rsid w:val="0078621E"/>
    <w:rsid w:val="00793756"/>
    <w:rsid w:val="007C3E55"/>
    <w:rsid w:val="007E4125"/>
    <w:rsid w:val="0080313B"/>
    <w:rsid w:val="00806640"/>
    <w:rsid w:val="008078AB"/>
    <w:rsid w:val="00820775"/>
    <w:rsid w:val="00820B61"/>
    <w:rsid w:val="008361CD"/>
    <w:rsid w:val="008419E2"/>
    <w:rsid w:val="00843ADC"/>
    <w:rsid w:val="00845551"/>
    <w:rsid w:val="008461D2"/>
    <w:rsid w:val="00850B9C"/>
    <w:rsid w:val="008530BA"/>
    <w:rsid w:val="00853B1D"/>
    <w:rsid w:val="00855382"/>
    <w:rsid w:val="008564CD"/>
    <w:rsid w:val="00862FF8"/>
    <w:rsid w:val="00864BB9"/>
    <w:rsid w:val="0088008E"/>
    <w:rsid w:val="00885802"/>
    <w:rsid w:val="008954FA"/>
    <w:rsid w:val="008A218A"/>
    <w:rsid w:val="008B41C0"/>
    <w:rsid w:val="008B5CBE"/>
    <w:rsid w:val="008B7340"/>
    <w:rsid w:val="008C3A13"/>
    <w:rsid w:val="008C41EB"/>
    <w:rsid w:val="008C797A"/>
    <w:rsid w:val="008D33F1"/>
    <w:rsid w:val="008E4C99"/>
    <w:rsid w:val="008E56A7"/>
    <w:rsid w:val="008F30D5"/>
    <w:rsid w:val="00903623"/>
    <w:rsid w:val="009039EB"/>
    <w:rsid w:val="00905B0B"/>
    <w:rsid w:val="00907122"/>
    <w:rsid w:val="00907ABE"/>
    <w:rsid w:val="0091692D"/>
    <w:rsid w:val="00935DE6"/>
    <w:rsid w:val="00940FC5"/>
    <w:rsid w:val="009456D0"/>
    <w:rsid w:val="009506D3"/>
    <w:rsid w:val="00963180"/>
    <w:rsid w:val="00964121"/>
    <w:rsid w:val="00967A06"/>
    <w:rsid w:val="00970B24"/>
    <w:rsid w:val="009A2EB0"/>
    <w:rsid w:val="009B041D"/>
    <w:rsid w:val="009B19A9"/>
    <w:rsid w:val="009C6E05"/>
    <w:rsid w:val="009D023B"/>
    <w:rsid w:val="009D072D"/>
    <w:rsid w:val="009D4154"/>
    <w:rsid w:val="009E0D59"/>
    <w:rsid w:val="009E1AE8"/>
    <w:rsid w:val="009F7668"/>
    <w:rsid w:val="00A17D23"/>
    <w:rsid w:val="00A271A9"/>
    <w:rsid w:val="00A3019C"/>
    <w:rsid w:val="00A43AE5"/>
    <w:rsid w:val="00A47558"/>
    <w:rsid w:val="00A55D47"/>
    <w:rsid w:val="00A577D4"/>
    <w:rsid w:val="00A75A8B"/>
    <w:rsid w:val="00A84586"/>
    <w:rsid w:val="00A9508B"/>
    <w:rsid w:val="00AB08E0"/>
    <w:rsid w:val="00AC0D84"/>
    <w:rsid w:val="00AC35FB"/>
    <w:rsid w:val="00AD1672"/>
    <w:rsid w:val="00AD1E4B"/>
    <w:rsid w:val="00AD296B"/>
    <w:rsid w:val="00AD3BC6"/>
    <w:rsid w:val="00AD6B34"/>
    <w:rsid w:val="00AE6893"/>
    <w:rsid w:val="00AF5DDC"/>
    <w:rsid w:val="00AF6094"/>
    <w:rsid w:val="00B02D46"/>
    <w:rsid w:val="00B02D6D"/>
    <w:rsid w:val="00B218AB"/>
    <w:rsid w:val="00B21CB1"/>
    <w:rsid w:val="00B236DD"/>
    <w:rsid w:val="00B24A00"/>
    <w:rsid w:val="00B46418"/>
    <w:rsid w:val="00B55A8A"/>
    <w:rsid w:val="00B66C07"/>
    <w:rsid w:val="00B803E3"/>
    <w:rsid w:val="00B81370"/>
    <w:rsid w:val="00B900D2"/>
    <w:rsid w:val="00BB2F64"/>
    <w:rsid w:val="00BC3FD8"/>
    <w:rsid w:val="00BC5853"/>
    <w:rsid w:val="00BD6D72"/>
    <w:rsid w:val="00BE48E2"/>
    <w:rsid w:val="00BF6B78"/>
    <w:rsid w:val="00C071DF"/>
    <w:rsid w:val="00C24BA6"/>
    <w:rsid w:val="00C40A3A"/>
    <w:rsid w:val="00C4283A"/>
    <w:rsid w:val="00C431F2"/>
    <w:rsid w:val="00C450FE"/>
    <w:rsid w:val="00C47D6B"/>
    <w:rsid w:val="00C5222B"/>
    <w:rsid w:val="00C72834"/>
    <w:rsid w:val="00C81FA3"/>
    <w:rsid w:val="00C836EE"/>
    <w:rsid w:val="00C84942"/>
    <w:rsid w:val="00C962F9"/>
    <w:rsid w:val="00C97AFA"/>
    <w:rsid w:val="00CA0ECF"/>
    <w:rsid w:val="00CB3EB0"/>
    <w:rsid w:val="00CB523D"/>
    <w:rsid w:val="00CD6C43"/>
    <w:rsid w:val="00CE5024"/>
    <w:rsid w:val="00CF2E4A"/>
    <w:rsid w:val="00D013CC"/>
    <w:rsid w:val="00D03EED"/>
    <w:rsid w:val="00D13046"/>
    <w:rsid w:val="00D26789"/>
    <w:rsid w:val="00D320CC"/>
    <w:rsid w:val="00D36983"/>
    <w:rsid w:val="00D36A2D"/>
    <w:rsid w:val="00D40E94"/>
    <w:rsid w:val="00D4374F"/>
    <w:rsid w:val="00D53A2C"/>
    <w:rsid w:val="00D7283E"/>
    <w:rsid w:val="00D8507D"/>
    <w:rsid w:val="00D948F4"/>
    <w:rsid w:val="00D95FB8"/>
    <w:rsid w:val="00DA0D76"/>
    <w:rsid w:val="00DB372D"/>
    <w:rsid w:val="00DD1C72"/>
    <w:rsid w:val="00DD2FE1"/>
    <w:rsid w:val="00DD7CFF"/>
    <w:rsid w:val="00DE2C1F"/>
    <w:rsid w:val="00DF7BA8"/>
    <w:rsid w:val="00E023CD"/>
    <w:rsid w:val="00E033C9"/>
    <w:rsid w:val="00E04941"/>
    <w:rsid w:val="00E268CB"/>
    <w:rsid w:val="00E30F00"/>
    <w:rsid w:val="00E3168F"/>
    <w:rsid w:val="00E33977"/>
    <w:rsid w:val="00E35C67"/>
    <w:rsid w:val="00E36B5C"/>
    <w:rsid w:val="00E40863"/>
    <w:rsid w:val="00E4664C"/>
    <w:rsid w:val="00E5442A"/>
    <w:rsid w:val="00E65C74"/>
    <w:rsid w:val="00E67083"/>
    <w:rsid w:val="00E754D7"/>
    <w:rsid w:val="00E774C2"/>
    <w:rsid w:val="00E8039E"/>
    <w:rsid w:val="00E80759"/>
    <w:rsid w:val="00E8424E"/>
    <w:rsid w:val="00E86FAE"/>
    <w:rsid w:val="00E8758E"/>
    <w:rsid w:val="00E90D68"/>
    <w:rsid w:val="00E96F17"/>
    <w:rsid w:val="00EA5771"/>
    <w:rsid w:val="00EB193A"/>
    <w:rsid w:val="00EB3357"/>
    <w:rsid w:val="00EB3728"/>
    <w:rsid w:val="00EB79E9"/>
    <w:rsid w:val="00EC1A89"/>
    <w:rsid w:val="00ED248C"/>
    <w:rsid w:val="00EE0410"/>
    <w:rsid w:val="00EE3B2D"/>
    <w:rsid w:val="00EF5BB3"/>
    <w:rsid w:val="00F166F5"/>
    <w:rsid w:val="00F16CEA"/>
    <w:rsid w:val="00F24469"/>
    <w:rsid w:val="00F43A32"/>
    <w:rsid w:val="00F46524"/>
    <w:rsid w:val="00F712A2"/>
    <w:rsid w:val="00F8392F"/>
    <w:rsid w:val="00F958D6"/>
    <w:rsid w:val="00FB090D"/>
    <w:rsid w:val="00FB2EC4"/>
    <w:rsid w:val="00FB3861"/>
    <w:rsid w:val="00FD0B94"/>
    <w:rsid w:val="00FD5284"/>
    <w:rsid w:val="00FD64C1"/>
    <w:rsid w:val="00FF5B51"/>
    <w:rsid w:val="00FF672A"/>
    <w:rsid w:val="00FF6C0E"/>
    <w:rsid w:val="00FF6D3F"/>
  </w:rsids>
  <w:docVars>
    <w:docVar w:name="beskyttet" w:val="nei"/>
    <w:docVar w:name="docver" w:val="2.20"/>
    <w:docVar w:name="ek_dbfields" w:val="EK_Avdeling¤2#4¤2#[Avdeling]¤3#EK_Avsnitt¤2#4¤2#[Avsnitt]¤3#EK_Bedriftsnavn¤2#1¤2#Helse Bergen¤3#EK_GjelderFra¤2#0¤2#[GjelderFra]¤3#EK_KlGjelderFra¤2#0¤2#[KlGjelderFra]¤3#EK_Opprettet¤2#0¤2#[Opprettet]¤3#EK_Utgitt¤2#0¤2#[Utgitt]¤3#EK_IBrukDato¤2#0¤2#[Endret]¤3#EK_DokumentID¤2#0¤2#[ID]¤3#EK_DokTittel¤2#0¤2#HBHF Generell/standard mal Helse Bergen¤3#EK_DokType¤2#0¤2#[DokType]¤3#EK_DocLvlShort¤2#0¤2#[DokNivåKort]¤3#EK_DocLevel¤2#0¤2#[DokNivå]¤3#EK_EksRef¤2#2¤2#EksRef_Layout¤3#EK_Erstatter¤2#0¤2#[Erstatter]¤3#EK_ErstatterD¤2#0¤2#[ErstatterD]¤3#EK_Signatur¤2#0¤2#[Signatur]¤3#EK_Verifisert¤2#0¤2#[Verifisert av]¤3#EK_Hørt¤2#0¤2#[Hørt av]¤3#EK_AuditReview¤2#2¤2#;[Signaturliste];¤3#EK_AuditApprove¤2#2¤2#;[Signaturliste];¤3#EK_Gradering¤2#0¤2#[Gradering]¤3#EK_Gradnr¤2#4¤2#[Gradnr]¤3#EK_Kapittel¤2#4¤2#[Kapittel]¤3#EK_Referanse¤2#2¤2#Ref_Layout¤3#EK_RefNr¤2#0¤2#[RefNr]¤3#EK_Revisjon¤2#0¤2#[Rev]¤3#EK_Ansvarlig¤2#0¤2#[EK-Ansvarlig]¤3#EK_SkrevetAv¤2#0¤2#[Forfatter]¤3#EK_UText1¤2#0¤2#[Dok.ansvarlig]¤3#EK_UText2¤2#0¤2#[UText2]¤3#EK_UText3¤2#0¤2#[UText3]¤3#EK_UText4¤2#0¤2#[UText4]¤3#EK_Status¤2#0¤2#[Status]¤3#EK_Stikkord¤2#0¤2#[Stikkord]¤3#EK_SuperStikkord¤2#0¤2#[SuperStikkord]¤3#EK_Rapport¤2#3¤2#[Tilknyttet rapport]¤3#EK_EKPrintMerke¤2#0¤2#Uoffisiell utskrift er kun gyldig på utskriftsdato¤3#EK_Watermark¤2#0¤2#Vannmerke¤3#EK_Utgave¤2#0¤2#[Ver]¤3#EK_Merknad¤2#7¤2#[Merknad]¤3#EK_VerLogg¤2#2¤2#[Versjonslogg]¤3#EK_RF1¤2#4¤2#[RF1]¤3#EK_RF2¤2#4¤2#[RF2]¤3#EK_RF3¤2#4¤2#[RF3]¤3#EK_RF4¤2#4¤2#[RF4]¤3#EK_RF5¤2#4¤2#[RF5]¤3#EK_RF6¤2#4¤2#[RF6]¤3#EK_RF7¤2#4¤2#[RF7]¤3#EK_RF8¤2#4¤2#[RF8]¤3#EK_RF9¤2#4¤2#[RF9]¤3#EK_Mappe1¤2#4¤2#[Mappe1]¤3#EK_Mappe2¤2#4¤2#[Mappe2]¤3#EK_Mappe3¤2#4¤2#[Mappe3]¤3#EK_Mappe4¤2#4¤2#[Mappe4]¤3#EK_Mappe5¤2#4¤2#[Mappe5]¤3#EK_Mappe6¤2#4¤2#[Mappe6]¤3#EK_Mappe7¤2#4¤2#[Mappe7]¤3#EK_Mappe8¤2#4¤2#[Mappe8]¤3#EK_Mappe9¤2#4¤2#[Mappe9]¤3#EK_DL¤2#0¤2#[dl]¤3#EK_GjelderTil¤2#0¤2#[GyldigTil]¤3#EK_Vedlegg¤2#2¤2#Ref_Layout¤3#EK_AvdelingOver¤2#4¤2#[AvdelingOver]¤3#EK_HRefNr¤2#0¤2#[HRefnr]¤3#EK_HbNavn¤2#0¤2#[HbNavn]¤3#EK_DokRefnr¤2#4¤2#000302¤3#EK_Dokendrdato¤2#4¤2#¤3#EK_HbType¤2#4¤2#¤3#EK_Offisiell¤2#4¤2#¤3#EK_VedleggRef¤2#4¤2#¤3#EK_Strukt00¤2#5¤2#[Strukturfelt]¤3#EK_Strukt01¤2#5¤2#[Strukturfelt]¤3#EK_Pub¤2#6¤2#¤3#EKR_DokType¤2#0¤2#[ResType]¤3#EKR_Doktittel¤2#0¤2#[ResTittel]¤3#EKR_DokumentID¤2#0¤2#[ResId]¤3#EKR_RefNr¤2#0¤2#[ResRefNr]¤3#EKR_Gradering¤2#0¤2#[ResGrad]¤3#EKR_Signatur¤2#0¤2#[ResSign]¤3#EKR_Verifisert¤2#0¤2#[Verifisert av]¤3#EKR_Hørt¤2#0¤2#[Hørt av]¤3#EKR_AuditReview¤2#2¤2#;[Signaturliste];¤3#EKR_AuditApprove¤2#2¤2#;[Signaturliste];¤3#EKR_AuditFinal¤2#2¤2#;[Signaturliste];¤3#EKR_Dokeier¤2#0¤2#[ResEier]¤3#EKR_Status¤2#0¤2#[ResStat]¤3#EKR_Opprettet¤2#0¤2#[ResOppr]¤3#EKR_Endret¤2#0¤2#[ResEndret]¤3#EKR_Ibruk¤2#0¤2#[ResIBruk]¤3#EKR_Rapport¤2#3¤2#[Tilknyttet rapport]¤3#EKR_Utgitt¤2#0¤2#[ResUtfylt]¤3#EKR_SkrevetAv¤2#0¤2#[Utfylt av]¤3#EKR_UText1¤2#0¤2#[RESUText1]¤3#EKR_UText2¤2#0¤2#[RESUText2]¤3#EKR_UText3¤2#0¤2#[RESUText3]¤3#EKR_UText4¤2#0¤2#[RESUText4]¤3#EKR_DokRefnr¤2#4¤2#¤3#EKR_Gradnr¤2#4¤2#¤3#EKR_Strukt00¤2#5¤2#[ ]¤3#"/>
    <w:docVar w:name="ek_doclevel" w:val="[DokNivå]"/>
    <w:docVar w:name="ek_doclvlshort" w:val="[DokNivåKort]"/>
    <w:docVar w:name="ek_dok.ansvarlig" w:val="[Dok.ansvarlig]"/>
    <w:docVar w:name="ek_doktittel" w:val="HBHF Generell/standard mal Helse Bergen"/>
    <w:docVar w:name="ek_dokumentid" w:val="[ID]"/>
    <w:docVar w:name="ek_eksref" w:val="[EK_EksRef]"/>
    <w:docVar w:name="ek_endrfields" w:val="EK_Rapport¤1#"/>
    <w:docVar w:name="ek_format" w:val="-10"/>
    <w:docVar w:name="ek_gjelderfra" w:val="[GjelderFra]"/>
    <w:docVar w:name="ek_gjeldertil" w:val="[GyldigTil]"/>
    <w:docVar w:name="ek_klgjelderfra" w:val="[KlGjelderFra]"/>
    <w:docVar w:name="ek_merknad" w:val="Første versjon."/>
    <w:docVar w:name="ek_protection" w:val="0"/>
    <w:docVar w:name="ek_rapport" w:val="[Tilknyttet rapport]"/>
    <w:docVar w:name="ek_referanse" w:val="[EK_Referanse]"/>
    <w:docVar w:name="ek_superstikkord" w:val="[SuperStikkord]"/>
    <w:docVar w:name="ek_type" w:val="MAL"/>
    <w:docVar w:name="khb" w:val="UB"/>
    <w:docVar w:name="skitten" w:val="0"/>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1E2C0E79"/>
  <w15:docId w15:val="{465AB6DA-C683-4FC7-BA6A-E41C60883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B40D7"/>
    <w:rPr>
      <w:rFonts w:asciiTheme="minorHAnsi" w:hAnsiTheme="minorHAnsi"/>
      <w:sz w:val="24"/>
    </w:rPr>
  </w:style>
  <w:style w:type="paragraph" w:styleId="Heading1">
    <w:name w:val="heading 1"/>
    <w:basedOn w:val="Normal"/>
    <w:next w:val="Normal"/>
    <w:autoRedefine/>
    <w:qFormat/>
    <w:rsid w:val="00066A58"/>
    <w:pPr>
      <w:numPr>
        <w:numId w:val="16"/>
      </w:numPr>
      <w:ind w:left="431" w:hanging="431"/>
      <w:outlineLvl w:val="0"/>
    </w:pPr>
    <w:rPr>
      <w:b/>
      <w:sz w:val="28"/>
    </w:rPr>
  </w:style>
  <w:style w:type="paragraph" w:styleId="Heading2">
    <w:name w:val="heading 2"/>
    <w:basedOn w:val="Normal"/>
    <w:next w:val="Normal"/>
    <w:autoRedefine/>
    <w:qFormat/>
    <w:rsid w:val="00066A58"/>
    <w:pPr>
      <w:numPr>
        <w:ilvl w:val="1"/>
        <w:numId w:val="16"/>
      </w:numPr>
      <w:ind w:left="397" w:hanging="397"/>
      <w:outlineLvl w:val="1"/>
    </w:pPr>
  </w:style>
  <w:style w:type="paragraph" w:styleId="Heading3">
    <w:name w:val="heading 3"/>
    <w:basedOn w:val="Normal"/>
    <w:next w:val="Normal"/>
    <w:autoRedefine/>
    <w:qFormat/>
    <w:rsid w:val="00066A58"/>
    <w:pPr>
      <w:numPr>
        <w:ilvl w:val="2"/>
        <w:numId w:val="16"/>
      </w:numPr>
      <w:tabs>
        <w:tab w:val="num" w:pos="703"/>
      </w:tabs>
      <w:ind w:left="567" w:hanging="567"/>
      <w:outlineLvl w:val="2"/>
    </w:pPr>
    <w:rPr>
      <w:i/>
    </w:rPr>
  </w:style>
  <w:style w:type="paragraph" w:styleId="Heading4">
    <w:name w:val="heading 4"/>
    <w:basedOn w:val="Heading3"/>
    <w:next w:val="Normal"/>
    <w:autoRedefine/>
    <w:qFormat/>
    <w:rsid w:val="00A3019C"/>
    <w:pPr>
      <w:numPr>
        <w:ilvl w:val="3"/>
      </w:numPr>
      <w:ind w:left="624" w:hanging="624"/>
      <w:outlineLvl w:val="3"/>
    </w:pPr>
  </w:style>
  <w:style w:type="paragraph" w:styleId="Heading5">
    <w:name w:val="heading 5"/>
    <w:basedOn w:val="Normal"/>
    <w:next w:val="Normal"/>
    <w:link w:val="Overskrift5Tegn"/>
    <w:semiHidden/>
    <w:unhideWhenUsed/>
    <w:qFormat/>
    <w:rsid w:val="00C450FE"/>
    <w:pPr>
      <w:keepNext/>
      <w:keepLines/>
      <w:numPr>
        <w:ilvl w:val="4"/>
        <w:numId w:val="16"/>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qFormat/>
    <w:rsid w:val="00532237"/>
    <w:pPr>
      <w:numPr>
        <w:ilvl w:val="5"/>
        <w:numId w:val="16"/>
      </w:numPr>
      <w:spacing w:line="360" w:lineRule="auto"/>
      <w:outlineLvl w:val="5"/>
    </w:pPr>
    <w:rPr>
      <w:b/>
    </w:rPr>
  </w:style>
  <w:style w:type="paragraph" w:styleId="Heading7">
    <w:name w:val="heading 7"/>
    <w:basedOn w:val="Normal"/>
    <w:next w:val="Normal"/>
    <w:link w:val="Overskrift7Tegn"/>
    <w:semiHidden/>
    <w:unhideWhenUsed/>
    <w:qFormat/>
    <w:rsid w:val="00C450FE"/>
    <w:pPr>
      <w:keepNext/>
      <w:keepLines/>
      <w:numPr>
        <w:ilvl w:val="6"/>
        <w:numId w:val="16"/>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Overskrift8Tegn"/>
    <w:semiHidden/>
    <w:unhideWhenUsed/>
    <w:qFormat/>
    <w:rsid w:val="00C450FE"/>
    <w:pPr>
      <w:keepNext/>
      <w:keepLines/>
      <w:numPr>
        <w:ilvl w:val="7"/>
        <w:numId w:val="1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Overskrift9Tegn"/>
    <w:semiHidden/>
    <w:unhideWhenUsed/>
    <w:qFormat/>
    <w:rsid w:val="00C450FE"/>
    <w:pPr>
      <w:keepNext/>
      <w:keepLines/>
      <w:numPr>
        <w:ilvl w:val="8"/>
        <w:numId w:val="1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next w:val="Normal"/>
    <w:pPr>
      <w:jc w:val="right"/>
    </w:pPr>
    <w:rPr>
      <w:sz w:val="20"/>
    </w:rPr>
  </w:style>
  <w:style w:type="paragraph" w:styleId="NormalIndent">
    <w:name w:val="Normal Indent"/>
    <w:basedOn w:val="Normal"/>
    <w:pPr>
      <w:ind w:left="708"/>
    </w:pPr>
  </w:style>
  <w:style w:type="paragraph" w:customStyle="1" w:styleId="StorOverskrift">
    <w:name w:val="StorOverskrift"/>
    <w:basedOn w:val="Normal"/>
    <w:rPr>
      <w:sz w:val="40"/>
    </w:rPr>
  </w:style>
  <w:style w:type="paragraph" w:customStyle="1" w:styleId="Uthev2">
    <w:name w:val="Uthev2"/>
    <w:basedOn w:val="Normal"/>
    <w:rPr>
      <w:b/>
    </w:rPr>
  </w:style>
  <w:style w:type="paragraph" w:customStyle="1" w:styleId="bunntekststil">
    <w:name w:val="bunntekst_stil"/>
    <w:basedOn w:val="Normal"/>
    <w:next w:val="Normal"/>
    <w:pPr>
      <w:pBdr>
        <w:top w:val="single" w:sz="6" w:space="1" w:color="auto"/>
      </w:pBdr>
      <w:jc w:val="right"/>
    </w:pPr>
  </w:style>
  <w:style w:type="paragraph" w:customStyle="1" w:styleId="Punktheading">
    <w:name w:val="Punkt_heading"/>
    <w:basedOn w:val="Normal"/>
    <w:next w:val="Normal"/>
    <w:rPr>
      <w:b/>
    </w:rPr>
  </w:style>
  <w:style w:type="paragraph" w:customStyle="1" w:styleId="topptekststil">
    <w:name w:val="topptekst_stil"/>
    <w:basedOn w:val="Header"/>
    <w:next w:val="Normal"/>
  </w:style>
  <w:style w:type="paragraph" w:customStyle="1" w:styleId="Ramme">
    <w:name w:val="Ramme"/>
    <w:basedOn w:val="Normal"/>
    <w:next w:val="Normal"/>
    <w:pPr>
      <w:framePr w:w="5352" w:hSpace="141" w:wrap="auto" w:vAnchor="text" w:hAnchor="page" w:x="2635" w:y="-997"/>
      <w:pBdr>
        <w:top w:val="single" w:sz="6" w:space="1" w:color="auto" w:shadow="1"/>
        <w:left w:val="single" w:sz="6" w:space="1" w:color="auto" w:shadow="1"/>
        <w:bottom w:val="single" w:sz="6" w:space="1" w:color="auto" w:shadow="1"/>
        <w:right w:val="single" w:sz="6" w:space="1" w:color="auto" w:shadow="1"/>
      </w:pBdr>
      <w:jc w:val="center"/>
    </w:pPr>
  </w:style>
  <w:style w:type="paragraph" w:customStyle="1" w:styleId="Xref">
    <w:name w:val="Xref"/>
    <w:basedOn w:val="Normal"/>
    <w:rPr>
      <w:sz w:val="20"/>
    </w:rPr>
  </w:style>
  <w:style w:type="paragraph" w:customStyle="1" w:styleId="DBFelt">
    <w:name w:val="DBFelt"/>
    <w:basedOn w:val="Normal"/>
    <w:rsid w:val="00885802"/>
    <w:rPr>
      <w:color w:val="808080"/>
    </w:rPr>
  </w:style>
  <w:style w:type="character" w:styleId="PageNumber">
    <w:name w:val="page number"/>
    <w:basedOn w:val="DefaultParagraphFont"/>
  </w:style>
  <w:style w:type="character" w:styleId="Hyperlink">
    <w:name w:val="Hyperlink"/>
    <w:uiPriority w:val="99"/>
    <w:rsid w:val="00A9508B"/>
    <w:rPr>
      <w:rFonts w:asciiTheme="minorHAnsi" w:hAnsiTheme="minorHAnsi"/>
      <w:color w:val="1F497D" w:themeColor="text2"/>
      <w:sz w:val="24"/>
      <w:u w:val="single"/>
    </w:rPr>
  </w:style>
  <w:style w:type="character" w:styleId="FollowedHyperlink">
    <w:name w:val="FollowedHyperlink"/>
    <w:uiPriority w:val="99"/>
    <w:rsid w:val="00885802"/>
    <w:rPr>
      <w:rFonts w:asciiTheme="minorHAnsi" w:hAnsiTheme="minorHAnsi"/>
      <w:color w:val="800080"/>
      <w:sz w:val="24"/>
      <w:u w:val="single"/>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rPr>
      <w:rFonts w:ascii="Times New Roman" w:hAnsi="Times New Roman"/>
    </w:rPr>
  </w:style>
  <w:style w:type="character" w:styleId="PlaceholderText">
    <w:name w:val="Placeholder Text"/>
    <w:basedOn w:val="DefaultParagraphFont"/>
    <w:uiPriority w:val="99"/>
    <w:semiHidden/>
    <w:rsid w:val="005F0E8F"/>
    <w:rPr>
      <w:color w:val="808080"/>
    </w:rPr>
  </w:style>
  <w:style w:type="paragraph" w:styleId="ListParagraph">
    <w:name w:val="List Paragraph"/>
    <w:basedOn w:val="Normal"/>
    <w:uiPriority w:val="34"/>
    <w:qFormat/>
    <w:rsid w:val="00510BDF"/>
    <w:pPr>
      <w:ind w:left="720"/>
      <w:contextualSpacing/>
    </w:pPr>
  </w:style>
  <w:style w:type="paragraph" w:customStyle="1" w:styleId="Caution">
    <w:name w:val="Caution"/>
    <w:basedOn w:val="Normal"/>
    <w:qFormat/>
    <w:rsid w:val="00FD5284"/>
    <w:pPr>
      <w:keepLines/>
      <w:pBdr>
        <w:top w:val="single" w:sz="8" w:space="1" w:color="FF0000"/>
        <w:left w:val="single" w:sz="8" w:space="4" w:color="FF0000"/>
        <w:bottom w:val="single" w:sz="8" w:space="1" w:color="FF0000"/>
        <w:right w:val="single" w:sz="8" w:space="4" w:color="FF0000"/>
      </w:pBdr>
      <w:shd w:val="pct50" w:color="FDC82F" w:fill="auto"/>
      <w:spacing w:before="60" w:after="60"/>
      <w:ind w:left="1418" w:right="454" w:hanging="1021"/>
      <w:contextualSpacing/>
    </w:pPr>
    <w:rPr>
      <w:rFonts w:ascii="Calibri" w:hAnsi="Calibri"/>
      <w:i/>
      <w:sz w:val="26"/>
      <w:szCs w:val="26"/>
    </w:rPr>
  </w:style>
  <w:style w:type="paragraph" w:customStyle="1" w:styleId="Note">
    <w:name w:val="Note"/>
    <w:link w:val="NoteChar"/>
    <w:uiPriority w:val="9"/>
    <w:qFormat/>
    <w:rsid w:val="00FD5284"/>
    <w:pPr>
      <w:keepLines/>
      <w:pBdr>
        <w:top w:val="single" w:sz="2" w:space="1" w:color="DEEAF6"/>
        <w:left w:val="single" w:sz="2" w:space="4" w:color="DEEAF6"/>
        <w:bottom w:val="single" w:sz="2" w:space="1" w:color="DEEAF6"/>
        <w:right w:val="single" w:sz="2" w:space="4" w:color="DEEAF6"/>
      </w:pBdr>
      <w:shd w:val="clear" w:color="auto" w:fill="DEEAF6"/>
      <w:tabs>
        <w:tab w:val="left" w:pos="1134"/>
      </w:tabs>
      <w:spacing w:before="60" w:after="60"/>
      <w:ind w:left="1106" w:right="454" w:hanging="737"/>
      <w:contextualSpacing/>
    </w:pPr>
    <w:rPr>
      <w:rFonts w:ascii="Calibri" w:hAnsi="Calibri"/>
      <w:sz w:val="24"/>
      <w:szCs w:val="24"/>
    </w:rPr>
  </w:style>
  <w:style w:type="character" w:customStyle="1" w:styleId="NoteChar">
    <w:name w:val="Note Char"/>
    <w:link w:val="Note"/>
    <w:uiPriority w:val="9"/>
    <w:rsid w:val="00FD5284"/>
    <w:rPr>
      <w:rFonts w:ascii="Calibri" w:hAnsi="Calibri"/>
      <w:sz w:val="24"/>
      <w:szCs w:val="24"/>
      <w:shd w:val="clear" w:color="auto" w:fill="DEEAF6"/>
    </w:rPr>
  </w:style>
  <w:style w:type="character" w:styleId="Strong">
    <w:name w:val="Strong"/>
    <w:aliases w:val="Bold"/>
    <w:uiPriority w:val="1"/>
    <w:qFormat/>
    <w:rsid w:val="00FD5284"/>
    <w:rPr>
      <w:b/>
      <w:bCs/>
      <w:lang w:val="nb-NO"/>
    </w:rPr>
  </w:style>
  <w:style w:type="paragraph" w:customStyle="1" w:styleId="WarningBody">
    <w:name w:val="Warning Body"/>
    <w:basedOn w:val="Normal"/>
    <w:qFormat/>
    <w:rsid w:val="00FD5284"/>
    <w:pPr>
      <w:keepLines/>
      <w:pBdr>
        <w:top w:val="single" w:sz="8" w:space="1" w:color="FF0000"/>
        <w:left w:val="single" w:sz="8" w:space="4" w:color="FF0000"/>
        <w:bottom w:val="single" w:sz="8" w:space="1" w:color="FF0000"/>
        <w:right w:val="single" w:sz="8" w:space="4" w:color="FF0000"/>
      </w:pBdr>
      <w:shd w:val="pct50" w:color="FDC82F" w:fill="auto"/>
      <w:spacing w:after="60"/>
      <w:ind w:left="425" w:right="454" w:hanging="28"/>
      <w:contextualSpacing/>
    </w:pPr>
    <w:rPr>
      <w:rFonts w:ascii="Calibri" w:hAnsi="Calibri"/>
      <w:i/>
      <w:sz w:val="26"/>
      <w:szCs w:val="26"/>
      <w:lang w:eastAsia="en-US"/>
    </w:rPr>
  </w:style>
  <w:style w:type="paragraph" w:customStyle="1" w:styleId="WarningHeading">
    <w:name w:val="Warning Heading"/>
    <w:basedOn w:val="Normal"/>
    <w:next w:val="WarningBody"/>
    <w:qFormat/>
    <w:rsid w:val="00FD5284"/>
    <w:pPr>
      <w:pBdr>
        <w:top w:val="single" w:sz="8" w:space="1" w:color="FF0000"/>
        <w:left w:val="single" w:sz="8" w:space="4" w:color="FF0000"/>
        <w:bottom w:val="single" w:sz="8" w:space="1" w:color="FF0000"/>
        <w:right w:val="single" w:sz="8" w:space="4" w:color="FF0000"/>
      </w:pBdr>
      <w:shd w:val="clear" w:color="auto" w:fill="FF0000"/>
      <w:spacing w:before="60"/>
      <w:ind w:left="397" w:right="454"/>
    </w:pPr>
    <w:rPr>
      <w:rFonts w:ascii="Calibri" w:hAnsi="Calibri"/>
      <w:b/>
      <w:bCs/>
      <w:i/>
      <w:iCs/>
      <w:color w:val="FFFFFF"/>
      <w:sz w:val="26"/>
      <w:lang w:eastAsia="en-US"/>
    </w:rPr>
  </w:style>
  <w:style w:type="paragraph" w:styleId="TOCHeading">
    <w:name w:val="TOC Heading"/>
    <w:basedOn w:val="Heading1"/>
    <w:next w:val="Normal"/>
    <w:uiPriority w:val="39"/>
    <w:unhideWhenUsed/>
    <w:qFormat/>
    <w:rsid w:val="00885802"/>
    <w:pPr>
      <w:keepNext/>
      <w:keepLines/>
      <w:numPr>
        <w:numId w:val="0"/>
      </w:numPr>
      <w:spacing w:line="259" w:lineRule="auto"/>
      <w:outlineLvl w:val="9"/>
    </w:pPr>
    <w:rPr>
      <w:rFonts w:eastAsiaTheme="majorEastAsia" w:cstheme="majorBidi"/>
      <w:b w:val="0"/>
      <w:color w:val="365F91" w:themeColor="accent1" w:themeShade="BF"/>
      <w:sz w:val="20"/>
      <w:szCs w:val="32"/>
    </w:rPr>
  </w:style>
  <w:style w:type="paragraph" w:styleId="TOC1">
    <w:name w:val="toc 1"/>
    <w:basedOn w:val="Normal"/>
    <w:next w:val="Normal"/>
    <w:autoRedefine/>
    <w:uiPriority w:val="39"/>
    <w:unhideWhenUsed/>
    <w:rsid w:val="00A55D47"/>
    <w:pPr>
      <w:spacing w:after="100"/>
    </w:pPr>
  </w:style>
  <w:style w:type="paragraph" w:styleId="TOC2">
    <w:name w:val="toc 2"/>
    <w:basedOn w:val="Normal"/>
    <w:next w:val="Normal"/>
    <w:autoRedefine/>
    <w:uiPriority w:val="39"/>
    <w:unhideWhenUsed/>
    <w:rsid w:val="00C24BA6"/>
    <w:pPr>
      <w:spacing w:after="100"/>
      <w:ind w:left="240"/>
    </w:pPr>
  </w:style>
  <w:style w:type="paragraph" w:styleId="TOC3">
    <w:name w:val="toc 3"/>
    <w:basedOn w:val="Normal"/>
    <w:next w:val="Normal"/>
    <w:autoRedefine/>
    <w:semiHidden/>
    <w:unhideWhenUsed/>
    <w:rsid w:val="00C24BA6"/>
    <w:pPr>
      <w:spacing w:after="100"/>
      <w:ind w:left="480"/>
    </w:pPr>
  </w:style>
  <w:style w:type="character" w:customStyle="1" w:styleId="Overskrift5Tegn">
    <w:name w:val="Overskrift 5 Tegn"/>
    <w:basedOn w:val="DefaultParagraphFont"/>
    <w:link w:val="Heading5"/>
    <w:semiHidden/>
    <w:rsid w:val="00C450FE"/>
    <w:rPr>
      <w:rFonts w:asciiTheme="majorHAnsi" w:eastAsiaTheme="majorEastAsia" w:hAnsiTheme="majorHAnsi" w:cstheme="majorBidi"/>
      <w:color w:val="365F91" w:themeColor="accent1" w:themeShade="BF"/>
      <w:sz w:val="24"/>
    </w:rPr>
  </w:style>
  <w:style w:type="character" w:customStyle="1" w:styleId="Overskrift7Tegn">
    <w:name w:val="Overskrift 7 Tegn"/>
    <w:basedOn w:val="DefaultParagraphFont"/>
    <w:link w:val="Heading7"/>
    <w:semiHidden/>
    <w:rsid w:val="00C450FE"/>
    <w:rPr>
      <w:rFonts w:asciiTheme="majorHAnsi" w:eastAsiaTheme="majorEastAsia" w:hAnsiTheme="majorHAnsi" w:cstheme="majorBidi"/>
      <w:i/>
      <w:iCs/>
      <w:color w:val="243F60" w:themeColor="accent1" w:themeShade="7F"/>
      <w:sz w:val="24"/>
    </w:rPr>
  </w:style>
  <w:style w:type="character" w:customStyle="1" w:styleId="Overskrift8Tegn">
    <w:name w:val="Overskrift 8 Tegn"/>
    <w:basedOn w:val="DefaultParagraphFont"/>
    <w:link w:val="Heading8"/>
    <w:semiHidden/>
    <w:rsid w:val="00C450FE"/>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DefaultParagraphFont"/>
    <w:link w:val="Heading9"/>
    <w:semiHidden/>
    <w:rsid w:val="00C450FE"/>
    <w:rPr>
      <w:rFonts w:asciiTheme="majorHAnsi" w:eastAsiaTheme="majorEastAsia" w:hAnsiTheme="majorHAnsi" w:cstheme="majorBidi"/>
      <w:i/>
      <w:iCs/>
      <w:color w:val="272727" w:themeColor="text1" w:themeTint="D8"/>
      <w:sz w:val="21"/>
      <w:szCs w:val="21"/>
    </w:rPr>
  </w:style>
  <w:style w:type="paragraph" w:customStyle="1" w:styleId="StilOverskriftforinnholdsfortegnelseLatinBrdtekstCali">
    <w:name w:val="Stil Overskrift for innholdsfortegnelse + (Latin) +Brødtekst (Cali..."/>
    <w:basedOn w:val="TOCHeading"/>
    <w:rsid w:val="00885802"/>
    <w:rPr>
      <w:color w:val="auto"/>
    </w:rPr>
  </w:style>
  <w:style w:type="paragraph" w:customStyle="1" w:styleId="msonormal">
    <w:name w:val="msonormal"/>
    <w:basedOn w:val="Normal"/>
    <w:rsid w:val="00967A06"/>
    <w:pPr>
      <w:spacing w:before="100" w:beforeAutospacing="1" w:after="100" w:afterAutospacing="1"/>
    </w:pPr>
    <w:rPr>
      <w:rFonts w:ascii="Times New Roman" w:hAnsi="Times New Roman"/>
      <w:szCs w:val="24"/>
    </w:rPr>
  </w:style>
  <w:style w:type="paragraph" w:customStyle="1" w:styleId="paragraph">
    <w:name w:val="paragraph"/>
    <w:basedOn w:val="Normal"/>
    <w:rsid w:val="00967A06"/>
    <w:pPr>
      <w:spacing w:before="100" w:beforeAutospacing="1" w:after="100" w:afterAutospacing="1"/>
    </w:pPr>
    <w:rPr>
      <w:rFonts w:ascii="Times New Roman" w:hAnsi="Times New Roman"/>
      <w:szCs w:val="24"/>
    </w:rPr>
  </w:style>
  <w:style w:type="character" w:customStyle="1" w:styleId="textrun">
    <w:name w:val="textrun"/>
    <w:basedOn w:val="DefaultParagraphFont"/>
    <w:rsid w:val="00967A06"/>
  </w:style>
  <w:style w:type="character" w:customStyle="1" w:styleId="normaltextrun">
    <w:name w:val="normaltextrun"/>
    <w:basedOn w:val="DefaultParagraphFont"/>
    <w:rsid w:val="00967A06"/>
  </w:style>
  <w:style w:type="character" w:customStyle="1" w:styleId="eop">
    <w:name w:val="eop"/>
    <w:basedOn w:val="DefaultParagraphFont"/>
    <w:rsid w:val="00967A06"/>
  </w:style>
  <w:style w:type="paragraph" w:customStyle="1" w:styleId="outlineelement">
    <w:name w:val="outlineelement"/>
    <w:basedOn w:val="Normal"/>
    <w:rsid w:val="00967A06"/>
    <w:pPr>
      <w:spacing w:before="100" w:beforeAutospacing="1" w:after="100" w:afterAutospacing="1"/>
    </w:pPr>
    <w:rPr>
      <w:rFonts w:ascii="Times New Roman" w:hAnsi="Times New Roman"/>
      <w:szCs w:val="24"/>
    </w:rPr>
  </w:style>
  <w:style w:type="character" w:customStyle="1" w:styleId="fieldrange">
    <w:name w:val="fieldrange"/>
    <w:basedOn w:val="DefaultParagraphFont"/>
    <w:rsid w:val="00967A06"/>
  </w:style>
  <w:style w:type="character" w:customStyle="1" w:styleId="tabrun">
    <w:name w:val="tabrun"/>
    <w:basedOn w:val="DefaultParagraphFont"/>
    <w:rsid w:val="00967A06"/>
  </w:style>
  <w:style w:type="character" w:customStyle="1" w:styleId="tabchar">
    <w:name w:val="tabchar"/>
    <w:basedOn w:val="DefaultParagraphFont"/>
    <w:rsid w:val="00967A06"/>
  </w:style>
  <w:style w:type="character" w:customStyle="1" w:styleId="tableaderchars">
    <w:name w:val="tableaderchars"/>
    <w:basedOn w:val="DefaultParagraphFont"/>
    <w:rsid w:val="00967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kvalitet.helse-bergen.no/docs/pub/dok78850.htm" TargetMode="External" /><Relationship Id="rId6" Type="http://schemas.openxmlformats.org/officeDocument/2006/relationships/hyperlink" Target="https://kvalitet.helse-bergen.no/docs/pub/dok78848.htm" TargetMode="External" /><Relationship Id="rId7" Type="http://schemas.openxmlformats.org/officeDocument/2006/relationships/hyperlink" Target="https://asm.matweb.com/search/SpecificMaterial.asp?bassnum=mtp641" TargetMode="External" /><Relationship Id="rId8" Type="http://schemas.openxmlformats.org/officeDocument/2006/relationships/hyperlink" Target="https://www.matweb.com/search/datasheet_print.aspx?matguid=29a84d10fada4e4fa3ebe3986e52d848" TargetMode="External" /><Relationship Id="rId9" Type="http://schemas.openxmlformats.org/officeDocument/2006/relationships/header" Target="header1.xm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H:\OFFICE97\MALER\OPERATIV.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E43A0-598F-4EC9-9EB0-3D8AF99D9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OPERATIV_EK3TEMPDISABLED</Template>
  <TotalTime>21</TotalTime>
  <Pages>5</Pages>
  <Words>1579</Words>
  <Characters>10985</Characters>
  <Application>Microsoft Office Word</Application>
  <DocSecurity>0</DocSecurity>
  <Lines>91</Lines>
  <Paragraphs>25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HBHF Generell/standard mal Helse Bergen</vt:lpstr>
      <vt:lpstr>HBHF-mal - stående</vt:lpstr>
    </vt:vector>
  </TitlesOfParts>
  <Company>Datakvalitet</Company>
  <LinksUpToDate>false</LinksUpToDate>
  <CharactersWithSpaces>12539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Håndtering av implantat og artefakter ved protonbehandling</dc:title>
  <dc:subject>000302|[RefNr]|</dc:subject>
  <dc:creator>Handbok</dc:creator>
  <dc:description>EK_Avdeling_x0002_4_x0002_[Avdeling]_x0003_EK_Avsnitt_x0002_4_x0002_[Avsnitt]_x0003_EK_Bedriftsnavn_x0002_1_x0002_Helse Bergen_x0003_EK_GjelderFra_x0002_0_x0002_[GjelderFra]_x0003_EK_KlGjelderFra_x0002_0_x0002_[KlGjelderFra]_x0003_EK_Opprettet_x0002_0_x0002_[Opprettet]_x0003_EK_Utgitt_x0002_0_x0002_[Utgitt]_x0003_EK_IBrukDato_x0002_0_x0002_[Endret]_x0003_EK_DokumentID_x0002_0_x0002_[ID]_x0003_EK_DokTittel_x0002_0_x0002_HBHF Generell/standard mal Helse Bergen_x0003_EK_DokType_x0002_0_x0002_[DokType]_x0003_EK_DocLvlShort_x0002_0_x0002_[DokNivåKort]_x0003_EK_DocLevel_x0002_0_x0002_[DokNivå]_x0003_EK_EksRef_x0002_2_x0002_EksRef_Layout_x0003_EK_Erstatter_x0002_0_x0002_[Erstatter]_x0003_EK_ErstatterD_x0002_0_x0002_[ErstatterD]_x0003_EK_Signatur_x0002_0_x0002_[Signatur]_x0003_EK_Verifisert_x0002_0_x0002_[Verifisert av]_x0003_EK_Hørt_x0002_0_x0002_[Hørt av]_x0003_EK_AuditReview_x0002_2_x0002_;[Signaturliste];_x0003_EK_AuditApprove_x0002_2_x0002_;[Signaturliste];_x0003_EK_Gradering_x0002_0_x0002_[Gradering]_x0003_EK_Gradnr_x0002_4_x0002_[Gradnr]_x0003_EK_Kapittel_x0002_4_x0002_[Kapittel]_x0003_EK_Referanse_x0002_2_x0002_Ref_Layout_x0003_EK_RefNr_x0002_0_x0002_[RefNr]_x0003_EK_Revisjon_x0002_0_x0002_[Rev]_x0003_EK_Ansvarlig_x0002_0_x0002_[EK-Ansvarlig]_x0003_EK_SkrevetAv_x0002_0_x0002_[Forfatter]_x0003_EK_UText1_x0002_0_x0002_[Dok.ansvarlig]_x0003_EK_UText2_x0002_0_x0002_[UText2]_x0003_EK_UText3_x0002_0_x0002_[UText3]_x0003_EK_UText4_x0002_0_x0002_[UText4]_x0003_EK_Status_x0002_0_x0002_[Status]_x0003_EK_Stikkord_x0002_0_x0002_[Stikkord]_x0003_EK_SuperStikkord_x0002_0_x0002_[SuperStikkord]_x0003_EK_Rapport_x0002_3_x0002_[Tilknyttet rapport]_x0003_EK_EKPrintMerke_x0002_0_x0002_Uoffisiell utskrift er kun gyldig på utskriftsdato_x0003_EK_Watermark_x0002_0_x0002_Vannmerke_x0003_EK_Utgave_x0002_0_x0002_[Ver]_x0003_EK_Merknad_x0002_7_x0002_[Merknad]_x0003_EK_VerLogg_x0002_2_x0002_[Versjonslogg]_x0003_EK_RF1_x0002_4_x0002_[RF1]_x0003_EK_RF2_x0002_4_x0002_[RF2]_x0003_EK_RF3_x0002_4_x0002_[RF3]_x0003_EK_RF4_x0002_4_x0002_[RF4]_x0003_EK_RF5_x0002_4_x0002_[RF5]_x0003_EK_RF6_x0002_4_x0002_[RF6]_x0003_EK_RF7_x0002_4_x0002_[RF7]_x0003_EK_RF8_x0002_4_x0002_[RF8]_x0003_EK_RF9_x0002_4_x0002_[RF9]_x0003_EK_Mappe1_x0002_4_x0002_[Mappe1]_x0003_EK_Mappe2_x0002_4_x0002_[Mappe2]_x0003_EK_Mappe3_x0002_4_x0002_[Mappe3]_x0003_EK_Mappe4_x0002_4_x0002_[Mappe4]_x0003_EK_Mappe5_x0002_4_x0002_[Mappe5]_x0003_EK_Mappe6_x0002_4_x0002_[Mappe6]_x0003_EK_Mappe7_x0002_4_x0002_[Mappe7]_x0003_EK_Mappe8_x0002_4_x0002_[Mappe8]_x0003_EK_Mappe9_x0002_4_x0002_[Mappe9]_x0003_EK_DL_x0002_0_x0002_[dl]_x0003_EK_GjelderTil_x0002_0_x0002_[GyldigTil]_x0003_EK_Vedlegg_x0002_2_x0002_Ref_Layout_x0003_EK_AvdelingOver_x0002_4_x0002_[AvdelingOver]_x0003_EK_HRefNr_x0002_0_x0002_[HRefnr]_x0003_EK_HbNavn_x0002_0_x0002_[HbNavn]_x0003_EK_DokRefnr_x0002_4_x0002_000302_x0003_EK_Dokendrdato_x0002_4_x0002__x0003_EK_HbType_x0002_4_x0002__x0003_EK_Offisiell_x0002_4_x0002__x0003_EK_VedleggRef_x0002_4_x0002__x0003_EK_Strukt00_x0002_5_x0002_[Strukturfelt]_x0003_EK_Strukt01_x0002_5_x0002_[Strukturfelt]_x0003_EK_Pub_x0002_6_x0002__x0003_EKR_DokType_x0002_0_x0002_[ResType]_x0003_EKR_Doktittel_x0002_0_x0002_[ResTittel]_x0003_EKR_DokumentID_x0002_0_x0002_[ResId]_x0003_EKR_RefNr_x0002_0_x0002_[ResRefNr]_x0003_EKR_Gradering_x0002_0_x0002_[ResGrad]_x0003_EKR_Signatur_x0002_0_x0002_[ResSign]_x0003_EKR_Verifisert_x0002_0_x0002_[Verifisert av]_x0003_EKR_Hørt_x0002_0_x0002_[Hørt av]_x0003_EKR_AuditReview_x0002_2_x0002_;[Signaturliste];_x0003_EKR_AuditApprove_x0002_2_x0002_;[Signaturliste];_x0003_EKR_AuditFinal_x0002_2_x0002_;[Signaturliste];_x0003_EKR_Dokeier_x0002_0_x0002_[ResEier]_x0003_EKR_Status_x0002_0_x0002_[ResStat]_x0003_EKR_Opprettet_x0002_0_x0002_[ResOppr]_x0003_EKR_Endret_x0002_0_x0002_[ResEndret]_x0003_EKR_Ibruk_x0002_0_x0002_[ResIBruk]_x0003_EKR_Rapport_x0002_3_x0002_[Tilknyttet rapport]_x0003_EKR_Utgitt_x0002_0_x0002_[ResUtfylt]_x0003_EKR_SkrevetAv_x0002_0_x0002_[Utfylt av]_x0003_EKR_UText1_x0002_0_x0002_[RESUText1]_x0003_EKR_UText2_x0002_0_x0002_[RESUText2]_x0003_EKR_UText3_x0002_0_x0002_[RESUText3]_x0003_EKR_UText4_x0002_0_x0002_[RESUText4]_x0003_EKR_DokRefnr_x0002_4_x0002__x0003_EKR_Gradnr_x0002_4_x0002__x0003_EKR_Strukt00_x0002_5_x0002_[ ]_x0003_</dc:description>
  <cp:lastModifiedBy>Søbstad, Johan Martin</cp:lastModifiedBy>
  <cp:revision>11</cp:revision>
  <cp:lastPrinted>2006-09-07T08:52:00Z</cp:lastPrinted>
  <dcterms:created xsi:type="dcterms:W3CDTF">2021-12-08T08:43:00Z</dcterms:created>
  <dcterms:modified xsi:type="dcterms:W3CDTF">2024-06-25T11:56:00Z</dcterms:modified>
  <cp:category>EK_Rapport_x0001_</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Helse Bergen</vt:lpwstr>
  </property>
  <property fmtid="{D5CDD505-2E9C-101B-9397-08002B2CF9AE}" pid="3" name="EK_DokTittel">
    <vt:lpwstr>Håndtering av implantat og artefakter ved protonbehandling</vt:lpwstr>
  </property>
  <property fmtid="{D5CDD505-2E9C-101B-9397-08002B2CF9AE}" pid="4" name="EK_DokType">
    <vt:lpwstr>Prosedyre</vt:lpwstr>
  </property>
  <property fmtid="{D5CDD505-2E9C-101B-9397-08002B2CF9AE}" pid="5" name="EK_DokumentID">
    <vt:lpwstr>D78847</vt:lpwstr>
  </property>
  <property fmtid="{D5CDD505-2E9C-101B-9397-08002B2CF9AE}" pid="6" name="EK_EKPrintMerke">
    <vt:lpwstr>Uoffisiell utskrift er kun gyldig på utskriftsdato</vt:lpwstr>
  </property>
  <property fmtid="{D5CDD505-2E9C-101B-9397-08002B2CF9AE}" pid="7" name="EK_GjelderFra">
    <vt:lpwstr>27.06.2024</vt:lpwstr>
  </property>
  <property fmtid="{D5CDD505-2E9C-101B-9397-08002B2CF9AE}" pid="8" name="EK_GjelderTil">
    <vt:lpwstr>27.06.2026</vt:lpwstr>
  </property>
  <property fmtid="{D5CDD505-2E9C-101B-9397-08002B2CF9AE}" pid="9" name="EK_Merknad">
    <vt:lpwstr>[Merknad]</vt:lpwstr>
  </property>
  <property fmtid="{D5CDD505-2E9C-101B-9397-08002B2CF9AE}" pid="10" name="EK_RefNr">
    <vt:lpwstr>3.1.2.5.9.4.1-09</vt:lpwstr>
  </property>
  <property fmtid="{D5CDD505-2E9C-101B-9397-08002B2CF9AE}" pid="11" name="EK_S00MT1">
    <vt:lpwstr>Helse Bergen HF/Avdeling for kreftbehandling og medisinsk fysikk</vt:lpwstr>
  </property>
  <property fmtid="{D5CDD505-2E9C-101B-9397-08002B2CF9AE}" pid="12" name="EK_S01MT3">
    <vt:lpwstr>Pasientbehandling/Fagprosedyrer/Kreft</vt:lpwstr>
  </property>
  <property fmtid="{D5CDD505-2E9C-101B-9397-08002B2CF9AE}" pid="13" name="EK_Signatur">
    <vt:lpwstr>Oddbjørn Straume</vt:lpwstr>
  </property>
  <property fmtid="{D5CDD505-2E9C-101B-9397-08002B2CF9AE}" pid="14" name="EK_UText1">
    <vt:lpwstr>Johan Martin Søbstad, Camilla Grindeland Boer, Jon Espen Dale, Ellen Marie Høye, Heidi Gulbrandsen</vt:lpwstr>
  </property>
  <property fmtid="{D5CDD505-2E9C-101B-9397-08002B2CF9AE}" pid="15" name="EK_Utgave">
    <vt:lpwstr>1.00</vt:lpwstr>
  </property>
  <property fmtid="{D5CDD505-2E9C-101B-9397-08002B2CF9AE}" pid="16" name="EK_Watermark">
    <vt:lpwstr>Vannmerke</vt:lpwstr>
  </property>
  <property fmtid="{D5CDD505-2E9C-101B-9397-08002B2CF9AE}" pid="17" name="MSIP_Label_d291ddcc-9a90-46b7-a727-d19b3ec4b730_ActionId">
    <vt:lpwstr>e5295ea6-3bcd-4995-8c47-a04ab364794f</vt:lpwstr>
  </property>
  <property fmtid="{D5CDD505-2E9C-101B-9397-08002B2CF9AE}" pid="18" name="MSIP_Label_d291ddcc-9a90-46b7-a727-d19b3ec4b730_ContentBits">
    <vt:lpwstr>0</vt:lpwstr>
  </property>
  <property fmtid="{D5CDD505-2E9C-101B-9397-08002B2CF9AE}" pid="19" name="MSIP_Label_d291ddcc-9a90-46b7-a727-d19b3ec4b730_Enabled">
    <vt:lpwstr>true</vt:lpwstr>
  </property>
  <property fmtid="{D5CDD505-2E9C-101B-9397-08002B2CF9AE}" pid="20" name="MSIP_Label_d291ddcc-9a90-46b7-a727-d19b3ec4b730_Method">
    <vt:lpwstr>Privileged</vt:lpwstr>
  </property>
  <property fmtid="{D5CDD505-2E9C-101B-9397-08002B2CF9AE}" pid="21" name="MSIP_Label_d291ddcc-9a90-46b7-a727-d19b3ec4b730_Name">
    <vt:lpwstr>Åpen</vt:lpwstr>
  </property>
  <property fmtid="{D5CDD505-2E9C-101B-9397-08002B2CF9AE}" pid="22" name="MSIP_Label_d291ddcc-9a90-46b7-a727-d19b3ec4b730_SetDate">
    <vt:lpwstr>2024-06-24T13:13:35Z</vt:lpwstr>
  </property>
  <property fmtid="{D5CDD505-2E9C-101B-9397-08002B2CF9AE}" pid="23" name="MSIP_Label_d291ddcc-9a90-46b7-a727-d19b3ec4b730_SiteId">
    <vt:lpwstr>bdcbe535-f3cf-49f5-8a6a-fb6d98dc7837</vt:lpwstr>
  </property>
  <property fmtid="{D5CDD505-2E9C-101B-9397-08002B2CF9AE}" pid="24" name="XD78848">
    <vt:lpwstr>3.1.2.5.9.4.1-10</vt:lpwstr>
  </property>
  <property fmtid="{D5CDD505-2E9C-101B-9397-08002B2CF9AE}" pid="25" name="XD78850">
    <vt:lpwstr>3.1.2.5.9.4.1-04</vt:lpwstr>
  </property>
  <property fmtid="{D5CDD505-2E9C-101B-9397-08002B2CF9AE}" pid="26" name="XDF78848">
    <vt:lpwstr>ØNH protonplanlegging i RayStation</vt:lpwstr>
  </property>
  <property fmtid="{D5CDD505-2E9C-101B-9397-08002B2CF9AE}" pid="27" name="XDF78850">
    <vt:lpwstr>ØNH - Retningslinje for protonplanlegging</vt:lpwstr>
  </property>
  <property fmtid="{D5CDD505-2E9C-101B-9397-08002B2CF9AE}" pid="28" name="XDL78848">
    <vt:lpwstr>3.1.2.5.9.4.1-10 ØNH protonplanlegging i RayStation</vt:lpwstr>
  </property>
  <property fmtid="{D5CDD505-2E9C-101B-9397-08002B2CF9AE}" pid="29" name="XDL78850">
    <vt:lpwstr>3.1.2.5.9.4.1-04 ØNH - Retningslinje for protonplanlegging</vt:lpwstr>
  </property>
  <property fmtid="{D5CDD505-2E9C-101B-9397-08002B2CF9AE}" pid="30" name="XDT78848">
    <vt:lpwstr>ØNH protonplanlegging i RayStation</vt:lpwstr>
  </property>
  <property fmtid="{D5CDD505-2E9C-101B-9397-08002B2CF9AE}" pid="31" name="XDT78850">
    <vt:lpwstr>ØNH - Retningslinje for protonplanlegging</vt:lpwstr>
  </property>
</Properties>
</file>