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3008D6" w:rsidRPr="008F3DA8" w:rsidP="003008D6" w14:paraId="4E8C0913" w14:textId="77777777">
      <w:pPr>
        <w:jc w:val="center"/>
        <w:rPr>
          <w:b/>
          <w:color w:val="1F497D" w:themeColor="text2"/>
          <w:sz w:val="96"/>
          <w:szCs w:val="96"/>
        </w:rPr>
      </w:pPr>
      <w:r w:rsidRPr="008F3DA8">
        <w:rPr>
          <w:b/>
          <w:color w:val="1F497D" w:themeColor="text2"/>
          <w:sz w:val="96"/>
          <w:szCs w:val="96"/>
        </w:rPr>
        <w:t>Håndbok</w:t>
      </w:r>
    </w:p>
    <w:p w:rsidR="003008D6" w:rsidRPr="008F3DA8" w:rsidP="003008D6" w14:paraId="4E8C0914" w14:textId="77777777">
      <w:pPr>
        <w:jc w:val="center"/>
        <w:rPr>
          <w:b/>
          <w:color w:val="1F497D" w:themeColor="text2"/>
          <w:sz w:val="56"/>
          <w:szCs w:val="56"/>
        </w:rPr>
      </w:pPr>
      <w:r w:rsidRPr="008F3DA8">
        <w:rPr>
          <w:b/>
          <w:color w:val="1F497D" w:themeColor="text2"/>
          <w:sz w:val="56"/>
          <w:szCs w:val="56"/>
        </w:rPr>
        <w:t xml:space="preserve"> for utfylling av variabler  </w:t>
      </w:r>
    </w:p>
    <w:p w:rsidR="003008D6" w:rsidRPr="008F3DA8" w:rsidP="003008D6" w14:paraId="4E8C0915" w14:textId="77777777">
      <w:pPr>
        <w:jc w:val="center"/>
        <w:rPr>
          <w:b/>
          <w:color w:val="1F497D" w:themeColor="text2"/>
          <w:sz w:val="56"/>
          <w:szCs w:val="56"/>
        </w:rPr>
      </w:pPr>
    </w:p>
    <w:p w:rsidR="003008D6" w:rsidRPr="008F3DA8" w:rsidP="003008D6" w14:paraId="4E8C0916" w14:textId="77777777">
      <w:pPr>
        <w:jc w:val="center"/>
        <w:rPr>
          <w:b/>
          <w:color w:val="1F497D" w:themeColor="text2"/>
          <w:sz w:val="48"/>
          <w:szCs w:val="48"/>
        </w:rPr>
      </w:pPr>
      <w:r w:rsidRPr="008F3DA8">
        <w:rPr>
          <w:b/>
          <w:color w:val="1F497D" w:themeColor="text2"/>
          <w:sz w:val="48"/>
          <w:szCs w:val="48"/>
        </w:rPr>
        <w:t>Norsk kvalitetsregister for fedmekirurgi</w:t>
      </w:r>
    </w:p>
    <w:p w:rsidR="003008D6" w:rsidRPr="008F3DA8" w:rsidP="003008D6" w14:paraId="4E8C0917" w14:textId="77777777">
      <w:pPr>
        <w:jc w:val="center"/>
        <w:rPr>
          <w:b/>
          <w:color w:val="1F497D" w:themeColor="text2"/>
          <w:sz w:val="56"/>
          <w:szCs w:val="56"/>
        </w:rPr>
      </w:pPr>
      <w:r w:rsidRPr="008F3DA8">
        <w:rPr>
          <w:b/>
          <w:color w:val="1F497D" w:themeColor="text2"/>
          <w:sz w:val="56"/>
          <w:szCs w:val="56"/>
        </w:rPr>
        <w:t>SOReg-N</w:t>
      </w:r>
    </w:p>
    <w:p w:rsidR="009D023B" w:rsidP="003008D6" w14:paraId="4E8C0918" w14:textId="77777777"/>
    <w:p w:rsidR="003008D6" w:rsidP="003008D6" w14:paraId="4E8C0919" w14:textId="77777777">
      <w:pPr>
        <w:jc w:val="center"/>
      </w:pPr>
      <w:r w:rsidRPr="008F3DA8">
        <w:rPr>
          <w:noProof/>
          <w:sz w:val="22"/>
          <w:szCs w:val="22"/>
        </w:rPr>
        <w:drawing>
          <wp:inline distT="0" distB="0" distL="0" distR="0">
            <wp:extent cx="2118360" cy="2145634"/>
            <wp:effectExtent l="0" t="0" r="0" b="7620"/>
            <wp:docPr id="4"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5"/>
                    <a:srcRect l="35140" t="15550" r="21308" b="13874"/>
                    <a:stretch>
                      <a:fillRect/>
                    </a:stretch>
                  </pic:blipFill>
                  <pic:spPr bwMode="auto">
                    <a:xfrm>
                      <a:off x="0" y="0"/>
                      <a:ext cx="2122251" cy="214957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008D6" w:rsidP="003008D6" w14:paraId="4E8C091A" w14:textId="77777777">
      <w:pPr>
        <w:jc w:val="center"/>
      </w:pPr>
    </w:p>
    <w:p w:rsidR="003008D6" w:rsidP="003008D6" w14:paraId="4E8C091B" w14:textId="77777777">
      <w:pPr>
        <w:jc w:val="center"/>
      </w:pPr>
    </w:p>
    <w:p w:rsidR="003008D6" w:rsidP="003008D6" w14:paraId="4E8C091C" w14:textId="77777777">
      <w:pPr>
        <w:jc w:val="center"/>
      </w:pPr>
    </w:p>
    <w:p w:rsidR="003008D6" w:rsidP="003008D6" w14:paraId="4E8C091D" w14:textId="77777777">
      <w:pPr>
        <w:jc w:val="center"/>
      </w:pPr>
    </w:p>
    <w:p w:rsidR="003008D6" w:rsidP="003008D6" w14:paraId="4E8C091E" w14:textId="77777777">
      <w:pPr>
        <w:jc w:val="center"/>
      </w:pPr>
    </w:p>
    <w:p w:rsidR="003008D6" w:rsidRPr="008F3DA8" w:rsidP="003008D6" w14:paraId="4E8C091F" w14:textId="77777777">
      <w:pPr>
        <w:jc w:val="center"/>
        <w:rPr>
          <w:b/>
          <w:color w:val="1F497D" w:themeColor="text2"/>
          <w:sz w:val="22"/>
          <w:szCs w:val="22"/>
        </w:rPr>
      </w:pPr>
      <w:r w:rsidRPr="008F3DA8">
        <w:rPr>
          <w:b/>
          <w:color w:val="1F497D" w:themeColor="text2"/>
          <w:sz w:val="22"/>
          <w:szCs w:val="22"/>
        </w:rPr>
        <w:t xml:space="preserve">Versjon </w:t>
      </w:r>
      <w:r>
        <w:rPr>
          <w:b/>
          <w:color w:val="1F497D" w:themeColor="text2"/>
          <w:sz w:val="22"/>
          <w:szCs w:val="22"/>
        </w:rPr>
        <w:t>4</w:t>
      </w:r>
    </w:p>
    <w:p w:rsidR="003008D6" w:rsidRPr="008F3DA8" w:rsidP="003008D6" w14:paraId="4E8C0920" w14:textId="77777777">
      <w:pPr>
        <w:jc w:val="center"/>
        <w:rPr>
          <w:b/>
          <w:color w:val="1F497D" w:themeColor="text2"/>
          <w:sz w:val="22"/>
          <w:szCs w:val="22"/>
        </w:rPr>
      </w:pPr>
      <w:r w:rsidRPr="008F3DA8">
        <w:rPr>
          <w:b/>
          <w:color w:val="1F497D" w:themeColor="text2"/>
          <w:sz w:val="22"/>
          <w:szCs w:val="22"/>
        </w:rPr>
        <w:t>Bergen 20</w:t>
      </w:r>
      <w:r>
        <w:rPr>
          <w:b/>
          <w:color w:val="1F497D" w:themeColor="text2"/>
          <w:sz w:val="22"/>
          <w:szCs w:val="22"/>
        </w:rPr>
        <w:t>23</w:t>
      </w:r>
    </w:p>
    <w:p w:rsidR="003008D6" w:rsidP="003008D6" w14:paraId="4E8C0921" w14:textId="77777777">
      <w:pPr>
        <w:jc w:val="center"/>
      </w:pPr>
    </w:p>
    <w:p w:rsidR="003008D6" w:rsidP="003008D6" w14:paraId="4E8C0922" w14:textId="77777777">
      <w:pPr>
        <w:jc w:val="center"/>
      </w:pPr>
    </w:p>
    <w:p w:rsidR="003008D6" w:rsidP="003008D6" w14:paraId="4E8C0923" w14:textId="77777777"/>
    <w:p w:rsidR="003008D6" w:rsidP="003008D6" w14:paraId="4E8C0924" w14:textId="77777777"/>
    <w:p w:rsidR="003008D6" w:rsidP="003008D6" w14:paraId="4E8C0925" w14:textId="77777777"/>
    <w:p w:rsidR="003008D6" w:rsidP="003008D6" w14:paraId="4E8C0926" w14:textId="77777777"/>
    <w:p w:rsidR="003008D6" w:rsidP="003008D6" w14:paraId="4E8C0927" w14:textId="77777777"/>
    <w:p w:rsidR="003008D6" w:rsidP="003008D6" w14:paraId="4E8C0928" w14:textId="77777777"/>
    <w:p w:rsidR="003008D6" w:rsidP="003008D6" w14:paraId="4E8C0929" w14:textId="77777777"/>
    <w:p w:rsidR="003008D6" w:rsidP="003008D6" w14:paraId="4E8C092A" w14:textId="77777777"/>
    <w:p w:rsidR="003008D6" w:rsidP="003008D6" w14:paraId="4E8C092B" w14:textId="77777777"/>
    <w:p w:rsidR="003008D6" w:rsidP="003008D6" w14:paraId="4E8C092C" w14:textId="77777777"/>
    <w:p w:rsidR="003008D6" w:rsidP="003008D6" w14:paraId="4E8C092D" w14:textId="77777777"/>
    <w:p w:rsidR="003008D6" w:rsidP="003008D6" w14:paraId="4E8C092E" w14:textId="77777777">
      <w:pPr>
        <w:jc w:val="center"/>
      </w:pPr>
    </w:p>
    <w:p w:rsidR="003008D6" w:rsidRPr="008F3DA8" w:rsidP="003008D6" w14:paraId="4E8C092F" w14:textId="77777777">
      <w:pPr>
        <w:rPr>
          <w:b/>
          <w:sz w:val="36"/>
          <w:szCs w:val="36"/>
        </w:rPr>
      </w:pPr>
      <w:r w:rsidRPr="008F3DA8">
        <w:rPr>
          <w:b/>
          <w:sz w:val="36"/>
          <w:szCs w:val="36"/>
        </w:rPr>
        <w:t>Forord</w:t>
      </w:r>
    </w:p>
    <w:p w:rsidR="003008D6" w:rsidRPr="008F3DA8" w:rsidP="003008D6" w14:paraId="4E8C0930" w14:textId="77777777">
      <w:pPr>
        <w:rPr>
          <w:sz w:val="22"/>
          <w:szCs w:val="22"/>
        </w:rPr>
      </w:pPr>
    </w:p>
    <w:p w:rsidR="003008D6" w:rsidRPr="008F3DA8" w:rsidP="003008D6" w14:paraId="4E8C0931" w14:textId="77777777">
      <w:pPr>
        <w:rPr>
          <w:sz w:val="22"/>
          <w:szCs w:val="22"/>
        </w:rPr>
      </w:pPr>
      <w:r w:rsidRPr="008F3DA8">
        <w:rPr>
          <w:sz w:val="22"/>
          <w:szCs w:val="22"/>
        </w:rPr>
        <w:t xml:space="preserve">Dette heftet er ment som en hjelp til å fylle ut de ulike variablene i SOReg-N. Forklaringene er i stor grad basert på forklaringstekstene i registeret, men en del av punktene får her en litt mer utfyllende forklaring. </w:t>
      </w:r>
    </w:p>
    <w:p w:rsidR="003008D6" w:rsidP="003008D6" w14:paraId="4E8C0932" w14:textId="77777777">
      <w:pPr>
        <w:jc w:val="center"/>
      </w:pPr>
    </w:p>
    <w:sdt>
      <w:sdtPr>
        <w:rPr>
          <w:rFonts w:eastAsia="Times New Roman" w:cstheme="minorHAnsi"/>
          <w:b/>
          <w:bCs/>
          <w:color w:val="auto"/>
          <w:sz w:val="22"/>
          <w:szCs w:val="24"/>
          <w:lang w:val="en-US" w:eastAsia="en-US"/>
        </w:rPr>
        <w:id w:val="511491067"/>
        <w:docPartObj>
          <w:docPartGallery w:val="Table of Contents"/>
          <w:docPartUnique/>
        </w:docPartObj>
      </w:sdtPr>
      <w:sdtEndPr>
        <w:rPr>
          <w:b w:val="0"/>
          <w:bCs w:val="0"/>
          <w:sz w:val="24"/>
          <w:szCs w:val="20"/>
          <w:lang w:val="nb-NO" w:eastAsia="nb-NO"/>
        </w:rPr>
      </w:sdtEndPr>
      <w:sdtContent>
        <w:p w:rsidR="004D1764" w:rsidRPr="004D1764" w:rsidP="004D1764" w14:paraId="4E8C0933" w14:textId="77777777">
          <w:pPr>
            <w:pStyle w:val="TOCHeading"/>
            <w:rPr>
              <w:rFonts w:cstheme="minorHAnsi"/>
              <w:b/>
              <w:bCs/>
              <w:color w:val="auto"/>
              <w:sz w:val="24"/>
              <w:szCs w:val="24"/>
            </w:rPr>
          </w:pPr>
          <w:r w:rsidRPr="004D1764">
            <w:rPr>
              <w:rFonts w:cstheme="minorHAnsi"/>
              <w:b/>
              <w:bCs/>
              <w:color w:val="auto"/>
              <w:sz w:val="24"/>
              <w:szCs w:val="24"/>
            </w:rPr>
            <w:t>Innhold</w:t>
          </w:r>
        </w:p>
        <w:p>
          <w:pPr>
            <w:pStyle w:val="TOC1"/>
            <w:tabs>
              <w:tab w:val="left" w:pos="480"/>
              <w:tab w:val="right" w:leader="dot" w:pos="9061"/>
            </w:tabs>
            <w:rPr>
              <w:rFonts w:asciiTheme="minorHAnsi" w:hAnsiTheme="minorHAnsi"/>
              <w:noProof/>
              <w:sz w:val="22"/>
            </w:rPr>
          </w:pPr>
          <w:r w:rsidRPr="00C41357">
            <w:rPr>
              <w:rFonts w:cstheme="minorHAnsi"/>
              <w:b/>
              <w:bCs/>
              <w:noProof/>
            </w:rPr>
            <w:fldChar w:fldCharType="begin"/>
          </w:r>
          <w:r w:rsidRPr="00C41357">
            <w:rPr>
              <w:rFonts w:cstheme="minorHAnsi"/>
              <w:b/>
              <w:bCs/>
            </w:rPr>
            <w:instrText xml:space="preserve"> TOC \o "1-3" \h \z \u </w:instrText>
          </w:r>
          <w:r w:rsidRPr="00C41357">
            <w:rPr>
              <w:rFonts w:cstheme="minorHAnsi"/>
              <w:b/>
              <w:bCs/>
              <w:noProof/>
            </w:rPr>
            <w:fldChar w:fldCharType="separate"/>
          </w:r>
          <w:hyperlink w:anchor="_Toc256000000" w:history="1">
            <w:r>
              <w:rPr>
                <w:rStyle w:val="Hyperlink"/>
              </w:rPr>
              <w:t>1</w:t>
            </w:r>
            <w:r>
              <w:rPr>
                <w:rFonts w:asciiTheme="minorHAnsi" w:hAnsiTheme="minorHAnsi"/>
                <w:noProof/>
                <w:sz w:val="22"/>
              </w:rPr>
              <w:tab/>
            </w:r>
            <w:r w:rsidRPr="003B5D52">
              <w:rPr>
                <w:rStyle w:val="Hyperlink"/>
              </w:rPr>
              <w:t>Inkludere pasient i SOReg</w:t>
            </w:r>
            <w:r>
              <w:tab/>
            </w:r>
            <w:r>
              <w:fldChar w:fldCharType="begin"/>
            </w:r>
            <w:r>
              <w:instrText xml:space="preserve"> PAGEREF _Toc256000000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F42CA6">
              <w:rPr>
                <w:rStyle w:val="Hyperlink"/>
              </w:rPr>
              <w:t>Pasientopplysninger</w:t>
            </w:r>
            <w:r>
              <w:tab/>
            </w:r>
            <w:r>
              <w:fldChar w:fldCharType="begin"/>
            </w:r>
            <w:r>
              <w:instrText xml:space="preserve"> PAGEREF _Toc256000001 \h </w:instrText>
            </w:r>
            <w:r>
              <w:fldChar w:fldCharType="separate"/>
            </w:r>
            <w:r>
              <w:t>4</w:t>
            </w:r>
            <w:r>
              <w:fldChar w:fldCharType="end"/>
            </w:r>
          </w:hyperlink>
        </w:p>
        <w:p>
          <w:pPr>
            <w:pStyle w:val="TOC2"/>
            <w:tabs>
              <w:tab w:val="left" w:pos="880"/>
              <w:tab w:val="right" w:leader="dot" w:pos="9061"/>
            </w:tabs>
            <w:rPr>
              <w:rFonts w:asciiTheme="minorHAnsi" w:hAnsiTheme="minorHAnsi"/>
              <w:noProof/>
              <w:sz w:val="22"/>
            </w:rPr>
          </w:pPr>
          <w:hyperlink w:anchor="_Toc256000002" w:history="1">
            <w:r>
              <w:rPr>
                <w:rStyle w:val="Hyperlink"/>
                <w:bCs/>
              </w:rPr>
              <w:t>2.1</w:t>
            </w:r>
            <w:r>
              <w:rPr>
                <w:rFonts w:asciiTheme="minorHAnsi" w:hAnsiTheme="minorHAnsi"/>
                <w:bCs/>
                <w:noProof/>
                <w:sz w:val="22"/>
              </w:rPr>
              <w:tab/>
            </w:r>
            <w:r w:rsidRPr="008F3DA8">
              <w:rPr>
                <w:rStyle w:val="Hyperlink"/>
              </w:rPr>
              <w:t>Ferdigstill</w:t>
            </w:r>
            <w:r>
              <w:tab/>
            </w:r>
            <w:r>
              <w:fldChar w:fldCharType="begin"/>
            </w:r>
            <w:r>
              <w:instrText xml:space="preserve"> PAGEREF _Toc256000002 \h </w:instrText>
            </w:r>
            <w:r>
              <w:fldChar w:fldCharType="separate"/>
            </w:r>
            <w:r>
              <w:t>5</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3</w:t>
            </w:r>
            <w:r>
              <w:rPr>
                <w:rFonts w:asciiTheme="minorHAnsi" w:hAnsiTheme="minorHAnsi"/>
                <w:noProof/>
                <w:sz w:val="22"/>
              </w:rPr>
              <w:tab/>
            </w:r>
            <w:r w:rsidRPr="00F42CA6">
              <w:rPr>
                <w:rStyle w:val="Hyperlink"/>
              </w:rPr>
              <w:t>Basisregistrering</w:t>
            </w:r>
            <w:r>
              <w:tab/>
            </w:r>
            <w:r>
              <w:fldChar w:fldCharType="begin"/>
            </w:r>
            <w:r>
              <w:instrText xml:space="preserve"> PAGEREF _Toc256000003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04" w:history="1">
            <w:r>
              <w:rPr>
                <w:rStyle w:val="Hyperlink"/>
                <w:bCs/>
              </w:rPr>
              <w:t>3.1</w:t>
            </w:r>
            <w:r>
              <w:rPr>
                <w:rFonts w:asciiTheme="minorHAnsi" w:hAnsiTheme="minorHAnsi"/>
                <w:bCs/>
                <w:noProof/>
                <w:sz w:val="22"/>
              </w:rPr>
              <w:tab/>
            </w:r>
            <w:r w:rsidRPr="008F3DA8">
              <w:rPr>
                <w:rStyle w:val="Hyperlink"/>
              </w:rPr>
              <w:t>Antropometri</w:t>
            </w:r>
            <w:r>
              <w:tab/>
            </w:r>
            <w:r>
              <w:fldChar w:fldCharType="begin"/>
            </w:r>
            <w:r>
              <w:instrText xml:space="preserve"> PAGEREF _Toc256000004 \h </w:instrText>
            </w:r>
            <w:r>
              <w:fldChar w:fldCharType="separate"/>
            </w:r>
            <w:r>
              <w:t>6</w:t>
            </w:r>
            <w:r>
              <w:fldChar w:fldCharType="end"/>
            </w:r>
          </w:hyperlink>
        </w:p>
        <w:p>
          <w:pPr>
            <w:pStyle w:val="TOC2"/>
            <w:tabs>
              <w:tab w:val="left" w:pos="880"/>
              <w:tab w:val="right" w:leader="dot" w:pos="9061"/>
            </w:tabs>
            <w:rPr>
              <w:rFonts w:asciiTheme="minorHAnsi" w:hAnsiTheme="minorHAnsi"/>
              <w:noProof/>
              <w:sz w:val="22"/>
            </w:rPr>
          </w:pPr>
          <w:hyperlink w:anchor="_Toc256000005" w:history="1">
            <w:r>
              <w:rPr>
                <w:rStyle w:val="Hyperlink"/>
                <w:bCs/>
              </w:rPr>
              <w:t>3.2</w:t>
            </w:r>
            <w:r>
              <w:rPr>
                <w:rFonts w:asciiTheme="minorHAnsi" w:hAnsiTheme="minorHAnsi"/>
                <w:bCs/>
                <w:noProof/>
                <w:sz w:val="22"/>
              </w:rPr>
              <w:tab/>
            </w:r>
            <w:r w:rsidRPr="008F3DA8">
              <w:rPr>
                <w:rStyle w:val="Hyperlink"/>
              </w:rPr>
              <w:t>Blodtrykk</w:t>
            </w:r>
            <w:r>
              <w:tab/>
            </w:r>
            <w:r>
              <w:fldChar w:fldCharType="begin"/>
            </w:r>
            <w:r>
              <w:instrText xml:space="preserve"> PAGEREF _Toc256000005 \h </w:instrText>
            </w:r>
            <w:r>
              <w:fldChar w:fldCharType="separate"/>
            </w:r>
            <w:r>
              <w:t>6</w:t>
            </w:r>
            <w:r>
              <w:fldChar w:fldCharType="end"/>
            </w:r>
          </w:hyperlink>
        </w:p>
        <w:p>
          <w:pPr>
            <w:pStyle w:val="TOC2"/>
            <w:tabs>
              <w:tab w:val="left" w:pos="880"/>
              <w:tab w:val="right" w:leader="dot" w:pos="9061"/>
            </w:tabs>
            <w:rPr>
              <w:rFonts w:asciiTheme="minorHAnsi" w:hAnsiTheme="minorHAnsi"/>
              <w:noProof/>
              <w:sz w:val="22"/>
            </w:rPr>
          </w:pPr>
          <w:hyperlink w:anchor="_Toc256000006" w:history="1">
            <w:r>
              <w:rPr>
                <w:rStyle w:val="Hyperlink"/>
                <w:bCs/>
              </w:rPr>
              <w:t>3.3</w:t>
            </w:r>
            <w:r>
              <w:rPr>
                <w:rFonts w:asciiTheme="minorHAnsi" w:hAnsiTheme="minorHAnsi"/>
                <w:bCs/>
                <w:noProof/>
                <w:sz w:val="22"/>
              </w:rPr>
              <w:tab/>
            </w:r>
            <w:r w:rsidRPr="008F3DA8">
              <w:rPr>
                <w:rStyle w:val="Hyperlink"/>
              </w:rPr>
              <w:t>Komorbiditet</w:t>
            </w:r>
            <w:r>
              <w:tab/>
            </w:r>
            <w:r>
              <w:fldChar w:fldCharType="begin"/>
            </w:r>
            <w:r>
              <w:instrText xml:space="preserve"> PAGEREF _Toc256000006 \h </w:instrText>
            </w:r>
            <w:r>
              <w:fldChar w:fldCharType="separate"/>
            </w:r>
            <w:r>
              <w:t>6</w:t>
            </w:r>
            <w:r>
              <w:fldChar w:fldCharType="end"/>
            </w:r>
          </w:hyperlink>
        </w:p>
        <w:p>
          <w:pPr>
            <w:pStyle w:val="TOC2"/>
            <w:tabs>
              <w:tab w:val="left" w:pos="880"/>
              <w:tab w:val="right" w:leader="dot" w:pos="9061"/>
            </w:tabs>
            <w:rPr>
              <w:rFonts w:asciiTheme="minorHAnsi" w:hAnsiTheme="minorHAnsi"/>
              <w:noProof/>
              <w:sz w:val="22"/>
            </w:rPr>
          </w:pPr>
          <w:hyperlink w:anchor="_Toc256000007" w:history="1">
            <w:r>
              <w:rPr>
                <w:rStyle w:val="Hyperlink"/>
                <w:bCs/>
              </w:rPr>
              <w:t>3.4</w:t>
            </w:r>
            <w:r>
              <w:rPr>
                <w:rFonts w:asciiTheme="minorHAnsi" w:hAnsiTheme="minorHAnsi"/>
                <w:bCs/>
                <w:noProof/>
                <w:sz w:val="22"/>
              </w:rPr>
              <w:tab/>
            </w:r>
            <w:r w:rsidRPr="00CC0101">
              <w:rPr>
                <w:rStyle w:val="Hyperlink"/>
              </w:rPr>
              <w:t>Legemiddel</w:t>
            </w:r>
            <w:r>
              <w:tab/>
            </w:r>
            <w:r>
              <w:fldChar w:fldCharType="begin"/>
            </w:r>
            <w:r>
              <w:instrText xml:space="preserve"> PAGEREF _Toc256000007 \h </w:instrText>
            </w:r>
            <w:r>
              <w:fldChar w:fldCharType="separate"/>
            </w:r>
            <w:r>
              <w:t>7</w:t>
            </w:r>
            <w:r>
              <w:fldChar w:fldCharType="end"/>
            </w:r>
          </w:hyperlink>
        </w:p>
        <w:p>
          <w:pPr>
            <w:pStyle w:val="TOC2"/>
            <w:tabs>
              <w:tab w:val="left" w:pos="880"/>
              <w:tab w:val="right" w:leader="dot" w:pos="9061"/>
            </w:tabs>
            <w:rPr>
              <w:rFonts w:asciiTheme="minorHAnsi" w:hAnsiTheme="minorHAnsi"/>
              <w:noProof/>
              <w:sz w:val="22"/>
            </w:rPr>
          </w:pPr>
          <w:hyperlink w:anchor="_Toc256000008" w:history="1">
            <w:r>
              <w:rPr>
                <w:rStyle w:val="Hyperlink"/>
                <w:bCs/>
              </w:rPr>
              <w:t>3.5</w:t>
            </w:r>
            <w:r>
              <w:rPr>
                <w:rFonts w:asciiTheme="minorHAnsi" w:hAnsiTheme="minorHAnsi"/>
                <w:bCs/>
                <w:noProof/>
                <w:sz w:val="22"/>
              </w:rPr>
              <w:tab/>
            </w:r>
            <w:r w:rsidRPr="008F3DA8">
              <w:rPr>
                <w:rStyle w:val="Hyperlink"/>
              </w:rPr>
              <w:t>Kroniske abdominalsmerter</w:t>
            </w:r>
            <w:r>
              <w:tab/>
            </w:r>
            <w:r>
              <w:fldChar w:fldCharType="begin"/>
            </w:r>
            <w:r>
              <w:instrText xml:space="preserve"> PAGEREF _Toc256000008 \h </w:instrText>
            </w:r>
            <w:r>
              <w:fldChar w:fldCharType="separate"/>
            </w:r>
            <w:r>
              <w:t>7</w:t>
            </w:r>
            <w:r>
              <w:fldChar w:fldCharType="end"/>
            </w:r>
          </w:hyperlink>
        </w:p>
        <w:p>
          <w:pPr>
            <w:pStyle w:val="TOC2"/>
            <w:tabs>
              <w:tab w:val="left" w:pos="880"/>
              <w:tab w:val="right" w:leader="dot" w:pos="9061"/>
            </w:tabs>
            <w:rPr>
              <w:rFonts w:asciiTheme="minorHAnsi" w:hAnsiTheme="minorHAnsi"/>
              <w:noProof/>
              <w:sz w:val="22"/>
            </w:rPr>
          </w:pPr>
          <w:hyperlink w:anchor="_Toc256000009" w:history="1">
            <w:r>
              <w:rPr>
                <w:rStyle w:val="Hyperlink"/>
                <w:bCs/>
              </w:rPr>
              <w:t>3.6</w:t>
            </w:r>
            <w:r>
              <w:rPr>
                <w:rFonts w:asciiTheme="minorHAnsi" w:hAnsiTheme="minorHAnsi"/>
                <w:bCs/>
                <w:noProof/>
                <w:sz w:val="22"/>
              </w:rPr>
              <w:tab/>
            </w:r>
            <w:r w:rsidRPr="008F3DA8">
              <w:rPr>
                <w:rStyle w:val="Hyperlink"/>
              </w:rPr>
              <w:t>Risikovurdering</w:t>
            </w:r>
            <w:r>
              <w:tab/>
            </w:r>
            <w:r>
              <w:fldChar w:fldCharType="begin"/>
            </w:r>
            <w:r>
              <w:instrText xml:space="preserve"> PAGEREF _Toc256000009 \h </w:instrText>
            </w:r>
            <w:r>
              <w:fldChar w:fldCharType="separate"/>
            </w:r>
            <w:r>
              <w:t>7</w:t>
            </w:r>
            <w:r>
              <w:fldChar w:fldCharType="end"/>
            </w:r>
          </w:hyperlink>
        </w:p>
        <w:p>
          <w:pPr>
            <w:pStyle w:val="TOC2"/>
            <w:tabs>
              <w:tab w:val="left" w:pos="880"/>
              <w:tab w:val="right" w:leader="dot" w:pos="9061"/>
            </w:tabs>
            <w:rPr>
              <w:rFonts w:asciiTheme="minorHAnsi" w:hAnsiTheme="minorHAnsi"/>
              <w:noProof/>
              <w:sz w:val="22"/>
            </w:rPr>
          </w:pPr>
          <w:hyperlink w:anchor="_Toc256000010" w:history="1">
            <w:r>
              <w:rPr>
                <w:rStyle w:val="Hyperlink"/>
                <w:bCs/>
              </w:rPr>
              <w:t>3.7</w:t>
            </w:r>
            <w:r>
              <w:rPr>
                <w:rFonts w:asciiTheme="minorHAnsi" w:hAnsiTheme="minorHAnsi"/>
                <w:bCs/>
                <w:noProof/>
                <w:sz w:val="22"/>
              </w:rPr>
              <w:tab/>
            </w:r>
            <w:r w:rsidRPr="008F3DA8">
              <w:rPr>
                <w:rStyle w:val="Hyperlink"/>
              </w:rPr>
              <w:t>Annet</w:t>
            </w:r>
            <w:r>
              <w:tab/>
            </w:r>
            <w:r>
              <w:fldChar w:fldCharType="begin"/>
            </w:r>
            <w:r>
              <w:instrText xml:space="preserve"> PAGEREF _Toc256000010 \h </w:instrText>
            </w:r>
            <w:r>
              <w:fldChar w:fldCharType="separate"/>
            </w:r>
            <w:r>
              <w:t>8</w:t>
            </w:r>
            <w:r>
              <w:fldChar w:fldCharType="end"/>
            </w:r>
          </w:hyperlink>
        </w:p>
        <w:p>
          <w:pPr>
            <w:pStyle w:val="TOC2"/>
            <w:tabs>
              <w:tab w:val="left" w:pos="880"/>
              <w:tab w:val="right" w:leader="dot" w:pos="9061"/>
            </w:tabs>
            <w:rPr>
              <w:rFonts w:asciiTheme="minorHAnsi" w:hAnsiTheme="minorHAnsi"/>
              <w:noProof/>
              <w:sz w:val="22"/>
            </w:rPr>
          </w:pPr>
          <w:hyperlink w:anchor="_Toc256000011" w:history="1">
            <w:r>
              <w:rPr>
                <w:rStyle w:val="Hyperlink"/>
                <w:bCs/>
              </w:rPr>
              <w:t>3.8</w:t>
            </w:r>
            <w:r>
              <w:rPr>
                <w:rFonts w:asciiTheme="minorHAnsi" w:hAnsiTheme="minorHAnsi"/>
                <w:bCs/>
                <w:noProof/>
                <w:sz w:val="22"/>
              </w:rPr>
              <w:tab/>
            </w:r>
            <w:r w:rsidRPr="008F3DA8">
              <w:rPr>
                <w:rStyle w:val="Hyperlink"/>
              </w:rPr>
              <w:t>Blodprøver</w:t>
            </w:r>
            <w:r>
              <w:tab/>
            </w:r>
            <w:r>
              <w:fldChar w:fldCharType="begin"/>
            </w:r>
            <w:r>
              <w:instrText xml:space="preserve"> PAGEREF _Toc256000011 \h </w:instrText>
            </w:r>
            <w:r>
              <w:fldChar w:fldCharType="separate"/>
            </w:r>
            <w:r>
              <w:t>8</w:t>
            </w:r>
            <w:r>
              <w:fldChar w:fldCharType="end"/>
            </w:r>
          </w:hyperlink>
        </w:p>
        <w:p>
          <w:pPr>
            <w:pStyle w:val="TOC2"/>
            <w:tabs>
              <w:tab w:val="left" w:pos="880"/>
              <w:tab w:val="right" w:leader="dot" w:pos="9061"/>
            </w:tabs>
            <w:rPr>
              <w:rFonts w:asciiTheme="minorHAnsi" w:hAnsiTheme="minorHAnsi"/>
              <w:noProof/>
              <w:sz w:val="22"/>
            </w:rPr>
          </w:pPr>
          <w:hyperlink w:anchor="_Toc256000012" w:history="1">
            <w:r>
              <w:rPr>
                <w:rStyle w:val="Hyperlink"/>
                <w:bCs/>
              </w:rPr>
              <w:t>3.9</w:t>
            </w:r>
            <w:r>
              <w:rPr>
                <w:rFonts w:asciiTheme="minorHAnsi" w:hAnsiTheme="minorHAnsi"/>
                <w:bCs/>
                <w:noProof/>
                <w:sz w:val="22"/>
              </w:rPr>
              <w:tab/>
            </w:r>
            <w:r w:rsidRPr="008F3DA8">
              <w:rPr>
                <w:rStyle w:val="Hyperlink"/>
              </w:rPr>
              <w:t>Sykehusspesifikke variabler</w:t>
            </w:r>
            <w:r>
              <w:tab/>
            </w:r>
            <w:r>
              <w:fldChar w:fldCharType="begin"/>
            </w:r>
            <w:r>
              <w:instrText xml:space="preserve"> PAGEREF _Toc256000012 \h </w:instrText>
            </w:r>
            <w:r>
              <w:fldChar w:fldCharType="separate"/>
            </w:r>
            <w:r>
              <w:t>8</w:t>
            </w:r>
            <w:r>
              <w:fldChar w:fldCharType="end"/>
            </w:r>
          </w:hyperlink>
        </w:p>
        <w:p>
          <w:pPr>
            <w:pStyle w:val="TOC2"/>
            <w:tabs>
              <w:tab w:val="left" w:pos="1100"/>
              <w:tab w:val="right" w:leader="dot" w:pos="9061"/>
            </w:tabs>
            <w:rPr>
              <w:rFonts w:asciiTheme="minorHAnsi" w:hAnsiTheme="minorHAnsi"/>
              <w:noProof/>
              <w:sz w:val="22"/>
            </w:rPr>
          </w:pPr>
          <w:hyperlink w:anchor="_Toc256000013" w:history="1">
            <w:r>
              <w:rPr>
                <w:rStyle w:val="Hyperlink"/>
                <w:bCs/>
              </w:rPr>
              <w:t>3.10</w:t>
            </w:r>
            <w:r>
              <w:rPr>
                <w:rFonts w:asciiTheme="minorHAnsi" w:hAnsiTheme="minorHAnsi"/>
                <w:bCs/>
                <w:noProof/>
                <w:sz w:val="22"/>
              </w:rPr>
              <w:tab/>
            </w:r>
            <w:r w:rsidRPr="00CC0101">
              <w:rPr>
                <w:rStyle w:val="Hyperlink"/>
              </w:rPr>
              <w:t>PROM</w:t>
            </w:r>
            <w:r>
              <w:tab/>
            </w:r>
            <w:r>
              <w:fldChar w:fldCharType="begin"/>
            </w:r>
            <w:r>
              <w:instrText xml:space="preserve"> PAGEREF _Toc256000013 \h </w:instrText>
            </w:r>
            <w:r>
              <w:fldChar w:fldCharType="separate"/>
            </w:r>
            <w:r>
              <w:t>9</w:t>
            </w:r>
            <w:r>
              <w:fldChar w:fldCharType="end"/>
            </w:r>
          </w:hyperlink>
        </w:p>
        <w:p>
          <w:pPr>
            <w:pStyle w:val="TOC2"/>
            <w:tabs>
              <w:tab w:val="left" w:pos="1100"/>
              <w:tab w:val="right" w:leader="dot" w:pos="9061"/>
            </w:tabs>
            <w:rPr>
              <w:rFonts w:asciiTheme="minorHAnsi" w:hAnsiTheme="minorHAnsi"/>
              <w:noProof/>
              <w:sz w:val="22"/>
            </w:rPr>
          </w:pPr>
          <w:hyperlink w:anchor="_Toc256000014" w:history="1">
            <w:r>
              <w:rPr>
                <w:rStyle w:val="Hyperlink"/>
                <w:bCs/>
              </w:rPr>
              <w:t>3.11</w:t>
            </w:r>
            <w:r>
              <w:rPr>
                <w:rFonts w:asciiTheme="minorHAnsi" w:hAnsiTheme="minorHAnsi"/>
                <w:bCs/>
                <w:noProof/>
                <w:sz w:val="22"/>
              </w:rPr>
              <w:tab/>
            </w:r>
            <w:r w:rsidRPr="00CC0101" w:rsidR="004E7F48">
              <w:rPr>
                <w:rStyle w:val="Hyperlink"/>
              </w:rPr>
              <w:t>GerdQ</w:t>
            </w:r>
            <w:r>
              <w:tab/>
            </w:r>
            <w:r>
              <w:fldChar w:fldCharType="begin"/>
            </w:r>
            <w:r>
              <w:instrText xml:space="preserve"> PAGEREF _Toc256000014 \h </w:instrText>
            </w:r>
            <w:r>
              <w:fldChar w:fldCharType="separate"/>
            </w:r>
            <w:r>
              <w:t>9</w:t>
            </w:r>
            <w:r>
              <w:fldChar w:fldCharType="end"/>
            </w:r>
          </w:hyperlink>
        </w:p>
        <w:p>
          <w:pPr>
            <w:pStyle w:val="TOC2"/>
            <w:tabs>
              <w:tab w:val="left" w:pos="1100"/>
              <w:tab w:val="right" w:leader="dot" w:pos="9061"/>
            </w:tabs>
            <w:rPr>
              <w:rFonts w:asciiTheme="minorHAnsi" w:hAnsiTheme="minorHAnsi"/>
              <w:noProof/>
              <w:sz w:val="22"/>
            </w:rPr>
          </w:pPr>
          <w:hyperlink w:anchor="_Toc256000015" w:history="1">
            <w:r>
              <w:rPr>
                <w:rStyle w:val="Hyperlink"/>
                <w:bCs/>
              </w:rPr>
              <w:t>3.12</w:t>
            </w:r>
            <w:r>
              <w:rPr>
                <w:rFonts w:asciiTheme="minorHAnsi" w:hAnsiTheme="minorHAnsi"/>
                <w:bCs/>
                <w:noProof/>
                <w:sz w:val="22"/>
              </w:rPr>
              <w:tab/>
            </w:r>
            <w:r w:rsidRPr="008F3DA8" w:rsidR="004E7F48">
              <w:rPr>
                <w:rStyle w:val="Hyperlink"/>
              </w:rPr>
              <w:t>Ferdigstill</w:t>
            </w:r>
            <w:r>
              <w:tab/>
            </w:r>
            <w:r>
              <w:fldChar w:fldCharType="begin"/>
            </w:r>
            <w:r>
              <w:instrText xml:space="preserve"> PAGEREF _Toc256000015 \h </w:instrText>
            </w:r>
            <w:r>
              <w:fldChar w:fldCharType="separate"/>
            </w:r>
            <w:r>
              <w:t>9</w:t>
            </w:r>
            <w:r>
              <w:fldChar w:fldCharType="end"/>
            </w:r>
          </w:hyperlink>
        </w:p>
        <w:p>
          <w:pPr>
            <w:pStyle w:val="TOC1"/>
            <w:tabs>
              <w:tab w:val="left" w:pos="480"/>
              <w:tab w:val="right" w:leader="dot" w:pos="9061"/>
            </w:tabs>
            <w:rPr>
              <w:rFonts w:asciiTheme="minorHAnsi" w:hAnsiTheme="minorHAnsi"/>
              <w:noProof/>
              <w:sz w:val="22"/>
            </w:rPr>
          </w:pPr>
          <w:hyperlink w:anchor="_Toc256000016" w:history="1">
            <w:r>
              <w:rPr>
                <w:rStyle w:val="Hyperlink"/>
              </w:rPr>
              <w:t>4</w:t>
            </w:r>
            <w:r>
              <w:rPr>
                <w:rFonts w:asciiTheme="minorHAnsi" w:hAnsiTheme="minorHAnsi"/>
                <w:noProof/>
                <w:sz w:val="22"/>
              </w:rPr>
              <w:tab/>
            </w:r>
            <w:r w:rsidRPr="00F42CA6">
              <w:rPr>
                <w:rStyle w:val="Hyperlink"/>
              </w:rPr>
              <w:t>Operasjon</w:t>
            </w:r>
            <w:r>
              <w:tab/>
            </w:r>
            <w:r>
              <w:fldChar w:fldCharType="begin"/>
            </w:r>
            <w:r>
              <w:instrText xml:space="preserve"> PAGEREF _Toc256000016 \h </w:instrText>
            </w:r>
            <w:r>
              <w:fldChar w:fldCharType="separate"/>
            </w:r>
            <w:r>
              <w:t>9</w:t>
            </w:r>
            <w:r>
              <w:fldChar w:fldCharType="end"/>
            </w:r>
          </w:hyperlink>
        </w:p>
        <w:p>
          <w:pPr>
            <w:pStyle w:val="TOC2"/>
            <w:tabs>
              <w:tab w:val="left" w:pos="880"/>
              <w:tab w:val="right" w:leader="dot" w:pos="9061"/>
            </w:tabs>
            <w:rPr>
              <w:rFonts w:asciiTheme="minorHAnsi" w:hAnsiTheme="minorHAnsi"/>
              <w:noProof/>
              <w:sz w:val="22"/>
            </w:rPr>
          </w:pPr>
          <w:hyperlink w:anchor="_Toc256000017" w:history="1">
            <w:r>
              <w:rPr>
                <w:rStyle w:val="Hyperlink"/>
                <w:bCs/>
              </w:rPr>
              <w:t>4.1</w:t>
            </w:r>
            <w:r>
              <w:rPr>
                <w:rFonts w:asciiTheme="minorHAnsi" w:hAnsiTheme="minorHAnsi"/>
                <w:bCs/>
                <w:noProof/>
                <w:sz w:val="22"/>
              </w:rPr>
              <w:tab/>
            </w:r>
            <w:r w:rsidRPr="008F3DA8">
              <w:rPr>
                <w:rStyle w:val="Hyperlink"/>
              </w:rPr>
              <w:t>Gastroskopi</w:t>
            </w:r>
            <w:r>
              <w:tab/>
            </w:r>
            <w:r>
              <w:fldChar w:fldCharType="begin"/>
            </w:r>
            <w:r>
              <w:instrText xml:space="preserve"> PAGEREF _Toc256000017 \h </w:instrText>
            </w:r>
            <w:r>
              <w:fldChar w:fldCharType="separate"/>
            </w:r>
            <w:r>
              <w:t>9</w:t>
            </w:r>
            <w:r>
              <w:fldChar w:fldCharType="end"/>
            </w:r>
          </w:hyperlink>
        </w:p>
        <w:p>
          <w:pPr>
            <w:pStyle w:val="TOC2"/>
            <w:tabs>
              <w:tab w:val="left" w:pos="880"/>
              <w:tab w:val="right" w:leader="dot" w:pos="9061"/>
            </w:tabs>
            <w:rPr>
              <w:rFonts w:asciiTheme="minorHAnsi" w:hAnsiTheme="minorHAnsi"/>
              <w:noProof/>
              <w:sz w:val="22"/>
            </w:rPr>
          </w:pPr>
          <w:hyperlink w:anchor="_Toc256000018" w:history="1">
            <w:r>
              <w:rPr>
                <w:rStyle w:val="Hyperlink"/>
                <w:bCs/>
              </w:rPr>
              <w:t>4.2</w:t>
            </w:r>
            <w:r>
              <w:rPr>
                <w:rFonts w:asciiTheme="minorHAnsi" w:hAnsiTheme="minorHAnsi"/>
                <w:bCs/>
                <w:noProof/>
                <w:sz w:val="22"/>
              </w:rPr>
              <w:tab/>
            </w:r>
            <w:r w:rsidRPr="008F3DA8">
              <w:rPr>
                <w:rStyle w:val="Hyperlink"/>
              </w:rPr>
              <w:t>Tidligere kirurgi</w:t>
            </w:r>
            <w:r>
              <w:tab/>
            </w:r>
            <w:r>
              <w:fldChar w:fldCharType="begin"/>
            </w:r>
            <w:r>
              <w:instrText xml:space="preserve"> PAGEREF _Toc256000018 \h </w:instrText>
            </w:r>
            <w:r>
              <w:fldChar w:fldCharType="separate"/>
            </w:r>
            <w:r>
              <w:t>11</w:t>
            </w:r>
            <w:r>
              <w:fldChar w:fldCharType="end"/>
            </w:r>
          </w:hyperlink>
        </w:p>
        <w:p>
          <w:pPr>
            <w:pStyle w:val="TOC2"/>
            <w:tabs>
              <w:tab w:val="left" w:pos="880"/>
              <w:tab w:val="right" w:leader="dot" w:pos="9061"/>
            </w:tabs>
            <w:rPr>
              <w:rFonts w:asciiTheme="minorHAnsi" w:hAnsiTheme="minorHAnsi"/>
              <w:noProof/>
              <w:sz w:val="22"/>
            </w:rPr>
          </w:pPr>
          <w:hyperlink w:anchor="_Toc256000019" w:history="1">
            <w:r>
              <w:rPr>
                <w:rStyle w:val="Hyperlink"/>
                <w:bCs/>
              </w:rPr>
              <w:t>4.3</w:t>
            </w:r>
            <w:r>
              <w:rPr>
                <w:rFonts w:asciiTheme="minorHAnsi" w:hAnsiTheme="minorHAnsi"/>
                <w:bCs/>
                <w:noProof/>
                <w:sz w:val="22"/>
              </w:rPr>
              <w:tab/>
            </w:r>
            <w:r w:rsidRPr="008F3DA8">
              <w:rPr>
                <w:rStyle w:val="Hyperlink"/>
              </w:rPr>
              <w:t>Aktuell operasjonsindikasjon (hvis «ja» på tidligere fedmeoperasjon)</w:t>
            </w:r>
            <w:r>
              <w:tab/>
            </w:r>
            <w:r>
              <w:fldChar w:fldCharType="begin"/>
            </w:r>
            <w:r>
              <w:instrText xml:space="preserve"> PAGEREF _Toc256000019 \h </w:instrText>
            </w:r>
            <w:r>
              <w:fldChar w:fldCharType="separate"/>
            </w:r>
            <w:r>
              <w:t>11</w:t>
            </w:r>
            <w:r>
              <w:fldChar w:fldCharType="end"/>
            </w:r>
          </w:hyperlink>
        </w:p>
        <w:p>
          <w:pPr>
            <w:pStyle w:val="TOC2"/>
            <w:tabs>
              <w:tab w:val="left" w:pos="880"/>
              <w:tab w:val="right" w:leader="dot" w:pos="9061"/>
            </w:tabs>
            <w:rPr>
              <w:rFonts w:asciiTheme="minorHAnsi" w:hAnsiTheme="minorHAnsi"/>
              <w:noProof/>
              <w:sz w:val="22"/>
            </w:rPr>
          </w:pPr>
          <w:hyperlink w:anchor="_Toc256000020" w:history="1">
            <w:r>
              <w:rPr>
                <w:rStyle w:val="Hyperlink"/>
                <w:bCs/>
              </w:rPr>
              <w:t>4.4</w:t>
            </w:r>
            <w:r>
              <w:rPr>
                <w:rFonts w:asciiTheme="minorHAnsi" w:hAnsiTheme="minorHAnsi"/>
                <w:bCs/>
                <w:noProof/>
                <w:sz w:val="22"/>
              </w:rPr>
              <w:tab/>
            </w:r>
            <w:r w:rsidRPr="008F3DA8">
              <w:rPr>
                <w:rStyle w:val="Hyperlink"/>
              </w:rPr>
              <w:t>Kirurgisk tilgang</w:t>
            </w:r>
            <w:r>
              <w:tab/>
            </w:r>
            <w:r>
              <w:fldChar w:fldCharType="begin"/>
            </w:r>
            <w:r>
              <w:instrText xml:space="preserve"> PAGEREF _Toc256000020 \h </w:instrText>
            </w:r>
            <w:r>
              <w:fldChar w:fldCharType="separate"/>
            </w:r>
            <w:r>
              <w:t>12</w:t>
            </w:r>
            <w:r>
              <w:fldChar w:fldCharType="end"/>
            </w:r>
          </w:hyperlink>
        </w:p>
        <w:p>
          <w:pPr>
            <w:pStyle w:val="TOC2"/>
            <w:tabs>
              <w:tab w:val="left" w:pos="880"/>
              <w:tab w:val="right" w:leader="dot" w:pos="9061"/>
            </w:tabs>
            <w:rPr>
              <w:rFonts w:asciiTheme="minorHAnsi" w:hAnsiTheme="minorHAnsi"/>
              <w:noProof/>
              <w:sz w:val="22"/>
            </w:rPr>
          </w:pPr>
          <w:hyperlink w:anchor="_Toc256000021" w:history="1">
            <w:r>
              <w:rPr>
                <w:rStyle w:val="Hyperlink"/>
                <w:bCs/>
              </w:rPr>
              <w:t>4.5</w:t>
            </w:r>
            <w:r>
              <w:rPr>
                <w:rFonts w:asciiTheme="minorHAnsi" w:hAnsiTheme="minorHAnsi"/>
                <w:bCs/>
                <w:noProof/>
                <w:sz w:val="22"/>
              </w:rPr>
              <w:tab/>
            </w:r>
            <w:r w:rsidRPr="008F3DA8">
              <w:rPr>
                <w:rStyle w:val="Hyperlink"/>
              </w:rPr>
              <w:t>Operasjonsmetode</w:t>
            </w:r>
            <w:r>
              <w:tab/>
            </w:r>
            <w:r>
              <w:fldChar w:fldCharType="begin"/>
            </w:r>
            <w:r>
              <w:instrText xml:space="preserve"> PAGEREF _Toc256000021 \h </w:instrText>
            </w:r>
            <w:r>
              <w:fldChar w:fldCharType="separate"/>
            </w:r>
            <w:r>
              <w:t>12</w:t>
            </w:r>
            <w:r>
              <w:fldChar w:fldCharType="end"/>
            </w:r>
          </w:hyperlink>
        </w:p>
        <w:p>
          <w:pPr>
            <w:pStyle w:val="TOC2"/>
            <w:tabs>
              <w:tab w:val="left" w:pos="880"/>
              <w:tab w:val="right" w:leader="dot" w:pos="9061"/>
            </w:tabs>
            <w:rPr>
              <w:rFonts w:asciiTheme="minorHAnsi" w:hAnsiTheme="minorHAnsi"/>
              <w:noProof/>
              <w:sz w:val="22"/>
            </w:rPr>
          </w:pPr>
          <w:hyperlink w:anchor="_Toc256000022" w:history="1">
            <w:r>
              <w:rPr>
                <w:rStyle w:val="Hyperlink"/>
                <w:bCs/>
              </w:rPr>
              <w:t>4.6</w:t>
            </w:r>
            <w:r>
              <w:rPr>
                <w:rFonts w:asciiTheme="minorHAnsi" w:hAnsiTheme="minorHAnsi"/>
                <w:bCs/>
                <w:noProof/>
                <w:sz w:val="22"/>
              </w:rPr>
              <w:tab/>
            </w:r>
            <w:r w:rsidRPr="008F3DA8">
              <w:rPr>
                <w:rStyle w:val="Hyperlink"/>
              </w:rPr>
              <w:t>Gastrisk bypass</w:t>
            </w:r>
            <w:r>
              <w:tab/>
            </w:r>
            <w:r>
              <w:fldChar w:fldCharType="begin"/>
            </w:r>
            <w:r>
              <w:instrText xml:space="preserve"> PAGEREF _Toc256000022 \h </w:instrText>
            </w:r>
            <w:r>
              <w:fldChar w:fldCharType="separate"/>
            </w:r>
            <w:r>
              <w:t>13</w:t>
            </w:r>
            <w:r>
              <w:fldChar w:fldCharType="end"/>
            </w:r>
          </w:hyperlink>
        </w:p>
        <w:p>
          <w:pPr>
            <w:pStyle w:val="TOC2"/>
            <w:tabs>
              <w:tab w:val="left" w:pos="880"/>
              <w:tab w:val="right" w:leader="dot" w:pos="9061"/>
            </w:tabs>
            <w:rPr>
              <w:rFonts w:asciiTheme="minorHAnsi" w:hAnsiTheme="minorHAnsi"/>
              <w:noProof/>
              <w:sz w:val="22"/>
            </w:rPr>
          </w:pPr>
          <w:hyperlink w:anchor="_Toc256000023" w:history="1">
            <w:r>
              <w:rPr>
                <w:rStyle w:val="Hyperlink"/>
                <w:bCs/>
              </w:rPr>
              <w:t>4.7</w:t>
            </w:r>
            <w:r>
              <w:rPr>
                <w:rFonts w:asciiTheme="minorHAnsi" w:hAnsiTheme="minorHAnsi"/>
                <w:bCs/>
                <w:noProof/>
                <w:sz w:val="22"/>
              </w:rPr>
              <w:tab/>
            </w:r>
            <w:r w:rsidRPr="008F3DA8">
              <w:rPr>
                <w:rStyle w:val="Hyperlink"/>
              </w:rPr>
              <w:t>Vertical banded gastroplasty (VBG)</w:t>
            </w:r>
            <w:r>
              <w:tab/>
            </w:r>
            <w:r>
              <w:fldChar w:fldCharType="begin"/>
            </w:r>
            <w:r>
              <w:instrText xml:space="preserve"> PAGEREF _Toc256000023 \h </w:instrText>
            </w:r>
            <w:r>
              <w:fldChar w:fldCharType="separate"/>
            </w:r>
            <w:r>
              <w:t>15</w:t>
            </w:r>
            <w:r>
              <w:fldChar w:fldCharType="end"/>
            </w:r>
          </w:hyperlink>
        </w:p>
        <w:p>
          <w:pPr>
            <w:pStyle w:val="TOC2"/>
            <w:tabs>
              <w:tab w:val="left" w:pos="880"/>
              <w:tab w:val="right" w:leader="dot" w:pos="9061"/>
            </w:tabs>
            <w:rPr>
              <w:rFonts w:asciiTheme="minorHAnsi" w:hAnsiTheme="minorHAnsi"/>
              <w:noProof/>
              <w:sz w:val="22"/>
            </w:rPr>
          </w:pPr>
          <w:hyperlink w:anchor="_Toc256000024" w:history="1">
            <w:r>
              <w:rPr>
                <w:rStyle w:val="Hyperlink"/>
                <w:bCs/>
              </w:rPr>
              <w:t>4.8</w:t>
            </w:r>
            <w:r>
              <w:rPr>
                <w:rFonts w:asciiTheme="minorHAnsi" w:hAnsiTheme="minorHAnsi"/>
                <w:bCs/>
                <w:noProof/>
                <w:sz w:val="22"/>
              </w:rPr>
              <w:tab/>
            </w:r>
            <w:r w:rsidRPr="008F3DA8">
              <w:rPr>
                <w:rStyle w:val="Hyperlink"/>
              </w:rPr>
              <w:t>Gastric banding (GB)</w:t>
            </w:r>
            <w:r>
              <w:tab/>
            </w:r>
            <w:r>
              <w:fldChar w:fldCharType="begin"/>
            </w:r>
            <w:r>
              <w:instrText xml:space="preserve"> PAGEREF _Toc256000024 \h </w:instrText>
            </w:r>
            <w:r>
              <w:fldChar w:fldCharType="separate"/>
            </w:r>
            <w:r>
              <w:t>15</w:t>
            </w:r>
            <w:r>
              <w:fldChar w:fldCharType="end"/>
            </w:r>
          </w:hyperlink>
        </w:p>
        <w:p>
          <w:pPr>
            <w:pStyle w:val="TOC2"/>
            <w:tabs>
              <w:tab w:val="left" w:pos="880"/>
              <w:tab w:val="right" w:leader="dot" w:pos="9061"/>
            </w:tabs>
            <w:rPr>
              <w:rFonts w:asciiTheme="minorHAnsi" w:hAnsiTheme="minorHAnsi"/>
              <w:noProof/>
              <w:sz w:val="22"/>
            </w:rPr>
          </w:pPr>
          <w:hyperlink w:anchor="_Toc256000025" w:history="1">
            <w:r>
              <w:rPr>
                <w:rStyle w:val="Hyperlink"/>
                <w:bCs/>
                <w:lang w:val="en-US"/>
              </w:rPr>
              <w:t>4.9</w:t>
            </w:r>
            <w:r>
              <w:rPr>
                <w:rFonts w:asciiTheme="minorHAnsi" w:hAnsiTheme="minorHAnsi"/>
                <w:bCs/>
                <w:noProof/>
                <w:sz w:val="22"/>
                <w:lang w:val="en-US"/>
              </w:rPr>
              <w:tab/>
            </w:r>
            <w:r w:rsidRPr="004D7F0D">
              <w:rPr>
                <w:rStyle w:val="Hyperlink"/>
                <w:lang w:val="en-US"/>
              </w:rPr>
              <w:t>Biliopancreatic diversion med duodenal switch (DS)</w:t>
            </w:r>
            <w:r>
              <w:tab/>
            </w:r>
            <w:r>
              <w:fldChar w:fldCharType="begin"/>
            </w:r>
            <w:r>
              <w:instrText xml:space="preserve"> PAGEREF _Toc256000025 \h </w:instrText>
            </w:r>
            <w:r>
              <w:fldChar w:fldCharType="separate"/>
            </w:r>
            <w:r>
              <w:t>16</w:t>
            </w:r>
            <w:r>
              <w:fldChar w:fldCharType="end"/>
            </w:r>
          </w:hyperlink>
        </w:p>
        <w:p>
          <w:pPr>
            <w:pStyle w:val="TOC2"/>
            <w:tabs>
              <w:tab w:val="left" w:pos="1100"/>
              <w:tab w:val="right" w:leader="dot" w:pos="9061"/>
            </w:tabs>
            <w:rPr>
              <w:rFonts w:asciiTheme="minorHAnsi" w:hAnsiTheme="minorHAnsi"/>
              <w:noProof/>
              <w:sz w:val="22"/>
            </w:rPr>
          </w:pPr>
          <w:hyperlink w:anchor="_Toc256000026" w:history="1">
            <w:r>
              <w:rPr>
                <w:rStyle w:val="Hyperlink"/>
                <w:bCs/>
                <w:lang w:val="en-US"/>
              </w:rPr>
              <w:t>4.10</w:t>
            </w:r>
            <w:r>
              <w:rPr>
                <w:rFonts w:asciiTheme="minorHAnsi" w:hAnsiTheme="minorHAnsi"/>
                <w:bCs/>
                <w:noProof/>
                <w:sz w:val="22"/>
                <w:lang w:val="en-US"/>
              </w:rPr>
              <w:tab/>
            </w:r>
            <w:r w:rsidRPr="004D7F0D" w:rsidR="004E7F48">
              <w:rPr>
                <w:rStyle w:val="Hyperlink"/>
                <w:lang w:val="en-US"/>
              </w:rPr>
              <w:t>Biliopancreatic diversion am Scopinaro (SCOP)</w:t>
            </w:r>
            <w:r>
              <w:tab/>
            </w:r>
            <w:r>
              <w:fldChar w:fldCharType="begin"/>
            </w:r>
            <w:r>
              <w:instrText xml:space="preserve"> PAGEREF _Toc256000026 \h </w:instrText>
            </w:r>
            <w:r>
              <w:fldChar w:fldCharType="separate"/>
            </w:r>
            <w:r>
              <w:t>17</w:t>
            </w:r>
            <w:r>
              <w:fldChar w:fldCharType="end"/>
            </w:r>
          </w:hyperlink>
        </w:p>
        <w:p>
          <w:pPr>
            <w:pStyle w:val="TOC2"/>
            <w:tabs>
              <w:tab w:val="left" w:pos="1100"/>
              <w:tab w:val="right" w:leader="dot" w:pos="9061"/>
            </w:tabs>
            <w:rPr>
              <w:rFonts w:asciiTheme="minorHAnsi" w:hAnsiTheme="minorHAnsi"/>
              <w:noProof/>
              <w:sz w:val="22"/>
            </w:rPr>
          </w:pPr>
          <w:hyperlink w:anchor="_Toc256000027" w:history="1">
            <w:r>
              <w:rPr>
                <w:rStyle w:val="Hyperlink"/>
                <w:bCs/>
              </w:rPr>
              <w:t>4.11</w:t>
            </w:r>
            <w:r>
              <w:rPr>
                <w:rFonts w:asciiTheme="minorHAnsi" w:hAnsiTheme="minorHAnsi"/>
                <w:bCs/>
                <w:noProof/>
                <w:sz w:val="22"/>
              </w:rPr>
              <w:tab/>
            </w:r>
            <w:r w:rsidRPr="008F3DA8">
              <w:rPr>
                <w:rStyle w:val="Hyperlink"/>
              </w:rPr>
              <w:t>Sleeve gastrektomy (SG) (kun)</w:t>
            </w:r>
            <w:r>
              <w:tab/>
            </w:r>
            <w:r>
              <w:fldChar w:fldCharType="begin"/>
            </w:r>
            <w:r>
              <w:instrText xml:space="preserve"> PAGEREF _Toc256000027 \h </w:instrText>
            </w:r>
            <w:r>
              <w:fldChar w:fldCharType="separate"/>
            </w:r>
            <w:r>
              <w:t>19</w:t>
            </w:r>
            <w:r>
              <w:fldChar w:fldCharType="end"/>
            </w:r>
          </w:hyperlink>
        </w:p>
        <w:p>
          <w:pPr>
            <w:pStyle w:val="TOC2"/>
            <w:tabs>
              <w:tab w:val="left" w:pos="1100"/>
              <w:tab w:val="right" w:leader="dot" w:pos="9061"/>
            </w:tabs>
            <w:rPr>
              <w:rFonts w:asciiTheme="minorHAnsi" w:hAnsiTheme="minorHAnsi"/>
              <w:noProof/>
              <w:sz w:val="22"/>
            </w:rPr>
          </w:pPr>
          <w:hyperlink w:anchor="_Toc256000028" w:history="1">
            <w:r>
              <w:rPr>
                <w:rStyle w:val="Hyperlink"/>
                <w:bCs/>
              </w:rPr>
              <w:t>4.12</w:t>
            </w:r>
            <w:r>
              <w:rPr>
                <w:rFonts w:asciiTheme="minorHAnsi" w:hAnsiTheme="minorHAnsi"/>
                <w:bCs/>
                <w:noProof/>
                <w:sz w:val="22"/>
              </w:rPr>
              <w:tab/>
            </w:r>
            <w:r w:rsidRPr="008F3DA8">
              <w:rPr>
                <w:rStyle w:val="Hyperlink"/>
              </w:rPr>
              <w:t>Duodenal switch (Sleeve gastrektomy allerede gjort) (DS steg 2)</w:t>
            </w:r>
            <w:r>
              <w:tab/>
            </w:r>
            <w:r>
              <w:fldChar w:fldCharType="begin"/>
            </w:r>
            <w:r>
              <w:instrText xml:space="preserve"> PAGEREF _Toc256000028 \h </w:instrText>
            </w:r>
            <w:r>
              <w:fldChar w:fldCharType="separate"/>
            </w:r>
            <w:r>
              <w:t>20</w:t>
            </w:r>
            <w:r>
              <w:fldChar w:fldCharType="end"/>
            </w:r>
          </w:hyperlink>
        </w:p>
        <w:p>
          <w:pPr>
            <w:pStyle w:val="TOC2"/>
            <w:tabs>
              <w:tab w:val="left" w:pos="1100"/>
              <w:tab w:val="right" w:leader="dot" w:pos="9061"/>
            </w:tabs>
            <w:rPr>
              <w:rFonts w:asciiTheme="minorHAnsi" w:hAnsiTheme="minorHAnsi"/>
              <w:noProof/>
              <w:sz w:val="22"/>
            </w:rPr>
          </w:pPr>
          <w:hyperlink w:anchor="_Toc256000029" w:history="1">
            <w:r>
              <w:rPr>
                <w:rStyle w:val="Hyperlink"/>
                <w:bCs/>
              </w:rPr>
              <w:t>4.13</w:t>
            </w:r>
            <w:r>
              <w:rPr>
                <w:rFonts w:asciiTheme="minorHAnsi" w:hAnsiTheme="minorHAnsi"/>
                <w:bCs/>
                <w:noProof/>
                <w:sz w:val="22"/>
              </w:rPr>
              <w:tab/>
            </w:r>
            <w:r w:rsidRPr="008F3DA8" w:rsidR="004E7F48">
              <w:rPr>
                <w:rStyle w:val="Hyperlink"/>
              </w:rPr>
              <w:t>Annen fedmeoperasjon (ØVR)</w:t>
            </w:r>
            <w:r>
              <w:tab/>
            </w:r>
            <w:r>
              <w:fldChar w:fldCharType="begin"/>
            </w:r>
            <w:r>
              <w:instrText xml:space="preserve"> PAGEREF _Toc256000029 \h </w:instrText>
            </w:r>
            <w:r>
              <w:fldChar w:fldCharType="separate"/>
            </w:r>
            <w:r>
              <w:t>21</w:t>
            </w:r>
            <w:r>
              <w:fldChar w:fldCharType="end"/>
            </w:r>
          </w:hyperlink>
        </w:p>
        <w:p>
          <w:pPr>
            <w:pStyle w:val="TOC2"/>
            <w:tabs>
              <w:tab w:val="left" w:pos="1100"/>
              <w:tab w:val="right" w:leader="dot" w:pos="9061"/>
            </w:tabs>
            <w:rPr>
              <w:rFonts w:asciiTheme="minorHAnsi" w:hAnsiTheme="minorHAnsi"/>
              <w:noProof/>
              <w:sz w:val="22"/>
            </w:rPr>
          </w:pPr>
          <w:hyperlink w:anchor="_Toc256000030" w:history="1">
            <w:r>
              <w:rPr>
                <w:rStyle w:val="Hyperlink"/>
                <w:bCs/>
              </w:rPr>
              <w:t>4.14</w:t>
            </w:r>
            <w:r>
              <w:rPr>
                <w:rFonts w:asciiTheme="minorHAnsi" w:hAnsiTheme="minorHAnsi"/>
                <w:bCs/>
                <w:noProof/>
                <w:sz w:val="22"/>
              </w:rPr>
              <w:tab/>
            </w:r>
            <w:r w:rsidRPr="008F3DA8">
              <w:rPr>
                <w:rStyle w:val="Hyperlink"/>
              </w:rPr>
              <w:t>Revisjon uten endring av grunnmetode (REV)</w:t>
            </w:r>
            <w:r>
              <w:tab/>
            </w:r>
            <w:r>
              <w:fldChar w:fldCharType="begin"/>
            </w:r>
            <w:r>
              <w:instrText xml:space="preserve"> PAGEREF _Toc256000030 \h </w:instrText>
            </w:r>
            <w:r>
              <w:fldChar w:fldCharType="separate"/>
            </w:r>
            <w:r>
              <w:t>21</w:t>
            </w:r>
            <w:r>
              <w:fldChar w:fldCharType="end"/>
            </w:r>
          </w:hyperlink>
        </w:p>
        <w:p>
          <w:pPr>
            <w:pStyle w:val="TOC2"/>
            <w:tabs>
              <w:tab w:val="left" w:pos="1100"/>
              <w:tab w:val="right" w:leader="dot" w:pos="9061"/>
            </w:tabs>
            <w:rPr>
              <w:rFonts w:asciiTheme="minorHAnsi" w:hAnsiTheme="minorHAnsi"/>
              <w:noProof/>
              <w:sz w:val="22"/>
            </w:rPr>
          </w:pPr>
          <w:hyperlink w:anchor="_Toc256000031" w:history="1">
            <w:r>
              <w:rPr>
                <w:rStyle w:val="Hyperlink"/>
                <w:bCs/>
              </w:rPr>
              <w:t>4.15</w:t>
            </w:r>
            <w:r>
              <w:rPr>
                <w:rFonts w:asciiTheme="minorHAnsi" w:hAnsiTheme="minorHAnsi"/>
                <w:bCs/>
                <w:noProof/>
                <w:sz w:val="22"/>
              </w:rPr>
              <w:tab/>
            </w:r>
            <w:r w:rsidRPr="008F3DA8" w:rsidR="004E7F48">
              <w:rPr>
                <w:rStyle w:val="Hyperlink"/>
              </w:rPr>
              <w:t>Tilbakekobling til normal anatomi (ÅTER)</w:t>
            </w:r>
            <w:r>
              <w:tab/>
            </w:r>
            <w:r>
              <w:fldChar w:fldCharType="begin"/>
            </w:r>
            <w:r>
              <w:instrText xml:space="preserve"> PAGEREF _Toc256000031 \h </w:instrText>
            </w:r>
            <w:r>
              <w:fldChar w:fldCharType="separate"/>
            </w:r>
            <w:r>
              <w:t>21</w:t>
            </w:r>
            <w:r>
              <w:fldChar w:fldCharType="end"/>
            </w:r>
          </w:hyperlink>
        </w:p>
        <w:p>
          <w:pPr>
            <w:pStyle w:val="TOC2"/>
            <w:tabs>
              <w:tab w:val="left" w:pos="1100"/>
              <w:tab w:val="right" w:leader="dot" w:pos="9061"/>
            </w:tabs>
            <w:rPr>
              <w:rFonts w:asciiTheme="minorHAnsi" w:hAnsiTheme="minorHAnsi"/>
              <w:noProof/>
              <w:sz w:val="22"/>
            </w:rPr>
          </w:pPr>
          <w:hyperlink w:anchor="_Toc256000032" w:history="1">
            <w:r>
              <w:rPr>
                <w:rStyle w:val="Hyperlink"/>
                <w:bCs/>
              </w:rPr>
              <w:t>4.16</w:t>
            </w:r>
            <w:r>
              <w:rPr>
                <w:rFonts w:asciiTheme="minorHAnsi" w:hAnsiTheme="minorHAnsi"/>
                <w:bCs/>
                <w:noProof/>
                <w:sz w:val="22"/>
              </w:rPr>
              <w:tab/>
            </w:r>
            <w:r w:rsidRPr="008F3DA8" w:rsidR="004E7F48">
              <w:rPr>
                <w:rStyle w:val="Hyperlink"/>
              </w:rPr>
              <w:t>Påbegynt ikke fullført operasjon (AVBRUTT OP)</w:t>
            </w:r>
            <w:r>
              <w:tab/>
            </w:r>
            <w:r>
              <w:fldChar w:fldCharType="begin"/>
            </w:r>
            <w:r>
              <w:instrText xml:space="preserve"> PAGEREF _Toc256000032 \h </w:instrText>
            </w:r>
            <w:r>
              <w:fldChar w:fldCharType="separate"/>
            </w:r>
            <w:r>
              <w:t>22</w:t>
            </w:r>
            <w:r>
              <w:fldChar w:fldCharType="end"/>
            </w:r>
          </w:hyperlink>
        </w:p>
        <w:p>
          <w:pPr>
            <w:pStyle w:val="TOC2"/>
            <w:tabs>
              <w:tab w:val="left" w:pos="1100"/>
              <w:tab w:val="right" w:leader="dot" w:pos="9061"/>
            </w:tabs>
            <w:rPr>
              <w:rFonts w:asciiTheme="minorHAnsi" w:hAnsiTheme="minorHAnsi"/>
              <w:noProof/>
              <w:sz w:val="22"/>
            </w:rPr>
          </w:pPr>
          <w:hyperlink w:anchor="_Toc256000033" w:history="1">
            <w:r>
              <w:rPr>
                <w:rStyle w:val="Hyperlink"/>
                <w:bCs/>
              </w:rPr>
              <w:t>4.17</w:t>
            </w:r>
            <w:r>
              <w:rPr>
                <w:rFonts w:asciiTheme="minorHAnsi" w:hAnsiTheme="minorHAnsi"/>
                <w:bCs/>
                <w:noProof/>
                <w:sz w:val="22"/>
              </w:rPr>
              <w:tab/>
            </w:r>
            <w:r w:rsidRPr="008F3DA8" w:rsidR="004E7F48">
              <w:rPr>
                <w:rStyle w:val="Hyperlink"/>
              </w:rPr>
              <w:t>Gastric plication (GP)</w:t>
            </w:r>
            <w:r>
              <w:tab/>
            </w:r>
            <w:r>
              <w:fldChar w:fldCharType="begin"/>
            </w:r>
            <w:r>
              <w:instrText xml:space="preserve"> PAGEREF _Toc256000033 \h </w:instrText>
            </w:r>
            <w:r>
              <w:fldChar w:fldCharType="separate"/>
            </w:r>
            <w:r>
              <w:t>22</w:t>
            </w:r>
            <w:r>
              <w:fldChar w:fldCharType="end"/>
            </w:r>
          </w:hyperlink>
        </w:p>
        <w:p>
          <w:pPr>
            <w:pStyle w:val="TOC2"/>
            <w:tabs>
              <w:tab w:val="left" w:pos="1100"/>
              <w:tab w:val="right" w:leader="dot" w:pos="9061"/>
            </w:tabs>
            <w:rPr>
              <w:rFonts w:asciiTheme="minorHAnsi" w:hAnsiTheme="minorHAnsi"/>
              <w:noProof/>
              <w:sz w:val="22"/>
            </w:rPr>
          </w:pPr>
          <w:hyperlink w:anchor="_Toc256000034" w:history="1">
            <w:r>
              <w:rPr>
                <w:rStyle w:val="Hyperlink"/>
                <w:bCs/>
              </w:rPr>
              <w:t>4.18</w:t>
            </w:r>
            <w:r>
              <w:rPr>
                <w:rFonts w:asciiTheme="minorHAnsi" w:hAnsiTheme="minorHAnsi"/>
                <w:bCs/>
                <w:noProof/>
                <w:sz w:val="22"/>
              </w:rPr>
              <w:tab/>
            </w:r>
            <w:r w:rsidRPr="008F3DA8" w:rsidR="004E7F48">
              <w:rPr>
                <w:rStyle w:val="Hyperlink"/>
              </w:rPr>
              <w:t>Endoluminal metode (endo)</w:t>
            </w:r>
            <w:r>
              <w:tab/>
            </w:r>
            <w:r>
              <w:fldChar w:fldCharType="begin"/>
            </w:r>
            <w:r>
              <w:instrText xml:space="preserve"> PAGEREF _Toc256000034 \h </w:instrText>
            </w:r>
            <w:r>
              <w:fldChar w:fldCharType="separate"/>
            </w:r>
            <w:r>
              <w:t>22</w:t>
            </w:r>
            <w:r>
              <w:fldChar w:fldCharType="end"/>
            </w:r>
          </w:hyperlink>
        </w:p>
        <w:p>
          <w:pPr>
            <w:pStyle w:val="TOC2"/>
            <w:tabs>
              <w:tab w:val="left" w:pos="1100"/>
              <w:tab w:val="right" w:leader="dot" w:pos="9061"/>
            </w:tabs>
            <w:rPr>
              <w:rFonts w:asciiTheme="minorHAnsi" w:hAnsiTheme="minorHAnsi"/>
              <w:noProof/>
              <w:sz w:val="22"/>
            </w:rPr>
          </w:pPr>
          <w:hyperlink w:anchor="_Toc256000035" w:history="1">
            <w:r>
              <w:rPr>
                <w:rStyle w:val="Hyperlink"/>
                <w:bCs/>
              </w:rPr>
              <w:t>4.19</w:t>
            </w:r>
            <w:r>
              <w:rPr>
                <w:rFonts w:asciiTheme="minorHAnsi" w:hAnsiTheme="minorHAnsi"/>
                <w:bCs/>
                <w:noProof/>
                <w:sz w:val="22"/>
              </w:rPr>
              <w:tab/>
            </w:r>
            <w:r w:rsidRPr="00CC0101" w:rsidR="004E7F48">
              <w:rPr>
                <w:rStyle w:val="Hyperlink"/>
              </w:rPr>
              <w:t>Single Anastomosis Sleeve Ileal Bypass (SASI)</w:t>
            </w:r>
            <w:r>
              <w:tab/>
            </w:r>
            <w:r>
              <w:fldChar w:fldCharType="begin"/>
            </w:r>
            <w:r>
              <w:instrText xml:space="preserve"> PAGEREF _Toc256000035 \h </w:instrText>
            </w:r>
            <w:r>
              <w:fldChar w:fldCharType="separate"/>
            </w:r>
            <w:r>
              <w:t>22</w:t>
            </w:r>
            <w:r>
              <w:fldChar w:fldCharType="end"/>
            </w:r>
          </w:hyperlink>
        </w:p>
        <w:p>
          <w:pPr>
            <w:pStyle w:val="TOC2"/>
            <w:tabs>
              <w:tab w:val="left" w:pos="1100"/>
              <w:tab w:val="right" w:leader="dot" w:pos="9061"/>
            </w:tabs>
            <w:rPr>
              <w:rFonts w:asciiTheme="minorHAnsi" w:hAnsiTheme="minorHAnsi"/>
              <w:noProof/>
              <w:sz w:val="22"/>
            </w:rPr>
          </w:pPr>
          <w:hyperlink w:anchor="_Toc256000036" w:history="1">
            <w:r>
              <w:rPr>
                <w:rStyle w:val="Hyperlink"/>
                <w:bCs/>
              </w:rPr>
              <w:t>4.20</w:t>
            </w:r>
            <w:r>
              <w:rPr>
                <w:rFonts w:asciiTheme="minorHAnsi" w:hAnsiTheme="minorHAnsi"/>
                <w:bCs/>
                <w:noProof/>
                <w:sz w:val="22"/>
              </w:rPr>
              <w:tab/>
            </w:r>
            <w:r w:rsidRPr="00CC0101">
              <w:rPr>
                <w:rStyle w:val="Hyperlink"/>
              </w:rPr>
              <w:t>SASI (Sleeve gastrectomy allerede gjort) (SASIsteg2)</w:t>
            </w:r>
            <w:r>
              <w:tab/>
            </w:r>
            <w:r>
              <w:fldChar w:fldCharType="begin"/>
            </w:r>
            <w:r>
              <w:instrText xml:space="preserve"> PAGEREF _Toc256000036 \h </w:instrText>
            </w:r>
            <w:r>
              <w:fldChar w:fldCharType="separate"/>
            </w:r>
            <w:r>
              <w:t>24</w:t>
            </w:r>
            <w:r>
              <w:fldChar w:fldCharType="end"/>
            </w:r>
          </w:hyperlink>
        </w:p>
        <w:p>
          <w:pPr>
            <w:pStyle w:val="TOC2"/>
            <w:tabs>
              <w:tab w:val="left" w:pos="1100"/>
              <w:tab w:val="right" w:leader="dot" w:pos="9061"/>
            </w:tabs>
            <w:rPr>
              <w:rFonts w:asciiTheme="minorHAnsi" w:hAnsiTheme="minorHAnsi"/>
              <w:noProof/>
              <w:sz w:val="22"/>
            </w:rPr>
          </w:pPr>
          <w:hyperlink w:anchor="_Toc256000037" w:history="1">
            <w:r>
              <w:rPr>
                <w:rStyle w:val="Hyperlink"/>
                <w:bCs/>
              </w:rPr>
              <w:t>4.21</w:t>
            </w:r>
            <w:r>
              <w:rPr>
                <w:rFonts w:asciiTheme="minorHAnsi" w:hAnsiTheme="minorHAnsi"/>
                <w:bCs/>
                <w:noProof/>
                <w:sz w:val="22"/>
              </w:rPr>
              <w:tab/>
            </w:r>
            <w:r w:rsidRPr="008F3DA8" w:rsidR="004E7F48">
              <w:rPr>
                <w:rStyle w:val="Hyperlink"/>
              </w:rPr>
              <w:t>Lekkasjetest</w:t>
            </w:r>
            <w:r>
              <w:tab/>
            </w:r>
            <w:r>
              <w:fldChar w:fldCharType="begin"/>
            </w:r>
            <w:r>
              <w:instrText xml:space="preserve"> PAGEREF _Toc256000037 \h </w:instrText>
            </w:r>
            <w:r>
              <w:fldChar w:fldCharType="separate"/>
            </w:r>
            <w:r>
              <w:t>25</w:t>
            </w:r>
            <w:r>
              <w:fldChar w:fldCharType="end"/>
            </w:r>
          </w:hyperlink>
        </w:p>
        <w:p>
          <w:pPr>
            <w:pStyle w:val="TOC2"/>
            <w:tabs>
              <w:tab w:val="left" w:pos="1100"/>
              <w:tab w:val="right" w:leader="dot" w:pos="9061"/>
            </w:tabs>
            <w:rPr>
              <w:rFonts w:asciiTheme="minorHAnsi" w:hAnsiTheme="minorHAnsi"/>
              <w:noProof/>
              <w:sz w:val="22"/>
            </w:rPr>
          </w:pPr>
          <w:hyperlink w:anchor="_Toc256000038" w:history="1">
            <w:r>
              <w:rPr>
                <w:rStyle w:val="Hyperlink"/>
                <w:bCs/>
              </w:rPr>
              <w:t>4.22</w:t>
            </w:r>
            <w:r>
              <w:rPr>
                <w:rFonts w:asciiTheme="minorHAnsi" w:hAnsiTheme="minorHAnsi"/>
                <w:bCs/>
                <w:noProof/>
                <w:sz w:val="22"/>
              </w:rPr>
              <w:tab/>
            </w:r>
            <w:r w:rsidRPr="008F3DA8" w:rsidR="004E7F48">
              <w:rPr>
                <w:rStyle w:val="Hyperlink"/>
              </w:rPr>
              <w:t>Profylakse</w:t>
            </w:r>
            <w:r>
              <w:tab/>
            </w:r>
            <w:r>
              <w:fldChar w:fldCharType="begin"/>
            </w:r>
            <w:r>
              <w:instrText xml:space="preserve"> PAGEREF _Toc256000038 \h </w:instrText>
            </w:r>
            <w:r>
              <w:fldChar w:fldCharType="separate"/>
            </w:r>
            <w:r>
              <w:t>25</w:t>
            </w:r>
            <w:r>
              <w:fldChar w:fldCharType="end"/>
            </w:r>
          </w:hyperlink>
        </w:p>
        <w:p>
          <w:pPr>
            <w:pStyle w:val="TOC2"/>
            <w:tabs>
              <w:tab w:val="left" w:pos="1100"/>
              <w:tab w:val="right" w:leader="dot" w:pos="9061"/>
            </w:tabs>
            <w:rPr>
              <w:rFonts w:asciiTheme="minorHAnsi" w:hAnsiTheme="minorHAnsi"/>
              <w:noProof/>
              <w:sz w:val="22"/>
            </w:rPr>
          </w:pPr>
          <w:hyperlink w:anchor="_Toc256000039" w:history="1">
            <w:r>
              <w:rPr>
                <w:rStyle w:val="Hyperlink"/>
                <w:bCs/>
              </w:rPr>
              <w:t>4.23</w:t>
            </w:r>
            <w:r>
              <w:rPr>
                <w:rFonts w:asciiTheme="minorHAnsi" w:hAnsiTheme="minorHAnsi"/>
                <w:bCs/>
                <w:noProof/>
                <w:sz w:val="22"/>
              </w:rPr>
              <w:tab/>
            </w:r>
            <w:r w:rsidRPr="008F3DA8" w:rsidR="004E7F48">
              <w:rPr>
                <w:rStyle w:val="Hyperlink"/>
              </w:rPr>
              <w:t>Hiatushernie</w:t>
            </w:r>
            <w:r>
              <w:tab/>
            </w:r>
            <w:r>
              <w:fldChar w:fldCharType="begin"/>
            </w:r>
            <w:r>
              <w:instrText xml:space="preserve"> PAGEREF _Toc256000039 \h </w:instrText>
            </w:r>
            <w:r>
              <w:fldChar w:fldCharType="separate"/>
            </w:r>
            <w:r>
              <w:t>26</w:t>
            </w:r>
            <w:r>
              <w:fldChar w:fldCharType="end"/>
            </w:r>
          </w:hyperlink>
        </w:p>
        <w:p>
          <w:pPr>
            <w:pStyle w:val="TOC2"/>
            <w:tabs>
              <w:tab w:val="left" w:pos="1100"/>
              <w:tab w:val="right" w:leader="dot" w:pos="9061"/>
            </w:tabs>
            <w:rPr>
              <w:rFonts w:asciiTheme="minorHAnsi" w:hAnsiTheme="minorHAnsi"/>
              <w:noProof/>
              <w:sz w:val="22"/>
            </w:rPr>
          </w:pPr>
          <w:hyperlink w:anchor="_Toc256000040" w:history="1">
            <w:r>
              <w:rPr>
                <w:rStyle w:val="Hyperlink"/>
                <w:bCs/>
              </w:rPr>
              <w:t>4.24</w:t>
            </w:r>
            <w:r>
              <w:rPr>
                <w:rFonts w:asciiTheme="minorHAnsi" w:hAnsiTheme="minorHAnsi"/>
                <w:bCs/>
                <w:noProof/>
                <w:sz w:val="22"/>
              </w:rPr>
              <w:tab/>
            </w:r>
            <w:r w:rsidRPr="008F3DA8" w:rsidR="004E7F48">
              <w:rPr>
                <w:rStyle w:val="Hyperlink"/>
              </w:rPr>
              <w:t>Peroperativ komplikasjon</w:t>
            </w:r>
            <w:r>
              <w:tab/>
            </w:r>
            <w:r>
              <w:fldChar w:fldCharType="begin"/>
            </w:r>
            <w:r>
              <w:instrText xml:space="preserve"> PAGEREF _Toc256000040 \h </w:instrText>
            </w:r>
            <w:r>
              <w:fldChar w:fldCharType="separate"/>
            </w:r>
            <w:r>
              <w:t>26</w:t>
            </w:r>
            <w:r>
              <w:fldChar w:fldCharType="end"/>
            </w:r>
          </w:hyperlink>
        </w:p>
        <w:p>
          <w:pPr>
            <w:pStyle w:val="TOC2"/>
            <w:tabs>
              <w:tab w:val="left" w:pos="1100"/>
              <w:tab w:val="right" w:leader="dot" w:pos="9061"/>
            </w:tabs>
            <w:rPr>
              <w:rFonts w:asciiTheme="minorHAnsi" w:hAnsiTheme="minorHAnsi"/>
              <w:noProof/>
              <w:sz w:val="22"/>
            </w:rPr>
          </w:pPr>
          <w:hyperlink w:anchor="_Toc256000041" w:history="1">
            <w:r>
              <w:rPr>
                <w:rStyle w:val="Hyperlink"/>
                <w:bCs/>
              </w:rPr>
              <w:t>4.25</w:t>
            </w:r>
            <w:r>
              <w:rPr>
                <w:rFonts w:asciiTheme="minorHAnsi" w:hAnsiTheme="minorHAnsi"/>
                <w:bCs/>
                <w:noProof/>
                <w:sz w:val="22"/>
              </w:rPr>
              <w:tab/>
            </w:r>
            <w:r w:rsidRPr="008F3DA8" w:rsidR="004E7F48">
              <w:rPr>
                <w:rStyle w:val="Hyperlink"/>
              </w:rPr>
              <w:t>Annen samtidig operasjon</w:t>
            </w:r>
            <w:r>
              <w:tab/>
            </w:r>
            <w:r>
              <w:fldChar w:fldCharType="begin"/>
            </w:r>
            <w:r>
              <w:instrText xml:space="preserve"> PAGEREF _Toc256000041 \h </w:instrText>
            </w:r>
            <w:r>
              <w:fldChar w:fldCharType="separate"/>
            </w:r>
            <w:r>
              <w:t>26</w:t>
            </w:r>
            <w:r>
              <w:fldChar w:fldCharType="end"/>
            </w:r>
          </w:hyperlink>
        </w:p>
        <w:p>
          <w:pPr>
            <w:pStyle w:val="TOC2"/>
            <w:tabs>
              <w:tab w:val="left" w:pos="1100"/>
              <w:tab w:val="right" w:leader="dot" w:pos="9061"/>
            </w:tabs>
            <w:rPr>
              <w:rFonts w:asciiTheme="minorHAnsi" w:hAnsiTheme="minorHAnsi"/>
              <w:noProof/>
              <w:sz w:val="22"/>
            </w:rPr>
          </w:pPr>
          <w:hyperlink w:anchor="_Toc256000042" w:history="1">
            <w:r>
              <w:rPr>
                <w:rStyle w:val="Hyperlink"/>
                <w:bCs/>
              </w:rPr>
              <w:t>4.26</w:t>
            </w:r>
            <w:r>
              <w:rPr>
                <w:rFonts w:asciiTheme="minorHAnsi" w:hAnsiTheme="minorHAnsi"/>
                <w:bCs/>
                <w:noProof/>
                <w:sz w:val="22"/>
              </w:rPr>
              <w:tab/>
            </w:r>
            <w:r w:rsidRPr="008F3DA8" w:rsidR="004E7F48">
              <w:rPr>
                <w:rStyle w:val="Hyperlink"/>
              </w:rPr>
              <w:t>Operasjonstid og blødning</w:t>
            </w:r>
            <w:r>
              <w:tab/>
            </w:r>
            <w:r>
              <w:fldChar w:fldCharType="begin"/>
            </w:r>
            <w:r>
              <w:instrText xml:space="preserve"> PAGEREF _Toc256000042 \h </w:instrText>
            </w:r>
            <w:r>
              <w:fldChar w:fldCharType="separate"/>
            </w:r>
            <w:r>
              <w:t>27</w:t>
            </w:r>
            <w:r>
              <w:fldChar w:fldCharType="end"/>
            </w:r>
          </w:hyperlink>
        </w:p>
        <w:p>
          <w:pPr>
            <w:pStyle w:val="TOC2"/>
            <w:tabs>
              <w:tab w:val="left" w:pos="1100"/>
              <w:tab w:val="right" w:leader="dot" w:pos="9061"/>
            </w:tabs>
            <w:rPr>
              <w:rFonts w:asciiTheme="minorHAnsi" w:hAnsiTheme="minorHAnsi"/>
              <w:noProof/>
              <w:sz w:val="22"/>
            </w:rPr>
          </w:pPr>
          <w:hyperlink w:anchor="_Toc256000043" w:history="1">
            <w:r>
              <w:rPr>
                <w:rStyle w:val="Hyperlink"/>
                <w:bCs/>
              </w:rPr>
              <w:t>4.27</w:t>
            </w:r>
            <w:r>
              <w:rPr>
                <w:rFonts w:asciiTheme="minorHAnsi" w:hAnsiTheme="minorHAnsi"/>
                <w:bCs/>
                <w:noProof/>
                <w:sz w:val="22"/>
              </w:rPr>
              <w:tab/>
            </w:r>
            <w:r w:rsidRPr="008F3DA8" w:rsidR="004E7F48">
              <w:rPr>
                <w:rStyle w:val="Hyperlink"/>
              </w:rPr>
              <w:t>Sykehusspesifikke variabler</w:t>
            </w:r>
            <w:r>
              <w:tab/>
            </w:r>
            <w:r>
              <w:fldChar w:fldCharType="begin"/>
            </w:r>
            <w:r>
              <w:instrText xml:space="preserve"> PAGEREF _Toc256000043 \h </w:instrText>
            </w:r>
            <w:r>
              <w:fldChar w:fldCharType="separate"/>
            </w:r>
            <w:r>
              <w:t>27</w:t>
            </w:r>
            <w:r>
              <w:fldChar w:fldCharType="end"/>
            </w:r>
          </w:hyperlink>
        </w:p>
        <w:p>
          <w:pPr>
            <w:pStyle w:val="TOC2"/>
            <w:tabs>
              <w:tab w:val="left" w:pos="1100"/>
              <w:tab w:val="right" w:leader="dot" w:pos="9061"/>
            </w:tabs>
            <w:rPr>
              <w:rFonts w:asciiTheme="minorHAnsi" w:hAnsiTheme="minorHAnsi"/>
              <w:noProof/>
              <w:sz w:val="22"/>
            </w:rPr>
          </w:pPr>
          <w:hyperlink w:anchor="_Toc256000044" w:history="1">
            <w:r>
              <w:rPr>
                <w:rStyle w:val="Hyperlink"/>
                <w:bCs/>
              </w:rPr>
              <w:t>4.28</w:t>
            </w:r>
            <w:r>
              <w:rPr>
                <w:rFonts w:asciiTheme="minorHAnsi" w:hAnsiTheme="minorHAnsi"/>
                <w:bCs/>
                <w:noProof/>
                <w:sz w:val="22"/>
              </w:rPr>
              <w:tab/>
            </w:r>
            <w:r w:rsidRPr="008F3DA8" w:rsidR="004E7F48">
              <w:rPr>
                <w:rStyle w:val="Hyperlink"/>
              </w:rPr>
              <w:t>Hvor planlegges neste kontroll?</w:t>
            </w:r>
            <w:r>
              <w:tab/>
            </w:r>
            <w:r>
              <w:fldChar w:fldCharType="begin"/>
            </w:r>
            <w:r>
              <w:instrText xml:space="preserve"> PAGEREF _Toc256000044 \h </w:instrText>
            </w:r>
            <w:r>
              <w:fldChar w:fldCharType="separate"/>
            </w:r>
            <w:r>
              <w:t>27</w:t>
            </w:r>
            <w:r>
              <w:fldChar w:fldCharType="end"/>
            </w:r>
          </w:hyperlink>
        </w:p>
        <w:p>
          <w:pPr>
            <w:pStyle w:val="TOC2"/>
            <w:tabs>
              <w:tab w:val="left" w:pos="1100"/>
              <w:tab w:val="right" w:leader="dot" w:pos="9061"/>
            </w:tabs>
            <w:rPr>
              <w:rFonts w:asciiTheme="minorHAnsi" w:hAnsiTheme="minorHAnsi"/>
              <w:noProof/>
              <w:sz w:val="22"/>
            </w:rPr>
          </w:pPr>
          <w:hyperlink w:anchor="_Toc256000045" w:history="1">
            <w:r>
              <w:rPr>
                <w:rStyle w:val="Hyperlink"/>
                <w:bCs/>
              </w:rPr>
              <w:t>4.29</w:t>
            </w:r>
            <w:r>
              <w:rPr>
                <w:rFonts w:asciiTheme="minorHAnsi" w:hAnsiTheme="minorHAnsi"/>
                <w:bCs/>
                <w:noProof/>
                <w:sz w:val="22"/>
              </w:rPr>
              <w:tab/>
            </w:r>
            <w:r w:rsidRPr="008F3DA8" w:rsidR="004E7F48">
              <w:rPr>
                <w:rStyle w:val="Hyperlink"/>
              </w:rPr>
              <w:t>Ferdigstill</w:t>
            </w:r>
            <w:r>
              <w:tab/>
            </w:r>
            <w:r>
              <w:fldChar w:fldCharType="begin"/>
            </w:r>
            <w:r>
              <w:instrText xml:space="preserve"> PAGEREF _Toc256000045 \h </w:instrText>
            </w:r>
            <w:r>
              <w:fldChar w:fldCharType="separate"/>
            </w:r>
            <w:r>
              <w:t>27</w:t>
            </w:r>
            <w:r>
              <w:fldChar w:fldCharType="end"/>
            </w:r>
          </w:hyperlink>
        </w:p>
        <w:p>
          <w:pPr>
            <w:pStyle w:val="TOC1"/>
            <w:tabs>
              <w:tab w:val="left" w:pos="480"/>
              <w:tab w:val="right" w:leader="dot" w:pos="9061"/>
            </w:tabs>
            <w:rPr>
              <w:rFonts w:asciiTheme="minorHAnsi" w:hAnsiTheme="minorHAnsi"/>
              <w:noProof/>
              <w:sz w:val="22"/>
            </w:rPr>
          </w:pPr>
          <w:hyperlink w:anchor="_Toc256000046" w:history="1">
            <w:r>
              <w:rPr>
                <w:rStyle w:val="Hyperlink"/>
              </w:rPr>
              <w:t>5</w:t>
            </w:r>
            <w:r>
              <w:rPr>
                <w:rFonts w:asciiTheme="minorHAnsi" w:hAnsiTheme="minorHAnsi"/>
                <w:noProof/>
                <w:sz w:val="22"/>
              </w:rPr>
              <w:tab/>
            </w:r>
            <w:r w:rsidRPr="00F42CA6">
              <w:rPr>
                <w:rStyle w:val="Hyperlink"/>
              </w:rPr>
              <w:t>Postop og 6-ukerskontroll</w:t>
            </w:r>
            <w:r>
              <w:tab/>
            </w:r>
            <w:r>
              <w:fldChar w:fldCharType="begin"/>
            </w:r>
            <w:r>
              <w:instrText xml:space="preserve"> PAGEREF _Toc256000046 \h </w:instrText>
            </w:r>
            <w:r>
              <w:fldChar w:fldCharType="separate"/>
            </w:r>
            <w:r>
              <w:t>27</w:t>
            </w:r>
            <w:r>
              <w:fldChar w:fldCharType="end"/>
            </w:r>
          </w:hyperlink>
        </w:p>
        <w:p>
          <w:pPr>
            <w:pStyle w:val="TOC2"/>
            <w:tabs>
              <w:tab w:val="left" w:pos="880"/>
              <w:tab w:val="right" w:leader="dot" w:pos="9061"/>
            </w:tabs>
            <w:rPr>
              <w:rFonts w:asciiTheme="minorHAnsi" w:hAnsiTheme="minorHAnsi"/>
              <w:noProof/>
              <w:sz w:val="22"/>
            </w:rPr>
          </w:pPr>
          <w:hyperlink w:anchor="_Toc256000047" w:history="1">
            <w:r>
              <w:rPr>
                <w:rStyle w:val="Hyperlink"/>
                <w:bCs/>
              </w:rPr>
              <w:t>5.1</w:t>
            </w:r>
            <w:r>
              <w:rPr>
                <w:rFonts w:asciiTheme="minorHAnsi" w:hAnsiTheme="minorHAnsi"/>
                <w:bCs/>
                <w:noProof/>
                <w:sz w:val="22"/>
              </w:rPr>
              <w:tab/>
            </w:r>
            <w:r w:rsidRPr="008F3DA8">
              <w:rPr>
                <w:rStyle w:val="Hyperlink"/>
              </w:rPr>
              <w:t>Substitusjon</w:t>
            </w:r>
            <w:r>
              <w:tab/>
            </w:r>
            <w:r>
              <w:fldChar w:fldCharType="begin"/>
            </w:r>
            <w:r>
              <w:instrText xml:space="preserve"> PAGEREF _Toc256000047 \h </w:instrText>
            </w:r>
            <w:r>
              <w:fldChar w:fldCharType="separate"/>
            </w:r>
            <w:r>
              <w:t>28</w:t>
            </w:r>
            <w:r>
              <w:fldChar w:fldCharType="end"/>
            </w:r>
          </w:hyperlink>
        </w:p>
        <w:p>
          <w:pPr>
            <w:pStyle w:val="TOC2"/>
            <w:tabs>
              <w:tab w:val="left" w:pos="880"/>
              <w:tab w:val="right" w:leader="dot" w:pos="9061"/>
            </w:tabs>
            <w:rPr>
              <w:rFonts w:asciiTheme="minorHAnsi" w:hAnsiTheme="minorHAnsi"/>
              <w:noProof/>
              <w:sz w:val="22"/>
            </w:rPr>
          </w:pPr>
          <w:hyperlink w:anchor="_Toc256000048" w:history="1">
            <w:r>
              <w:rPr>
                <w:rStyle w:val="Hyperlink"/>
                <w:bCs/>
              </w:rPr>
              <w:t>5.2</w:t>
            </w:r>
            <w:r>
              <w:rPr>
                <w:rFonts w:asciiTheme="minorHAnsi" w:hAnsiTheme="minorHAnsi"/>
                <w:bCs/>
                <w:noProof/>
                <w:sz w:val="22"/>
              </w:rPr>
              <w:tab/>
            </w:r>
            <w:r w:rsidRPr="008F3DA8">
              <w:rPr>
                <w:rStyle w:val="Hyperlink"/>
              </w:rPr>
              <w:t>Profylakse</w:t>
            </w:r>
            <w:r>
              <w:tab/>
            </w:r>
            <w:r>
              <w:fldChar w:fldCharType="begin"/>
            </w:r>
            <w:r>
              <w:instrText xml:space="preserve"> PAGEREF _Toc256000048 \h </w:instrText>
            </w:r>
            <w:r>
              <w:fldChar w:fldCharType="separate"/>
            </w:r>
            <w:r>
              <w:t>28</w:t>
            </w:r>
            <w:r>
              <w:fldChar w:fldCharType="end"/>
            </w:r>
          </w:hyperlink>
        </w:p>
        <w:p>
          <w:pPr>
            <w:pStyle w:val="TOC2"/>
            <w:tabs>
              <w:tab w:val="left" w:pos="880"/>
              <w:tab w:val="right" w:leader="dot" w:pos="9061"/>
            </w:tabs>
            <w:rPr>
              <w:rFonts w:asciiTheme="minorHAnsi" w:hAnsiTheme="minorHAnsi"/>
              <w:noProof/>
              <w:sz w:val="22"/>
            </w:rPr>
          </w:pPr>
          <w:hyperlink w:anchor="_Toc256000049" w:history="1">
            <w:r>
              <w:rPr>
                <w:rStyle w:val="Hyperlink"/>
                <w:bCs/>
              </w:rPr>
              <w:t>5.3</w:t>
            </w:r>
            <w:r>
              <w:rPr>
                <w:rFonts w:asciiTheme="minorHAnsi" w:hAnsiTheme="minorHAnsi"/>
                <w:bCs/>
                <w:noProof/>
                <w:sz w:val="22"/>
              </w:rPr>
              <w:tab/>
            </w:r>
            <w:r w:rsidRPr="008F3DA8">
              <w:rPr>
                <w:rStyle w:val="Hyperlink"/>
              </w:rPr>
              <w:t>Type 6-ukerskontroll</w:t>
            </w:r>
            <w:r>
              <w:tab/>
            </w:r>
            <w:r>
              <w:fldChar w:fldCharType="begin"/>
            </w:r>
            <w:r>
              <w:instrText xml:space="preserve"> PAGEREF _Toc256000049 \h </w:instrText>
            </w:r>
            <w:r>
              <w:fldChar w:fldCharType="separate"/>
            </w:r>
            <w:r>
              <w:t>28</w:t>
            </w:r>
            <w:r>
              <w:fldChar w:fldCharType="end"/>
            </w:r>
          </w:hyperlink>
        </w:p>
        <w:p>
          <w:pPr>
            <w:pStyle w:val="TOC2"/>
            <w:tabs>
              <w:tab w:val="left" w:pos="880"/>
              <w:tab w:val="right" w:leader="dot" w:pos="9061"/>
            </w:tabs>
            <w:rPr>
              <w:rFonts w:asciiTheme="minorHAnsi" w:hAnsiTheme="minorHAnsi"/>
              <w:noProof/>
              <w:sz w:val="22"/>
            </w:rPr>
          </w:pPr>
          <w:hyperlink w:anchor="_Toc256000050" w:history="1">
            <w:r>
              <w:rPr>
                <w:rStyle w:val="Hyperlink"/>
                <w:bCs/>
              </w:rPr>
              <w:t>5.4</w:t>
            </w:r>
            <w:r>
              <w:rPr>
                <w:rFonts w:asciiTheme="minorHAnsi" w:hAnsiTheme="minorHAnsi"/>
                <w:bCs/>
                <w:noProof/>
                <w:sz w:val="22"/>
              </w:rPr>
              <w:tab/>
            </w:r>
            <w:r w:rsidRPr="008F3DA8">
              <w:rPr>
                <w:rStyle w:val="Hyperlink"/>
              </w:rPr>
              <w:t>Operasjoner</w:t>
            </w:r>
            <w:r>
              <w:tab/>
            </w:r>
            <w:r>
              <w:fldChar w:fldCharType="begin"/>
            </w:r>
            <w:r>
              <w:instrText xml:space="preserve"> PAGEREF _Toc256000050 \h </w:instrText>
            </w:r>
            <w:r>
              <w:fldChar w:fldCharType="separate"/>
            </w:r>
            <w:r>
              <w:t>29</w:t>
            </w:r>
            <w:r>
              <w:fldChar w:fldCharType="end"/>
            </w:r>
          </w:hyperlink>
        </w:p>
        <w:p>
          <w:pPr>
            <w:pStyle w:val="TOC2"/>
            <w:tabs>
              <w:tab w:val="left" w:pos="880"/>
              <w:tab w:val="right" w:leader="dot" w:pos="9061"/>
            </w:tabs>
            <w:rPr>
              <w:rFonts w:asciiTheme="minorHAnsi" w:hAnsiTheme="minorHAnsi"/>
              <w:noProof/>
              <w:sz w:val="22"/>
            </w:rPr>
          </w:pPr>
          <w:hyperlink w:anchor="_Toc256000051" w:history="1">
            <w:r>
              <w:rPr>
                <w:rStyle w:val="Hyperlink"/>
                <w:bCs/>
              </w:rPr>
              <w:t>5.5</w:t>
            </w:r>
            <w:r>
              <w:rPr>
                <w:rFonts w:asciiTheme="minorHAnsi" w:hAnsiTheme="minorHAnsi"/>
                <w:bCs/>
                <w:noProof/>
                <w:sz w:val="22"/>
              </w:rPr>
              <w:tab/>
            </w:r>
            <w:r w:rsidRPr="008F3DA8">
              <w:rPr>
                <w:rStyle w:val="Hyperlink"/>
              </w:rPr>
              <w:t>Komplikasjon</w:t>
            </w:r>
            <w:r>
              <w:tab/>
            </w:r>
            <w:r>
              <w:fldChar w:fldCharType="begin"/>
            </w:r>
            <w:r>
              <w:instrText xml:space="preserve"> PAGEREF _Toc256000051 \h </w:instrText>
            </w:r>
            <w:r>
              <w:fldChar w:fldCharType="separate"/>
            </w:r>
            <w:r>
              <w:t>30</w:t>
            </w:r>
            <w:r>
              <w:fldChar w:fldCharType="end"/>
            </w:r>
          </w:hyperlink>
        </w:p>
        <w:p>
          <w:pPr>
            <w:pStyle w:val="TOC2"/>
            <w:tabs>
              <w:tab w:val="left" w:pos="880"/>
              <w:tab w:val="right" w:leader="dot" w:pos="9061"/>
            </w:tabs>
            <w:rPr>
              <w:rFonts w:asciiTheme="minorHAnsi" w:hAnsiTheme="minorHAnsi"/>
              <w:noProof/>
              <w:sz w:val="22"/>
            </w:rPr>
          </w:pPr>
          <w:hyperlink w:anchor="_Toc256000052" w:history="1">
            <w:r>
              <w:rPr>
                <w:rStyle w:val="Hyperlink"/>
                <w:bCs/>
              </w:rPr>
              <w:t>5.6</w:t>
            </w:r>
            <w:r>
              <w:rPr>
                <w:rFonts w:asciiTheme="minorHAnsi" w:hAnsiTheme="minorHAnsi"/>
                <w:bCs/>
                <w:noProof/>
                <w:sz w:val="22"/>
              </w:rPr>
              <w:tab/>
            </w:r>
            <w:r w:rsidRPr="008F3DA8">
              <w:rPr>
                <w:rStyle w:val="Hyperlink"/>
              </w:rPr>
              <w:t>Antropometri</w:t>
            </w:r>
            <w:r>
              <w:tab/>
            </w:r>
            <w:r>
              <w:fldChar w:fldCharType="begin"/>
            </w:r>
            <w:r>
              <w:instrText xml:space="preserve"> PAGEREF _Toc256000052 \h </w:instrText>
            </w:r>
            <w:r>
              <w:fldChar w:fldCharType="separate"/>
            </w:r>
            <w:r>
              <w:t>33</w:t>
            </w:r>
            <w:r>
              <w:fldChar w:fldCharType="end"/>
            </w:r>
          </w:hyperlink>
        </w:p>
        <w:p>
          <w:pPr>
            <w:pStyle w:val="TOC2"/>
            <w:tabs>
              <w:tab w:val="left" w:pos="880"/>
              <w:tab w:val="right" w:leader="dot" w:pos="9061"/>
            </w:tabs>
            <w:rPr>
              <w:rFonts w:asciiTheme="minorHAnsi" w:hAnsiTheme="minorHAnsi"/>
              <w:noProof/>
              <w:sz w:val="22"/>
            </w:rPr>
          </w:pPr>
          <w:hyperlink w:anchor="_Toc256000053" w:history="1">
            <w:r>
              <w:rPr>
                <w:rStyle w:val="Hyperlink"/>
                <w:bCs/>
              </w:rPr>
              <w:t>5.7</w:t>
            </w:r>
            <w:r>
              <w:rPr>
                <w:rFonts w:asciiTheme="minorHAnsi" w:hAnsiTheme="minorHAnsi"/>
                <w:bCs/>
                <w:noProof/>
                <w:sz w:val="22"/>
              </w:rPr>
              <w:tab/>
            </w:r>
            <w:r w:rsidRPr="008F3DA8">
              <w:rPr>
                <w:rStyle w:val="Hyperlink"/>
              </w:rPr>
              <w:t>Oppfølging</w:t>
            </w:r>
            <w:r>
              <w:tab/>
            </w:r>
            <w:r>
              <w:fldChar w:fldCharType="begin"/>
            </w:r>
            <w:r>
              <w:instrText xml:space="preserve"> PAGEREF _Toc256000053 \h </w:instrText>
            </w:r>
            <w:r>
              <w:fldChar w:fldCharType="separate"/>
            </w:r>
            <w:r>
              <w:t>33</w:t>
            </w:r>
            <w:r>
              <w:fldChar w:fldCharType="end"/>
            </w:r>
          </w:hyperlink>
        </w:p>
        <w:p>
          <w:pPr>
            <w:pStyle w:val="TOC2"/>
            <w:tabs>
              <w:tab w:val="left" w:pos="880"/>
              <w:tab w:val="right" w:leader="dot" w:pos="9061"/>
            </w:tabs>
            <w:rPr>
              <w:rFonts w:asciiTheme="minorHAnsi" w:hAnsiTheme="minorHAnsi"/>
              <w:noProof/>
              <w:sz w:val="22"/>
            </w:rPr>
          </w:pPr>
          <w:hyperlink w:anchor="_Toc256000054" w:history="1">
            <w:r>
              <w:rPr>
                <w:rStyle w:val="Hyperlink"/>
                <w:bCs/>
              </w:rPr>
              <w:t>5.8</w:t>
            </w:r>
            <w:r>
              <w:rPr>
                <w:rFonts w:asciiTheme="minorHAnsi" w:hAnsiTheme="minorHAnsi"/>
                <w:bCs/>
                <w:noProof/>
                <w:sz w:val="22"/>
              </w:rPr>
              <w:tab/>
            </w:r>
            <w:r w:rsidRPr="008F3DA8">
              <w:rPr>
                <w:rStyle w:val="Hyperlink"/>
              </w:rPr>
              <w:t>Ferdigstill</w:t>
            </w:r>
            <w:r>
              <w:tab/>
            </w:r>
            <w:r>
              <w:fldChar w:fldCharType="begin"/>
            </w:r>
            <w:r>
              <w:instrText xml:space="preserve"> PAGEREF _Toc256000054 \h </w:instrText>
            </w:r>
            <w:r>
              <w:fldChar w:fldCharType="separate"/>
            </w:r>
            <w:r>
              <w:t>34</w:t>
            </w:r>
            <w:r>
              <w:fldChar w:fldCharType="end"/>
            </w:r>
          </w:hyperlink>
        </w:p>
        <w:p>
          <w:pPr>
            <w:pStyle w:val="TOC1"/>
            <w:tabs>
              <w:tab w:val="left" w:pos="480"/>
              <w:tab w:val="right" w:leader="dot" w:pos="9061"/>
            </w:tabs>
            <w:rPr>
              <w:rFonts w:asciiTheme="minorHAnsi" w:hAnsiTheme="minorHAnsi"/>
              <w:noProof/>
              <w:sz w:val="22"/>
            </w:rPr>
          </w:pPr>
          <w:hyperlink w:anchor="_Toc256000055" w:history="1">
            <w:r>
              <w:rPr>
                <w:rStyle w:val="Hyperlink"/>
              </w:rPr>
              <w:t>6</w:t>
            </w:r>
            <w:r>
              <w:rPr>
                <w:rFonts w:asciiTheme="minorHAnsi" w:hAnsiTheme="minorHAnsi"/>
                <w:noProof/>
                <w:sz w:val="22"/>
              </w:rPr>
              <w:tab/>
            </w:r>
            <w:r w:rsidRPr="00F42CA6">
              <w:rPr>
                <w:rStyle w:val="Hyperlink"/>
              </w:rPr>
              <w:t>Oppfølgingsskjema (1, 2, 5 og 10 år)</w:t>
            </w:r>
            <w:r>
              <w:tab/>
            </w:r>
            <w:r>
              <w:fldChar w:fldCharType="begin"/>
            </w:r>
            <w:r>
              <w:instrText xml:space="preserve"> PAGEREF _Toc256000055 \h </w:instrText>
            </w:r>
            <w:r>
              <w:fldChar w:fldCharType="separate"/>
            </w:r>
            <w:r>
              <w:t>34</w:t>
            </w:r>
            <w:r>
              <w:fldChar w:fldCharType="end"/>
            </w:r>
          </w:hyperlink>
        </w:p>
        <w:p>
          <w:pPr>
            <w:pStyle w:val="TOC2"/>
            <w:tabs>
              <w:tab w:val="left" w:pos="880"/>
              <w:tab w:val="right" w:leader="dot" w:pos="9061"/>
            </w:tabs>
            <w:rPr>
              <w:rFonts w:asciiTheme="minorHAnsi" w:hAnsiTheme="minorHAnsi"/>
              <w:noProof/>
              <w:sz w:val="22"/>
            </w:rPr>
          </w:pPr>
          <w:hyperlink w:anchor="_Toc256000056" w:history="1">
            <w:r>
              <w:rPr>
                <w:rStyle w:val="Hyperlink"/>
                <w:bCs/>
              </w:rPr>
              <w:t>6.1</w:t>
            </w:r>
            <w:r>
              <w:rPr>
                <w:rFonts w:asciiTheme="minorHAnsi" w:hAnsiTheme="minorHAnsi"/>
                <w:bCs/>
                <w:noProof/>
                <w:sz w:val="22"/>
              </w:rPr>
              <w:tab/>
            </w:r>
            <w:r w:rsidRPr="008F3DA8">
              <w:rPr>
                <w:rStyle w:val="Hyperlink"/>
              </w:rPr>
              <w:t>Substitusjon</w:t>
            </w:r>
            <w:r>
              <w:tab/>
            </w:r>
            <w:r>
              <w:fldChar w:fldCharType="begin"/>
            </w:r>
            <w:r>
              <w:instrText xml:space="preserve"> PAGEREF _Toc256000056 \h </w:instrText>
            </w:r>
            <w:r>
              <w:fldChar w:fldCharType="separate"/>
            </w:r>
            <w:r>
              <w:t>35</w:t>
            </w:r>
            <w:r>
              <w:fldChar w:fldCharType="end"/>
            </w:r>
          </w:hyperlink>
        </w:p>
        <w:p>
          <w:pPr>
            <w:pStyle w:val="TOC2"/>
            <w:tabs>
              <w:tab w:val="left" w:pos="880"/>
              <w:tab w:val="right" w:leader="dot" w:pos="9061"/>
            </w:tabs>
            <w:rPr>
              <w:rFonts w:asciiTheme="minorHAnsi" w:hAnsiTheme="minorHAnsi"/>
              <w:noProof/>
              <w:sz w:val="22"/>
            </w:rPr>
          </w:pPr>
          <w:hyperlink w:anchor="_Toc256000057" w:history="1">
            <w:r>
              <w:rPr>
                <w:rStyle w:val="Hyperlink"/>
                <w:bCs/>
              </w:rPr>
              <w:t>6.2</w:t>
            </w:r>
            <w:r>
              <w:rPr>
                <w:rFonts w:asciiTheme="minorHAnsi" w:hAnsiTheme="minorHAnsi"/>
                <w:bCs/>
                <w:noProof/>
                <w:sz w:val="22"/>
              </w:rPr>
              <w:tab/>
            </w:r>
            <w:r w:rsidRPr="008F3DA8">
              <w:rPr>
                <w:rStyle w:val="Hyperlink"/>
              </w:rPr>
              <w:t>Type oppfølging</w:t>
            </w:r>
            <w:r>
              <w:tab/>
            </w:r>
            <w:r>
              <w:fldChar w:fldCharType="begin"/>
            </w:r>
            <w:r>
              <w:instrText xml:space="preserve"> PAGEREF _Toc256000057 \h </w:instrText>
            </w:r>
            <w:r>
              <w:fldChar w:fldCharType="separate"/>
            </w:r>
            <w:r>
              <w:t>35</w:t>
            </w:r>
            <w:r>
              <w:fldChar w:fldCharType="end"/>
            </w:r>
          </w:hyperlink>
        </w:p>
        <w:p>
          <w:pPr>
            <w:pStyle w:val="TOC2"/>
            <w:tabs>
              <w:tab w:val="left" w:pos="880"/>
              <w:tab w:val="right" w:leader="dot" w:pos="9061"/>
            </w:tabs>
            <w:rPr>
              <w:rFonts w:asciiTheme="minorHAnsi" w:hAnsiTheme="minorHAnsi"/>
              <w:noProof/>
              <w:sz w:val="22"/>
            </w:rPr>
          </w:pPr>
          <w:hyperlink w:anchor="_Toc256000058" w:history="1">
            <w:r>
              <w:rPr>
                <w:rStyle w:val="Hyperlink"/>
                <w:bCs/>
              </w:rPr>
              <w:t>6.3</w:t>
            </w:r>
            <w:r>
              <w:rPr>
                <w:rFonts w:asciiTheme="minorHAnsi" w:hAnsiTheme="minorHAnsi"/>
                <w:bCs/>
                <w:noProof/>
                <w:sz w:val="22"/>
              </w:rPr>
              <w:tab/>
            </w:r>
            <w:r w:rsidRPr="008F3DA8">
              <w:rPr>
                <w:rStyle w:val="Hyperlink"/>
              </w:rPr>
              <w:t>Gastroskopi</w:t>
            </w:r>
            <w:r>
              <w:tab/>
            </w:r>
            <w:r>
              <w:fldChar w:fldCharType="begin"/>
            </w:r>
            <w:r>
              <w:instrText xml:space="preserve"> PAGEREF _Toc256000058 \h </w:instrText>
            </w:r>
            <w:r>
              <w:fldChar w:fldCharType="separate"/>
            </w:r>
            <w:r>
              <w:t>35</w:t>
            </w:r>
            <w:r>
              <w:fldChar w:fldCharType="end"/>
            </w:r>
          </w:hyperlink>
        </w:p>
        <w:p>
          <w:pPr>
            <w:pStyle w:val="TOC2"/>
            <w:tabs>
              <w:tab w:val="left" w:pos="880"/>
              <w:tab w:val="right" w:leader="dot" w:pos="9061"/>
            </w:tabs>
            <w:rPr>
              <w:rFonts w:asciiTheme="minorHAnsi" w:hAnsiTheme="minorHAnsi"/>
              <w:noProof/>
              <w:sz w:val="22"/>
            </w:rPr>
          </w:pPr>
          <w:hyperlink w:anchor="_Toc256000059" w:history="1">
            <w:r>
              <w:rPr>
                <w:rStyle w:val="Hyperlink"/>
                <w:bCs/>
              </w:rPr>
              <w:t>6.4</w:t>
            </w:r>
            <w:r>
              <w:rPr>
                <w:rFonts w:asciiTheme="minorHAnsi" w:hAnsiTheme="minorHAnsi"/>
                <w:bCs/>
                <w:noProof/>
                <w:sz w:val="22"/>
              </w:rPr>
              <w:tab/>
            </w:r>
            <w:r w:rsidRPr="008F3DA8">
              <w:rPr>
                <w:rStyle w:val="Hyperlink"/>
              </w:rPr>
              <w:t>Operasjoner</w:t>
            </w:r>
            <w:r>
              <w:tab/>
            </w:r>
            <w:r>
              <w:fldChar w:fldCharType="begin"/>
            </w:r>
            <w:r>
              <w:instrText xml:space="preserve"> PAGEREF _Toc256000059 \h </w:instrText>
            </w:r>
            <w:r>
              <w:fldChar w:fldCharType="separate"/>
            </w:r>
            <w:r>
              <w:t>36</w:t>
            </w:r>
            <w:r>
              <w:fldChar w:fldCharType="end"/>
            </w:r>
          </w:hyperlink>
        </w:p>
        <w:p>
          <w:pPr>
            <w:pStyle w:val="TOC2"/>
            <w:tabs>
              <w:tab w:val="left" w:pos="880"/>
              <w:tab w:val="right" w:leader="dot" w:pos="9061"/>
            </w:tabs>
            <w:rPr>
              <w:rFonts w:asciiTheme="minorHAnsi" w:hAnsiTheme="minorHAnsi"/>
              <w:noProof/>
              <w:sz w:val="22"/>
            </w:rPr>
          </w:pPr>
          <w:hyperlink w:anchor="_Toc256000060" w:history="1">
            <w:r>
              <w:rPr>
                <w:rStyle w:val="Hyperlink"/>
                <w:bCs/>
                <w:lang w:val="nn-NO"/>
              </w:rPr>
              <w:t>6.5</w:t>
            </w:r>
            <w:r>
              <w:rPr>
                <w:rFonts w:asciiTheme="minorHAnsi" w:hAnsiTheme="minorHAnsi"/>
                <w:bCs/>
                <w:noProof/>
                <w:sz w:val="22"/>
                <w:lang w:val="nn-NO"/>
              </w:rPr>
              <w:tab/>
            </w:r>
            <w:r w:rsidRPr="00911D93">
              <w:rPr>
                <w:rStyle w:val="Hyperlink"/>
                <w:lang w:val="nn-NO"/>
              </w:rPr>
              <w:t>Komplikasjon</w:t>
            </w:r>
            <w:r>
              <w:tab/>
            </w:r>
            <w:r>
              <w:fldChar w:fldCharType="begin"/>
            </w:r>
            <w:r>
              <w:instrText xml:space="preserve"> PAGEREF _Toc256000060 \h </w:instrText>
            </w:r>
            <w:r>
              <w:fldChar w:fldCharType="separate"/>
            </w:r>
            <w:r>
              <w:t>38</w:t>
            </w:r>
            <w:r>
              <w:fldChar w:fldCharType="end"/>
            </w:r>
          </w:hyperlink>
        </w:p>
        <w:p>
          <w:pPr>
            <w:pStyle w:val="TOC2"/>
            <w:tabs>
              <w:tab w:val="left" w:pos="880"/>
              <w:tab w:val="right" w:leader="dot" w:pos="9061"/>
            </w:tabs>
            <w:rPr>
              <w:rFonts w:asciiTheme="minorHAnsi" w:hAnsiTheme="minorHAnsi"/>
              <w:noProof/>
              <w:sz w:val="22"/>
            </w:rPr>
          </w:pPr>
          <w:hyperlink w:anchor="_Toc256000061" w:history="1">
            <w:r>
              <w:rPr>
                <w:rStyle w:val="Hyperlink"/>
                <w:bCs/>
              </w:rPr>
              <w:t>6.6</w:t>
            </w:r>
            <w:r>
              <w:rPr>
                <w:rFonts w:asciiTheme="minorHAnsi" w:hAnsiTheme="minorHAnsi"/>
                <w:bCs/>
                <w:noProof/>
                <w:sz w:val="22"/>
              </w:rPr>
              <w:tab/>
            </w:r>
            <w:r w:rsidRPr="008F3DA8">
              <w:rPr>
                <w:rStyle w:val="Hyperlink"/>
              </w:rPr>
              <w:t>Antropometri</w:t>
            </w:r>
            <w:r>
              <w:tab/>
            </w:r>
            <w:r>
              <w:fldChar w:fldCharType="begin"/>
            </w:r>
            <w:r>
              <w:instrText xml:space="preserve"> PAGEREF _Toc256000061 \h </w:instrText>
            </w:r>
            <w:r>
              <w:fldChar w:fldCharType="separate"/>
            </w:r>
            <w:r>
              <w:t>40</w:t>
            </w:r>
            <w:r>
              <w:fldChar w:fldCharType="end"/>
            </w:r>
          </w:hyperlink>
        </w:p>
        <w:p>
          <w:pPr>
            <w:pStyle w:val="TOC2"/>
            <w:tabs>
              <w:tab w:val="left" w:pos="880"/>
              <w:tab w:val="right" w:leader="dot" w:pos="9061"/>
            </w:tabs>
            <w:rPr>
              <w:rFonts w:asciiTheme="minorHAnsi" w:hAnsiTheme="minorHAnsi"/>
              <w:noProof/>
              <w:sz w:val="22"/>
            </w:rPr>
          </w:pPr>
          <w:hyperlink w:anchor="_Toc256000062" w:history="1">
            <w:r>
              <w:rPr>
                <w:rStyle w:val="Hyperlink"/>
                <w:bCs/>
              </w:rPr>
              <w:t>6.7</w:t>
            </w:r>
            <w:r>
              <w:rPr>
                <w:rFonts w:asciiTheme="minorHAnsi" w:hAnsiTheme="minorHAnsi"/>
                <w:bCs/>
                <w:noProof/>
                <w:sz w:val="22"/>
              </w:rPr>
              <w:tab/>
            </w:r>
            <w:r w:rsidRPr="008F3DA8">
              <w:rPr>
                <w:rStyle w:val="Hyperlink"/>
              </w:rPr>
              <w:t>Graviditet</w:t>
            </w:r>
            <w:r>
              <w:tab/>
            </w:r>
            <w:r>
              <w:fldChar w:fldCharType="begin"/>
            </w:r>
            <w:r>
              <w:instrText xml:space="preserve"> PAGEREF _Toc256000062 \h </w:instrText>
            </w:r>
            <w:r>
              <w:fldChar w:fldCharType="separate"/>
            </w:r>
            <w:r>
              <w:t>41</w:t>
            </w:r>
            <w:r>
              <w:fldChar w:fldCharType="end"/>
            </w:r>
          </w:hyperlink>
        </w:p>
        <w:p>
          <w:pPr>
            <w:pStyle w:val="TOC2"/>
            <w:tabs>
              <w:tab w:val="left" w:pos="880"/>
              <w:tab w:val="right" w:leader="dot" w:pos="9061"/>
            </w:tabs>
            <w:rPr>
              <w:rFonts w:asciiTheme="minorHAnsi" w:hAnsiTheme="minorHAnsi"/>
              <w:noProof/>
              <w:sz w:val="22"/>
            </w:rPr>
          </w:pPr>
          <w:hyperlink w:anchor="_Toc256000063" w:history="1">
            <w:r>
              <w:rPr>
                <w:rStyle w:val="Hyperlink"/>
                <w:bCs/>
              </w:rPr>
              <w:t>6.8</w:t>
            </w:r>
            <w:r>
              <w:rPr>
                <w:rFonts w:asciiTheme="minorHAnsi" w:hAnsiTheme="minorHAnsi"/>
                <w:bCs/>
                <w:noProof/>
                <w:sz w:val="22"/>
              </w:rPr>
              <w:tab/>
            </w:r>
            <w:r w:rsidRPr="008F3DA8">
              <w:rPr>
                <w:rStyle w:val="Hyperlink"/>
              </w:rPr>
              <w:t>Blodtrykk</w:t>
            </w:r>
            <w:r>
              <w:tab/>
            </w:r>
            <w:r>
              <w:fldChar w:fldCharType="begin"/>
            </w:r>
            <w:r>
              <w:instrText xml:space="preserve"> PAGEREF _Toc256000063 \h </w:instrText>
            </w:r>
            <w:r>
              <w:fldChar w:fldCharType="separate"/>
            </w:r>
            <w:r>
              <w:t>41</w:t>
            </w:r>
            <w:r>
              <w:fldChar w:fldCharType="end"/>
            </w:r>
          </w:hyperlink>
        </w:p>
        <w:p>
          <w:pPr>
            <w:pStyle w:val="TOC2"/>
            <w:tabs>
              <w:tab w:val="left" w:pos="880"/>
              <w:tab w:val="right" w:leader="dot" w:pos="9061"/>
            </w:tabs>
            <w:rPr>
              <w:rFonts w:asciiTheme="minorHAnsi" w:hAnsiTheme="minorHAnsi"/>
              <w:noProof/>
              <w:sz w:val="22"/>
            </w:rPr>
          </w:pPr>
          <w:hyperlink w:anchor="_Toc256000064" w:history="1">
            <w:r>
              <w:rPr>
                <w:rStyle w:val="Hyperlink"/>
                <w:bCs/>
              </w:rPr>
              <w:t>6.9</w:t>
            </w:r>
            <w:r>
              <w:rPr>
                <w:rFonts w:asciiTheme="minorHAnsi" w:hAnsiTheme="minorHAnsi"/>
                <w:bCs/>
                <w:noProof/>
                <w:sz w:val="22"/>
              </w:rPr>
              <w:tab/>
            </w:r>
            <w:r w:rsidRPr="008F3DA8">
              <w:rPr>
                <w:rStyle w:val="Hyperlink"/>
              </w:rPr>
              <w:t>Komorbiditet</w:t>
            </w:r>
            <w:r>
              <w:tab/>
            </w:r>
            <w:r>
              <w:fldChar w:fldCharType="begin"/>
            </w:r>
            <w:r>
              <w:instrText xml:space="preserve"> PAGEREF _Toc256000064 \h </w:instrText>
            </w:r>
            <w:r>
              <w:fldChar w:fldCharType="separate"/>
            </w:r>
            <w:r>
              <w:t>41</w:t>
            </w:r>
            <w:r>
              <w:fldChar w:fldCharType="end"/>
            </w:r>
          </w:hyperlink>
        </w:p>
        <w:p>
          <w:pPr>
            <w:pStyle w:val="TOC2"/>
            <w:tabs>
              <w:tab w:val="left" w:pos="1100"/>
              <w:tab w:val="right" w:leader="dot" w:pos="9061"/>
            </w:tabs>
            <w:rPr>
              <w:rFonts w:asciiTheme="minorHAnsi" w:hAnsiTheme="minorHAnsi"/>
              <w:noProof/>
              <w:sz w:val="22"/>
            </w:rPr>
          </w:pPr>
          <w:hyperlink w:anchor="_Toc256000065" w:history="1">
            <w:r>
              <w:rPr>
                <w:rStyle w:val="Hyperlink"/>
                <w:bCs/>
              </w:rPr>
              <w:t>6.10</w:t>
            </w:r>
            <w:r>
              <w:rPr>
                <w:rFonts w:asciiTheme="minorHAnsi" w:hAnsiTheme="minorHAnsi"/>
                <w:bCs/>
                <w:noProof/>
                <w:sz w:val="22"/>
              </w:rPr>
              <w:tab/>
            </w:r>
            <w:r w:rsidRPr="00DE2E05" w:rsidR="004E7F48">
              <w:rPr>
                <w:rStyle w:val="Hyperlink"/>
              </w:rPr>
              <w:t>Legemiddel</w:t>
            </w:r>
            <w:r>
              <w:tab/>
            </w:r>
            <w:r>
              <w:fldChar w:fldCharType="begin"/>
            </w:r>
            <w:r>
              <w:instrText xml:space="preserve"> PAGEREF _Toc256000065 \h </w:instrText>
            </w:r>
            <w:r>
              <w:fldChar w:fldCharType="separate"/>
            </w:r>
            <w:r>
              <w:t>42</w:t>
            </w:r>
            <w:r>
              <w:fldChar w:fldCharType="end"/>
            </w:r>
          </w:hyperlink>
        </w:p>
        <w:p>
          <w:pPr>
            <w:pStyle w:val="TOC2"/>
            <w:tabs>
              <w:tab w:val="left" w:pos="1100"/>
              <w:tab w:val="right" w:leader="dot" w:pos="9061"/>
            </w:tabs>
            <w:rPr>
              <w:rFonts w:asciiTheme="minorHAnsi" w:hAnsiTheme="minorHAnsi"/>
              <w:noProof/>
              <w:sz w:val="22"/>
            </w:rPr>
          </w:pPr>
          <w:hyperlink w:anchor="_Toc256000066" w:history="1">
            <w:r>
              <w:rPr>
                <w:rStyle w:val="Hyperlink"/>
                <w:bCs/>
              </w:rPr>
              <w:t>6.11</w:t>
            </w:r>
            <w:r>
              <w:rPr>
                <w:rFonts w:asciiTheme="minorHAnsi" w:hAnsiTheme="minorHAnsi"/>
                <w:bCs/>
                <w:noProof/>
                <w:sz w:val="22"/>
              </w:rPr>
              <w:tab/>
            </w:r>
            <w:r w:rsidRPr="008F3DA8" w:rsidR="004E7F48">
              <w:rPr>
                <w:rStyle w:val="Hyperlink"/>
              </w:rPr>
              <w:t>Kroniske abdominalsmerter</w:t>
            </w:r>
            <w:r>
              <w:tab/>
            </w:r>
            <w:r>
              <w:fldChar w:fldCharType="begin"/>
            </w:r>
            <w:r>
              <w:instrText xml:space="preserve"> PAGEREF _Toc256000066 \h </w:instrText>
            </w:r>
            <w:r>
              <w:fldChar w:fldCharType="separate"/>
            </w:r>
            <w:r>
              <w:t>42</w:t>
            </w:r>
            <w:r>
              <w:fldChar w:fldCharType="end"/>
            </w:r>
          </w:hyperlink>
        </w:p>
        <w:p>
          <w:pPr>
            <w:pStyle w:val="TOC2"/>
            <w:tabs>
              <w:tab w:val="left" w:pos="1100"/>
              <w:tab w:val="right" w:leader="dot" w:pos="9061"/>
            </w:tabs>
            <w:rPr>
              <w:rFonts w:asciiTheme="minorHAnsi" w:hAnsiTheme="minorHAnsi"/>
              <w:noProof/>
              <w:sz w:val="22"/>
            </w:rPr>
          </w:pPr>
          <w:hyperlink w:anchor="_Toc256000067" w:history="1">
            <w:r>
              <w:rPr>
                <w:rStyle w:val="Hyperlink"/>
                <w:bCs/>
              </w:rPr>
              <w:t>6.12</w:t>
            </w:r>
            <w:r>
              <w:rPr>
                <w:rFonts w:asciiTheme="minorHAnsi" w:hAnsiTheme="minorHAnsi"/>
                <w:bCs/>
                <w:noProof/>
                <w:sz w:val="22"/>
              </w:rPr>
              <w:tab/>
            </w:r>
            <w:r w:rsidRPr="008F3DA8" w:rsidR="004E7F48">
              <w:rPr>
                <w:rStyle w:val="Hyperlink"/>
              </w:rPr>
              <w:t>Øvrig</w:t>
            </w:r>
            <w:r>
              <w:tab/>
            </w:r>
            <w:r>
              <w:fldChar w:fldCharType="begin"/>
            </w:r>
            <w:r>
              <w:instrText xml:space="preserve"> PAGEREF _Toc256000067 \h </w:instrText>
            </w:r>
            <w:r>
              <w:fldChar w:fldCharType="separate"/>
            </w:r>
            <w:r>
              <w:t>42</w:t>
            </w:r>
            <w:r>
              <w:fldChar w:fldCharType="end"/>
            </w:r>
          </w:hyperlink>
        </w:p>
        <w:p>
          <w:pPr>
            <w:pStyle w:val="TOC2"/>
            <w:tabs>
              <w:tab w:val="left" w:pos="1100"/>
              <w:tab w:val="right" w:leader="dot" w:pos="9061"/>
            </w:tabs>
            <w:rPr>
              <w:rFonts w:asciiTheme="minorHAnsi" w:hAnsiTheme="minorHAnsi"/>
              <w:noProof/>
              <w:sz w:val="22"/>
            </w:rPr>
          </w:pPr>
          <w:hyperlink w:anchor="_Toc256000068" w:history="1">
            <w:r>
              <w:rPr>
                <w:rStyle w:val="Hyperlink"/>
                <w:bCs/>
              </w:rPr>
              <w:t>6.13</w:t>
            </w:r>
            <w:r>
              <w:rPr>
                <w:rFonts w:asciiTheme="minorHAnsi" w:hAnsiTheme="minorHAnsi"/>
                <w:bCs/>
                <w:noProof/>
                <w:sz w:val="22"/>
              </w:rPr>
              <w:tab/>
            </w:r>
            <w:r w:rsidRPr="008F3DA8" w:rsidR="004E7F48">
              <w:rPr>
                <w:rStyle w:val="Hyperlink"/>
              </w:rPr>
              <w:t>Labprøver</w:t>
            </w:r>
            <w:r>
              <w:tab/>
            </w:r>
            <w:r>
              <w:fldChar w:fldCharType="begin"/>
            </w:r>
            <w:r>
              <w:instrText xml:space="preserve"> PAGEREF _Toc256000068 \h </w:instrText>
            </w:r>
            <w:r>
              <w:fldChar w:fldCharType="separate"/>
            </w:r>
            <w:r>
              <w:t>42</w:t>
            </w:r>
            <w:r>
              <w:fldChar w:fldCharType="end"/>
            </w:r>
          </w:hyperlink>
        </w:p>
        <w:p>
          <w:pPr>
            <w:pStyle w:val="TOC2"/>
            <w:tabs>
              <w:tab w:val="left" w:pos="1100"/>
              <w:tab w:val="right" w:leader="dot" w:pos="9061"/>
            </w:tabs>
            <w:rPr>
              <w:rFonts w:asciiTheme="minorHAnsi" w:hAnsiTheme="minorHAnsi"/>
              <w:noProof/>
              <w:sz w:val="22"/>
            </w:rPr>
          </w:pPr>
          <w:hyperlink w:anchor="_Toc256000069" w:history="1">
            <w:r>
              <w:rPr>
                <w:rStyle w:val="Hyperlink"/>
                <w:bCs/>
              </w:rPr>
              <w:t>6.14</w:t>
            </w:r>
            <w:r>
              <w:rPr>
                <w:rFonts w:asciiTheme="minorHAnsi" w:hAnsiTheme="minorHAnsi"/>
                <w:bCs/>
                <w:noProof/>
                <w:sz w:val="22"/>
              </w:rPr>
              <w:tab/>
            </w:r>
            <w:r w:rsidRPr="00A1137A">
              <w:rPr>
                <w:rStyle w:val="Hyperlink"/>
              </w:rPr>
              <w:t>PROM</w:t>
            </w:r>
            <w:r>
              <w:tab/>
            </w:r>
            <w:r>
              <w:fldChar w:fldCharType="begin"/>
            </w:r>
            <w:r>
              <w:instrText xml:space="preserve"> PAGEREF _Toc256000069 \h </w:instrText>
            </w:r>
            <w:r>
              <w:fldChar w:fldCharType="separate"/>
            </w:r>
            <w:r>
              <w:t>43</w:t>
            </w:r>
            <w:r>
              <w:fldChar w:fldCharType="end"/>
            </w:r>
          </w:hyperlink>
        </w:p>
        <w:p>
          <w:pPr>
            <w:pStyle w:val="TOC2"/>
            <w:tabs>
              <w:tab w:val="left" w:pos="1100"/>
              <w:tab w:val="right" w:leader="dot" w:pos="9061"/>
            </w:tabs>
            <w:rPr>
              <w:rFonts w:asciiTheme="minorHAnsi" w:hAnsiTheme="minorHAnsi"/>
              <w:noProof/>
              <w:sz w:val="22"/>
            </w:rPr>
          </w:pPr>
          <w:hyperlink w:anchor="_Toc256000070" w:history="1">
            <w:r>
              <w:rPr>
                <w:rStyle w:val="Hyperlink"/>
                <w:bCs/>
              </w:rPr>
              <w:t>6.15</w:t>
            </w:r>
            <w:r>
              <w:rPr>
                <w:rFonts w:asciiTheme="minorHAnsi" w:hAnsiTheme="minorHAnsi"/>
                <w:bCs/>
                <w:noProof/>
                <w:sz w:val="22"/>
              </w:rPr>
              <w:tab/>
            </w:r>
            <w:r w:rsidRPr="00A1137A" w:rsidR="004E7F48">
              <w:rPr>
                <w:rStyle w:val="Hyperlink"/>
              </w:rPr>
              <w:t>GerdQ</w:t>
            </w:r>
            <w:r>
              <w:tab/>
            </w:r>
            <w:r>
              <w:fldChar w:fldCharType="begin"/>
            </w:r>
            <w:r>
              <w:instrText xml:space="preserve"> PAGEREF _Toc256000070 \h </w:instrText>
            </w:r>
            <w:r>
              <w:fldChar w:fldCharType="separate"/>
            </w:r>
            <w:r>
              <w:t>43</w:t>
            </w:r>
            <w:r>
              <w:fldChar w:fldCharType="end"/>
            </w:r>
          </w:hyperlink>
        </w:p>
        <w:p>
          <w:pPr>
            <w:pStyle w:val="TOC2"/>
            <w:tabs>
              <w:tab w:val="left" w:pos="1100"/>
              <w:tab w:val="right" w:leader="dot" w:pos="9061"/>
            </w:tabs>
            <w:rPr>
              <w:rFonts w:asciiTheme="minorHAnsi" w:hAnsiTheme="minorHAnsi"/>
              <w:noProof/>
              <w:sz w:val="22"/>
            </w:rPr>
          </w:pPr>
          <w:hyperlink w:anchor="_Toc256000071" w:history="1">
            <w:r>
              <w:rPr>
                <w:rStyle w:val="Hyperlink"/>
                <w:bCs/>
              </w:rPr>
              <w:t>6.16</w:t>
            </w:r>
            <w:r>
              <w:rPr>
                <w:rFonts w:asciiTheme="minorHAnsi" w:hAnsiTheme="minorHAnsi"/>
                <w:bCs/>
                <w:noProof/>
                <w:sz w:val="22"/>
              </w:rPr>
              <w:tab/>
            </w:r>
            <w:r w:rsidRPr="008F3DA8">
              <w:rPr>
                <w:rStyle w:val="Hyperlink"/>
              </w:rPr>
              <w:t>Sykehusspesifikke variabler</w:t>
            </w:r>
            <w:r>
              <w:tab/>
            </w:r>
            <w:r>
              <w:fldChar w:fldCharType="begin"/>
            </w:r>
            <w:r>
              <w:instrText xml:space="preserve"> PAGEREF _Toc256000071 \h </w:instrText>
            </w:r>
            <w:r>
              <w:fldChar w:fldCharType="separate"/>
            </w:r>
            <w:r>
              <w:t>43</w:t>
            </w:r>
            <w:r>
              <w:fldChar w:fldCharType="end"/>
            </w:r>
          </w:hyperlink>
        </w:p>
        <w:p>
          <w:pPr>
            <w:pStyle w:val="TOC2"/>
            <w:tabs>
              <w:tab w:val="left" w:pos="1100"/>
              <w:tab w:val="right" w:leader="dot" w:pos="9061"/>
            </w:tabs>
            <w:rPr>
              <w:rFonts w:asciiTheme="minorHAnsi" w:hAnsiTheme="minorHAnsi"/>
              <w:noProof/>
              <w:sz w:val="22"/>
            </w:rPr>
          </w:pPr>
          <w:hyperlink w:anchor="_Toc256000072" w:history="1">
            <w:r>
              <w:rPr>
                <w:rStyle w:val="Hyperlink"/>
                <w:bCs/>
              </w:rPr>
              <w:t>6.17</w:t>
            </w:r>
            <w:r>
              <w:rPr>
                <w:rFonts w:asciiTheme="minorHAnsi" w:hAnsiTheme="minorHAnsi"/>
                <w:bCs/>
                <w:noProof/>
                <w:sz w:val="22"/>
              </w:rPr>
              <w:tab/>
            </w:r>
            <w:r w:rsidRPr="008F3DA8" w:rsidR="004E7F48">
              <w:rPr>
                <w:rStyle w:val="Hyperlink"/>
              </w:rPr>
              <w:t>Oppfølging</w:t>
            </w:r>
            <w:r>
              <w:tab/>
            </w:r>
            <w:r>
              <w:fldChar w:fldCharType="begin"/>
            </w:r>
            <w:r>
              <w:instrText xml:space="preserve"> PAGEREF _Toc256000072 \h </w:instrText>
            </w:r>
            <w:r>
              <w:fldChar w:fldCharType="separate"/>
            </w:r>
            <w:r>
              <w:t>43</w:t>
            </w:r>
            <w:r>
              <w:fldChar w:fldCharType="end"/>
            </w:r>
          </w:hyperlink>
        </w:p>
        <w:p>
          <w:pPr>
            <w:pStyle w:val="TOC2"/>
            <w:tabs>
              <w:tab w:val="left" w:pos="1100"/>
              <w:tab w:val="right" w:leader="dot" w:pos="9061"/>
            </w:tabs>
            <w:rPr>
              <w:rFonts w:asciiTheme="minorHAnsi" w:hAnsiTheme="minorHAnsi"/>
              <w:noProof/>
              <w:sz w:val="22"/>
            </w:rPr>
          </w:pPr>
          <w:hyperlink w:anchor="_Toc256000073" w:history="1">
            <w:r>
              <w:rPr>
                <w:rStyle w:val="Hyperlink"/>
                <w:bCs/>
              </w:rPr>
              <w:t>6.18</w:t>
            </w:r>
            <w:r>
              <w:rPr>
                <w:rFonts w:asciiTheme="minorHAnsi" w:hAnsiTheme="minorHAnsi"/>
                <w:bCs/>
                <w:noProof/>
                <w:sz w:val="22"/>
              </w:rPr>
              <w:tab/>
            </w:r>
            <w:r w:rsidRPr="008F3DA8" w:rsidR="004E7F48">
              <w:rPr>
                <w:rStyle w:val="Hyperlink"/>
              </w:rPr>
              <w:t>Ferdigstill</w:t>
            </w:r>
            <w:r>
              <w:tab/>
            </w:r>
            <w:r>
              <w:fldChar w:fldCharType="begin"/>
            </w:r>
            <w:r>
              <w:instrText xml:space="preserve"> PAGEREF _Toc256000073 \h </w:instrText>
            </w:r>
            <w:r>
              <w:fldChar w:fldCharType="separate"/>
            </w:r>
            <w:r>
              <w:t>44</w:t>
            </w:r>
            <w:r>
              <w:fldChar w:fldCharType="end"/>
            </w:r>
          </w:hyperlink>
        </w:p>
        <w:p>
          <w:pPr>
            <w:pStyle w:val="TOC1"/>
            <w:tabs>
              <w:tab w:val="left" w:pos="480"/>
              <w:tab w:val="right" w:leader="dot" w:pos="9061"/>
            </w:tabs>
            <w:rPr>
              <w:rFonts w:asciiTheme="minorHAnsi" w:hAnsiTheme="minorHAnsi"/>
              <w:noProof/>
              <w:sz w:val="22"/>
            </w:rPr>
          </w:pPr>
          <w:hyperlink w:anchor="_Toc256000074" w:history="1">
            <w:r>
              <w:rPr>
                <w:rStyle w:val="Hyperlink"/>
                <w:lang w:val="nn-NO"/>
              </w:rPr>
              <w:t>7</w:t>
            </w:r>
            <w:r>
              <w:rPr>
                <w:rFonts w:asciiTheme="minorHAnsi" w:hAnsiTheme="minorHAnsi"/>
                <w:noProof/>
                <w:sz w:val="22"/>
                <w:lang w:val="nn-NO"/>
              </w:rPr>
              <w:tab/>
            </w:r>
            <w:r w:rsidRPr="00F42CA6">
              <w:rPr>
                <w:rStyle w:val="Hyperlink"/>
                <w:lang w:val="nn-NO"/>
              </w:rPr>
              <w:t>Føring av revisjonsoperasjon</w:t>
            </w:r>
            <w:r>
              <w:tab/>
            </w:r>
            <w:r>
              <w:fldChar w:fldCharType="begin"/>
            </w:r>
            <w:r>
              <w:instrText xml:space="preserve"> PAGEREF _Toc256000074 \h </w:instrText>
            </w:r>
            <w:r>
              <w:fldChar w:fldCharType="separate"/>
            </w:r>
            <w:r>
              <w:t>44</w:t>
            </w:r>
            <w:r>
              <w:fldChar w:fldCharType="end"/>
            </w:r>
          </w:hyperlink>
        </w:p>
        <w:p w:rsidR="00F86FBB" w:rsidRPr="000339F9" w:rsidP="000339F9">
          <w:pPr>
            <w:rPr>
              <w:rFonts w:cstheme="minorHAnsi"/>
            </w:rPr>
          </w:pPr>
          <w:r w:rsidRPr="00C41357">
            <w:rPr>
              <w:rFonts w:cstheme="minorHAnsi"/>
              <w:b/>
              <w:bCs/>
            </w:rPr>
            <w:fldChar w:fldCharType="end"/>
          </w:r>
        </w:p>
      </w:sdtContent>
    </w:sdt>
    <w:p w:rsidR="003008D6" w:rsidRPr="00F86FBB" w:rsidP="004D1764" w14:paraId="4E8C0981" w14:textId="77777777">
      <w:pPr>
        <w:pStyle w:val="Heading1"/>
      </w:pPr>
      <w:bookmarkStart w:id="0" w:name="_Toc256000000"/>
      <w:r w:rsidRPr="003B5D52">
        <w:t>Inkludere pasient i SOReg</w:t>
      </w:r>
      <w:bookmarkEnd w:id="0"/>
    </w:p>
    <w:p w:rsidR="003008D6" w:rsidRPr="003B5D52" w:rsidP="003008D6" w14:paraId="4E8C0982" w14:textId="77777777">
      <w:pPr>
        <w:rPr>
          <w:bCs/>
          <w:sz w:val="22"/>
          <w:szCs w:val="22"/>
        </w:rPr>
      </w:pPr>
      <w:r w:rsidRPr="003B5D52">
        <w:rPr>
          <w:bCs/>
          <w:sz w:val="22"/>
          <w:szCs w:val="22"/>
        </w:rPr>
        <w:t xml:space="preserve">Det juridiske grunnlaget for å inkludere en pasient i registeret er at pasienten har skrevet under på samtykke og har fått den aktuelle behandlingen. Det betyr at en pasient skal registreres i SOReg </w:t>
      </w:r>
      <w:r w:rsidRPr="003B5D52">
        <w:rPr>
          <w:b/>
          <w:bCs/>
          <w:sz w:val="22"/>
          <w:szCs w:val="22"/>
        </w:rPr>
        <w:t>etter</w:t>
      </w:r>
      <w:r w:rsidRPr="003B5D52">
        <w:rPr>
          <w:bCs/>
          <w:sz w:val="22"/>
          <w:szCs w:val="22"/>
        </w:rPr>
        <w:t xml:space="preserve"> at vedkommende er operert. Dersom det enkelte sykehus vil gjøre det på en annen måte, må sykehuset ta det opp med lokalt personvernombud (PVO).</w:t>
      </w:r>
    </w:p>
    <w:p w:rsidR="003008D6" w:rsidRPr="003B5D52" w:rsidP="003008D6" w14:paraId="4E8C0983" w14:textId="77777777">
      <w:pPr>
        <w:rPr>
          <w:bCs/>
          <w:i/>
          <w:sz w:val="22"/>
          <w:szCs w:val="22"/>
        </w:rPr>
      </w:pPr>
    </w:p>
    <w:p w:rsidR="003008D6" w:rsidRPr="003B5D52" w:rsidP="003008D6" w14:paraId="4E8C0984" w14:textId="77777777">
      <w:pPr>
        <w:rPr>
          <w:bCs/>
          <w:sz w:val="22"/>
          <w:szCs w:val="22"/>
        </w:rPr>
      </w:pPr>
      <w:r w:rsidRPr="003B5D52">
        <w:rPr>
          <w:bCs/>
          <w:sz w:val="22"/>
          <w:szCs w:val="22"/>
        </w:rPr>
        <w:t>Samtykke skal lagres på en trygg måte. Forslagsvis i et låsbart, brannsikkert skap eller scannet og lagret på en kvalitets/forskningsserver som tilhører foretaket. Samtykket skal ikke arkiveres i pasientjournal.</w:t>
      </w:r>
    </w:p>
    <w:p w:rsidR="003008D6" w:rsidRPr="008F3DA8" w:rsidP="003008D6" w14:paraId="4E8C0985" w14:textId="77777777">
      <w:pPr>
        <w:rPr>
          <w:sz w:val="22"/>
          <w:szCs w:val="22"/>
        </w:rPr>
      </w:pPr>
    </w:p>
    <w:tbl>
      <w:tblPr>
        <w:tblStyle w:val="TableSimple1"/>
        <w:tblW w:w="0" w:type="auto"/>
        <w:tblLook w:val="04A0"/>
      </w:tblPr>
      <w:tblGrid>
        <w:gridCol w:w="9071"/>
      </w:tblGrid>
      <w:tr w14:paraId="4E8C0987" w14:textId="77777777" w:rsidTr="005F56BE">
        <w:tblPrEx>
          <w:tblW w:w="0" w:type="auto"/>
          <w:tblLook w:val="04A0"/>
        </w:tblPrEx>
        <w:tc>
          <w:tcPr>
            <w:tcW w:w="9212" w:type="dxa"/>
          </w:tcPr>
          <w:p w:rsidR="003008D6" w:rsidRPr="00F42CA6" w:rsidP="00F42CA6" w14:paraId="4E8C0986" w14:textId="77777777">
            <w:pPr>
              <w:pStyle w:val="Heading1"/>
            </w:pPr>
            <w:bookmarkStart w:id="1" w:name="_Toc256000001"/>
            <w:r w:rsidRPr="00F42CA6">
              <w:t>Pasientopplysninger</w:t>
            </w:r>
            <w:bookmarkEnd w:id="1"/>
          </w:p>
        </w:tc>
      </w:tr>
    </w:tbl>
    <w:p w:rsidR="003008D6" w:rsidRPr="008F3DA8" w:rsidP="003008D6" w14:paraId="4E8C0988" w14:textId="77777777">
      <w:pPr>
        <w:rPr>
          <w:b/>
          <w:bCs/>
          <w:sz w:val="22"/>
          <w:szCs w:val="22"/>
        </w:rPr>
      </w:pPr>
    </w:p>
    <w:p w:rsidR="003008D6" w:rsidRPr="008F3DA8" w:rsidP="003008D6" w14:paraId="4E8C0989" w14:textId="77777777">
      <w:pPr>
        <w:rPr>
          <w:b/>
          <w:sz w:val="22"/>
          <w:szCs w:val="22"/>
        </w:rPr>
      </w:pPr>
      <w:r w:rsidRPr="008F3DA8">
        <w:rPr>
          <w:b/>
          <w:bCs/>
          <w:sz w:val="22"/>
          <w:szCs w:val="22"/>
        </w:rPr>
        <w:t>Type fødselsnummer</w:t>
      </w:r>
      <w:r w:rsidRPr="008F3DA8">
        <w:rPr>
          <w:sz w:val="22"/>
          <w:szCs w:val="22"/>
        </w:rPr>
        <w:br/>
        <w:t>Ved å velge NORSK blir fødselsnummeret verifisert mot Folkeregisteret. Et ugyldig fødselsnummer vil bli avvist.</w:t>
      </w:r>
      <w:r w:rsidRPr="008F3DA8">
        <w:rPr>
          <w:sz w:val="22"/>
          <w:szCs w:val="22"/>
        </w:rPr>
        <w:br/>
      </w:r>
      <w:r w:rsidRPr="008F3DA8">
        <w:rPr>
          <w:sz w:val="22"/>
          <w:szCs w:val="22"/>
        </w:rPr>
        <w:br/>
        <w:t xml:space="preserve">Om pasienten har en annen nasjonalitet, velg  Annet. Ved dette alternativet skjer ingen verifikasjon av opplysninger. Nyregistrering av et nummer som finnes i registeret fra før blir ikke tillatt. </w:t>
      </w:r>
    </w:p>
    <w:p w:rsidR="003008D6" w:rsidRPr="008F3DA8" w:rsidP="003008D6" w14:paraId="4E8C098A" w14:textId="77777777">
      <w:pPr>
        <w:rPr>
          <w:b/>
          <w:sz w:val="22"/>
          <w:szCs w:val="22"/>
        </w:rPr>
      </w:pPr>
    </w:p>
    <w:p w:rsidR="003008D6" w:rsidRPr="008F3DA8" w:rsidP="003008D6" w14:paraId="4E8C098B" w14:textId="77777777">
      <w:pPr>
        <w:rPr>
          <w:sz w:val="22"/>
          <w:szCs w:val="22"/>
        </w:rPr>
      </w:pPr>
      <w:r w:rsidRPr="008F3DA8">
        <w:rPr>
          <w:b/>
          <w:sz w:val="22"/>
          <w:szCs w:val="22"/>
        </w:rPr>
        <w:t>Fødselsnummer eller nødnummer</w:t>
      </w:r>
      <w:r w:rsidRPr="008F3DA8">
        <w:rPr>
          <w:b/>
          <w:sz w:val="22"/>
          <w:szCs w:val="22"/>
        </w:rPr>
        <w:br/>
      </w:r>
      <w:r w:rsidRPr="008F3DA8">
        <w:rPr>
          <w:sz w:val="22"/>
          <w:szCs w:val="22"/>
        </w:rPr>
        <w:t xml:space="preserve">Et norsk fødselsnummer eller nødnummer fylles inn som DDMMÅÅXXXXX. </w:t>
      </w:r>
      <w:r w:rsidRPr="008F3DA8">
        <w:rPr>
          <w:sz w:val="22"/>
          <w:szCs w:val="22"/>
        </w:rPr>
        <w:br/>
        <w:t xml:space="preserve">Om du velger Annet kan du fylle inn valgfri verdi. </w:t>
      </w:r>
    </w:p>
    <w:p w:rsidR="003008D6" w:rsidRPr="008F3DA8" w:rsidP="003008D6" w14:paraId="4E8C098C" w14:textId="77777777">
      <w:pPr>
        <w:rPr>
          <w:b/>
          <w:sz w:val="22"/>
          <w:szCs w:val="22"/>
        </w:rPr>
      </w:pPr>
    </w:p>
    <w:p w:rsidR="003008D6" w:rsidRPr="008F3DA8" w:rsidP="003008D6" w14:paraId="4E8C098D" w14:textId="77777777">
      <w:pPr>
        <w:rPr>
          <w:sz w:val="22"/>
          <w:szCs w:val="22"/>
        </w:rPr>
      </w:pPr>
      <w:r w:rsidRPr="008F3DA8">
        <w:rPr>
          <w:b/>
          <w:bCs/>
          <w:sz w:val="22"/>
          <w:szCs w:val="22"/>
        </w:rPr>
        <w:t>Etternavn</w:t>
      </w:r>
      <w:r w:rsidRPr="008F3DA8">
        <w:rPr>
          <w:sz w:val="22"/>
          <w:szCs w:val="22"/>
        </w:rPr>
        <w:br/>
        <w:t>Etternavnet hentes automatisk fra Folkeregisteret om pasienten har norsk fødselsnummer. Eventuelt kan du selv fylle inn pasientens etternavn i dette feltet.</w:t>
      </w:r>
    </w:p>
    <w:p w:rsidR="003008D6" w:rsidRPr="008F3DA8" w:rsidP="003008D6" w14:paraId="4E8C098E" w14:textId="77777777">
      <w:pPr>
        <w:rPr>
          <w:sz w:val="22"/>
          <w:szCs w:val="22"/>
        </w:rPr>
      </w:pPr>
    </w:p>
    <w:p w:rsidR="003008D6" w:rsidRPr="008F3DA8" w:rsidP="003008D6" w14:paraId="4E8C098F" w14:textId="77777777">
      <w:pPr>
        <w:rPr>
          <w:sz w:val="22"/>
          <w:szCs w:val="22"/>
        </w:rPr>
      </w:pPr>
      <w:r w:rsidRPr="008F3DA8">
        <w:rPr>
          <w:b/>
          <w:bCs/>
          <w:sz w:val="22"/>
          <w:szCs w:val="22"/>
        </w:rPr>
        <w:t>Fornavn</w:t>
      </w:r>
      <w:r w:rsidRPr="008F3DA8">
        <w:rPr>
          <w:sz w:val="22"/>
          <w:szCs w:val="22"/>
        </w:rPr>
        <w:br/>
        <w:t>Fornavnet hentes automatisk fra Folkeregisteret om pasienten har norsk fødselsnummer. Eventuelt kan du selv fylle inn pasientens fornavn i dette feltet.</w:t>
      </w:r>
    </w:p>
    <w:p w:rsidR="003008D6" w:rsidRPr="008F3DA8" w:rsidP="003008D6" w14:paraId="4E8C0990" w14:textId="77777777">
      <w:pPr>
        <w:rPr>
          <w:sz w:val="22"/>
          <w:szCs w:val="22"/>
        </w:rPr>
      </w:pPr>
    </w:p>
    <w:p w:rsidR="003008D6" w:rsidRPr="008F3DA8" w:rsidP="003008D6" w14:paraId="4E8C0991" w14:textId="77777777">
      <w:pPr>
        <w:rPr>
          <w:b/>
          <w:sz w:val="22"/>
          <w:szCs w:val="22"/>
        </w:rPr>
      </w:pPr>
      <w:r w:rsidRPr="008F3DA8">
        <w:rPr>
          <w:b/>
          <w:bCs/>
          <w:sz w:val="22"/>
          <w:szCs w:val="22"/>
        </w:rPr>
        <w:t>Kjønn</w:t>
      </w:r>
      <w:r w:rsidRPr="008F3DA8">
        <w:rPr>
          <w:sz w:val="22"/>
          <w:szCs w:val="22"/>
        </w:rPr>
        <w:br/>
        <w:t>Opplysning om kjønn hentes automatisk fra Folkeregisteret om pasienten har norsk fødselsnummer. Eventuelt kan du selv fylle inn i dette feltet.</w:t>
      </w:r>
    </w:p>
    <w:p w:rsidR="003008D6" w:rsidRPr="008F3DA8" w:rsidP="003008D6" w14:paraId="4E8C0992" w14:textId="77777777">
      <w:pPr>
        <w:rPr>
          <w:b/>
          <w:sz w:val="22"/>
          <w:szCs w:val="22"/>
        </w:rPr>
      </w:pPr>
    </w:p>
    <w:p w:rsidR="003008D6" w:rsidRPr="008F3DA8" w:rsidP="003008D6" w14:paraId="4E8C0993" w14:textId="77777777">
      <w:pPr>
        <w:rPr>
          <w:b/>
          <w:sz w:val="22"/>
          <w:szCs w:val="22"/>
        </w:rPr>
      </w:pPr>
      <w:r w:rsidRPr="008F3DA8">
        <w:rPr>
          <w:b/>
          <w:sz w:val="22"/>
          <w:szCs w:val="22"/>
        </w:rPr>
        <w:t>Fødselsdato</w:t>
      </w:r>
    </w:p>
    <w:p w:rsidR="003008D6" w:rsidRPr="008F3DA8" w:rsidP="003008D6" w14:paraId="4E8C0994" w14:textId="77777777">
      <w:pPr>
        <w:rPr>
          <w:sz w:val="22"/>
          <w:szCs w:val="22"/>
        </w:rPr>
      </w:pPr>
    </w:p>
    <w:p w:rsidR="003008D6" w:rsidRPr="008F3DA8" w:rsidP="003008D6" w14:paraId="4E8C0995" w14:textId="77777777">
      <w:pPr>
        <w:rPr>
          <w:sz w:val="22"/>
          <w:szCs w:val="22"/>
        </w:rPr>
      </w:pPr>
      <w:r w:rsidRPr="008F3DA8">
        <w:rPr>
          <w:b/>
          <w:sz w:val="22"/>
          <w:szCs w:val="22"/>
        </w:rPr>
        <w:t>Har pasienten utgått fra registeret?</w:t>
      </w:r>
    </w:p>
    <w:p w:rsidR="003008D6" w:rsidRPr="008F3DA8" w:rsidP="003008D6" w14:paraId="4E8C0996" w14:textId="77777777">
      <w:pPr>
        <w:rPr>
          <w:sz w:val="22"/>
          <w:szCs w:val="22"/>
        </w:rPr>
      </w:pPr>
      <w:r w:rsidRPr="008F3DA8">
        <w:rPr>
          <w:sz w:val="22"/>
          <w:szCs w:val="22"/>
        </w:rPr>
        <w:t xml:space="preserve">Pasienten kan utgå fra registeret av ulike grunner. Ved å sette «ja» på utgått fra registeret må du først svare på om pasienten er død. Hvis pasienten er død, oppgi dødsdato og ICD-kode for dødsårsak. Hvis det er en annen årsak til at pasienten går ut av registeret, er det to valg: </w:t>
      </w:r>
    </w:p>
    <w:p w:rsidR="003008D6" w:rsidRPr="008F3DA8" w:rsidP="003008D6" w14:paraId="4E8C0997" w14:textId="77777777">
      <w:pPr>
        <w:pStyle w:val="ListParagraph"/>
        <w:rPr>
          <w:b/>
          <w:sz w:val="22"/>
          <w:szCs w:val="22"/>
        </w:rPr>
      </w:pPr>
    </w:p>
    <w:p w:rsidR="003008D6" w:rsidRPr="008F3DA8" w:rsidP="003008D6" w14:paraId="4E8C0998" w14:textId="77777777">
      <w:pPr>
        <w:pStyle w:val="ListParagraph"/>
        <w:numPr>
          <w:ilvl w:val="0"/>
          <w:numId w:val="21"/>
        </w:numPr>
        <w:rPr>
          <w:b/>
          <w:sz w:val="22"/>
          <w:szCs w:val="22"/>
        </w:rPr>
      </w:pPr>
      <w:r w:rsidRPr="008F3DA8">
        <w:rPr>
          <w:b/>
          <w:sz w:val="22"/>
          <w:szCs w:val="22"/>
        </w:rPr>
        <w:t>«Ønsker ikke å delta videre»</w:t>
      </w:r>
    </w:p>
    <w:p w:rsidR="003008D6" w:rsidRPr="008F3DA8" w:rsidP="003008D6" w14:paraId="4E8C0999" w14:textId="77777777">
      <w:pPr>
        <w:pStyle w:val="ListParagraph"/>
        <w:rPr>
          <w:b/>
          <w:i/>
          <w:sz w:val="22"/>
          <w:szCs w:val="22"/>
        </w:rPr>
      </w:pPr>
      <w:r w:rsidRPr="008F3DA8">
        <w:rPr>
          <w:sz w:val="22"/>
          <w:szCs w:val="22"/>
        </w:rPr>
        <w:t xml:space="preserve">Dette gjelder pasienter som fra og med en gitt dato sier at de ikke vil være med i registeret lenger. Ved å merke av for dette alternativet stopper påminnelsene om videre kontroller, men opplysningene som er lagt inn blir værende. </w:t>
      </w:r>
      <w:r w:rsidRPr="008F3DA8">
        <w:rPr>
          <w:b/>
          <w:i/>
          <w:sz w:val="22"/>
          <w:szCs w:val="22"/>
        </w:rPr>
        <w:t>Om pasienten krever å få sin identitet og alle opplysninger i registeret slettet, ta kontakt med registeradministrasjonen.</w:t>
      </w:r>
    </w:p>
    <w:p w:rsidR="003008D6" w:rsidRPr="008F3DA8" w:rsidP="003008D6" w14:paraId="4E8C099A" w14:textId="77777777">
      <w:pPr>
        <w:pStyle w:val="ListParagraph"/>
        <w:rPr>
          <w:b/>
          <w:i/>
          <w:sz w:val="22"/>
          <w:szCs w:val="22"/>
        </w:rPr>
      </w:pPr>
    </w:p>
    <w:p w:rsidR="003008D6" w:rsidRPr="008F3DA8" w:rsidP="003008D6" w14:paraId="4E8C099B" w14:textId="77777777">
      <w:pPr>
        <w:pStyle w:val="ListParagraph"/>
        <w:numPr>
          <w:ilvl w:val="0"/>
          <w:numId w:val="21"/>
        </w:numPr>
        <w:rPr>
          <w:sz w:val="22"/>
          <w:szCs w:val="22"/>
        </w:rPr>
      </w:pPr>
      <w:r w:rsidRPr="008F3DA8">
        <w:rPr>
          <w:b/>
          <w:sz w:val="22"/>
          <w:szCs w:val="22"/>
        </w:rPr>
        <w:t>«Øvrige årsaker»</w:t>
      </w:r>
      <w:r w:rsidRPr="008F3DA8">
        <w:rPr>
          <w:sz w:val="22"/>
          <w:szCs w:val="22"/>
        </w:rPr>
        <w:t xml:space="preserve">. </w:t>
      </w:r>
    </w:p>
    <w:p w:rsidR="003008D6" w:rsidRPr="008F3DA8" w:rsidP="003008D6" w14:paraId="4E8C099C" w14:textId="77777777">
      <w:pPr>
        <w:pStyle w:val="ListParagraph"/>
        <w:rPr>
          <w:sz w:val="22"/>
          <w:szCs w:val="22"/>
        </w:rPr>
      </w:pPr>
      <w:r w:rsidRPr="008F3DA8">
        <w:rPr>
          <w:sz w:val="22"/>
          <w:szCs w:val="22"/>
        </w:rPr>
        <w:t>Dette alternativet</w:t>
      </w:r>
      <w:r w:rsidRPr="008F3DA8">
        <w:rPr>
          <w:b/>
          <w:sz w:val="22"/>
          <w:szCs w:val="22"/>
        </w:rPr>
        <w:t xml:space="preserve"> </w:t>
      </w:r>
      <w:r w:rsidRPr="008F3DA8">
        <w:rPr>
          <w:sz w:val="22"/>
          <w:szCs w:val="22"/>
        </w:rPr>
        <w:t xml:space="preserve">gjelder pasienter som ikke er mulige å følge opp, f.eks. har flyttet utenlands, psykisk sykdom etc. </w:t>
      </w:r>
    </w:p>
    <w:p w:rsidR="003008D6" w:rsidP="003008D6" w14:paraId="4E8C099D" w14:textId="77777777">
      <w:pPr>
        <w:jc w:val="center"/>
      </w:pPr>
    </w:p>
    <w:p w:rsidR="003008D6" w:rsidRPr="008F3DA8" w:rsidP="003008D6" w14:paraId="4E8C099E" w14:textId="77777777">
      <w:pPr>
        <w:pStyle w:val="ListParagraph"/>
        <w:rPr>
          <w:b/>
          <w:sz w:val="22"/>
          <w:szCs w:val="22"/>
        </w:rPr>
      </w:pPr>
      <w:r w:rsidRPr="008F3DA8">
        <w:rPr>
          <w:b/>
          <w:sz w:val="22"/>
          <w:szCs w:val="22"/>
        </w:rPr>
        <w:t>Merk</w:t>
      </w:r>
      <w:r w:rsidRPr="008F3DA8">
        <w:rPr>
          <w:sz w:val="22"/>
          <w:szCs w:val="22"/>
        </w:rPr>
        <w:t xml:space="preserve"> at tilfeller hvor behandlende sykehus ikke planlegger oppfølging, eller pasienten ikke svarer på henvendelser ikke skal føres her, men som «ikke møtt» under «Type 6-ukerskontroll» eller «Type oppfølging».  Hvis pasienten flytter til et annet sted i Norge kan oppfølgingene av vedkommende overføres til et annet sykehus i registeret nederst på det aktuelle skjemaet i registeret.</w:t>
      </w:r>
      <w:r w:rsidRPr="008F3DA8">
        <w:rPr>
          <w:b/>
          <w:sz w:val="22"/>
          <w:szCs w:val="22"/>
        </w:rPr>
        <w:t xml:space="preserve"> </w:t>
      </w:r>
    </w:p>
    <w:p w:rsidR="003008D6" w:rsidRPr="008F3DA8" w:rsidP="003008D6" w14:paraId="4E8C099F" w14:textId="77777777">
      <w:pPr>
        <w:rPr>
          <w:sz w:val="22"/>
          <w:szCs w:val="22"/>
        </w:rPr>
      </w:pPr>
    </w:p>
    <w:p w:rsidR="003008D6" w:rsidP="003008D6" w14:paraId="4E8C09A0" w14:textId="77777777">
      <w:pPr>
        <w:rPr>
          <w:sz w:val="22"/>
          <w:szCs w:val="22"/>
        </w:rPr>
      </w:pPr>
      <w:r w:rsidRPr="008F3DA8">
        <w:rPr>
          <w:sz w:val="22"/>
          <w:szCs w:val="22"/>
        </w:rPr>
        <w:t xml:space="preserve">Hvis pasienten blir satt som utgått fra registeret på et av oppfølgingsskjemaene, blir dette kopiert automatisk til pasientregistreringen, og videre oppfølgingsskjema blir låst. </w:t>
      </w:r>
    </w:p>
    <w:p w:rsidR="003008D6" w:rsidRPr="008F3DA8" w:rsidP="003008D6" w14:paraId="4E8C09A1" w14:textId="77777777">
      <w:pPr>
        <w:rPr>
          <w:sz w:val="22"/>
          <w:szCs w:val="22"/>
        </w:rPr>
      </w:pPr>
    </w:p>
    <w:tbl>
      <w:tblPr>
        <w:tblStyle w:val="TableSimple1"/>
        <w:tblW w:w="0" w:type="auto"/>
        <w:tblLook w:val="04A0"/>
      </w:tblPr>
      <w:tblGrid>
        <w:gridCol w:w="9071"/>
      </w:tblGrid>
      <w:tr w14:paraId="4E8C09A3" w14:textId="77777777" w:rsidTr="005F56BE">
        <w:tblPrEx>
          <w:tblW w:w="0" w:type="auto"/>
          <w:tblLook w:val="04A0"/>
        </w:tblPrEx>
        <w:tc>
          <w:tcPr>
            <w:tcW w:w="9072" w:type="dxa"/>
          </w:tcPr>
          <w:p w:rsidR="003008D6" w:rsidRPr="008F3DA8" w:rsidP="004D1764" w14:paraId="4E8C09A2" w14:textId="77777777">
            <w:pPr>
              <w:pStyle w:val="Heading2"/>
              <w:rPr>
                <w:b w:val="0"/>
                <w:sz w:val="22"/>
              </w:rPr>
            </w:pPr>
            <w:bookmarkStart w:id="2" w:name="_Toc256000002"/>
            <w:r w:rsidRPr="008F3DA8">
              <w:t>Ferdigstill</w:t>
            </w:r>
            <w:bookmarkEnd w:id="2"/>
          </w:p>
        </w:tc>
      </w:tr>
    </w:tbl>
    <w:p w:rsidR="003008D6" w:rsidP="003008D6" w14:paraId="4E8C09A4" w14:textId="77777777">
      <w:pPr>
        <w:rPr>
          <w:sz w:val="22"/>
          <w:szCs w:val="22"/>
        </w:rPr>
      </w:pPr>
    </w:p>
    <w:p w:rsidR="003008D6" w:rsidRPr="003B5D52" w:rsidP="003008D6" w14:paraId="4E8C09A5" w14:textId="77777777">
      <w:pPr>
        <w:rPr>
          <w:sz w:val="22"/>
          <w:szCs w:val="22"/>
        </w:rPr>
      </w:pPr>
      <w:r w:rsidRPr="008F3DA8">
        <w:rPr>
          <w:sz w:val="22"/>
          <w:szCs w:val="22"/>
        </w:rPr>
        <w:t xml:space="preserve">Kryss av </w:t>
      </w:r>
      <w:r w:rsidRPr="003B5D52">
        <w:rPr>
          <w:sz w:val="22"/>
          <w:szCs w:val="22"/>
        </w:rPr>
        <w:t>i denne ruten når samtykkeerklæring er innhentet og siden er ferdig og trykk «lagre». Skjemaet blir da låst og registreringen vil ikke lenger vises på arbeidslisten.</w:t>
      </w:r>
    </w:p>
    <w:p w:rsidR="003008D6" w:rsidRPr="003B5D52" w:rsidP="003008D6" w14:paraId="4E8C09A6" w14:textId="77777777">
      <w:pPr>
        <w:rPr>
          <w:sz w:val="22"/>
          <w:szCs w:val="22"/>
        </w:rPr>
      </w:pPr>
    </w:p>
    <w:p w:rsidR="003008D6" w:rsidRPr="003B5D52" w:rsidP="003008D6" w14:paraId="4E8C09A7" w14:textId="77777777">
      <w:pPr>
        <w:rPr>
          <w:sz w:val="22"/>
          <w:szCs w:val="22"/>
        </w:rPr>
      </w:pPr>
      <w:r w:rsidRPr="003B5D52">
        <w:rPr>
          <w:sz w:val="22"/>
          <w:szCs w:val="22"/>
        </w:rPr>
        <w:t>Husk at samtykkeerklæringen skal tas vare på.</w:t>
      </w:r>
    </w:p>
    <w:p w:rsidR="003008D6" w:rsidRPr="003B5D52" w:rsidP="003008D6" w14:paraId="4E8C09A8" w14:textId="77777777">
      <w:pPr>
        <w:rPr>
          <w:sz w:val="22"/>
          <w:szCs w:val="22"/>
        </w:rPr>
      </w:pPr>
    </w:p>
    <w:p w:rsidR="003008D6" w:rsidRPr="004A3D57" w:rsidP="003008D6" w14:paraId="4E8C09A9" w14:textId="77777777">
      <w:pPr>
        <w:rPr>
          <w:b/>
          <w:color w:val="00B050"/>
          <w:szCs w:val="22"/>
        </w:rPr>
      </w:pPr>
      <w:r w:rsidRPr="003B5D52">
        <w:rPr>
          <w:b/>
          <w:i/>
          <w:szCs w:val="22"/>
        </w:rPr>
        <w:t xml:space="preserve">Merk at pasientforløpet ikke blir med i Årsrapporten, Sykehusviseren og </w:t>
      </w:r>
      <w:r w:rsidRPr="008F3DA8">
        <w:rPr>
          <w:b/>
          <w:i/>
          <w:szCs w:val="22"/>
        </w:rPr>
        <w:t>Rapporteket</w:t>
      </w:r>
      <w:r w:rsidRPr="008F3DA8">
        <w:rPr>
          <w:b/>
          <w:i/>
          <w:szCs w:val="22"/>
        </w:rPr>
        <w:t xml:space="preserve"> før skjema for pasient-, basis-, og operasjonsregistering er ferdigstilte</w:t>
      </w:r>
    </w:p>
    <w:p w:rsidR="003008D6" w:rsidRPr="008F3DA8" w:rsidP="003008D6" w14:paraId="4E8C09AA" w14:textId="77777777">
      <w:pPr>
        <w:rPr>
          <w:sz w:val="22"/>
          <w:szCs w:val="22"/>
        </w:rPr>
      </w:pPr>
    </w:p>
    <w:p w:rsidR="003008D6" w:rsidRPr="008F3DA8" w:rsidP="003008D6" w14:paraId="4E8C09AB" w14:textId="77777777">
      <w:pPr>
        <w:rPr>
          <w:sz w:val="22"/>
          <w:szCs w:val="22"/>
        </w:rPr>
      </w:pPr>
    </w:p>
    <w:tbl>
      <w:tblPr>
        <w:tblStyle w:val="TableSimple1"/>
        <w:tblW w:w="0" w:type="auto"/>
        <w:tblLook w:val="04A0"/>
      </w:tblPr>
      <w:tblGrid>
        <w:gridCol w:w="9071"/>
      </w:tblGrid>
      <w:tr w14:paraId="4E8C09AD" w14:textId="77777777" w:rsidTr="005F56BE">
        <w:tblPrEx>
          <w:tblW w:w="0" w:type="auto"/>
          <w:tblLook w:val="04A0"/>
        </w:tblPrEx>
        <w:tc>
          <w:tcPr>
            <w:tcW w:w="9212" w:type="dxa"/>
          </w:tcPr>
          <w:p w:rsidR="003008D6" w:rsidRPr="00F42CA6" w:rsidP="00F42CA6" w14:paraId="4E8C09AC" w14:textId="77777777">
            <w:pPr>
              <w:pStyle w:val="Heading1"/>
              <w:rPr>
                <w:sz w:val="22"/>
              </w:rPr>
            </w:pPr>
            <w:bookmarkStart w:id="3" w:name="_Toc256000003"/>
            <w:r w:rsidRPr="00F42CA6">
              <w:t>Basisregistrering</w:t>
            </w:r>
            <w:bookmarkEnd w:id="3"/>
          </w:p>
        </w:tc>
      </w:tr>
    </w:tbl>
    <w:p w:rsidR="003008D6" w:rsidRPr="008F3DA8" w:rsidP="003008D6" w14:paraId="4E8C09AE" w14:textId="77777777">
      <w:pPr>
        <w:rPr>
          <w:b/>
          <w:bCs/>
          <w:sz w:val="22"/>
          <w:szCs w:val="22"/>
        </w:rPr>
      </w:pPr>
    </w:p>
    <w:p w:rsidR="003008D6" w:rsidRPr="008F3DA8" w:rsidP="003008D6" w14:paraId="4E8C09AF" w14:textId="77777777">
      <w:pPr>
        <w:rPr>
          <w:sz w:val="22"/>
          <w:szCs w:val="22"/>
        </w:rPr>
      </w:pPr>
      <w:r w:rsidRPr="008F3DA8">
        <w:rPr>
          <w:b/>
          <w:bCs/>
          <w:sz w:val="22"/>
          <w:szCs w:val="22"/>
        </w:rPr>
        <w:t>Henvisningsdato</w:t>
      </w:r>
      <w:r w:rsidRPr="008F3DA8">
        <w:rPr>
          <w:sz w:val="22"/>
          <w:szCs w:val="22"/>
        </w:rPr>
        <w:br/>
        <w:t>Dato for når første henvisning fra primærhelsetjenesten er registrert mottatt i spesialisthelsetjenesten (kirurgisk eller medisinsk). Tenk ut fra pasientens perspektiv: Når startet forløpet for å bli operert?</w:t>
      </w:r>
    </w:p>
    <w:p w:rsidR="003008D6" w:rsidRPr="008F3DA8" w:rsidP="003008D6" w14:paraId="4E8C09B0" w14:textId="77777777">
      <w:pPr>
        <w:rPr>
          <w:sz w:val="22"/>
          <w:szCs w:val="22"/>
        </w:rPr>
      </w:pPr>
    </w:p>
    <w:p w:rsidR="003008D6" w:rsidRPr="00D755F8" w:rsidP="003008D6" w14:paraId="4E8C09B1" w14:textId="77777777">
      <w:pPr>
        <w:rPr>
          <w:color w:val="FF0000"/>
          <w:sz w:val="22"/>
          <w:szCs w:val="22"/>
        </w:rPr>
      </w:pPr>
      <w:r w:rsidRPr="008F3DA8">
        <w:rPr>
          <w:b/>
          <w:bCs/>
          <w:sz w:val="22"/>
          <w:szCs w:val="22"/>
        </w:rPr>
        <w:t>Basisregistreringsdato</w:t>
      </w:r>
      <w:r w:rsidRPr="008F3DA8">
        <w:rPr>
          <w:sz w:val="22"/>
          <w:szCs w:val="22"/>
        </w:rPr>
        <w:br/>
        <w:t>Dato for pasientbesøket der basisregistreringen gjøres. Om pasienten har vært til flere konsultasjoner preoperativt oppgis data fra det siste besøket før operasjon, men før eventuell preoperativ lavkaloridiett starter.</w:t>
      </w:r>
      <w:r>
        <w:rPr>
          <w:sz w:val="22"/>
          <w:szCs w:val="22"/>
        </w:rPr>
        <w:t xml:space="preserve"> </w:t>
      </w:r>
      <w:r w:rsidRPr="003B5D52">
        <w:rPr>
          <w:sz w:val="22"/>
          <w:szCs w:val="22"/>
        </w:rPr>
        <w:t>Dataene bør ikke være eldre enn seks måneder før operasjon.</w:t>
      </w:r>
    </w:p>
    <w:p w:rsidR="003008D6" w:rsidRPr="008F3DA8" w:rsidP="003008D6" w14:paraId="4E8C09B2" w14:textId="77777777">
      <w:pPr>
        <w:rPr>
          <w:sz w:val="22"/>
          <w:szCs w:val="22"/>
        </w:rPr>
      </w:pPr>
    </w:p>
    <w:p w:rsidR="003008D6" w:rsidP="003008D6" w14:paraId="4E8C09B3" w14:textId="77777777">
      <w:pPr>
        <w:rPr>
          <w:sz w:val="22"/>
          <w:szCs w:val="22"/>
        </w:rPr>
      </w:pPr>
      <w:r w:rsidRPr="008F3DA8">
        <w:rPr>
          <w:b/>
          <w:bCs/>
          <w:sz w:val="22"/>
          <w:szCs w:val="22"/>
        </w:rPr>
        <w:t>Datoen der operasjon blir bestemt</w:t>
      </w:r>
      <w:r w:rsidRPr="008F3DA8">
        <w:rPr>
          <w:sz w:val="22"/>
          <w:szCs w:val="22"/>
        </w:rPr>
        <w:br/>
        <w:t>Oppgi dato for når beslutning om å tilby operasjon blir tatt. All preoperativ utredning og eventuell behandling er utført, unntatt preoperativ vektreduksjon.</w:t>
      </w:r>
    </w:p>
    <w:p w:rsidR="003008D6" w:rsidP="003008D6" w14:paraId="4E8C09B4" w14:textId="77777777">
      <w:pPr>
        <w:rPr>
          <w:sz w:val="22"/>
          <w:szCs w:val="22"/>
        </w:rPr>
      </w:pPr>
    </w:p>
    <w:p w:rsidR="003008D6" w:rsidRPr="003B5D52" w:rsidP="003008D6" w14:paraId="4E8C09B5" w14:textId="77777777">
      <w:pPr>
        <w:rPr>
          <w:b/>
          <w:sz w:val="22"/>
          <w:szCs w:val="22"/>
        </w:rPr>
      </w:pPr>
      <w:r w:rsidRPr="003B5D52">
        <w:rPr>
          <w:b/>
          <w:sz w:val="22"/>
          <w:szCs w:val="22"/>
        </w:rPr>
        <w:t>Hvordan finansieres pasientens operasjon?</w:t>
      </w:r>
    </w:p>
    <w:p w:rsidR="003008D6" w:rsidRPr="003B5D52" w:rsidP="003008D6" w14:paraId="4E8C09B6" w14:textId="77777777">
      <w:pPr>
        <w:rPr>
          <w:sz w:val="22"/>
          <w:szCs w:val="22"/>
        </w:rPr>
      </w:pPr>
      <w:r w:rsidRPr="003B5D52">
        <w:rPr>
          <w:sz w:val="22"/>
          <w:szCs w:val="22"/>
        </w:rPr>
        <w:t>Med offentlige midler menes all finansiering som kommer fra offentlige midler, uavhengig av om inngrepet utføres ved privat eller offentlig klinikk.</w:t>
      </w:r>
    </w:p>
    <w:p w:rsidR="003008D6" w:rsidRPr="003B5D52" w:rsidP="003008D6" w14:paraId="4E8C09B7" w14:textId="77777777">
      <w:pPr>
        <w:rPr>
          <w:sz w:val="22"/>
          <w:szCs w:val="22"/>
        </w:rPr>
      </w:pPr>
    </w:p>
    <w:p w:rsidR="003008D6" w:rsidRPr="003B5D52" w:rsidP="003008D6" w14:paraId="4E8C09B8" w14:textId="77777777">
      <w:pPr>
        <w:rPr>
          <w:sz w:val="22"/>
          <w:szCs w:val="22"/>
        </w:rPr>
      </w:pPr>
      <w:r w:rsidRPr="003B5D52">
        <w:rPr>
          <w:sz w:val="22"/>
          <w:szCs w:val="22"/>
        </w:rPr>
        <w:t>Helseforsikring innbefatter alle typer forsikringer, både når forsikringer er dekket av pasienten selv og når premien dekkes av for eksempel arbeidsgiver.</w:t>
      </w:r>
    </w:p>
    <w:p w:rsidR="003008D6" w:rsidRPr="003B5D52" w:rsidP="003008D6" w14:paraId="4E8C09B9" w14:textId="77777777">
      <w:pPr>
        <w:rPr>
          <w:sz w:val="22"/>
          <w:szCs w:val="22"/>
        </w:rPr>
      </w:pPr>
    </w:p>
    <w:p w:rsidR="003008D6" w:rsidP="003008D6" w14:paraId="4E8C09BA" w14:textId="77777777">
      <w:pPr>
        <w:jc w:val="center"/>
        <w:rPr>
          <w:sz w:val="22"/>
          <w:szCs w:val="22"/>
        </w:rPr>
      </w:pPr>
      <w:r w:rsidRPr="003B5D52">
        <w:rPr>
          <w:sz w:val="22"/>
          <w:szCs w:val="22"/>
        </w:rPr>
        <w:t>Om flere alternativer er aktuelle oppgi hovedkilden til finansiering</w:t>
      </w:r>
    </w:p>
    <w:p w:rsidR="003008D6" w:rsidP="003008D6" w14:paraId="4E8C09BB" w14:textId="77777777">
      <w:pPr>
        <w:jc w:val="center"/>
      </w:pPr>
    </w:p>
    <w:p w:rsidR="003008D6" w:rsidP="003008D6" w14:paraId="4E8C09BC" w14:textId="77777777">
      <w:pPr>
        <w:jc w:val="center"/>
      </w:pPr>
    </w:p>
    <w:tbl>
      <w:tblPr>
        <w:tblStyle w:val="TableSimple1"/>
        <w:tblW w:w="0" w:type="auto"/>
        <w:tblLook w:val="04A0"/>
      </w:tblPr>
      <w:tblGrid>
        <w:gridCol w:w="9071"/>
      </w:tblGrid>
      <w:tr w14:paraId="4E8C09BE" w14:textId="77777777" w:rsidTr="005F56BE">
        <w:tblPrEx>
          <w:tblW w:w="0" w:type="auto"/>
          <w:tblLook w:val="04A0"/>
        </w:tblPrEx>
        <w:tc>
          <w:tcPr>
            <w:tcW w:w="9212" w:type="dxa"/>
          </w:tcPr>
          <w:p w:rsidR="003008D6" w:rsidRPr="008F3DA8" w:rsidP="004D1764" w14:paraId="4E8C09BD" w14:textId="77777777">
            <w:pPr>
              <w:pStyle w:val="Heading2"/>
              <w:rPr>
                <w:sz w:val="22"/>
              </w:rPr>
            </w:pPr>
            <w:bookmarkStart w:id="4" w:name="_Toc256000004"/>
            <w:r w:rsidRPr="008F3DA8">
              <w:t>Antropometri</w:t>
            </w:r>
            <w:bookmarkEnd w:id="4"/>
          </w:p>
        </w:tc>
      </w:tr>
    </w:tbl>
    <w:p w:rsidR="003008D6" w:rsidRPr="008F3DA8" w:rsidP="003008D6" w14:paraId="4E8C09BF" w14:textId="77777777">
      <w:pPr>
        <w:rPr>
          <w:b/>
          <w:bCs/>
          <w:sz w:val="22"/>
          <w:szCs w:val="22"/>
        </w:rPr>
      </w:pPr>
    </w:p>
    <w:p w:rsidR="003008D6" w:rsidRPr="008F3DA8" w:rsidP="003008D6" w14:paraId="4E8C09C0" w14:textId="77777777">
      <w:pPr>
        <w:rPr>
          <w:sz w:val="22"/>
          <w:szCs w:val="22"/>
        </w:rPr>
      </w:pPr>
      <w:r w:rsidRPr="008F3DA8">
        <w:rPr>
          <w:b/>
          <w:bCs/>
          <w:sz w:val="22"/>
          <w:szCs w:val="22"/>
        </w:rPr>
        <w:t>Høyde</w:t>
      </w:r>
      <w:r w:rsidRPr="008F3DA8">
        <w:rPr>
          <w:sz w:val="22"/>
          <w:szCs w:val="22"/>
        </w:rPr>
        <w:br/>
        <w:t xml:space="preserve">Oppgi </w:t>
      </w:r>
      <w:r w:rsidRPr="008F3DA8">
        <w:rPr>
          <w:sz w:val="22"/>
          <w:szCs w:val="22"/>
        </w:rPr>
        <w:t>pasientens høyde i cm.</w:t>
      </w:r>
    </w:p>
    <w:p w:rsidR="003008D6" w:rsidRPr="008F3DA8" w:rsidP="003008D6" w14:paraId="4E8C09C1" w14:textId="77777777">
      <w:pPr>
        <w:rPr>
          <w:b/>
          <w:bCs/>
          <w:sz w:val="22"/>
          <w:szCs w:val="22"/>
        </w:rPr>
      </w:pPr>
    </w:p>
    <w:p w:rsidR="003008D6" w:rsidRPr="008F3DA8" w:rsidP="003008D6" w14:paraId="4E8C09C2" w14:textId="77777777">
      <w:pPr>
        <w:rPr>
          <w:sz w:val="22"/>
          <w:szCs w:val="22"/>
        </w:rPr>
      </w:pPr>
      <w:r w:rsidRPr="008F3DA8">
        <w:rPr>
          <w:b/>
          <w:bCs/>
          <w:sz w:val="22"/>
          <w:szCs w:val="22"/>
        </w:rPr>
        <w:t>Vekt</w:t>
      </w:r>
      <w:r w:rsidRPr="008F3DA8">
        <w:rPr>
          <w:sz w:val="22"/>
          <w:szCs w:val="22"/>
        </w:rPr>
        <w:br/>
        <w:t>Kroppsvekt i hele kg</w:t>
      </w:r>
    </w:p>
    <w:p w:rsidR="003008D6" w:rsidRPr="008F3DA8" w:rsidP="003008D6" w14:paraId="4E8C09C3" w14:textId="77777777">
      <w:pPr>
        <w:rPr>
          <w:b/>
          <w:bCs/>
          <w:sz w:val="22"/>
          <w:szCs w:val="22"/>
        </w:rPr>
      </w:pPr>
    </w:p>
    <w:p w:rsidR="003008D6" w:rsidRPr="008F3DA8" w:rsidP="003008D6" w14:paraId="4E8C09C4" w14:textId="77777777">
      <w:pPr>
        <w:rPr>
          <w:sz w:val="22"/>
          <w:szCs w:val="22"/>
        </w:rPr>
      </w:pPr>
      <w:r w:rsidRPr="008F3DA8">
        <w:rPr>
          <w:b/>
          <w:bCs/>
          <w:sz w:val="22"/>
          <w:szCs w:val="22"/>
        </w:rPr>
        <w:t>Midjemål</w:t>
      </w:r>
      <w:r w:rsidRPr="008F3DA8">
        <w:rPr>
          <w:sz w:val="22"/>
          <w:szCs w:val="22"/>
        </w:rPr>
        <w:br/>
        <w:t>Oppgi midjemål i cm målt med målebånd i høyde med spina iliaca anterior superior.</w:t>
      </w:r>
      <w:r w:rsidRPr="008F3DA8">
        <w:rPr>
          <w:sz w:val="22"/>
          <w:szCs w:val="22"/>
        </w:rPr>
        <w:br/>
        <w:t>For rett plassering av målebånd skal pasienten stå med avslappete skuldre og albuene bøyd i 90 graders vinkel. Plasser målebåndet rett under albuene.</w:t>
      </w:r>
    </w:p>
    <w:p w:rsidR="003008D6" w:rsidRPr="008F3DA8" w:rsidP="003008D6" w14:paraId="4E8C09C5" w14:textId="77777777">
      <w:pPr>
        <w:rPr>
          <w:sz w:val="22"/>
          <w:szCs w:val="22"/>
        </w:rPr>
      </w:pPr>
    </w:p>
    <w:p w:rsidR="003008D6" w:rsidRPr="008F3DA8" w:rsidP="003008D6" w14:paraId="4E8C09C6" w14:textId="77777777">
      <w:pPr>
        <w:rPr>
          <w:sz w:val="22"/>
          <w:szCs w:val="22"/>
        </w:rPr>
      </w:pPr>
    </w:p>
    <w:tbl>
      <w:tblPr>
        <w:tblStyle w:val="TableSimple1"/>
        <w:tblW w:w="0" w:type="auto"/>
        <w:tblLook w:val="04A0"/>
      </w:tblPr>
      <w:tblGrid>
        <w:gridCol w:w="9071"/>
      </w:tblGrid>
      <w:tr w14:paraId="4E8C09C8" w14:textId="77777777" w:rsidTr="005F56BE">
        <w:tblPrEx>
          <w:tblW w:w="0" w:type="auto"/>
          <w:tblLook w:val="04A0"/>
        </w:tblPrEx>
        <w:tc>
          <w:tcPr>
            <w:tcW w:w="9212" w:type="dxa"/>
          </w:tcPr>
          <w:p w:rsidR="003008D6" w:rsidRPr="008F3DA8" w:rsidP="004D1764" w14:paraId="4E8C09C7" w14:textId="77777777">
            <w:pPr>
              <w:pStyle w:val="Heading2"/>
              <w:rPr>
                <w:sz w:val="22"/>
              </w:rPr>
            </w:pPr>
            <w:bookmarkStart w:id="5" w:name="_Toc256000005"/>
            <w:r w:rsidRPr="008F3DA8">
              <w:t>Blodtrykk</w:t>
            </w:r>
            <w:bookmarkEnd w:id="5"/>
          </w:p>
        </w:tc>
      </w:tr>
    </w:tbl>
    <w:p w:rsidR="003008D6" w:rsidRPr="008F3DA8" w:rsidP="003008D6" w14:paraId="4E8C09C9" w14:textId="77777777">
      <w:pPr>
        <w:rPr>
          <w:sz w:val="22"/>
          <w:szCs w:val="22"/>
        </w:rPr>
      </w:pPr>
      <w:r w:rsidRPr="008F3DA8">
        <w:rPr>
          <w:sz w:val="22"/>
          <w:szCs w:val="22"/>
        </w:rPr>
        <w:t xml:space="preserve"> </w:t>
      </w:r>
    </w:p>
    <w:p w:rsidR="003008D6" w:rsidRPr="008F3DA8" w:rsidP="003008D6" w14:paraId="4E8C09CA" w14:textId="77777777">
      <w:pPr>
        <w:rPr>
          <w:sz w:val="22"/>
          <w:szCs w:val="22"/>
        </w:rPr>
      </w:pPr>
      <w:r w:rsidRPr="008F3DA8">
        <w:rPr>
          <w:sz w:val="22"/>
          <w:szCs w:val="22"/>
        </w:rPr>
        <w:t xml:space="preserve">Oppgi systolisk og diastolisk blodtrykk i mmHg. </w:t>
      </w:r>
    </w:p>
    <w:p w:rsidR="003008D6" w:rsidRPr="008F3DA8" w:rsidP="003008D6" w14:paraId="4E8C09CB" w14:textId="77777777">
      <w:pPr>
        <w:rPr>
          <w:sz w:val="22"/>
          <w:szCs w:val="22"/>
        </w:rPr>
      </w:pPr>
    </w:p>
    <w:p w:rsidR="003008D6" w:rsidRPr="008F3DA8" w:rsidP="003008D6" w14:paraId="4E8C09CC" w14:textId="77777777">
      <w:pPr>
        <w:rPr>
          <w:sz w:val="22"/>
          <w:szCs w:val="22"/>
        </w:rPr>
      </w:pPr>
    </w:p>
    <w:tbl>
      <w:tblPr>
        <w:tblStyle w:val="TableSimple1"/>
        <w:tblW w:w="0" w:type="auto"/>
        <w:tblLook w:val="04A0"/>
      </w:tblPr>
      <w:tblGrid>
        <w:gridCol w:w="9071"/>
      </w:tblGrid>
      <w:tr w14:paraId="4E8C09CE" w14:textId="77777777" w:rsidTr="005F56BE">
        <w:tblPrEx>
          <w:tblW w:w="0" w:type="auto"/>
          <w:tblLook w:val="04A0"/>
        </w:tblPrEx>
        <w:tc>
          <w:tcPr>
            <w:tcW w:w="9212" w:type="dxa"/>
          </w:tcPr>
          <w:p w:rsidR="003008D6" w:rsidRPr="008F3DA8" w:rsidP="004D1764" w14:paraId="4E8C09CD" w14:textId="77777777">
            <w:pPr>
              <w:pStyle w:val="Heading2"/>
              <w:rPr>
                <w:sz w:val="22"/>
              </w:rPr>
            </w:pPr>
            <w:bookmarkStart w:id="6" w:name="_Toc256000006"/>
            <w:r w:rsidRPr="008F3DA8">
              <w:t>Komorbiditet</w:t>
            </w:r>
            <w:bookmarkEnd w:id="6"/>
          </w:p>
        </w:tc>
      </w:tr>
    </w:tbl>
    <w:p w:rsidR="003008D6" w:rsidRPr="008F3DA8" w:rsidP="003008D6" w14:paraId="4E8C09CF" w14:textId="77777777">
      <w:pPr>
        <w:rPr>
          <w:sz w:val="22"/>
          <w:szCs w:val="22"/>
        </w:rPr>
      </w:pPr>
    </w:p>
    <w:p w:rsidR="003008D6" w:rsidRPr="008F3DA8" w:rsidP="003008D6" w14:paraId="4E8C09D0" w14:textId="77777777">
      <w:pPr>
        <w:rPr>
          <w:sz w:val="22"/>
          <w:szCs w:val="22"/>
        </w:rPr>
      </w:pPr>
      <w:r w:rsidRPr="008F3DA8">
        <w:rPr>
          <w:b/>
          <w:bCs/>
          <w:sz w:val="22"/>
          <w:szCs w:val="22"/>
        </w:rPr>
        <w:t>Pågående behandling</w:t>
      </w:r>
      <w:r w:rsidRPr="008F3DA8">
        <w:rPr>
          <w:sz w:val="22"/>
          <w:szCs w:val="22"/>
        </w:rPr>
        <w:br/>
      </w:r>
      <w:r w:rsidRPr="00CC0101">
        <w:rPr>
          <w:sz w:val="22"/>
          <w:szCs w:val="22"/>
        </w:rPr>
        <w:t>Oppgi all relevant fedmerelatert sykdom her. Kriteriene for å svare «ja» er at pasienten får farmakologisk behandling eller bruker CPAP eller BIPAP.</w:t>
      </w:r>
    </w:p>
    <w:p w:rsidR="003008D6" w:rsidRPr="008F3DA8" w:rsidP="003008D6" w14:paraId="4E8C09D1" w14:textId="77777777">
      <w:pPr>
        <w:rPr>
          <w:sz w:val="22"/>
          <w:szCs w:val="22"/>
        </w:rPr>
      </w:pPr>
    </w:p>
    <w:p w:rsidR="003008D6" w:rsidRPr="008F3DA8" w:rsidP="003008D6" w14:paraId="4E8C09D2" w14:textId="77777777">
      <w:pPr>
        <w:rPr>
          <w:b/>
          <w:sz w:val="22"/>
          <w:szCs w:val="22"/>
        </w:rPr>
      </w:pPr>
      <w:r w:rsidRPr="008F3DA8">
        <w:rPr>
          <w:b/>
          <w:sz w:val="22"/>
          <w:szCs w:val="22"/>
        </w:rPr>
        <w:t>Søvnapné</w:t>
      </w:r>
    </w:p>
    <w:p w:rsidR="003008D6" w:rsidRPr="008F3DA8" w:rsidP="003008D6" w14:paraId="4E8C09D3" w14:textId="77777777">
      <w:pPr>
        <w:rPr>
          <w:sz w:val="22"/>
          <w:szCs w:val="22"/>
        </w:rPr>
      </w:pPr>
      <w:r w:rsidRPr="008F3DA8">
        <w:rPr>
          <w:sz w:val="22"/>
          <w:szCs w:val="22"/>
        </w:rPr>
        <w:t xml:space="preserve">Kun søvnapné som behandles med CPAP eller BIPAP føres opp. </w:t>
      </w:r>
    </w:p>
    <w:p w:rsidR="003008D6" w:rsidRPr="008F3DA8" w:rsidP="003008D6" w14:paraId="4E8C09D4" w14:textId="77777777">
      <w:pPr>
        <w:rPr>
          <w:sz w:val="22"/>
          <w:szCs w:val="22"/>
        </w:rPr>
      </w:pPr>
    </w:p>
    <w:p w:rsidR="003008D6" w:rsidRPr="008F3DA8" w:rsidP="003008D6" w14:paraId="4E8C09D5" w14:textId="77777777">
      <w:pPr>
        <w:rPr>
          <w:b/>
          <w:sz w:val="22"/>
          <w:szCs w:val="22"/>
        </w:rPr>
      </w:pPr>
      <w:r w:rsidRPr="008F3DA8">
        <w:rPr>
          <w:b/>
          <w:sz w:val="22"/>
          <w:szCs w:val="22"/>
        </w:rPr>
        <w:t>Hypertoni</w:t>
      </w:r>
    </w:p>
    <w:p w:rsidR="003008D6" w:rsidRPr="008F3DA8" w:rsidP="003008D6" w14:paraId="4E8C09D6" w14:textId="77777777">
      <w:pPr>
        <w:rPr>
          <w:sz w:val="22"/>
          <w:szCs w:val="22"/>
        </w:rPr>
      </w:pPr>
      <w:r w:rsidRPr="008F3DA8">
        <w:rPr>
          <w:sz w:val="22"/>
          <w:szCs w:val="22"/>
        </w:rPr>
        <w:t>Kun om pasienten behandles medikamentelt for høyt blodtrykk.</w:t>
      </w:r>
    </w:p>
    <w:p w:rsidR="003008D6" w:rsidRPr="008F3DA8" w:rsidP="003008D6" w14:paraId="4E8C09D7" w14:textId="77777777">
      <w:pPr>
        <w:rPr>
          <w:b/>
          <w:sz w:val="22"/>
          <w:szCs w:val="22"/>
        </w:rPr>
      </w:pPr>
    </w:p>
    <w:p w:rsidR="003008D6" w:rsidRPr="008F3DA8" w:rsidP="003008D6" w14:paraId="4E8C09D8" w14:textId="77777777">
      <w:pPr>
        <w:rPr>
          <w:sz w:val="22"/>
          <w:szCs w:val="22"/>
        </w:rPr>
      </w:pPr>
      <w:r w:rsidRPr="008F3DA8">
        <w:rPr>
          <w:b/>
          <w:sz w:val="22"/>
          <w:szCs w:val="22"/>
        </w:rPr>
        <w:t>Diabetes</w:t>
      </w:r>
    </w:p>
    <w:p w:rsidR="003008D6" w:rsidRPr="008F3DA8" w:rsidP="003008D6" w14:paraId="4E8C09D9" w14:textId="77777777">
      <w:pPr>
        <w:rPr>
          <w:sz w:val="22"/>
          <w:szCs w:val="22"/>
        </w:rPr>
      </w:pPr>
      <w:r w:rsidRPr="008F3DA8">
        <w:rPr>
          <w:sz w:val="22"/>
          <w:szCs w:val="22"/>
        </w:rPr>
        <w:t xml:space="preserve">Oppgi om pasienten har diabetes som blir behandlet med medikamenter eller insulin. Oppgi årstallet pasienten startet med medikamentell behandling for sin diabetes, og hva slags behandling pasienten får. Kostholdsbehandlet diabetes skal ikke oppgis. </w:t>
      </w:r>
    </w:p>
    <w:p w:rsidR="003008D6" w:rsidRPr="008F3DA8" w:rsidP="003008D6" w14:paraId="4E8C09DA" w14:textId="77777777">
      <w:pPr>
        <w:rPr>
          <w:sz w:val="22"/>
          <w:szCs w:val="22"/>
        </w:rPr>
      </w:pPr>
    </w:p>
    <w:p w:rsidR="003008D6" w:rsidP="003008D6" w14:paraId="4E8C09DB" w14:textId="77777777">
      <w:pPr>
        <w:rPr>
          <w:sz w:val="22"/>
          <w:szCs w:val="22"/>
        </w:rPr>
      </w:pPr>
      <w:r w:rsidRPr="008F3DA8">
        <w:rPr>
          <w:sz w:val="22"/>
          <w:szCs w:val="22"/>
        </w:rPr>
        <w:t xml:space="preserve">Med «annen behandling» menes behandling med for eksempel GLP-1-analoger (Victoza) alene eller i kombinasjon med tabletter eller insulin. </w:t>
      </w:r>
    </w:p>
    <w:p w:rsidR="000339F9" w:rsidRPr="008F3DA8" w:rsidP="003008D6" w14:paraId="5A0019FB" w14:textId="77777777">
      <w:pPr>
        <w:rPr>
          <w:sz w:val="22"/>
          <w:szCs w:val="22"/>
        </w:rPr>
      </w:pPr>
    </w:p>
    <w:p w:rsidR="003008D6" w:rsidRPr="008F3DA8" w:rsidP="003008D6" w14:paraId="4E8C09DC" w14:textId="77777777">
      <w:pPr>
        <w:rPr>
          <w:sz w:val="22"/>
          <w:szCs w:val="22"/>
        </w:rPr>
      </w:pPr>
    </w:p>
    <w:p w:rsidR="003008D6" w:rsidRPr="008F3DA8" w:rsidP="003008D6" w14:paraId="4E8C09DD" w14:textId="77777777">
      <w:pPr>
        <w:rPr>
          <w:b/>
          <w:sz w:val="22"/>
          <w:szCs w:val="22"/>
        </w:rPr>
      </w:pPr>
      <w:r w:rsidRPr="008F3DA8">
        <w:rPr>
          <w:b/>
          <w:sz w:val="22"/>
          <w:szCs w:val="22"/>
        </w:rPr>
        <w:t>Dyslipidemi</w:t>
      </w:r>
    </w:p>
    <w:p w:rsidR="003008D6" w:rsidRPr="008F3DA8" w:rsidP="003008D6" w14:paraId="4E8C09DE" w14:textId="77777777">
      <w:pPr>
        <w:rPr>
          <w:sz w:val="22"/>
          <w:szCs w:val="22"/>
        </w:rPr>
      </w:pPr>
      <w:r w:rsidRPr="008F3DA8">
        <w:rPr>
          <w:sz w:val="22"/>
          <w:szCs w:val="22"/>
        </w:rPr>
        <w:t xml:space="preserve">Kun ved dyslipidemi som behandles med statiner eller andre kolesterolsenkende medikamenter. </w:t>
      </w:r>
    </w:p>
    <w:p w:rsidR="003008D6" w:rsidRPr="008F3DA8" w:rsidP="003008D6" w14:paraId="4E8C09DF" w14:textId="77777777">
      <w:pPr>
        <w:rPr>
          <w:sz w:val="22"/>
          <w:szCs w:val="22"/>
        </w:rPr>
      </w:pPr>
    </w:p>
    <w:p w:rsidR="003008D6" w:rsidRPr="008F3DA8" w:rsidP="003008D6" w14:paraId="4E8C09E0" w14:textId="77777777">
      <w:pPr>
        <w:rPr>
          <w:b/>
          <w:sz w:val="22"/>
          <w:szCs w:val="22"/>
        </w:rPr>
      </w:pPr>
      <w:r w:rsidRPr="008F3DA8">
        <w:rPr>
          <w:b/>
          <w:sz w:val="22"/>
          <w:szCs w:val="22"/>
        </w:rPr>
        <w:t>Dyspepsi</w:t>
      </w:r>
    </w:p>
    <w:p w:rsidR="003008D6" w:rsidRPr="008F3DA8" w:rsidP="003008D6" w14:paraId="4E8C09E1" w14:textId="77777777">
      <w:pPr>
        <w:rPr>
          <w:sz w:val="22"/>
          <w:szCs w:val="22"/>
        </w:rPr>
      </w:pPr>
      <w:r w:rsidRPr="008F3DA8">
        <w:rPr>
          <w:sz w:val="22"/>
          <w:szCs w:val="22"/>
        </w:rPr>
        <w:t xml:space="preserve">Kun ved dyspepsi som har blitt behandlet daglig med syrehemmende medikamenter den siste måneden før basisregistreringen. </w:t>
      </w:r>
    </w:p>
    <w:p w:rsidR="003008D6" w:rsidRPr="008F3DA8" w:rsidP="003008D6" w14:paraId="4E8C09E2" w14:textId="77777777">
      <w:pPr>
        <w:rPr>
          <w:sz w:val="22"/>
          <w:szCs w:val="22"/>
        </w:rPr>
      </w:pPr>
    </w:p>
    <w:p w:rsidR="003008D6" w:rsidRPr="008F3DA8" w:rsidP="003008D6" w14:paraId="4E8C09E3" w14:textId="77777777">
      <w:pPr>
        <w:rPr>
          <w:b/>
          <w:sz w:val="22"/>
          <w:szCs w:val="22"/>
        </w:rPr>
      </w:pPr>
      <w:r w:rsidRPr="008F3DA8">
        <w:rPr>
          <w:b/>
          <w:sz w:val="22"/>
          <w:szCs w:val="22"/>
        </w:rPr>
        <w:t>Diaré</w:t>
      </w:r>
    </w:p>
    <w:p w:rsidR="003008D6" w:rsidRPr="008F3DA8" w:rsidP="003008D6" w14:paraId="4E8C09E4" w14:textId="77777777">
      <w:pPr>
        <w:rPr>
          <w:sz w:val="22"/>
          <w:szCs w:val="22"/>
        </w:rPr>
      </w:pPr>
      <w:r w:rsidRPr="008F3DA8">
        <w:rPr>
          <w:sz w:val="22"/>
          <w:szCs w:val="22"/>
        </w:rPr>
        <w:t xml:space="preserve">Kun ved diaré som har krevd daglig behandling med antidiarémidler den siste måneden. </w:t>
      </w:r>
    </w:p>
    <w:p w:rsidR="003008D6" w:rsidP="003008D6" w14:paraId="4E8C09E5" w14:textId="77777777">
      <w:pPr>
        <w:jc w:val="center"/>
      </w:pPr>
    </w:p>
    <w:p w:rsidR="003008D6" w:rsidRPr="008F3DA8" w:rsidP="003008D6" w14:paraId="4E8C09E6" w14:textId="77777777">
      <w:pPr>
        <w:rPr>
          <w:b/>
          <w:sz w:val="22"/>
          <w:szCs w:val="22"/>
        </w:rPr>
      </w:pPr>
      <w:r w:rsidRPr="008F3DA8">
        <w:rPr>
          <w:b/>
          <w:sz w:val="22"/>
          <w:szCs w:val="22"/>
        </w:rPr>
        <w:t>Depresjon</w:t>
      </w:r>
    </w:p>
    <w:p w:rsidR="003008D6" w:rsidRPr="008F3DA8" w:rsidP="003008D6" w14:paraId="4E8C09E7" w14:textId="77777777">
      <w:pPr>
        <w:rPr>
          <w:sz w:val="22"/>
          <w:szCs w:val="22"/>
        </w:rPr>
      </w:pPr>
      <w:r w:rsidRPr="008F3DA8">
        <w:rPr>
          <w:sz w:val="22"/>
          <w:szCs w:val="22"/>
        </w:rPr>
        <w:t xml:space="preserve">Kun om pasienten står på antidepressiva. </w:t>
      </w:r>
    </w:p>
    <w:p w:rsidR="003008D6" w:rsidRPr="008F3DA8" w:rsidP="003008D6" w14:paraId="4E8C09E8" w14:textId="77777777">
      <w:pPr>
        <w:rPr>
          <w:sz w:val="22"/>
          <w:szCs w:val="22"/>
        </w:rPr>
      </w:pPr>
    </w:p>
    <w:p w:rsidR="003008D6" w:rsidRPr="008F3DA8" w:rsidP="003008D6" w14:paraId="4E8C09E9" w14:textId="77777777">
      <w:pPr>
        <w:rPr>
          <w:b/>
          <w:sz w:val="22"/>
          <w:szCs w:val="22"/>
        </w:rPr>
      </w:pPr>
      <w:r w:rsidRPr="008F3DA8">
        <w:rPr>
          <w:b/>
          <w:sz w:val="22"/>
          <w:szCs w:val="22"/>
        </w:rPr>
        <w:t>Muskel/skjelettsmerter</w:t>
      </w:r>
    </w:p>
    <w:p w:rsidR="003008D6" w:rsidRPr="008F3DA8" w:rsidP="003008D6" w14:paraId="4E8C09EA" w14:textId="77777777">
      <w:pPr>
        <w:rPr>
          <w:sz w:val="22"/>
          <w:szCs w:val="22"/>
        </w:rPr>
      </w:pPr>
      <w:r w:rsidRPr="008F3DA8">
        <w:rPr>
          <w:sz w:val="22"/>
          <w:szCs w:val="22"/>
        </w:rPr>
        <w:t>Smerter i muskler og/eller skjelett uavhengig av underliggende diagnose som krever regelmessig behandling med smertestillende og/eller betennelsesdempende medisin som NSAID eller paracetamol.</w:t>
      </w:r>
    </w:p>
    <w:p w:rsidR="003008D6" w:rsidRPr="008F3DA8" w:rsidP="003008D6" w14:paraId="4E8C09EB" w14:textId="77777777">
      <w:pPr>
        <w:rPr>
          <w:sz w:val="22"/>
          <w:szCs w:val="22"/>
        </w:rPr>
      </w:pPr>
    </w:p>
    <w:p w:rsidR="003008D6" w:rsidRPr="008F3DA8" w:rsidP="003008D6" w14:paraId="4E8C09EC" w14:textId="77777777">
      <w:pPr>
        <w:rPr>
          <w:sz w:val="22"/>
          <w:szCs w:val="22"/>
        </w:rPr>
      </w:pPr>
      <w:r w:rsidRPr="008F3DA8">
        <w:rPr>
          <w:sz w:val="22"/>
          <w:szCs w:val="22"/>
        </w:rPr>
        <w:t xml:space="preserve">Regelmessig kan tolkes som at pasienten jevnlig bruker medisiner, om ikke hver dag, så ofte nok til å sørge for å ha smertestillende tilgjengelig til enhver tid. </w:t>
      </w:r>
    </w:p>
    <w:p w:rsidR="003008D6" w:rsidRPr="008F3DA8" w:rsidP="003008D6" w14:paraId="4E8C09ED" w14:textId="77777777">
      <w:pPr>
        <w:rPr>
          <w:sz w:val="22"/>
          <w:szCs w:val="22"/>
        </w:rPr>
      </w:pPr>
    </w:p>
    <w:p w:rsidR="003008D6" w:rsidP="003008D6" w14:paraId="4E8C09EE" w14:textId="77777777">
      <w:pPr>
        <w:rPr>
          <w:sz w:val="22"/>
          <w:szCs w:val="22"/>
        </w:rPr>
      </w:pPr>
      <w:r w:rsidRPr="008F3DA8">
        <w:rPr>
          <w:b/>
          <w:bCs/>
          <w:sz w:val="22"/>
          <w:szCs w:val="22"/>
        </w:rPr>
        <w:t>Annen sykdom som bidrar til operasjonsbeslutningen</w:t>
      </w:r>
      <w:r w:rsidRPr="008F3DA8">
        <w:rPr>
          <w:sz w:val="22"/>
          <w:szCs w:val="22"/>
        </w:rPr>
        <w:br/>
        <w:t>Annen sykdom som kan betraktes som fedmerelatert, eller sykdom som forverres av overvekt og som har bidratt til beslutningen om operasjon. For eksempel artrose, infertilitet.</w:t>
      </w:r>
    </w:p>
    <w:p w:rsidR="003008D6" w:rsidP="003008D6" w14:paraId="4E8C09EF" w14:textId="77777777">
      <w:pPr>
        <w:rPr>
          <w:sz w:val="22"/>
          <w:szCs w:val="22"/>
        </w:rPr>
      </w:pPr>
    </w:p>
    <w:p w:rsidR="003008D6" w:rsidRPr="008F3DA8" w:rsidP="003008D6" w14:paraId="4E8C09F0" w14:textId="77777777">
      <w:pPr>
        <w:rPr>
          <w:sz w:val="22"/>
          <w:szCs w:val="22"/>
        </w:rPr>
      </w:pPr>
    </w:p>
    <w:tbl>
      <w:tblPr>
        <w:tblStyle w:val="TableSimple1"/>
        <w:tblW w:w="0" w:type="auto"/>
        <w:tblLook w:val="04A0"/>
      </w:tblPr>
      <w:tblGrid>
        <w:gridCol w:w="9071"/>
      </w:tblGrid>
      <w:tr w14:paraId="4E8C09F2" w14:textId="77777777" w:rsidTr="005F56BE">
        <w:tblPrEx>
          <w:tblW w:w="0" w:type="auto"/>
          <w:tblLook w:val="04A0"/>
        </w:tblPrEx>
        <w:tc>
          <w:tcPr>
            <w:tcW w:w="9212" w:type="dxa"/>
          </w:tcPr>
          <w:p w:rsidR="003008D6" w:rsidRPr="008F3DA8" w:rsidP="004D1764" w14:paraId="4E8C09F1" w14:textId="77777777">
            <w:pPr>
              <w:pStyle w:val="Heading2"/>
              <w:rPr>
                <w:sz w:val="22"/>
              </w:rPr>
            </w:pPr>
            <w:bookmarkStart w:id="7" w:name="_Toc256000007"/>
            <w:r w:rsidRPr="00CC0101">
              <w:t>Legemiddel</w:t>
            </w:r>
            <w:bookmarkEnd w:id="7"/>
          </w:p>
        </w:tc>
      </w:tr>
    </w:tbl>
    <w:p w:rsidR="003008D6" w:rsidP="003008D6" w14:paraId="4E8C09F3" w14:textId="77777777">
      <w:pPr>
        <w:rPr>
          <w:sz w:val="22"/>
          <w:szCs w:val="22"/>
        </w:rPr>
      </w:pPr>
    </w:p>
    <w:p w:rsidR="003008D6" w:rsidRPr="00CC0101" w:rsidP="003008D6" w14:paraId="4E8C09F4" w14:textId="77777777">
      <w:pPr>
        <w:rPr>
          <w:b/>
          <w:sz w:val="22"/>
          <w:szCs w:val="22"/>
        </w:rPr>
      </w:pPr>
      <w:r w:rsidRPr="00CC0101">
        <w:rPr>
          <w:b/>
          <w:sz w:val="22"/>
          <w:szCs w:val="22"/>
        </w:rPr>
        <w:t>Legemiddel for vektnedgang</w:t>
      </w:r>
    </w:p>
    <w:p w:rsidR="003008D6" w:rsidRPr="00CC0101" w:rsidP="003008D6" w14:paraId="4E8C09F5" w14:textId="77777777">
      <w:pPr>
        <w:rPr>
          <w:sz w:val="22"/>
          <w:szCs w:val="22"/>
        </w:rPr>
      </w:pPr>
      <w:r w:rsidRPr="00CC0101">
        <w:rPr>
          <w:sz w:val="22"/>
          <w:szCs w:val="22"/>
        </w:rPr>
        <w:t xml:space="preserve">Har pasienten fått medikamentell behandling med formål vektnedgang i mer enn 3 mnd de siste 12 mnd? Hvis pasienten har brukt mer enn ett medikament i minimum 3 mnd de siste 12 mnd, registrer det medikamentet som pasienten har brukt nærmest opptil operasjonen. </w:t>
      </w:r>
    </w:p>
    <w:p w:rsidR="003008D6" w:rsidRPr="00CC0101" w:rsidP="003008D6" w14:paraId="4E8C09F6" w14:textId="77777777">
      <w:pPr>
        <w:rPr>
          <w:sz w:val="22"/>
          <w:szCs w:val="22"/>
        </w:rPr>
      </w:pPr>
    </w:p>
    <w:p w:rsidR="003008D6" w:rsidRPr="00CC0101" w:rsidP="003008D6" w14:paraId="4E8C09F7" w14:textId="77777777">
      <w:pPr>
        <w:rPr>
          <w:b/>
          <w:sz w:val="22"/>
          <w:szCs w:val="22"/>
        </w:rPr>
      </w:pPr>
      <w:r w:rsidRPr="00CC0101">
        <w:rPr>
          <w:b/>
          <w:sz w:val="22"/>
          <w:szCs w:val="22"/>
        </w:rPr>
        <w:t xml:space="preserve">Legemiddel </w:t>
      </w:r>
    </w:p>
    <w:p w:rsidR="003008D6" w:rsidRPr="00CC0101" w:rsidP="003008D6" w14:paraId="4E8C09F8" w14:textId="77777777">
      <w:pPr>
        <w:rPr>
          <w:sz w:val="22"/>
          <w:szCs w:val="22"/>
        </w:rPr>
      </w:pPr>
      <w:r w:rsidRPr="00CC0101">
        <w:rPr>
          <w:sz w:val="22"/>
          <w:szCs w:val="22"/>
        </w:rPr>
        <w:t>Valgalternativ:</w:t>
      </w:r>
    </w:p>
    <w:p w:rsidR="003008D6" w:rsidRPr="00CC0101" w:rsidP="003008D6" w14:paraId="4E8C09F9" w14:textId="77777777">
      <w:pPr>
        <w:pStyle w:val="ListParagraph"/>
        <w:numPr>
          <w:ilvl w:val="0"/>
          <w:numId w:val="23"/>
        </w:numPr>
        <w:rPr>
          <w:sz w:val="22"/>
          <w:szCs w:val="22"/>
        </w:rPr>
      </w:pPr>
      <w:r w:rsidRPr="00CC0101">
        <w:rPr>
          <w:sz w:val="22"/>
          <w:szCs w:val="22"/>
        </w:rPr>
        <w:t>GLP1 analog</w:t>
      </w:r>
    </w:p>
    <w:p w:rsidR="003008D6" w:rsidRPr="00CC0101" w:rsidP="003008D6" w14:paraId="4E8C09FA" w14:textId="77777777">
      <w:pPr>
        <w:pStyle w:val="ListParagraph"/>
        <w:numPr>
          <w:ilvl w:val="0"/>
          <w:numId w:val="23"/>
        </w:numPr>
        <w:rPr>
          <w:sz w:val="22"/>
          <w:szCs w:val="22"/>
        </w:rPr>
      </w:pPr>
      <w:r w:rsidRPr="00CC0101">
        <w:rPr>
          <w:sz w:val="22"/>
          <w:szCs w:val="22"/>
        </w:rPr>
        <w:t>Bupropion/naltrexon</w:t>
      </w:r>
    </w:p>
    <w:p w:rsidR="003008D6" w:rsidRPr="00CC0101" w:rsidP="003008D6" w14:paraId="4E8C09FB" w14:textId="77777777">
      <w:pPr>
        <w:pStyle w:val="ListParagraph"/>
        <w:numPr>
          <w:ilvl w:val="0"/>
          <w:numId w:val="23"/>
        </w:numPr>
        <w:rPr>
          <w:sz w:val="22"/>
          <w:szCs w:val="22"/>
        </w:rPr>
      </w:pPr>
      <w:r w:rsidRPr="00CC0101">
        <w:rPr>
          <w:sz w:val="22"/>
          <w:szCs w:val="22"/>
        </w:rPr>
        <w:t>Orlistat</w:t>
      </w:r>
    </w:p>
    <w:p w:rsidR="003008D6" w:rsidRPr="00CC0101" w:rsidP="003008D6" w14:paraId="4E8C09FC" w14:textId="77777777">
      <w:pPr>
        <w:pStyle w:val="ListParagraph"/>
        <w:numPr>
          <w:ilvl w:val="0"/>
          <w:numId w:val="23"/>
        </w:numPr>
        <w:rPr>
          <w:sz w:val="22"/>
          <w:szCs w:val="22"/>
        </w:rPr>
      </w:pPr>
      <w:r w:rsidRPr="00CC0101">
        <w:rPr>
          <w:sz w:val="22"/>
          <w:szCs w:val="22"/>
        </w:rPr>
        <w:t>Annet legemiddel</w:t>
      </w:r>
    </w:p>
    <w:p w:rsidR="003008D6" w:rsidRPr="008F3DA8" w:rsidP="003008D6" w14:paraId="4E8C09FD" w14:textId="77777777">
      <w:pPr>
        <w:rPr>
          <w:b/>
          <w:sz w:val="22"/>
          <w:szCs w:val="22"/>
        </w:rPr>
      </w:pPr>
    </w:p>
    <w:tbl>
      <w:tblPr>
        <w:tblStyle w:val="TableSimple1"/>
        <w:tblW w:w="0" w:type="auto"/>
        <w:tblLook w:val="04A0"/>
      </w:tblPr>
      <w:tblGrid>
        <w:gridCol w:w="9071"/>
      </w:tblGrid>
      <w:tr w14:paraId="4E8C09FF" w14:textId="77777777" w:rsidTr="005F56BE">
        <w:tblPrEx>
          <w:tblW w:w="0" w:type="auto"/>
          <w:tblLook w:val="04A0"/>
        </w:tblPrEx>
        <w:tc>
          <w:tcPr>
            <w:tcW w:w="9212" w:type="dxa"/>
          </w:tcPr>
          <w:p w:rsidR="003008D6" w:rsidRPr="008F3DA8" w:rsidP="004D1764" w14:paraId="4E8C09FE" w14:textId="77777777">
            <w:pPr>
              <w:pStyle w:val="Heading2"/>
              <w:rPr>
                <w:sz w:val="22"/>
              </w:rPr>
            </w:pPr>
            <w:bookmarkStart w:id="8" w:name="_Toc256000008"/>
            <w:r w:rsidRPr="008F3DA8">
              <w:t>Kroniske abdominalsmerter</w:t>
            </w:r>
            <w:bookmarkEnd w:id="8"/>
          </w:p>
        </w:tc>
      </w:tr>
    </w:tbl>
    <w:p w:rsidR="003008D6" w:rsidRPr="008F3DA8" w:rsidP="003008D6" w14:paraId="4E8C0A00" w14:textId="77777777">
      <w:pPr>
        <w:rPr>
          <w:b/>
          <w:sz w:val="22"/>
          <w:szCs w:val="22"/>
        </w:rPr>
      </w:pPr>
    </w:p>
    <w:p w:rsidR="003008D6" w:rsidRPr="008F3DA8" w:rsidP="003008D6" w14:paraId="4E8C0A01" w14:textId="77777777">
      <w:pPr>
        <w:rPr>
          <w:b/>
          <w:sz w:val="22"/>
          <w:szCs w:val="22"/>
        </w:rPr>
      </w:pPr>
      <w:r w:rsidRPr="008F3DA8">
        <w:rPr>
          <w:b/>
          <w:sz w:val="22"/>
          <w:szCs w:val="22"/>
        </w:rPr>
        <w:t>Har pasienten kroniske abdominalsmerter?</w:t>
      </w:r>
    </w:p>
    <w:p w:rsidR="003008D6" w:rsidRPr="008F3DA8" w:rsidP="003008D6" w14:paraId="4E8C0A02" w14:textId="77777777">
      <w:pPr>
        <w:rPr>
          <w:sz w:val="22"/>
          <w:szCs w:val="22"/>
        </w:rPr>
      </w:pPr>
      <w:r w:rsidRPr="008F3DA8">
        <w:rPr>
          <w:sz w:val="22"/>
          <w:szCs w:val="22"/>
        </w:rPr>
        <w:t>Med kroniske abdominalsmerter menes her smerter som enten har krevd regelmessig medisinering med opiater daglig eller flere ganger i uken det siste halvåret, eller som påvirker dagliglivet i stor grad ved at det hindrer normalt arbeid, fritidsaktiviteter og lignende. Med opiater menes medikamenter med ATC kode N02a, inkludert Tramadol og Kodein.</w:t>
      </w:r>
    </w:p>
    <w:p w:rsidR="003008D6" w:rsidRPr="008F3DA8" w:rsidP="003008D6" w14:paraId="4E8C0A03" w14:textId="77777777">
      <w:pPr>
        <w:rPr>
          <w:sz w:val="22"/>
          <w:szCs w:val="22"/>
        </w:rPr>
      </w:pPr>
    </w:p>
    <w:tbl>
      <w:tblPr>
        <w:tblStyle w:val="TableSimple1"/>
        <w:tblW w:w="0" w:type="auto"/>
        <w:tblLook w:val="04A0"/>
      </w:tblPr>
      <w:tblGrid>
        <w:gridCol w:w="9071"/>
      </w:tblGrid>
      <w:tr w14:paraId="4E8C0A05" w14:textId="77777777" w:rsidTr="005F56BE">
        <w:tblPrEx>
          <w:tblW w:w="0" w:type="auto"/>
          <w:tblLook w:val="04A0"/>
        </w:tblPrEx>
        <w:tc>
          <w:tcPr>
            <w:tcW w:w="9212" w:type="dxa"/>
          </w:tcPr>
          <w:p w:rsidR="003008D6" w:rsidRPr="008F3DA8" w:rsidP="004D1764" w14:paraId="4E8C0A04" w14:textId="77777777">
            <w:pPr>
              <w:pStyle w:val="Heading2"/>
              <w:rPr>
                <w:sz w:val="22"/>
              </w:rPr>
            </w:pPr>
            <w:bookmarkStart w:id="9" w:name="_Toc256000009"/>
            <w:r w:rsidRPr="008F3DA8">
              <w:t>Risikovurdering</w:t>
            </w:r>
            <w:bookmarkEnd w:id="9"/>
          </w:p>
        </w:tc>
      </w:tr>
    </w:tbl>
    <w:p w:rsidR="003008D6" w:rsidRPr="008F3DA8" w:rsidP="003008D6" w14:paraId="4E8C0A06" w14:textId="77777777">
      <w:pPr>
        <w:rPr>
          <w:b/>
          <w:bCs/>
          <w:sz w:val="22"/>
          <w:szCs w:val="22"/>
        </w:rPr>
      </w:pPr>
    </w:p>
    <w:p w:rsidR="003008D6" w:rsidRPr="008F3DA8" w:rsidP="003008D6" w14:paraId="4E8C0A07" w14:textId="77777777">
      <w:pPr>
        <w:rPr>
          <w:sz w:val="22"/>
          <w:szCs w:val="22"/>
        </w:rPr>
      </w:pPr>
      <w:r w:rsidRPr="008F3DA8">
        <w:rPr>
          <w:b/>
          <w:bCs/>
          <w:sz w:val="22"/>
          <w:szCs w:val="22"/>
        </w:rPr>
        <w:t>Tidligere DVT eller lungeemboli</w:t>
      </w:r>
      <w:r w:rsidRPr="008F3DA8">
        <w:rPr>
          <w:sz w:val="22"/>
          <w:szCs w:val="22"/>
        </w:rPr>
        <w:br/>
        <w:t>Oppgi om pasienten har hatt dyp venetrombose (DVT) eller lungeemboli .</w:t>
      </w:r>
    </w:p>
    <w:p w:rsidR="003008D6" w:rsidRPr="008F3DA8" w:rsidP="003008D6" w14:paraId="4E8C0A08" w14:textId="77777777">
      <w:pPr>
        <w:rPr>
          <w:sz w:val="22"/>
          <w:szCs w:val="22"/>
        </w:rPr>
      </w:pPr>
    </w:p>
    <w:tbl>
      <w:tblPr>
        <w:tblStyle w:val="TableSimple1"/>
        <w:tblW w:w="0" w:type="auto"/>
        <w:tblLook w:val="04A0"/>
      </w:tblPr>
      <w:tblGrid>
        <w:gridCol w:w="9071"/>
      </w:tblGrid>
      <w:tr w14:paraId="4E8C0A0A" w14:textId="77777777" w:rsidTr="005F56BE">
        <w:tblPrEx>
          <w:tblW w:w="0" w:type="auto"/>
          <w:tblLook w:val="04A0"/>
        </w:tblPrEx>
        <w:tc>
          <w:tcPr>
            <w:tcW w:w="9212" w:type="dxa"/>
          </w:tcPr>
          <w:p w:rsidR="003008D6" w:rsidRPr="008F3DA8" w:rsidP="004D1764" w14:paraId="4E8C0A09" w14:textId="77777777">
            <w:pPr>
              <w:pStyle w:val="Heading2"/>
              <w:rPr>
                <w:sz w:val="22"/>
              </w:rPr>
            </w:pPr>
            <w:bookmarkStart w:id="10" w:name="_Toc256000010"/>
            <w:r w:rsidRPr="008F3DA8">
              <w:t>Annet</w:t>
            </w:r>
            <w:bookmarkEnd w:id="10"/>
          </w:p>
        </w:tc>
      </w:tr>
    </w:tbl>
    <w:p w:rsidR="003008D6" w:rsidRPr="008F3DA8" w:rsidP="003008D6" w14:paraId="4E8C0A0B" w14:textId="77777777">
      <w:pPr>
        <w:rPr>
          <w:b/>
          <w:bCs/>
          <w:sz w:val="22"/>
          <w:szCs w:val="22"/>
        </w:rPr>
      </w:pPr>
    </w:p>
    <w:p w:rsidR="003008D6" w:rsidRPr="00F86FBB" w:rsidP="00F86FBB" w14:paraId="4E8C0A0C" w14:textId="77777777">
      <w:pPr>
        <w:rPr>
          <w:sz w:val="22"/>
          <w:szCs w:val="22"/>
        </w:rPr>
      </w:pPr>
      <w:r w:rsidRPr="008F3DA8">
        <w:rPr>
          <w:b/>
          <w:bCs/>
          <w:sz w:val="22"/>
          <w:szCs w:val="22"/>
        </w:rPr>
        <w:t>Røyking</w:t>
      </w:r>
      <w:r w:rsidRPr="008F3DA8">
        <w:rPr>
          <w:sz w:val="22"/>
          <w:szCs w:val="22"/>
        </w:rPr>
        <w:br/>
        <w:t xml:space="preserve">Sett «ja» om pasienten regelmessig røyker, festrøyking regnes ikke med. For å kunne si ja til at pasienten har </w:t>
      </w:r>
      <w:r w:rsidRPr="008F3DA8">
        <w:rPr>
          <w:sz w:val="22"/>
          <w:szCs w:val="22"/>
        </w:rPr>
        <w:t>sluttet å røyke må hun/han ha vært røykfri i over 6 måneder.</w:t>
      </w:r>
    </w:p>
    <w:p w:rsidR="003008D6" w:rsidRPr="008F3DA8" w:rsidP="003008D6" w14:paraId="4E8C0A0D" w14:textId="77777777">
      <w:pPr>
        <w:rPr>
          <w:sz w:val="22"/>
          <w:szCs w:val="22"/>
        </w:rPr>
      </w:pPr>
      <w:r w:rsidRPr="008F3DA8">
        <w:rPr>
          <w:sz w:val="22"/>
          <w:szCs w:val="22"/>
        </w:rPr>
        <w:t>Om pasienten har sluttet å røyke 0-6 måneder før operasjonen kan en sette «tilfeldig røykeslutt før operasjon». Bruk dette alternativet uavhengig av om pasienten begynner å røyke igjen etter operasjonen eller ikke.</w:t>
      </w:r>
    </w:p>
    <w:p w:rsidR="003008D6" w:rsidRPr="008F3DA8" w:rsidP="003008D6" w14:paraId="4E8C0A0E" w14:textId="77777777">
      <w:pPr>
        <w:rPr>
          <w:sz w:val="22"/>
          <w:szCs w:val="22"/>
        </w:rPr>
      </w:pPr>
    </w:p>
    <w:p w:rsidR="003008D6" w:rsidRPr="008F3DA8" w:rsidP="003008D6" w14:paraId="4E8C0A0F" w14:textId="77777777">
      <w:pPr>
        <w:rPr>
          <w:b/>
          <w:sz w:val="22"/>
          <w:szCs w:val="22"/>
        </w:rPr>
      </w:pPr>
      <w:r w:rsidRPr="008F3DA8">
        <w:rPr>
          <w:b/>
          <w:sz w:val="22"/>
          <w:szCs w:val="22"/>
        </w:rPr>
        <w:t>Utdanningsnivå</w:t>
      </w:r>
    </w:p>
    <w:p w:rsidR="003008D6" w:rsidRPr="008F3DA8" w:rsidP="003008D6" w14:paraId="4E8C0A10" w14:textId="77777777">
      <w:pPr>
        <w:rPr>
          <w:b/>
          <w:sz w:val="22"/>
          <w:szCs w:val="22"/>
        </w:rPr>
      </w:pPr>
      <w:r w:rsidRPr="008F3DA8">
        <w:rPr>
          <w:sz w:val="22"/>
          <w:szCs w:val="22"/>
        </w:rPr>
        <w:t>Oppgi antall år pasienten har gått på skole. Til og med 10 år tilsvarer grunnskole, 11-13 år tilsvarer videregående skole, og over 13 år tilsvarer studier ved høyskole eller universitet. Ta ikke med deltidsstudier eller kortere kurs som ikke leder til eksamen.</w:t>
      </w:r>
      <w:r w:rsidRPr="008F3DA8">
        <w:rPr>
          <w:sz w:val="22"/>
          <w:szCs w:val="22"/>
        </w:rPr>
        <w:br/>
      </w:r>
      <w:r w:rsidRPr="008F3DA8">
        <w:rPr>
          <w:sz w:val="22"/>
          <w:szCs w:val="22"/>
        </w:rPr>
        <w:br/>
      </w:r>
      <w:r w:rsidRPr="008F3DA8">
        <w:rPr>
          <w:b/>
          <w:sz w:val="22"/>
          <w:szCs w:val="22"/>
        </w:rPr>
        <w:t>Inngår i studie</w:t>
      </w:r>
    </w:p>
    <w:p w:rsidR="003008D6" w:rsidRPr="008F3DA8" w:rsidP="003008D6" w14:paraId="4E8C0A11" w14:textId="77777777">
      <w:pPr>
        <w:rPr>
          <w:sz w:val="22"/>
          <w:szCs w:val="22"/>
        </w:rPr>
      </w:pPr>
      <w:r w:rsidRPr="008F3DA8">
        <w:rPr>
          <w:sz w:val="22"/>
          <w:szCs w:val="22"/>
        </w:rPr>
        <w:t>Skriv inn hvilket eller hvilke studier pasienten deltar i. Dette feltet er bare tenkt som en hjelp for å holde oversikten på eget sykehus.</w:t>
      </w:r>
    </w:p>
    <w:p w:rsidR="003008D6" w:rsidRPr="008F3DA8" w:rsidP="003008D6" w14:paraId="4E8C0A12" w14:textId="77777777">
      <w:pPr>
        <w:rPr>
          <w:sz w:val="22"/>
          <w:szCs w:val="22"/>
        </w:rPr>
      </w:pPr>
    </w:p>
    <w:tbl>
      <w:tblPr>
        <w:tblStyle w:val="TableSimple1"/>
        <w:tblW w:w="0" w:type="auto"/>
        <w:tblLook w:val="04A0"/>
      </w:tblPr>
      <w:tblGrid>
        <w:gridCol w:w="9071"/>
      </w:tblGrid>
      <w:tr w14:paraId="4E8C0A14" w14:textId="77777777" w:rsidTr="005F56BE">
        <w:tblPrEx>
          <w:tblW w:w="0" w:type="auto"/>
          <w:tblLook w:val="04A0"/>
        </w:tblPrEx>
        <w:tc>
          <w:tcPr>
            <w:tcW w:w="9212" w:type="dxa"/>
          </w:tcPr>
          <w:p w:rsidR="003008D6" w:rsidRPr="008F3DA8" w:rsidP="004D1764" w14:paraId="4E8C0A13" w14:textId="77777777">
            <w:pPr>
              <w:pStyle w:val="Heading2"/>
              <w:rPr>
                <w:sz w:val="22"/>
              </w:rPr>
            </w:pPr>
            <w:bookmarkStart w:id="11" w:name="_Toc256000011"/>
            <w:r w:rsidRPr="008F3DA8">
              <w:t>Blodprøver</w:t>
            </w:r>
            <w:bookmarkEnd w:id="11"/>
          </w:p>
        </w:tc>
      </w:tr>
    </w:tbl>
    <w:p w:rsidR="003008D6" w:rsidRPr="008F3DA8" w:rsidP="003008D6" w14:paraId="4E8C0A15" w14:textId="77777777">
      <w:pPr>
        <w:rPr>
          <w:sz w:val="22"/>
          <w:szCs w:val="22"/>
        </w:rPr>
      </w:pPr>
    </w:p>
    <w:p w:rsidR="003008D6" w:rsidRPr="008F3DA8" w:rsidP="003008D6" w14:paraId="4E8C0A16" w14:textId="77777777">
      <w:pPr>
        <w:rPr>
          <w:sz w:val="22"/>
          <w:szCs w:val="22"/>
        </w:rPr>
      </w:pPr>
      <w:r w:rsidRPr="008F3DA8">
        <w:rPr>
          <w:sz w:val="22"/>
          <w:szCs w:val="22"/>
        </w:rPr>
        <w:t xml:space="preserve">Følgende blodprøver skal være tatt fastende i tilknytning til basisregistreringen: </w:t>
      </w:r>
    </w:p>
    <w:p w:rsidR="003008D6" w:rsidRPr="008F3DA8" w:rsidP="003008D6" w14:paraId="4E8C0A17" w14:textId="77777777">
      <w:pPr>
        <w:pStyle w:val="ListParagraph"/>
        <w:numPr>
          <w:ilvl w:val="0"/>
          <w:numId w:val="24"/>
        </w:numPr>
        <w:rPr>
          <w:sz w:val="22"/>
          <w:szCs w:val="22"/>
        </w:rPr>
      </w:pPr>
      <w:r w:rsidRPr="008F3DA8">
        <w:rPr>
          <w:sz w:val="22"/>
          <w:szCs w:val="22"/>
        </w:rPr>
        <w:t>Glukose</w:t>
      </w:r>
    </w:p>
    <w:p w:rsidR="003008D6" w:rsidRPr="008F3DA8" w:rsidP="003008D6" w14:paraId="4E8C0A18" w14:textId="77777777">
      <w:pPr>
        <w:pStyle w:val="ListParagraph"/>
        <w:numPr>
          <w:ilvl w:val="0"/>
          <w:numId w:val="24"/>
        </w:numPr>
        <w:rPr>
          <w:sz w:val="22"/>
          <w:szCs w:val="22"/>
        </w:rPr>
      </w:pPr>
      <w:r w:rsidRPr="008F3DA8">
        <w:rPr>
          <w:sz w:val="22"/>
          <w:szCs w:val="22"/>
        </w:rPr>
        <w:t>Triglyserid</w:t>
      </w:r>
    </w:p>
    <w:p w:rsidR="003008D6" w:rsidRPr="008F3DA8" w:rsidP="003008D6" w14:paraId="4E8C0A19" w14:textId="77777777">
      <w:pPr>
        <w:pStyle w:val="ListParagraph"/>
        <w:numPr>
          <w:ilvl w:val="0"/>
          <w:numId w:val="24"/>
        </w:numPr>
        <w:rPr>
          <w:sz w:val="22"/>
          <w:szCs w:val="22"/>
        </w:rPr>
      </w:pPr>
      <w:r w:rsidRPr="008F3DA8">
        <w:rPr>
          <w:sz w:val="22"/>
          <w:szCs w:val="22"/>
        </w:rPr>
        <w:t>LDL</w:t>
      </w:r>
      <w:r>
        <w:rPr>
          <w:sz w:val="22"/>
          <w:szCs w:val="22"/>
        </w:rPr>
        <w:t xml:space="preserve"> </w:t>
      </w:r>
    </w:p>
    <w:p w:rsidR="003008D6" w:rsidRPr="008F3DA8" w:rsidP="003008D6" w14:paraId="4E8C0A1A" w14:textId="77777777">
      <w:pPr>
        <w:pStyle w:val="ListParagraph"/>
        <w:numPr>
          <w:ilvl w:val="0"/>
          <w:numId w:val="24"/>
        </w:numPr>
        <w:rPr>
          <w:sz w:val="22"/>
          <w:szCs w:val="22"/>
        </w:rPr>
      </w:pPr>
      <w:r w:rsidRPr="008F3DA8">
        <w:rPr>
          <w:sz w:val="22"/>
          <w:szCs w:val="22"/>
        </w:rPr>
        <w:t>HDL</w:t>
      </w:r>
      <w:r>
        <w:rPr>
          <w:sz w:val="22"/>
          <w:szCs w:val="22"/>
        </w:rPr>
        <w:t xml:space="preserve"> </w:t>
      </w:r>
    </w:p>
    <w:p w:rsidR="003008D6" w:rsidRPr="008F3DA8" w:rsidP="003008D6" w14:paraId="4E8C0A1B" w14:textId="77777777">
      <w:pPr>
        <w:pStyle w:val="ListParagraph"/>
        <w:numPr>
          <w:ilvl w:val="0"/>
          <w:numId w:val="24"/>
        </w:numPr>
        <w:rPr>
          <w:sz w:val="22"/>
          <w:szCs w:val="22"/>
        </w:rPr>
      </w:pPr>
      <w:r w:rsidRPr="008F3DA8">
        <w:rPr>
          <w:sz w:val="22"/>
          <w:szCs w:val="22"/>
        </w:rPr>
        <w:t>Insulin</w:t>
      </w:r>
    </w:p>
    <w:p w:rsidR="003008D6" w:rsidRPr="008F3DA8" w:rsidP="003008D6" w14:paraId="4E8C0A1C" w14:textId="77777777">
      <w:pPr>
        <w:pStyle w:val="ListParagraph"/>
        <w:numPr>
          <w:ilvl w:val="0"/>
          <w:numId w:val="24"/>
        </w:numPr>
        <w:rPr>
          <w:sz w:val="22"/>
          <w:szCs w:val="22"/>
        </w:rPr>
      </w:pPr>
      <w:r w:rsidRPr="008F3DA8">
        <w:rPr>
          <w:sz w:val="22"/>
          <w:szCs w:val="22"/>
        </w:rPr>
        <w:t>Insulin C-peptid</w:t>
      </w:r>
      <w:r>
        <w:rPr>
          <w:sz w:val="22"/>
          <w:szCs w:val="22"/>
        </w:rPr>
        <w:t xml:space="preserve"> </w:t>
      </w:r>
    </w:p>
    <w:p w:rsidR="003008D6" w:rsidRPr="008F3DA8" w:rsidP="003008D6" w14:paraId="4E8C0A1D" w14:textId="77777777">
      <w:pPr>
        <w:rPr>
          <w:sz w:val="22"/>
          <w:szCs w:val="22"/>
        </w:rPr>
      </w:pPr>
    </w:p>
    <w:p w:rsidR="003008D6" w:rsidRPr="008F3DA8" w:rsidP="003008D6" w14:paraId="4E8C0A1E" w14:textId="77777777">
      <w:pPr>
        <w:rPr>
          <w:sz w:val="22"/>
          <w:szCs w:val="22"/>
        </w:rPr>
      </w:pPr>
      <w:r w:rsidRPr="008F3DA8">
        <w:rPr>
          <w:b/>
          <w:sz w:val="22"/>
          <w:szCs w:val="22"/>
        </w:rPr>
        <w:t>Merk</w:t>
      </w:r>
      <w:r w:rsidRPr="008F3DA8">
        <w:rPr>
          <w:sz w:val="22"/>
          <w:szCs w:val="22"/>
        </w:rPr>
        <w:t xml:space="preserve">: Om prøvene ikke blir tatt fastende, bør en </w:t>
      </w:r>
      <w:r w:rsidRPr="008F3DA8">
        <w:rPr>
          <w:i/>
          <w:sz w:val="22"/>
          <w:szCs w:val="22"/>
        </w:rPr>
        <w:t xml:space="preserve">ikke fylle ut disse verdiene. </w:t>
      </w:r>
      <w:r w:rsidRPr="008F3DA8">
        <w:rPr>
          <w:sz w:val="22"/>
          <w:szCs w:val="22"/>
        </w:rPr>
        <w:t>Dette</w:t>
      </w:r>
      <w:r w:rsidRPr="008F3DA8">
        <w:rPr>
          <w:i/>
          <w:sz w:val="22"/>
          <w:szCs w:val="22"/>
        </w:rPr>
        <w:t xml:space="preserve"> </w:t>
      </w:r>
      <w:r w:rsidRPr="008F3DA8">
        <w:rPr>
          <w:sz w:val="22"/>
          <w:szCs w:val="22"/>
        </w:rPr>
        <w:t xml:space="preserve">for å unngå for høye verdier i datamaterialet. </w:t>
      </w:r>
    </w:p>
    <w:p w:rsidR="003008D6" w:rsidRPr="008F3DA8" w:rsidP="003008D6" w14:paraId="4E8C0A1F" w14:textId="77777777">
      <w:pPr>
        <w:rPr>
          <w:sz w:val="22"/>
          <w:szCs w:val="22"/>
        </w:rPr>
      </w:pPr>
    </w:p>
    <w:tbl>
      <w:tblPr>
        <w:tblStyle w:val="TableSimple1"/>
        <w:tblW w:w="0" w:type="auto"/>
        <w:tblLook w:val="04A0"/>
      </w:tblPr>
      <w:tblGrid>
        <w:gridCol w:w="9071"/>
      </w:tblGrid>
      <w:tr w14:paraId="4E8C0A21" w14:textId="77777777" w:rsidTr="005F56BE">
        <w:tblPrEx>
          <w:tblW w:w="0" w:type="auto"/>
          <w:tblLook w:val="04A0"/>
        </w:tblPrEx>
        <w:trPr>
          <w:trHeight w:val="256"/>
        </w:trPr>
        <w:tc>
          <w:tcPr>
            <w:tcW w:w="9212" w:type="dxa"/>
          </w:tcPr>
          <w:p w:rsidR="003008D6" w:rsidRPr="008F3DA8" w:rsidP="004D1764" w14:paraId="4E8C0A20" w14:textId="77777777">
            <w:pPr>
              <w:pStyle w:val="Heading2"/>
              <w:rPr>
                <w:sz w:val="22"/>
              </w:rPr>
            </w:pPr>
            <w:bookmarkStart w:id="12" w:name="_Toc256000012"/>
            <w:r w:rsidRPr="008F3DA8">
              <w:t>Sykehusspesifikke variabler</w:t>
            </w:r>
            <w:bookmarkEnd w:id="12"/>
          </w:p>
        </w:tc>
      </w:tr>
    </w:tbl>
    <w:p w:rsidR="003008D6" w:rsidRPr="008F3DA8" w:rsidP="003008D6" w14:paraId="4E8C0A22" w14:textId="77777777">
      <w:pPr>
        <w:rPr>
          <w:b/>
          <w:sz w:val="22"/>
          <w:szCs w:val="22"/>
        </w:rPr>
      </w:pPr>
    </w:p>
    <w:p w:rsidR="003008D6" w:rsidRPr="008F3DA8" w:rsidP="003008D6" w14:paraId="4E8C0A23" w14:textId="77777777">
      <w:pPr>
        <w:rPr>
          <w:b/>
          <w:sz w:val="22"/>
          <w:szCs w:val="22"/>
        </w:rPr>
      </w:pPr>
      <w:r w:rsidRPr="008F3DA8">
        <w:rPr>
          <w:b/>
          <w:sz w:val="22"/>
          <w:szCs w:val="22"/>
        </w:rPr>
        <w:t>Inntektsgivende arbeid</w:t>
      </w:r>
    </w:p>
    <w:p w:rsidR="003008D6" w:rsidRPr="008F3DA8" w:rsidP="003008D6" w14:paraId="4E8C0A24" w14:textId="77777777">
      <w:pPr>
        <w:rPr>
          <w:rFonts w:ascii="Calibri" w:hAnsi="Calibri"/>
          <w:sz w:val="22"/>
          <w:szCs w:val="22"/>
        </w:rPr>
      </w:pPr>
      <w:r w:rsidRPr="008F3DA8">
        <w:rPr>
          <w:rFonts w:ascii="Calibri" w:hAnsi="Calibri"/>
          <w:sz w:val="22"/>
          <w:szCs w:val="22"/>
        </w:rPr>
        <w:t>Er pasienten i inntektsgivende arbeid? Om pasienten er i arbeid, men for tiden sykmeldt, svar</w:t>
      </w:r>
      <w:r w:rsidRPr="008F3DA8">
        <w:rPr>
          <w:rFonts w:ascii="Calibri" w:hAnsi="Calibri"/>
          <w:sz w:val="22"/>
          <w:szCs w:val="22"/>
        </w:rPr>
        <w:t xml:space="preserve"> «ja». Studielån, pensjon, sosialstønad eller arbeidsavklaringspenger regnes ikke som inntektsgivende arbeid.</w:t>
      </w:r>
    </w:p>
    <w:p w:rsidR="003008D6" w:rsidRPr="008F3DA8" w:rsidP="003008D6" w14:paraId="4E8C0A25" w14:textId="77777777">
      <w:pPr>
        <w:rPr>
          <w:b/>
          <w:sz w:val="22"/>
          <w:szCs w:val="22"/>
        </w:rPr>
      </w:pPr>
    </w:p>
    <w:p w:rsidR="003008D6" w:rsidRPr="008F3DA8" w:rsidP="003008D6" w14:paraId="4E8C0A26" w14:textId="77777777">
      <w:pPr>
        <w:rPr>
          <w:b/>
          <w:sz w:val="22"/>
          <w:szCs w:val="22"/>
        </w:rPr>
      </w:pPr>
      <w:r w:rsidRPr="008F3DA8">
        <w:rPr>
          <w:b/>
          <w:sz w:val="22"/>
          <w:szCs w:val="22"/>
        </w:rPr>
        <w:t>Stillingsprosent</w:t>
      </w:r>
    </w:p>
    <w:p w:rsidR="003008D6" w:rsidRPr="008F3DA8" w:rsidP="003008D6" w14:paraId="4E8C0A27" w14:textId="77777777">
      <w:pPr>
        <w:rPr>
          <w:sz w:val="22"/>
          <w:szCs w:val="22"/>
        </w:rPr>
      </w:pPr>
      <w:r w:rsidRPr="008F3DA8">
        <w:rPr>
          <w:sz w:val="22"/>
          <w:szCs w:val="22"/>
        </w:rPr>
        <w:t xml:space="preserve">Hvis pasienten er i arbeid, oppgi stillingsprosenten han/hun jobber i. </w:t>
      </w:r>
    </w:p>
    <w:p w:rsidR="003008D6" w:rsidRPr="008F3DA8" w:rsidP="003008D6" w14:paraId="4E8C0A28" w14:textId="77777777">
      <w:pPr>
        <w:rPr>
          <w:b/>
          <w:sz w:val="22"/>
          <w:szCs w:val="22"/>
        </w:rPr>
      </w:pPr>
    </w:p>
    <w:p w:rsidR="003008D6" w:rsidRPr="008F3DA8" w:rsidP="003008D6" w14:paraId="4E8C0A29" w14:textId="77777777">
      <w:pPr>
        <w:rPr>
          <w:b/>
          <w:sz w:val="22"/>
          <w:szCs w:val="22"/>
        </w:rPr>
      </w:pPr>
      <w:r w:rsidRPr="008F3DA8">
        <w:rPr>
          <w:b/>
          <w:sz w:val="22"/>
          <w:szCs w:val="22"/>
        </w:rPr>
        <w:t>Andre sykehusspesifikke variabler</w:t>
      </w:r>
    </w:p>
    <w:p w:rsidR="003008D6" w:rsidP="003008D6" w14:paraId="4E8C0A2A" w14:textId="77777777">
      <w:pPr>
        <w:rPr>
          <w:sz w:val="22"/>
          <w:szCs w:val="22"/>
        </w:rPr>
      </w:pPr>
      <w:r w:rsidRPr="008F3DA8">
        <w:rPr>
          <w:sz w:val="22"/>
          <w:szCs w:val="22"/>
        </w:rPr>
        <w:t xml:space="preserve">Det er mulig for det enkelte sykehus å få opprettet egne sykehusspesifikke variabler i registeret. Søknad med oversikt over hvilke variabler en ønsker og en klar plan for hva tilleggsinformasjonen skal brukes til sendes til fagrådet for SOReg-N. </w:t>
      </w:r>
    </w:p>
    <w:p w:rsidR="000339F9" w:rsidP="003008D6" w14:paraId="1E74BDDA" w14:textId="77777777">
      <w:pPr>
        <w:rPr>
          <w:sz w:val="22"/>
          <w:szCs w:val="22"/>
        </w:rPr>
      </w:pPr>
    </w:p>
    <w:p w:rsidR="000339F9" w:rsidP="003008D6" w14:paraId="52EF6158" w14:textId="77777777">
      <w:pPr>
        <w:rPr>
          <w:sz w:val="22"/>
          <w:szCs w:val="22"/>
        </w:rPr>
      </w:pPr>
    </w:p>
    <w:p w:rsidR="000339F9" w:rsidP="003008D6" w14:paraId="0B5024CD" w14:textId="77777777">
      <w:pPr>
        <w:rPr>
          <w:sz w:val="22"/>
          <w:szCs w:val="22"/>
        </w:rPr>
      </w:pPr>
    </w:p>
    <w:p w:rsidR="000339F9" w:rsidRPr="008F3DA8" w:rsidP="003008D6" w14:paraId="565907EE" w14:textId="77777777">
      <w:pPr>
        <w:rPr>
          <w:sz w:val="22"/>
          <w:szCs w:val="22"/>
        </w:rPr>
      </w:pPr>
    </w:p>
    <w:p w:rsidR="003008D6" w:rsidRPr="008F3DA8" w:rsidP="003008D6" w14:paraId="4E8C0A2B" w14:textId="77777777">
      <w:pPr>
        <w:rPr>
          <w:sz w:val="22"/>
          <w:szCs w:val="22"/>
        </w:rPr>
      </w:pPr>
    </w:p>
    <w:tbl>
      <w:tblPr>
        <w:tblStyle w:val="TableSimple1"/>
        <w:tblW w:w="0" w:type="auto"/>
        <w:tblLook w:val="04A0"/>
      </w:tblPr>
      <w:tblGrid>
        <w:gridCol w:w="9071"/>
      </w:tblGrid>
      <w:tr w14:paraId="4E8C0A2D" w14:textId="77777777" w:rsidTr="005F56BE">
        <w:tblPrEx>
          <w:tblW w:w="0" w:type="auto"/>
          <w:tblLook w:val="04A0"/>
        </w:tblPrEx>
        <w:tc>
          <w:tcPr>
            <w:tcW w:w="9212" w:type="dxa"/>
          </w:tcPr>
          <w:p w:rsidR="003008D6" w:rsidRPr="009160CF" w:rsidP="004D1764" w14:paraId="4E8C0A2C" w14:textId="77777777">
            <w:pPr>
              <w:pStyle w:val="Heading2"/>
              <w:rPr>
                <w:color w:val="0070C0"/>
              </w:rPr>
            </w:pPr>
            <w:bookmarkStart w:id="13" w:name="_Toc256000013"/>
            <w:r w:rsidRPr="00CC0101">
              <w:t>PROM</w:t>
            </w:r>
            <w:bookmarkEnd w:id="13"/>
          </w:p>
        </w:tc>
      </w:tr>
    </w:tbl>
    <w:p w:rsidR="003008D6" w:rsidRPr="00CF6528" w:rsidP="003008D6" w14:paraId="4E8C0A2E" w14:textId="77777777">
      <w:pPr>
        <w:rPr>
          <w:b/>
          <w:color w:val="0070C0"/>
          <w:sz w:val="22"/>
          <w:szCs w:val="22"/>
        </w:rPr>
      </w:pPr>
    </w:p>
    <w:p w:rsidR="003008D6" w:rsidRPr="00CC0101" w:rsidP="003008D6" w14:paraId="4E8C0A2F" w14:textId="77777777">
      <w:pPr>
        <w:rPr>
          <w:sz w:val="22"/>
          <w:szCs w:val="22"/>
        </w:rPr>
      </w:pPr>
      <w:r w:rsidRPr="00CC0101">
        <w:rPr>
          <w:sz w:val="22"/>
          <w:szCs w:val="22"/>
        </w:rPr>
        <w:t>Spørsmål om helserelatert livskvalitet. Pasienten får sms og melding i digipost om at det er spørsmål på Helsenorge. Svarene fra pasienten blir synlige i SOReg dersom vedkommende har tillatt det.</w:t>
      </w:r>
    </w:p>
    <w:p w:rsidR="003008D6" w:rsidP="003008D6" w14:paraId="4E8C0A30" w14:textId="77777777">
      <w:pPr>
        <w:rPr>
          <w:sz w:val="22"/>
          <w:szCs w:val="22"/>
        </w:rPr>
      </w:pPr>
      <w:r w:rsidRPr="00CC0101">
        <w:rPr>
          <w:sz w:val="22"/>
          <w:szCs w:val="22"/>
        </w:rPr>
        <w:t>Dersom pasienten ikke kan svare digitalt kan hen svare på papir. Spørreskjemaet ligger på SOReg’s hjemmeside. Utfylte skjema legges i konvolutt, og helsepersonell plotter svarene i SOReg når operasjonsdata er ferdigstilt.</w:t>
      </w:r>
    </w:p>
    <w:p w:rsidR="003008D6" w:rsidRPr="00CC0101" w:rsidP="003008D6" w14:paraId="4E8C0A31" w14:textId="77777777">
      <w:pPr>
        <w:rPr>
          <w:sz w:val="22"/>
          <w:szCs w:val="22"/>
        </w:rPr>
      </w:pPr>
    </w:p>
    <w:p w:rsidR="003008D6" w:rsidRPr="008F3DA8" w:rsidP="003008D6" w14:paraId="4E8C0A32" w14:textId="77777777">
      <w:pPr>
        <w:rPr>
          <w:sz w:val="22"/>
          <w:szCs w:val="22"/>
        </w:rPr>
      </w:pPr>
      <w:r w:rsidRPr="00CC0101">
        <w:rPr>
          <w:b/>
          <w:sz w:val="22"/>
          <w:szCs w:val="22"/>
        </w:rPr>
        <w:t>Forutsetningen</w:t>
      </w:r>
      <w:r w:rsidRPr="00CC0101">
        <w:rPr>
          <w:sz w:val="22"/>
          <w:szCs w:val="22"/>
        </w:rPr>
        <w:t xml:space="preserve"> for utsending av PROM-spørsmål til pasientene er at pasientopplysninger, basisregistrering og operasjonsdata er ferdigstilt senest 10 dager postoperativt</w:t>
      </w:r>
    </w:p>
    <w:p w:rsidR="003008D6" w:rsidP="003008D6" w14:paraId="4E8C0A33" w14:textId="77777777">
      <w:pPr>
        <w:jc w:val="center"/>
      </w:pPr>
    </w:p>
    <w:tbl>
      <w:tblPr>
        <w:tblStyle w:val="TableSimple1"/>
        <w:tblW w:w="0" w:type="auto"/>
        <w:tblLook w:val="04A0"/>
      </w:tblPr>
      <w:tblGrid>
        <w:gridCol w:w="9071"/>
      </w:tblGrid>
      <w:tr w14:paraId="4E8C0A35" w14:textId="77777777" w:rsidTr="005F56BE">
        <w:tblPrEx>
          <w:tblW w:w="0" w:type="auto"/>
          <w:tblLook w:val="04A0"/>
        </w:tblPrEx>
        <w:tc>
          <w:tcPr>
            <w:tcW w:w="9212" w:type="dxa"/>
          </w:tcPr>
          <w:p w:rsidR="008B06B8" w:rsidRPr="008F3DA8" w:rsidP="004D1764" w14:paraId="4E8C0A34" w14:textId="77777777">
            <w:pPr>
              <w:pStyle w:val="Heading2"/>
              <w:rPr>
                <w:sz w:val="22"/>
              </w:rPr>
            </w:pPr>
            <w:r>
              <w:t xml:space="preserve"> </w:t>
            </w:r>
            <w:bookmarkStart w:id="14" w:name="_Toc256000014"/>
            <w:r w:rsidRPr="00CC0101" w:rsidR="004E7F48">
              <w:t>GerdQ</w:t>
            </w:r>
            <w:bookmarkEnd w:id="14"/>
          </w:p>
        </w:tc>
      </w:tr>
    </w:tbl>
    <w:p w:rsidR="008B06B8" w:rsidRPr="008F3DA8" w:rsidP="008B06B8" w14:paraId="4E8C0A36" w14:textId="77777777">
      <w:pPr>
        <w:rPr>
          <w:b/>
          <w:bCs/>
          <w:sz w:val="22"/>
          <w:szCs w:val="22"/>
        </w:rPr>
      </w:pPr>
    </w:p>
    <w:p w:rsidR="008B06B8" w:rsidRPr="00CC0101" w:rsidP="008B06B8" w14:paraId="4E8C0A37" w14:textId="77777777">
      <w:pPr>
        <w:rPr>
          <w:sz w:val="22"/>
          <w:szCs w:val="22"/>
        </w:rPr>
      </w:pPr>
      <w:r w:rsidRPr="00CC0101">
        <w:rPr>
          <w:sz w:val="22"/>
          <w:szCs w:val="22"/>
        </w:rPr>
        <w:t>GerdQ</w:t>
      </w:r>
      <w:r w:rsidRPr="00CC0101">
        <w:rPr>
          <w:sz w:val="22"/>
          <w:szCs w:val="22"/>
        </w:rPr>
        <w:t xml:space="preserve"> er et spørreskjema til bruk i utredning av reflukssykdom. Pasienten fyller selv ut skjemaet, helsearbeider plotter svarene i SOReg. Skjemaet ligger på SOReg’s hjemmeside. GerdQ er lagt inn i SOReg som følge av Sleeve-Pex studien. Alle sykehus kan fritt bruke skjemaet.</w:t>
      </w:r>
    </w:p>
    <w:p w:rsidR="008B06B8" w:rsidRPr="00F8765A" w:rsidP="008B06B8" w14:paraId="4E8C0A38" w14:textId="77777777">
      <w:pPr>
        <w:rPr>
          <w:color w:val="0070C0"/>
          <w:sz w:val="22"/>
          <w:szCs w:val="22"/>
        </w:rPr>
      </w:pPr>
    </w:p>
    <w:p w:rsidR="008B06B8" w:rsidRPr="008F3DA8" w:rsidP="008B06B8" w14:paraId="4E8C0A39" w14:textId="77777777">
      <w:pPr>
        <w:rPr>
          <w:b/>
          <w:sz w:val="22"/>
          <w:szCs w:val="22"/>
        </w:rPr>
      </w:pPr>
    </w:p>
    <w:tbl>
      <w:tblPr>
        <w:tblStyle w:val="TableSimple1"/>
        <w:tblW w:w="0" w:type="auto"/>
        <w:tblLook w:val="04A0"/>
      </w:tblPr>
      <w:tblGrid>
        <w:gridCol w:w="9071"/>
      </w:tblGrid>
      <w:tr w14:paraId="4E8C0A3B" w14:textId="77777777" w:rsidTr="005F56BE">
        <w:tblPrEx>
          <w:tblW w:w="0" w:type="auto"/>
          <w:tblLook w:val="04A0"/>
        </w:tblPrEx>
        <w:tc>
          <w:tcPr>
            <w:tcW w:w="9212" w:type="dxa"/>
          </w:tcPr>
          <w:p w:rsidR="008B06B8" w:rsidRPr="008F3DA8" w:rsidP="004D1764" w14:paraId="4E8C0A3A" w14:textId="77777777">
            <w:pPr>
              <w:pStyle w:val="Heading2"/>
              <w:rPr>
                <w:sz w:val="22"/>
              </w:rPr>
            </w:pPr>
            <w:r>
              <w:t xml:space="preserve"> </w:t>
            </w:r>
            <w:bookmarkStart w:id="15" w:name="_Toc256000015"/>
            <w:r w:rsidRPr="008F3DA8" w:rsidR="004E7F48">
              <w:t>Ferdigstill</w:t>
            </w:r>
            <w:bookmarkEnd w:id="15"/>
          </w:p>
        </w:tc>
      </w:tr>
    </w:tbl>
    <w:p w:rsidR="008B06B8" w:rsidRPr="008F3DA8" w:rsidP="008B06B8" w14:paraId="4E8C0A3C" w14:textId="77777777">
      <w:pPr>
        <w:rPr>
          <w:sz w:val="22"/>
          <w:szCs w:val="22"/>
        </w:rPr>
      </w:pPr>
    </w:p>
    <w:p w:rsidR="008B06B8" w:rsidRPr="008F3DA8" w:rsidP="008B06B8" w14:paraId="4E8C0A3D" w14:textId="77777777">
      <w:pPr>
        <w:rPr>
          <w:sz w:val="22"/>
          <w:szCs w:val="22"/>
        </w:rPr>
      </w:pPr>
      <w:r w:rsidRPr="008F3DA8">
        <w:rPr>
          <w:sz w:val="22"/>
          <w:szCs w:val="22"/>
        </w:rPr>
        <w:t>Kryss av i denne ruten når skjemaet er ferdig og trykk «lagre». Skjemaet blir da låst og registreringen vil ikke lenger vises på arbeidslisten.</w:t>
      </w:r>
    </w:p>
    <w:p w:rsidR="008B06B8" w:rsidRPr="00CC0101" w:rsidP="008B06B8" w14:paraId="4E8C0A3E" w14:textId="77777777">
      <w:pPr>
        <w:rPr>
          <w:sz w:val="22"/>
          <w:szCs w:val="22"/>
        </w:rPr>
      </w:pPr>
    </w:p>
    <w:p w:rsidR="008B06B8" w:rsidRPr="008F3DA8" w:rsidP="008B06B8" w14:paraId="4E8C0A3F" w14:textId="77777777">
      <w:pPr>
        <w:rPr>
          <w:i/>
          <w:sz w:val="22"/>
          <w:szCs w:val="22"/>
        </w:rPr>
      </w:pPr>
      <w:r w:rsidRPr="00CC0101">
        <w:rPr>
          <w:i/>
          <w:sz w:val="22"/>
          <w:szCs w:val="22"/>
        </w:rPr>
        <w:t xml:space="preserve">Merk at pasientforløpet ikke blir med i Årsrapporten, Sykehusviseren og Rapporteket </w:t>
      </w:r>
      <w:r w:rsidRPr="008F3DA8">
        <w:rPr>
          <w:i/>
          <w:sz w:val="22"/>
          <w:szCs w:val="22"/>
        </w:rPr>
        <w:t>før skjema for pasient-, basis-, og operasjonsregistering er ferdigstilte.</w:t>
      </w:r>
    </w:p>
    <w:p w:rsidR="008B06B8" w:rsidRPr="008F3DA8" w:rsidP="008B06B8" w14:paraId="4E8C0A40" w14:textId="77777777">
      <w:pPr>
        <w:rPr>
          <w:sz w:val="22"/>
          <w:szCs w:val="22"/>
        </w:rPr>
      </w:pPr>
    </w:p>
    <w:p w:rsidR="008B06B8" w:rsidRPr="008F3DA8" w:rsidP="008B06B8" w14:paraId="4E8C0A41" w14:textId="77777777">
      <w:pPr>
        <w:rPr>
          <w:sz w:val="22"/>
          <w:szCs w:val="22"/>
        </w:rPr>
      </w:pPr>
    </w:p>
    <w:tbl>
      <w:tblPr>
        <w:tblStyle w:val="TableSimple1"/>
        <w:tblW w:w="0" w:type="auto"/>
        <w:tblLook w:val="04A0"/>
      </w:tblPr>
      <w:tblGrid>
        <w:gridCol w:w="9071"/>
      </w:tblGrid>
      <w:tr w14:paraId="4E8C0A43" w14:textId="77777777" w:rsidTr="005F56BE">
        <w:tblPrEx>
          <w:tblW w:w="0" w:type="auto"/>
          <w:tblLook w:val="04A0"/>
        </w:tblPrEx>
        <w:tc>
          <w:tcPr>
            <w:tcW w:w="9212" w:type="dxa"/>
          </w:tcPr>
          <w:p w:rsidR="008B06B8" w:rsidRPr="00F42CA6" w:rsidP="00F42CA6" w14:paraId="4E8C0A42" w14:textId="77777777">
            <w:pPr>
              <w:pStyle w:val="Heading1"/>
              <w:rPr>
                <w:sz w:val="22"/>
              </w:rPr>
            </w:pPr>
            <w:bookmarkStart w:id="16" w:name="_Toc256000016"/>
            <w:r w:rsidRPr="00F42CA6">
              <w:t>Operasjon</w:t>
            </w:r>
            <w:bookmarkEnd w:id="16"/>
          </w:p>
        </w:tc>
      </w:tr>
    </w:tbl>
    <w:p w:rsidR="008B06B8" w:rsidRPr="008F3DA8" w:rsidP="008B06B8" w14:paraId="4E8C0A44" w14:textId="77777777">
      <w:pPr>
        <w:rPr>
          <w:b/>
          <w:bCs/>
          <w:sz w:val="22"/>
          <w:szCs w:val="22"/>
        </w:rPr>
      </w:pPr>
    </w:p>
    <w:p w:rsidR="008B06B8" w:rsidRPr="008F3DA8" w:rsidP="008B06B8" w14:paraId="4E8C0A45" w14:textId="77777777">
      <w:pPr>
        <w:rPr>
          <w:b/>
          <w:sz w:val="22"/>
          <w:szCs w:val="22"/>
        </w:rPr>
      </w:pPr>
      <w:r w:rsidRPr="008F3DA8">
        <w:rPr>
          <w:b/>
          <w:bCs/>
          <w:sz w:val="22"/>
          <w:szCs w:val="22"/>
        </w:rPr>
        <w:t>Operasjonsdato</w:t>
      </w:r>
      <w:r w:rsidRPr="008F3DA8">
        <w:rPr>
          <w:sz w:val="22"/>
          <w:szCs w:val="22"/>
        </w:rPr>
        <w:br/>
      </w:r>
      <w:r w:rsidRPr="008F3DA8">
        <w:rPr>
          <w:sz w:val="22"/>
          <w:szCs w:val="22"/>
        </w:rPr>
        <w:t xml:space="preserve">Oppgi operasjonsdato. Om «Dato der operasjon blir bestemt» på basisregistreringen ikke er fylt ut kan kun dagens dato angis som operasjonsdato. </w:t>
      </w:r>
    </w:p>
    <w:p w:rsidR="008B06B8" w:rsidRPr="008F3DA8" w:rsidP="008B06B8" w14:paraId="4E8C0A46" w14:textId="77777777">
      <w:pPr>
        <w:rPr>
          <w:b/>
          <w:bCs/>
          <w:sz w:val="22"/>
          <w:szCs w:val="22"/>
        </w:rPr>
      </w:pPr>
    </w:p>
    <w:p w:rsidR="008B06B8" w:rsidRPr="008F3DA8" w:rsidP="008B06B8" w14:paraId="4E8C0A47" w14:textId="77777777">
      <w:pPr>
        <w:rPr>
          <w:b/>
          <w:sz w:val="22"/>
          <w:szCs w:val="22"/>
        </w:rPr>
      </w:pPr>
      <w:r w:rsidRPr="008F3DA8">
        <w:rPr>
          <w:b/>
          <w:bCs/>
          <w:sz w:val="22"/>
          <w:szCs w:val="22"/>
        </w:rPr>
        <w:t>Preoperativ vektskole</w:t>
      </w:r>
      <w:r w:rsidRPr="008F3DA8">
        <w:rPr>
          <w:sz w:val="22"/>
          <w:szCs w:val="22"/>
        </w:rPr>
        <w:br/>
        <w:t xml:space="preserve">Med vektskole menes et planlagt preoperativt kunnskapsformidlende program over minst fire ganger med gjennomgang av nødvendige kost/mosjon/livsstilsforandringer. </w:t>
      </w:r>
    </w:p>
    <w:p w:rsidR="008B06B8" w:rsidRPr="008F3DA8" w:rsidP="008B06B8" w14:paraId="4E8C0A48" w14:textId="77777777">
      <w:pPr>
        <w:rPr>
          <w:b/>
          <w:sz w:val="22"/>
          <w:szCs w:val="22"/>
        </w:rPr>
      </w:pPr>
    </w:p>
    <w:p w:rsidR="008B06B8" w:rsidRPr="008F3DA8" w:rsidP="008B06B8" w14:paraId="4E8C0A49" w14:textId="77777777">
      <w:pPr>
        <w:rPr>
          <w:sz w:val="22"/>
          <w:szCs w:val="22"/>
        </w:rPr>
      </w:pPr>
      <w:r w:rsidRPr="008F3DA8">
        <w:rPr>
          <w:b/>
          <w:bCs/>
          <w:sz w:val="22"/>
          <w:szCs w:val="22"/>
        </w:rPr>
        <w:t>Preoperativt vekttapsprogram</w:t>
      </w:r>
      <w:r w:rsidRPr="008F3DA8">
        <w:rPr>
          <w:sz w:val="22"/>
          <w:szCs w:val="22"/>
        </w:rPr>
        <w:br/>
        <w:t>Har pasienten deltatt i et preoperativt vekttapsprogram initiert av opererende klinikk, f.eks. med LCD kost? Svar «nei» om pasienten har forsøkt å gå ned i vekt på eget initiativ.</w:t>
      </w:r>
    </w:p>
    <w:p w:rsidR="008B06B8" w:rsidRPr="008F3DA8" w:rsidP="008B06B8" w14:paraId="4E8C0A4A" w14:textId="77777777">
      <w:pPr>
        <w:rPr>
          <w:sz w:val="22"/>
          <w:szCs w:val="22"/>
        </w:rPr>
      </w:pPr>
    </w:p>
    <w:p w:rsidR="008B06B8" w:rsidRPr="008F3DA8" w:rsidP="008B06B8" w14:paraId="4E8C0A4B" w14:textId="77777777">
      <w:pPr>
        <w:rPr>
          <w:b/>
          <w:sz w:val="22"/>
          <w:szCs w:val="22"/>
        </w:rPr>
      </w:pPr>
      <w:r w:rsidRPr="008F3DA8">
        <w:rPr>
          <w:b/>
          <w:sz w:val="22"/>
          <w:szCs w:val="22"/>
        </w:rPr>
        <w:t>Vekt ved operasjon</w:t>
      </w:r>
    </w:p>
    <w:p w:rsidR="008B06B8" w:rsidP="008B06B8" w14:paraId="4E8C0A4C" w14:textId="77777777">
      <w:pPr>
        <w:rPr>
          <w:sz w:val="22"/>
          <w:szCs w:val="22"/>
        </w:rPr>
      </w:pPr>
      <w:r w:rsidRPr="008F3DA8">
        <w:rPr>
          <w:sz w:val="22"/>
          <w:szCs w:val="22"/>
        </w:rPr>
        <w:t>Oppgi vekt i kg fra operasjonsdagen eller dagen før.</w:t>
      </w:r>
    </w:p>
    <w:p w:rsidR="008B06B8" w:rsidRPr="008F3DA8" w:rsidP="008B06B8" w14:paraId="4E8C0A4D" w14:textId="77777777">
      <w:pPr>
        <w:rPr>
          <w:sz w:val="22"/>
          <w:szCs w:val="22"/>
        </w:rPr>
      </w:pPr>
    </w:p>
    <w:p w:rsidR="008B06B8" w:rsidRPr="008F3DA8" w:rsidP="008B06B8" w14:paraId="4E8C0A4E" w14:textId="77777777">
      <w:pPr>
        <w:rPr>
          <w:sz w:val="22"/>
          <w:szCs w:val="22"/>
        </w:rPr>
      </w:pPr>
    </w:p>
    <w:tbl>
      <w:tblPr>
        <w:tblStyle w:val="TableSimple1"/>
        <w:tblW w:w="0" w:type="auto"/>
        <w:tblLook w:val="04A0"/>
      </w:tblPr>
      <w:tblGrid>
        <w:gridCol w:w="9062"/>
      </w:tblGrid>
      <w:tr w14:paraId="4E8C0A50" w14:textId="77777777" w:rsidTr="005F56BE">
        <w:tblPrEx>
          <w:tblW w:w="0" w:type="auto"/>
          <w:tblLook w:val="04A0"/>
        </w:tblPrEx>
        <w:tc>
          <w:tcPr>
            <w:tcW w:w="9062" w:type="dxa"/>
          </w:tcPr>
          <w:p w:rsidR="008B06B8" w:rsidRPr="008F3DA8" w:rsidP="004D1764" w14:paraId="4E8C0A4F" w14:textId="77777777">
            <w:pPr>
              <w:pStyle w:val="Heading2"/>
            </w:pPr>
            <w:bookmarkStart w:id="17" w:name="_Toc256000017"/>
            <w:r w:rsidRPr="008F3DA8">
              <w:t>Gastroskopi</w:t>
            </w:r>
            <w:bookmarkEnd w:id="17"/>
          </w:p>
        </w:tc>
      </w:tr>
    </w:tbl>
    <w:p w:rsidR="008B06B8" w:rsidRPr="008F3DA8" w:rsidP="008B06B8" w14:paraId="4E8C0A51" w14:textId="77777777">
      <w:pPr>
        <w:rPr>
          <w:sz w:val="22"/>
          <w:szCs w:val="22"/>
        </w:rPr>
      </w:pPr>
    </w:p>
    <w:p w:rsidR="008B06B8" w:rsidRPr="008F3DA8" w:rsidP="008B06B8" w14:paraId="4E8C0A53" w14:textId="30920A35">
      <w:pPr>
        <w:rPr>
          <w:sz w:val="22"/>
          <w:szCs w:val="22"/>
        </w:rPr>
      </w:pPr>
      <w:r w:rsidRPr="008F3DA8">
        <w:rPr>
          <w:b/>
          <w:sz w:val="22"/>
          <w:szCs w:val="22"/>
        </w:rPr>
        <w:t>Har gastroskopi blitt utført?</w:t>
      </w:r>
      <w:r w:rsidRPr="008F3DA8">
        <w:rPr>
          <w:rFonts w:ascii="Verdana" w:hAnsi="Verdana"/>
          <w:color w:val="000000"/>
          <w:sz w:val="18"/>
          <w:szCs w:val="18"/>
        </w:rPr>
        <w:br/>
      </w:r>
      <w:r w:rsidRPr="008F3DA8">
        <w:rPr>
          <w:sz w:val="22"/>
          <w:szCs w:val="22"/>
        </w:rPr>
        <w:t>Har gastroskopi blitt utført før fedmeoperasjonen? Kan ha blitt utført inntil 12 mnd før operasjonen, eller i samme narkose. Bruk alternativet «Ja, men resultat kan ikke innhentes» hvis det er gjort gastroskopi og en ikke kan innhente opplysningene.</w:t>
      </w:r>
    </w:p>
    <w:p w:rsidR="008B06B8" w:rsidRPr="008F3DA8" w:rsidP="008B06B8" w14:paraId="4E8C0A54" w14:textId="77777777">
      <w:pPr>
        <w:rPr>
          <w:b/>
          <w:sz w:val="22"/>
          <w:szCs w:val="22"/>
        </w:rPr>
      </w:pPr>
      <w:r w:rsidRPr="008F3DA8">
        <w:rPr>
          <w:b/>
          <w:sz w:val="22"/>
          <w:szCs w:val="22"/>
        </w:rPr>
        <w:t>Synlig øsofagitt</w:t>
      </w:r>
    </w:p>
    <w:p w:rsidR="008B06B8" w:rsidRPr="008F3DA8" w:rsidP="008B06B8" w14:paraId="4E8C0A55" w14:textId="77777777">
      <w:pPr>
        <w:rPr>
          <w:sz w:val="22"/>
          <w:szCs w:val="22"/>
        </w:rPr>
      </w:pPr>
      <w:r w:rsidRPr="008F3DA8">
        <w:rPr>
          <w:sz w:val="22"/>
          <w:szCs w:val="22"/>
        </w:rPr>
        <w:t xml:space="preserve">Ved synlig øsofagitt, velg grad etter Los Angeles (LA) klassifikasjonen: </w:t>
      </w:r>
    </w:p>
    <w:p w:rsidR="008B06B8" w:rsidRPr="008F3DA8" w:rsidP="008B06B8" w14:paraId="4E8C0A56" w14:textId="77777777">
      <w:pPr>
        <w:rPr>
          <w:sz w:val="22"/>
          <w:szCs w:val="22"/>
        </w:rPr>
      </w:pPr>
    </w:p>
    <w:p w:rsidR="008B06B8" w:rsidRPr="008F3DA8" w:rsidP="008B06B8" w14:paraId="4E8C0A57" w14:textId="77777777">
      <w:pPr>
        <w:pStyle w:val="ListParagraph"/>
        <w:numPr>
          <w:ilvl w:val="0"/>
          <w:numId w:val="21"/>
        </w:numPr>
        <w:rPr>
          <w:sz w:val="22"/>
          <w:szCs w:val="22"/>
        </w:rPr>
      </w:pPr>
      <w:r w:rsidRPr="008F3DA8">
        <w:rPr>
          <w:sz w:val="22"/>
          <w:szCs w:val="22"/>
        </w:rPr>
        <w:t xml:space="preserve">LA grad A: </w:t>
      </w:r>
      <w:r w:rsidRPr="008F3DA8">
        <w:rPr>
          <w:sz w:val="22"/>
          <w:szCs w:val="22"/>
        </w:rPr>
        <w:softHyphen/>
      </w:r>
      <w:r w:rsidRPr="008F3DA8">
        <w:rPr>
          <w:rFonts w:cstheme="minorHAnsi"/>
          <w:sz w:val="22"/>
          <w:szCs w:val="22"/>
        </w:rPr>
        <w:t>≤</w:t>
      </w:r>
      <w:r w:rsidRPr="008F3DA8">
        <w:rPr>
          <w:sz w:val="22"/>
          <w:szCs w:val="22"/>
        </w:rPr>
        <w:t xml:space="preserve"> 5mm, krysser ikke longitudinelle mucosafolder</w:t>
      </w:r>
    </w:p>
    <w:p w:rsidR="008B06B8" w:rsidRPr="008F3DA8" w:rsidP="008B06B8" w14:paraId="4E8C0A58" w14:textId="77777777">
      <w:pPr>
        <w:pStyle w:val="ListParagraph"/>
        <w:numPr>
          <w:ilvl w:val="0"/>
          <w:numId w:val="21"/>
        </w:numPr>
        <w:rPr>
          <w:sz w:val="22"/>
          <w:szCs w:val="22"/>
        </w:rPr>
      </w:pPr>
      <w:r w:rsidRPr="008F3DA8">
        <w:rPr>
          <w:sz w:val="22"/>
          <w:szCs w:val="22"/>
        </w:rPr>
        <w:t>La Grad B: &gt; 5mm, krysser ikke longitudinelle mucosafolder</w:t>
      </w:r>
    </w:p>
    <w:p w:rsidR="008B06B8" w:rsidRPr="008F3DA8" w:rsidP="008B06B8" w14:paraId="4E8C0A59" w14:textId="77777777">
      <w:pPr>
        <w:pStyle w:val="ListParagraph"/>
        <w:numPr>
          <w:ilvl w:val="0"/>
          <w:numId w:val="21"/>
        </w:numPr>
        <w:rPr>
          <w:sz w:val="22"/>
          <w:szCs w:val="22"/>
        </w:rPr>
      </w:pPr>
      <w:r w:rsidRPr="008F3DA8">
        <w:rPr>
          <w:sz w:val="22"/>
          <w:szCs w:val="22"/>
        </w:rPr>
        <w:t>LA Grad C: Krysser longitudinelle mucosafolder, men &lt; 75% av cirkumferensen</w:t>
      </w:r>
    </w:p>
    <w:p w:rsidR="008B06B8" w:rsidRPr="008F3DA8" w:rsidP="008B06B8" w14:paraId="4E8C0A5A" w14:textId="77777777">
      <w:pPr>
        <w:pStyle w:val="ListParagraph"/>
        <w:numPr>
          <w:ilvl w:val="0"/>
          <w:numId w:val="21"/>
        </w:numPr>
        <w:rPr>
          <w:sz w:val="22"/>
          <w:szCs w:val="22"/>
        </w:rPr>
      </w:pPr>
      <w:r w:rsidRPr="008F3DA8">
        <w:rPr>
          <w:sz w:val="22"/>
          <w:szCs w:val="22"/>
        </w:rPr>
        <w:t>La Grad D: Krysser longitudinelle mucosafolder og &gt; 75% av cirkumferensen</w:t>
      </w:r>
    </w:p>
    <w:p w:rsidR="008B06B8" w:rsidP="003008D6" w14:paraId="4E8C0A5B" w14:textId="77777777">
      <w:pPr>
        <w:jc w:val="center"/>
      </w:pPr>
    </w:p>
    <w:p w:rsidR="008B06B8" w:rsidP="003008D6" w14:paraId="4E8C0A5C" w14:textId="77777777">
      <w:pPr>
        <w:jc w:val="center"/>
      </w:pPr>
    </w:p>
    <w:p w:rsidR="008B06B8" w:rsidP="003008D6" w14:paraId="4E8C0A5D" w14:textId="77777777">
      <w:pPr>
        <w:jc w:val="center"/>
      </w:pPr>
    </w:p>
    <w:p w:rsidR="008B06B8" w:rsidP="008B06B8" w14:paraId="4E8C0A5E" w14:textId="77777777">
      <w:r>
        <w:rPr>
          <w:rFonts w:ascii="Verdana" w:hAnsi="Verdana"/>
          <w:noProof/>
          <w:color w:val="000000"/>
          <w:sz w:val="18"/>
          <w:szCs w:val="18"/>
        </w:rPr>
        <w:drawing>
          <wp:inline distT="0" distB="0" distL="0" distR="0">
            <wp:extent cx="971550" cy="971550"/>
            <wp:effectExtent l="0" t="0" r="0" b="0"/>
            <wp:docPr id="8" name="Bilde 8" descr="LA gra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LLOWUPN_GASTRO_LA_LAGRADA_IMG" descr="LA grad A"/>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inline>
        </w:drawing>
      </w:r>
      <w:r>
        <w:rPr>
          <w:rFonts w:ascii="Verdana" w:hAnsi="Verdana"/>
          <w:noProof/>
          <w:color w:val="000000"/>
          <w:sz w:val="18"/>
          <w:szCs w:val="18"/>
        </w:rPr>
        <w:drawing>
          <wp:inline distT="0" distB="0" distL="0" distR="0">
            <wp:extent cx="971550" cy="971550"/>
            <wp:effectExtent l="0" t="0" r="0" b="0"/>
            <wp:docPr id="7" name="Bilde 7" descr="LA grad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LLOWUPN_GASTRO_LA_LAGRADB_IMG" descr="LA grad B"/>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inline>
        </w:drawing>
      </w:r>
      <w:r>
        <w:rPr>
          <w:rFonts w:ascii="Verdana" w:hAnsi="Verdana"/>
          <w:noProof/>
          <w:color w:val="000000"/>
          <w:sz w:val="18"/>
          <w:szCs w:val="18"/>
        </w:rPr>
        <w:drawing>
          <wp:inline distT="0" distB="0" distL="0" distR="0">
            <wp:extent cx="971550" cy="971550"/>
            <wp:effectExtent l="0" t="0" r="0" b="0"/>
            <wp:docPr id="6" name="Bilde 6" descr="LA gra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LLOWUPN_GASTRO_LA_LAGRADC_IMG" descr="LA grad C"/>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inline>
        </w:drawing>
      </w:r>
      <w:r>
        <w:rPr>
          <w:rFonts w:ascii="Verdana" w:hAnsi="Verdana"/>
          <w:noProof/>
          <w:color w:val="000000"/>
          <w:sz w:val="18"/>
          <w:szCs w:val="18"/>
        </w:rPr>
        <w:drawing>
          <wp:inline distT="0" distB="0" distL="0" distR="0">
            <wp:extent cx="971550" cy="971550"/>
            <wp:effectExtent l="0" t="0" r="0" b="0"/>
            <wp:docPr id="5" name="Bilde 5" descr="LA grad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LLOWUPN_GASTRO_LA_LAGRADD_IMG" descr="LA grad D"/>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inline>
        </w:drawing>
      </w:r>
    </w:p>
    <w:p w:rsidR="008B06B8" w:rsidP="008B06B8" w14:paraId="4E8C0A5F" w14:textId="77777777">
      <w:pPr>
        <w:rPr>
          <w:b/>
          <w:sz w:val="22"/>
          <w:szCs w:val="22"/>
          <w:lang w:val="nn-NO"/>
        </w:rPr>
      </w:pPr>
      <w:r>
        <w:rPr>
          <w:b/>
          <w:sz w:val="22"/>
          <w:szCs w:val="22"/>
          <w:lang w:val="nn-NO"/>
        </w:rPr>
        <w:t>LA grad A</w:t>
      </w:r>
      <w:r>
        <w:rPr>
          <w:b/>
          <w:sz w:val="22"/>
          <w:szCs w:val="22"/>
          <w:lang w:val="nn-NO"/>
        </w:rPr>
        <w:tab/>
        <w:t xml:space="preserve">    LA grad B</w:t>
      </w:r>
      <w:r>
        <w:rPr>
          <w:b/>
          <w:sz w:val="22"/>
          <w:szCs w:val="22"/>
          <w:lang w:val="nn-NO"/>
        </w:rPr>
        <w:tab/>
        <w:t xml:space="preserve">       LA grad C</w:t>
      </w:r>
      <w:r>
        <w:rPr>
          <w:b/>
          <w:sz w:val="22"/>
          <w:szCs w:val="22"/>
          <w:lang w:val="nn-NO"/>
        </w:rPr>
        <w:tab/>
      </w:r>
      <w:r>
        <w:rPr>
          <w:b/>
          <w:sz w:val="22"/>
          <w:szCs w:val="22"/>
          <w:lang w:val="nn-NO"/>
        </w:rPr>
        <w:tab/>
        <w:t>LA grad D</w:t>
      </w:r>
    </w:p>
    <w:p w:rsidR="008B06B8" w:rsidP="008B06B8" w14:paraId="4E8C0A60" w14:textId="77777777"/>
    <w:p w:rsidR="008B06B8" w:rsidRPr="008F3DA8" w:rsidP="008B06B8" w14:paraId="4E8C0A61" w14:textId="77777777">
      <w:pPr>
        <w:rPr>
          <w:b/>
          <w:sz w:val="22"/>
          <w:szCs w:val="22"/>
        </w:rPr>
      </w:pPr>
      <w:r w:rsidRPr="008F3DA8">
        <w:rPr>
          <w:b/>
          <w:sz w:val="22"/>
          <w:szCs w:val="22"/>
        </w:rPr>
        <w:t>Baretts (histologisk verifisert?)</w:t>
      </w:r>
    </w:p>
    <w:p w:rsidR="008B06B8" w:rsidRPr="008F3DA8" w:rsidP="008B06B8" w14:paraId="4E8C0A62" w14:textId="77777777">
      <w:pPr>
        <w:rPr>
          <w:sz w:val="22"/>
          <w:szCs w:val="22"/>
        </w:rPr>
      </w:pPr>
      <w:r w:rsidRPr="008F3DA8">
        <w:rPr>
          <w:sz w:val="22"/>
          <w:szCs w:val="22"/>
        </w:rPr>
        <w:t>Histologisk verifisert intestinal metaplasi. Bare slimhinneforandringer som endoskopisk bedømt strekker seg ≥ 1 cm opp fra gastroøsofageale overgang regnes med (ref: Endoscopy 2017; 49: 191-198).</w:t>
      </w:r>
    </w:p>
    <w:p w:rsidR="008B06B8" w:rsidRPr="008F3DA8" w:rsidP="008B06B8" w14:paraId="4E8C0A63" w14:textId="77777777">
      <w:pPr>
        <w:rPr>
          <w:b/>
          <w:sz w:val="22"/>
          <w:szCs w:val="22"/>
        </w:rPr>
      </w:pPr>
    </w:p>
    <w:p w:rsidR="008B06B8" w:rsidRPr="008F3DA8" w:rsidP="008B06B8" w14:paraId="4E8C0A64" w14:textId="77777777">
      <w:pPr>
        <w:rPr>
          <w:b/>
          <w:sz w:val="22"/>
          <w:szCs w:val="22"/>
        </w:rPr>
      </w:pPr>
      <w:r w:rsidRPr="008F3DA8">
        <w:rPr>
          <w:b/>
          <w:sz w:val="22"/>
          <w:szCs w:val="22"/>
        </w:rPr>
        <w:t>Har diafragmaåpningen blitt bedømt nedenfra?</w:t>
      </w:r>
    </w:p>
    <w:p w:rsidR="008B06B8" w:rsidRPr="000B7B0D" w:rsidP="008B06B8" w14:paraId="4E8C0A65" w14:textId="77777777">
      <w:pPr>
        <w:rPr>
          <w:b/>
          <w:sz w:val="22"/>
          <w:szCs w:val="22"/>
        </w:rPr>
      </w:pPr>
      <w:r w:rsidRPr="008F3DA8">
        <w:rPr>
          <w:sz w:val="22"/>
          <w:szCs w:val="22"/>
        </w:rPr>
        <w:t>Velg grad etter Hills klassifikasjon (ref: Journ Clin Gastroent 1999; 28 (3), p 194-197</w:t>
      </w:r>
      <w:r>
        <w:rPr>
          <w:sz w:val="22"/>
          <w:szCs w:val="22"/>
        </w:rPr>
        <w:t>:</w:t>
      </w:r>
    </w:p>
    <w:p w:rsidR="008B06B8" w:rsidP="008B06B8" w14:paraId="4E8C0A66" w14:textId="77777777"/>
    <w:p w:rsidR="008B06B8" w:rsidP="008B06B8" w14:paraId="4E8C0A67" w14:textId="77777777">
      <w:r>
        <w:rPr>
          <w:noProof/>
        </w:rPr>
        <w:drawing>
          <wp:inline distT="0" distB="0" distL="0" distR="0">
            <wp:extent cx="5760085" cy="1624151"/>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10"/>
                    <a:stretch>
                      <a:fillRect/>
                    </a:stretch>
                  </pic:blipFill>
                  <pic:spPr>
                    <a:xfrm>
                      <a:off x="0" y="0"/>
                      <a:ext cx="5760085" cy="1624151"/>
                    </a:xfrm>
                    <a:prstGeom prst="rect">
                      <a:avLst/>
                    </a:prstGeom>
                  </pic:spPr>
                </pic:pic>
              </a:graphicData>
            </a:graphic>
          </wp:inline>
        </w:drawing>
      </w:r>
    </w:p>
    <w:p w:rsidR="008B06B8" w:rsidP="008B06B8" w14:paraId="4E8C0A68" w14:textId="77777777"/>
    <w:p w:rsidR="008B06B8" w:rsidRPr="00CC0101" w:rsidP="008B06B8" w14:paraId="4E8C0A69" w14:textId="77777777">
      <w:pPr>
        <w:rPr>
          <w:b/>
          <w:sz w:val="22"/>
          <w:szCs w:val="22"/>
        </w:rPr>
      </w:pPr>
      <w:r w:rsidRPr="00CC0101">
        <w:rPr>
          <w:b/>
          <w:sz w:val="22"/>
          <w:szCs w:val="22"/>
        </w:rPr>
        <w:t xml:space="preserve">Hill grad 1 </w:t>
      </w:r>
      <w:r w:rsidRPr="00CC0101">
        <w:rPr>
          <w:sz w:val="22"/>
          <w:szCs w:val="22"/>
        </w:rPr>
        <w:t>– Intakt diafragmaåpning, intakt vevskant</w:t>
      </w:r>
    </w:p>
    <w:p w:rsidR="008B06B8" w:rsidRPr="00CC0101" w:rsidP="008B06B8" w14:paraId="4E8C0A6A" w14:textId="77777777">
      <w:pPr>
        <w:rPr>
          <w:b/>
          <w:sz w:val="22"/>
          <w:szCs w:val="22"/>
        </w:rPr>
      </w:pPr>
      <w:r w:rsidRPr="00CC0101">
        <w:rPr>
          <w:b/>
          <w:sz w:val="22"/>
          <w:szCs w:val="22"/>
        </w:rPr>
        <w:t xml:space="preserve">Hill grad 2 </w:t>
      </w:r>
      <w:r w:rsidRPr="00CC0101">
        <w:rPr>
          <w:sz w:val="22"/>
          <w:szCs w:val="22"/>
        </w:rPr>
        <w:t>– Intakt diafragmaåpning, utflata vevskant</w:t>
      </w:r>
    </w:p>
    <w:p w:rsidR="008B06B8" w:rsidRPr="00CC0101" w:rsidP="008B06B8" w14:paraId="4E8C0A6B" w14:textId="77777777">
      <w:pPr>
        <w:rPr>
          <w:b/>
          <w:sz w:val="22"/>
          <w:szCs w:val="22"/>
        </w:rPr>
      </w:pPr>
      <w:r w:rsidRPr="00CC0101">
        <w:rPr>
          <w:b/>
          <w:sz w:val="22"/>
          <w:szCs w:val="22"/>
        </w:rPr>
        <w:t xml:space="preserve">Hill grad 3 </w:t>
      </w:r>
      <w:r w:rsidRPr="00CC0101">
        <w:rPr>
          <w:sz w:val="22"/>
          <w:szCs w:val="22"/>
        </w:rPr>
        <w:t>– Utvida diafragmaåpning, utflata vevskant</w:t>
      </w:r>
    </w:p>
    <w:p w:rsidR="008B06B8" w:rsidRPr="00CC0101" w:rsidP="008B06B8" w14:paraId="4E8C0A6C" w14:textId="77777777">
      <w:pPr>
        <w:rPr>
          <w:sz w:val="22"/>
          <w:szCs w:val="22"/>
        </w:rPr>
      </w:pPr>
      <w:r w:rsidRPr="00CC0101">
        <w:rPr>
          <w:b/>
          <w:sz w:val="22"/>
          <w:szCs w:val="22"/>
        </w:rPr>
        <w:t xml:space="preserve">Hill grad 4 </w:t>
      </w:r>
      <w:r w:rsidRPr="00CC0101">
        <w:rPr>
          <w:sz w:val="22"/>
          <w:szCs w:val="22"/>
        </w:rPr>
        <w:t>– Stor diafragmaåpning, ingen vevskant</w:t>
      </w:r>
    </w:p>
    <w:p w:rsidR="008B06B8" w:rsidRPr="00911D93" w:rsidP="008B06B8" w14:paraId="4E8C0A6D" w14:textId="77777777">
      <w:pPr>
        <w:rPr>
          <w:b/>
          <w:sz w:val="22"/>
          <w:szCs w:val="22"/>
        </w:rPr>
      </w:pPr>
    </w:p>
    <w:p w:rsidR="008B06B8" w:rsidRPr="00911D93" w:rsidP="008B06B8" w14:paraId="4E8C0A6E" w14:textId="77777777">
      <w:pPr>
        <w:rPr>
          <w:b/>
          <w:sz w:val="22"/>
          <w:szCs w:val="22"/>
        </w:rPr>
      </w:pPr>
      <w:r w:rsidRPr="00911D93">
        <w:rPr>
          <w:b/>
          <w:sz w:val="22"/>
          <w:szCs w:val="22"/>
        </w:rPr>
        <w:t>Avstand tannrekka – diafragma</w:t>
      </w:r>
    </w:p>
    <w:p w:rsidR="008B06B8" w:rsidRPr="00911D93" w:rsidP="008B06B8" w14:paraId="4E8C0A6F" w14:textId="77777777">
      <w:pPr>
        <w:rPr>
          <w:sz w:val="22"/>
          <w:szCs w:val="22"/>
        </w:rPr>
      </w:pPr>
      <w:r w:rsidRPr="00911D93">
        <w:rPr>
          <w:sz w:val="22"/>
          <w:szCs w:val="22"/>
        </w:rPr>
        <w:t>Mål avstanden mellom tannrekka og impresjonen frå diafragma ved hjelp av gastroskopet.</w:t>
      </w:r>
    </w:p>
    <w:p w:rsidR="008B06B8" w:rsidRPr="00911D93" w:rsidP="008B06B8" w14:paraId="4E8C0A70" w14:textId="77777777">
      <w:pPr>
        <w:rPr>
          <w:sz w:val="22"/>
          <w:szCs w:val="22"/>
        </w:rPr>
      </w:pPr>
      <w:r w:rsidRPr="00911D93">
        <w:rPr>
          <w:sz w:val="22"/>
          <w:szCs w:val="22"/>
        </w:rPr>
        <w:t>Oppgis i cm.</w:t>
      </w:r>
    </w:p>
    <w:p w:rsidR="008B06B8" w:rsidRPr="00911D93" w:rsidP="008B06B8" w14:paraId="4E8C0A71" w14:textId="77777777">
      <w:pPr>
        <w:rPr>
          <w:sz w:val="22"/>
          <w:szCs w:val="22"/>
        </w:rPr>
      </w:pPr>
    </w:p>
    <w:p w:rsidR="008B06B8" w:rsidRPr="00911D93" w:rsidP="008B06B8" w14:paraId="4E8C0A72" w14:textId="77777777">
      <w:pPr>
        <w:rPr>
          <w:b/>
          <w:sz w:val="22"/>
          <w:szCs w:val="22"/>
        </w:rPr>
      </w:pPr>
      <w:r w:rsidRPr="00911D93">
        <w:rPr>
          <w:b/>
          <w:sz w:val="22"/>
          <w:szCs w:val="22"/>
        </w:rPr>
        <w:t>Avstand tannrekka – gastroøsofageale overgang</w:t>
      </w:r>
    </w:p>
    <w:p w:rsidR="008B06B8" w:rsidRPr="008F3DA8" w:rsidP="008B06B8" w14:paraId="4E8C0A73" w14:textId="77777777">
      <w:pPr>
        <w:rPr>
          <w:sz w:val="22"/>
          <w:szCs w:val="22"/>
        </w:rPr>
      </w:pPr>
      <w:r w:rsidRPr="00911D93">
        <w:rPr>
          <w:sz w:val="22"/>
          <w:szCs w:val="22"/>
        </w:rPr>
        <w:t xml:space="preserve">Mål avstanden mellom tannrekka og gastroøsofageale overgang ved hjelp av gastroskopet. Gastroøsofageale overgang er definert som øvre ende av magesekken sine linjere slimhinnefolder (ref: Gastroent 2006; 131: 1392-1399). </w:t>
      </w:r>
      <w:r w:rsidRPr="008F3DA8">
        <w:rPr>
          <w:sz w:val="22"/>
          <w:szCs w:val="22"/>
        </w:rPr>
        <w:t>Oppgis i cm.</w:t>
      </w:r>
    </w:p>
    <w:p w:rsidR="008B06B8" w:rsidP="008B06B8" w14:paraId="4E8C0A74" w14:textId="77777777">
      <w:pPr>
        <w:rPr>
          <w:rFonts w:ascii="Verdana" w:hAnsi="Verdana"/>
          <w:color w:val="000000"/>
          <w:sz w:val="18"/>
          <w:szCs w:val="18"/>
          <w:shd w:val="clear" w:color="auto" w:fill="FFF5D1"/>
        </w:rPr>
      </w:pPr>
    </w:p>
    <w:p w:rsidR="000339F9" w:rsidRPr="008F3DA8" w:rsidP="008B06B8" w14:paraId="7D95F60A" w14:textId="77777777">
      <w:pPr>
        <w:rPr>
          <w:rFonts w:ascii="Verdana" w:hAnsi="Verdana"/>
          <w:color w:val="000000"/>
          <w:sz w:val="18"/>
          <w:szCs w:val="18"/>
          <w:shd w:val="clear" w:color="auto" w:fill="FFF5D1"/>
        </w:rPr>
      </w:pPr>
    </w:p>
    <w:p w:rsidR="008B06B8" w:rsidRPr="008F3DA8" w:rsidP="008B06B8" w14:paraId="4E8C0A75" w14:textId="77777777">
      <w:pPr>
        <w:rPr>
          <w:b/>
          <w:sz w:val="22"/>
          <w:szCs w:val="22"/>
        </w:rPr>
      </w:pPr>
    </w:p>
    <w:p w:rsidR="008B06B8" w:rsidRPr="008F3DA8" w:rsidP="008B06B8" w14:paraId="4E8C0A76" w14:textId="77777777">
      <w:pPr>
        <w:rPr>
          <w:b/>
          <w:sz w:val="22"/>
          <w:szCs w:val="22"/>
        </w:rPr>
      </w:pPr>
      <w:r w:rsidRPr="008F3DA8">
        <w:rPr>
          <w:b/>
          <w:sz w:val="22"/>
          <w:szCs w:val="22"/>
        </w:rPr>
        <w:t>Differanse diafragma – GØ overgang</w:t>
      </w:r>
    </w:p>
    <w:p w:rsidR="008B06B8" w:rsidRPr="008F3DA8" w:rsidP="008B06B8" w14:paraId="4E8C0A77" w14:textId="77777777">
      <w:pPr>
        <w:rPr>
          <w:sz w:val="22"/>
          <w:szCs w:val="22"/>
        </w:rPr>
      </w:pPr>
      <w:r w:rsidRPr="008F3DA8">
        <w:rPr>
          <w:sz w:val="22"/>
          <w:szCs w:val="22"/>
        </w:rPr>
        <w:t xml:space="preserve">Verdien regnes ut automatisk når de to forrige verdiene er fylt ut. </w:t>
      </w:r>
    </w:p>
    <w:p w:rsidR="008B06B8" w:rsidRPr="008F3DA8" w:rsidP="008B06B8" w14:paraId="4E8C0A78" w14:textId="77777777">
      <w:pPr>
        <w:rPr>
          <w:sz w:val="22"/>
          <w:szCs w:val="22"/>
        </w:rPr>
      </w:pPr>
    </w:p>
    <w:p w:rsidR="008B06B8" w:rsidRPr="008F3DA8" w:rsidP="008B06B8" w14:paraId="4E8C0A79" w14:textId="77777777">
      <w:pPr>
        <w:rPr>
          <w:b/>
          <w:sz w:val="22"/>
          <w:szCs w:val="22"/>
        </w:rPr>
      </w:pPr>
      <w:r w:rsidRPr="008F3DA8">
        <w:rPr>
          <w:b/>
          <w:sz w:val="22"/>
          <w:szCs w:val="22"/>
        </w:rPr>
        <w:t>Helikobakter pylori</w:t>
      </w:r>
    </w:p>
    <w:p w:rsidR="008B06B8" w:rsidRPr="008F3DA8" w:rsidP="008B06B8" w14:paraId="4E8C0A7A" w14:textId="77777777">
      <w:pPr>
        <w:rPr>
          <w:sz w:val="22"/>
          <w:szCs w:val="22"/>
        </w:rPr>
      </w:pPr>
      <w:r w:rsidRPr="008F3DA8">
        <w:rPr>
          <w:sz w:val="22"/>
          <w:szCs w:val="22"/>
        </w:rPr>
        <w:t>Helicobakter pylori-status undersøkt med ureaseprøve, avføringsprøve, serologi eller på annen måte.</w:t>
      </w:r>
    </w:p>
    <w:p w:rsidR="008B06B8" w:rsidRPr="008F3DA8" w:rsidP="008B06B8" w14:paraId="4E8C0A7B" w14:textId="77777777">
      <w:pPr>
        <w:rPr>
          <w:sz w:val="22"/>
          <w:szCs w:val="22"/>
        </w:rPr>
      </w:pPr>
    </w:p>
    <w:p w:rsidR="008B06B8" w:rsidRPr="008F3DA8" w:rsidP="008B06B8" w14:paraId="4E8C0A7C" w14:textId="77777777">
      <w:pPr>
        <w:rPr>
          <w:b/>
          <w:sz w:val="22"/>
          <w:szCs w:val="22"/>
        </w:rPr>
      </w:pPr>
      <w:r w:rsidRPr="008F3DA8">
        <w:rPr>
          <w:b/>
          <w:sz w:val="22"/>
          <w:szCs w:val="22"/>
        </w:rPr>
        <w:t>Andre funn</w:t>
      </w:r>
    </w:p>
    <w:p w:rsidR="008B06B8" w:rsidP="008B06B8" w14:paraId="4E8C0A7D" w14:textId="77777777">
      <w:pPr>
        <w:rPr>
          <w:sz w:val="22"/>
          <w:szCs w:val="22"/>
        </w:rPr>
      </w:pPr>
      <w:r w:rsidRPr="008F3DA8">
        <w:rPr>
          <w:sz w:val="22"/>
          <w:szCs w:val="22"/>
        </w:rPr>
        <w:t xml:space="preserve">Gi en kort beskrivelse av eventuelle andre funn. </w:t>
      </w:r>
    </w:p>
    <w:p w:rsidR="008B06B8" w:rsidP="008B06B8" w14:paraId="4E8C0A7E" w14:textId="77777777"/>
    <w:tbl>
      <w:tblPr>
        <w:tblStyle w:val="TableSimple1"/>
        <w:tblW w:w="0" w:type="auto"/>
        <w:tblLook w:val="04A0"/>
      </w:tblPr>
      <w:tblGrid>
        <w:gridCol w:w="9071"/>
      </w:tblGrid>
      <w:tr w14:paraId="4E8C0A80" w14:textId="77777777" w:rsidTr="005F56BE">
        <w:tblPrEx>
          <w:tblW w:w="0" w:type="auto"/>
          <w:tblLook w:val="04A0"/>
        </w:tblPrEx>
        <w:tc>
          <w:tcPr>
            <w:tcW w:w="9212" w:type="dxa"/>
          </w:tcPr>
          <w:p w:rsidR="008B06B8" w:rsidRPr="008F3DA8" w:rsidP="00231098" w14:paraId="4E8C0A7F" w14:textId="77777777">
            <w:pPr>
              <w:pStyle w:val="Heading2"/>
              <w:rPr>
                <w:sz w:val="22"/>
              </w:rPr>
            </w:pPr>
            <w:bookmarkStart w:id="18" w:name="_Toc256000018"/>
            <w:r w:rsidRPr="008F3DA8">
              <w:t>Tidligere kirurgi</w:t>
            </w:r>
            <w:bookmarkEnd w:id="18"/>
          </w:p>
        </w:tc>
      </w:tr>
    </w:tbl>
    <w:p w:rsidR="008B06B8" w:rsidRPr="008F3DA8" w:rsidP="008B06B8" w14:paraId="4E8C0A81" w14:textId="77777777">
      <w:pPr>
        <w:rPr>
          <w:b/>
          <w:bCs/>
          <w:sz w:val="22"/>
          <w:szCs w:val="22"/>
        </w:rPr>
      </w:pPr>
    </w:p>
    <w:p w:rsidR="008B06B8" w:rsidRPr="008F3DA8" w:rsidP="008B06B8" w14:paraId="4E8C0A82" w14:textId="77777777">
      <w:pPr>
        <w:rPr>
          <w:sz w:val="22"/>
          <w:szCs w:val="22"/>
        </w:rPr>
      </w:pPr>
      <w:r w:rsidRPr="008F3DA8">
        <w:rPr>
          <w:b/>
          <w:bCs/>
          <w:sz w:val="22"/>
          <w:szCs w:val="22"/>
        </w:rPr>
        <w:t xml:space="preserve">Er pasienten tidligere </w:t>
      </w:r>
      <w:r w:rsidRPr="008F3DA8">
        <w:rPr>
          <w:b/>
          <w:bCs/>
          <w:sz w:val="22"/>
          <w:szCs w:val="22"/>
        </w:rPr>
        <w:t>kolecystektomert?</w:t>
      </w:r>
      <w:r w:rsidRPr="008F3DA8">
        <w:rPr>
          <w:sz w:val="22"/>
          <w:szCs w:val="22"/>
        </w:rPr>
        <w:br/>
        <w:t xml:space="preserve">Har pasienten tidligere blitt operert med åpen eller laparoskopisk kolecystektomi? </w:t>
      </w:r>
    </w:p>
    <w:p w:rsidR="008B06B8" w:rsidP="008B06B8" w14:paraId="4E8C0A83" w14:textId="77777777">
      <w:pPr>
        <w:rPr>
          <w:sz w:val="22"/>
          <w:szCs w:val="22"/>
        </w:rPr>
      </w:pPr>
      <w:r w:rsidRPr="008F3DA8">
        <w:rPr>
          <w:sz w:val="22"/>
          <w:szCs w:val="22"/>
        </w:rPr>
        <w:t>ERCP med eventuelle tiltak markeres med «nei».</w:t>
      </w:r>
    </w:p>
    <w:p w:rsidR="008B06B8" w:rsidRPr="008F3DA8" w:rsidP="008B06B8" w14:paraId="4E8C0A84" w14:textId="77777777">
      <w:pPr>
        <w:rPr>
          <w:sz w:val="22"/>
          <w:szCs w:val="22"/>
        </w:rPr>
      </w:pPr>
    </w:p>
    <w:p w:rsidR="008B06B8" w:rsidRPr="008F3DA8" w:rsidP="008B06B8" w14:paraId="4E8C0A85" w14:textId="77777777">
      <w:pPr>
        <w:rPr>
          <w:sz w:val="22"/>
          <w:szCs w:val="22"/>
        </w:rPr>
      </w:pPr>
      <w:r w:rsidRPr="008F3DA8">
        <w:rPr>
          <w:b/>
          <w:bCs/>
          <w:sz w:val="22"/>
          <w:szCs w:val="22"/>
        </w:rPr>
        <w:t>Tidligere antireflukskirurgi</w:t>
      </w:r>
      <w:r w:rsidRPr="008F3DA8">
        <w:rPr>
          <w:sz w:val="22"/>
          <w:szCs w:val="22"/>
        </w:rPr>
        <w:br/>
        <w:t xml:space="preserve">Har </w:t>
      </w:r>
      <w:r w:rsidRPr="00CC0101">
        <w:rPr>
          <w:sz w:val="22"/>
          <w:szCs w:val="22"/>
        </w:rPr>
        <w:t xml:space="preserve">pasienten tidligere gjennomgått åpen eller laparoskopisk antireflukskirurgi, som Toupé, Nissen eller Hill? Cruraplastikk alene, og </w:t>
      </w:r>
      <w:r>
        <w:rPr>
          <w:sz w:val="22"/>
          <w:szCs w:val="22"/>
        </w:rPr>
        <w:t>e</w:t>
      </w:r>
      <w:r w:rsidRPr="00753642">
        <w:rPr>
          <w:sz w:val="22"/>
          <w:szCs w:val="22"/>
        </w:rPr>
        <w:t>ndoskopiske</w:t>
      </w:r>
      <w:r w:rsidRPr="008F3DA8">
        <w:rPr>
          <w:sz w:val="22"/>
          <w:szCs w:val="22"/>
        </w:rPr>
        <w:t xml:space="preserve"> inngrep</w:t>
      </w:r>
      <w:r>
        <w:rPr>
          <w:sz w:val="22"/>
          <w:szCs w:val="22"/>
        </w:rPr>
        <w:t>,</w:t>
      </w:r>
      <w:r w:rsidRPr="008F3DA8">
        <w:rPr>
          <w:sz w:val="22"/>
          <w:szCs w:val="22"/>
        </w:rPr>
        <w:t xml:space="preserve"> markeres med «nei».</w:t>
      </w:r>
    </w:p>
    <w:p w:rsidR="008B06B8" w:rsidRPr="008F3DA8" w:rsidP="008B06B8" w14:paraId="4E8C0A86" w14:textId="77777777">
      <w:pPr>
        <w:rPr>
          <w:sz w:val="22"/>
          <w:szCs w:val="22"/>
        </w:rPr>
      </w:pPr>
    </w:p>
    <w:p w:rsidR="008B06B8" w:rsidRPr="008F3DA8" w:rsidP="008B06B8" w14:paraId="4E8C0A87" w14:textId="77777777">
      <w:pPr>
        <w:rPr>
          <w:sz w:val="22"/>
          <w:szCs w:val="22"/>
        </w:rPr>
      </w:pPr>
      <w:r w:rsidRPr="008F3DA8">
        <w:rPr>
          <w:b/>
          <w:bCs/>
          <w:sz w:val="22"/>
          <w:szCs w:val="22"/>
        </w:rPr>
        <w:t>Tidligere fedmeoperasjon</w:t>
      </w:r>
      <w:r w:rsidRPr="008F3DA8">
        <w:rPr>
          <w:sz w:val="22"/>
          <w:szCs w:val="22"/>
        </w:rPr>
        <w:br/>
        <w:t>Med fedmeoperasjon menes operasjon i mage-tarmkanalen for å redusere pasientens vekt. Inkluderer også endoluminale operasjoner og tiltak. Innebefatter IKKE fettsuging, plastiske operasjoner eller lignende.</w:t>
      </w:r>
      <w:r w:rsidRPr="008F3DA8">
        <w:rPr>
          <w:sz w:val="22"/>
          <w:szCs w:val="22"/>
        </w:rPr>
        <w:br/>
      </w:r>
      <w:r w:rsidRPr="008F3DA8">
        <w:rPr>
          <w:sz w:val="22"/>
          <w:szCs w:val="22"/>
        </w:rPr>
        <w:br/>
        <w:t>Sett «Nei» om den påbegynte registreringen er en primæroperasjon. Dette inkluderer også en påbegynt men ikke avsluttet operasjon.</w:t>
      </w:r>
      <w:r>
        <w:rPr>
          <w:sz w:val="22"/>
          <w:szCs w:val="22"/>
        </w:rPr>
        <w:t xml:space="preserve"> </w:t>
      </w:r>
      <w:r w:rsidRPr="008F3DA8">
        <w:rPr>
          <w:sz w:val="22"/>
          <w:szCs w:val="22"/>
        </w:rPr>
        <w:br/>
      </w:r>
      <w:r w:rsidRPr="008F3DA8">
        <w:rPr>
          <w:sz w:val="22"/>
          <w:szCs w:val="22"/>
        </w:rPr>
        <w:br/>
        <w:t>Sett «Ja» om en eller flere fedmeoperasjoner er gjort og den påbegynte registreringen er en revisjonsoperasjon eller en primæroperasjon steg 2.</w:t>
      </w:r>
    </w:p>
    <w:p w:rsidR="008B06B8" w:rsidRPr="008F3DA8" w:rsidP="008B06B8" w14:paraId="4E8C0A88" w14:textId="77777777">
      <w:pPr>
        <w:rPr>
          <w:b/>
          <w:sz w:val="22"/>
          <w:szCs w:val="22"/>
        </w:rPr>
      </w:pPr>
    </w:p>
    <w:p w:rsidR="008B06B8" w:rsidRPr="008F3DA8" w:rsidP="008B06B8" w14:paraId="4E8C0A89" w14:textId="77777777">
      <w:pPr>
        <w:rPr>
          <w:b/>
          <w:sz w:val="22"/>
          <w:szCs w:val="22"/>
        </w:rPr>
      </w:pPr>
      <w:r w:rsidRPr="008F3DA8">
        <w:rPr>
          <w:b/>
          <w:sz w:val="22"/>
          <w:szCs w:val="22"/>
        </w:rPr>
        <w:t xml:space="preserve">Hvis «ja» på tidligere fedmeoperasjon: </w:t>
      </w:r>
    </w:p>
    <w:p w:rsidR="008B06B8" w:rsidRPr="008F3DA8" w:rsidP="008B06B8" w14:paraId="4E8C0A8A" w14:textId="77777777">
      <w:pPr>
        <w:rPr>
          <w:b/>
          <w:sz w:val="22"/>
          <w:szCs w:val="22"/>
        </w:rPr>
      </w:pPr>
    </w:p>
    <w:p w:rsidR="008B06B8" w:rsidRPr="008F3DA8" w:rsidP="008B06B8" w14:paraId="4E8C0A8B" w14:textId="77777777">
      <w:pPr>
        <w:pStyle w:val="ListParagraph"/>
        <w:numPr>
          <w:ilvl w:val="0"/>
          <w:numId w:val="21"/>
        </w:numPr>
        <w:rPr>
          <w:sz w:val="22"/>
          <w:szCs w:val="22"/>
        </w:rPr>
      </w:pPr>
      <w:r w:rsidRPr="008F3DA8">
        <w:rPr>
          <w:b/>
          <w:bCs/>
          <w:sz w:val="22"/>
          <w:szCs w:val="22"/>
        </w:rPr>
        <w:t>Hvilken operasjon?</w:t>
      </w:r>
      <w:r w:rsidRPr="008F3DA8">
        <w:rPr>
          <w:sz w:val="22"/>
          <w:szCs w:val="22"/>
        </w:rPr>
        <w:br/>
        <w:t>Velg den operasjonstype som ble utført. Om flere operasjoner ble utført, oppgi den siste av dem.</w:t>
      </w:r>
      <w:r w:rsidRPr="008F3DA8">
        <w:rPr>
          <w:sz w:val="22"/>
          <w:szCs w:val="22"/>
        </w:rPr>
        <w:br/>
      </w:r>
    </w:p>
    <w:p w:rsidR="008B06B8" w:rsidRPr="00F86FBB" w:rsidP="008B06B8" w14:paraId="4E8C0A8C" w14:textId="77777777">
      <w:pPr>
        <w:pStyle w:val="ListParagraph"/>
        <w:numPr>
          <w:ilvl w:val="0"/>
          <w:numId w:val="21"/>
        </w:numPr>
        <w:rPr>
          <w:sz w:val="22"/>
          <w:szCs w:val="22"/>
        </w:rPr>
      </w:pPr>
      <w:r w:rsidRPr="008F3DA8">
        <w:rPr>
          <w:b/>
          <w:bCs/>
          <w:sz w:val="22"/>
          <w:szCs w:val="22"/>
        </w:rPr>
        <w:t>Årstall for tidligere fedmekirurgi</w:t>
      </w:r>
      <w:r w:rsidRPr="008F3DA8">
        <w:rPr>
          <w:sz w:val="22"/>
          <w:szCs w:val="22"/>
        </w:rPr>
        <w:br/>
        <w:t xml:space="preserve">Om flere operasjoner er blitt utført så oppgis årstallet for den siste operasjonen. </w:t>
      </w:r>
    </w:p>
    <w:p w:rsidR="008B06B8" w:rsidRPr="008F3DA8" w:rsidP="008B06B8" w14:paraId="4E8C0A8D" w14:textId="77777777">
      <w:pPr>
        <w:rPr>
          <w:sz w:val="22"/>
          <w:szCs w:val="22"/>
        </w:rPr>
      </w:pPr>
    </w:p>
    <w:tbl>
      <w:tblPr>
        <w:tblStyle w:val="TableSimple1"/>
        <w:tblW w:w="0" w:type="auto"/>
        <w:tblLook w:val="04A0"/>
      </w:tblPr>
      <w:tblGrid>
        <w:gridCol w:w="9071"/>
      </w:tblGrid>
      <w:tr w14:paraId="4E8C0A8F" w14:textId="77777777" w:rsidTr="005F56BE">
        <w:tblPrEx>
          <w:tblW w:w="0" w:type="auto"/>
          <w:tblLook w:val="04A0"/>
        </w:tblPrEx>
        <w:tc>
          <w:tcPr>
            <w:tcW w:w="9212" w:type="dxa"/>
          </w:tcPr>
          <w:p w:rsidR="008B06B8" w:rsidRPr="008F3DA8" w:rsidP="00231098" w14:paraId="4E8C0A8E" w14:textId="77777777">
            <w:pPr>
              <w:pStyle w:val="Heading2"/>
            </w:pPr>
            <w:bookmarkStart w:id="19" w:name="_Toc256000019"/>
            <w:r w:rsidRPr="008F3DA8">
              <w:t>Aktuell operasjonsindikasjon (hvis «ja» på tidligere fedmeoperasjon)</w:t>
            </w:r>
            <w:bookmarkEnd w:id="19"/>
          </w:p>
        </w:tc>
      </w:tr>
    </w:tbl>
    <w:p w:rsidR="008B06B8" w:rsidRPr="008F3DA8" w:rsidP="008B06B8" w14:paraId="4E8C0A90" w14:textId="77777777">
      <w:pPr>
        <w:rPr>
          <w:b/>
          <w:bCs/>
          <w:sz w:val="22"/>
          <w:szCs w:val="22"/>
        </w:rPr>
      </w:pPr>
    </w:p>
    <w:p w:rsidR="008B06B8" w:rsidRPr="008F3DA8" w:rsidP="008B06B8" w14:paraId="4E8C0A91" w14:textId="77777777">
      <w:pPr>
        <w:rPr>
          <w:sz w:val="22"/>
          <w:szCs w:val="22"/>
        </w:rPr>
      </w:pPr>
      <w:r w:rsidRPr="008F3DA8">
        <w:rPr>
          <w:b/>
          <w:bCs/>
          <w:sz w:val="22"/>
          <w:szCs w:val="22"/>
        </w:rPr>
        <w:t>Primæroperasjon steg 2</w:t>
      </w:r>
      <w:r w:rsidRPr="008F3DA8">
        <w:rPr>
          <w:sz w:val="22"/>
          <w:szCs w:val="22"/>
        </w:rPr>
        <w:br/>
        <w:t>Dette alternativet velges kun som steg 2 i en initialt planlagt 2-stegs operasjon med først sleeve gastrektomi og siden duodenal switch.</w:t>
      </w:r>
    </w:p>
    <w:p w:rsidR="008B06B8" w:rsidRPr="008F3DA8" w:rsidP="008B06B8" w14:paraId="4E8C0A92" w14:textId="77777777">
      <w:pPr>
        <w:rPr>
          <w:sz w:val="22"/>
          <w:szCs w:val="22"/>
        </w:rPr>
      </w:pPr>
    </w:p>
    <w:p w:rsidR="008B06B8" w:rsidRPr="008F3DA8" w:rsidP="008B06B8" w14:paraId="4E8C0A93" w14:textId="77777777">
      <w:pPr>
        <w:rPr>
          <w:sz w:val="22"/>
          <w:szCs w:val="22"/>
        </w:rPr>
      </w:pPr>
      <w:r w:rsidRPr="008F3DA8">
        <w:rPr>
          <w:b/>
          <w:bCs/>
          <w:sz w:val="22"/>
          <w:szCs w:val="22"/>
        </w:rPr>
        <w:t>For høy vekt</w:t>
      </w:r>
      <w:r w:rsidRPr="008F3DA8">
        <w:rPr>
          <w:sz w:val="22"/>
          <w:szCs w:val="22"/>
        </w:rPr>
        <w:br/>
        <w:t>Utilstrekkelig vektnedgang uansett årsak.</w:t>
      </w:r>
    </w:p>
    <w:p w:rsidR="008B06B8" w:rsidRPr="008F3DA8" w:rsidP="008B06B8" w14:paraId="4E8C0A94" w14:textId="77777777">
      <w:pPr>
        <w:rPr>
          <w:sz w:val="22"/>
          <w:szCs w:val="22"/>
        </w:rPr>
      </w:pPr>
    </w:p>
    <w:p w:rsidR="008B06B8" w:rsidRPr="008F3DA8" w:rsidP="008B06B8" w14:paraId="4E8C0A95" w14:textId="77777777">
      <w:pPr>
        <w:rPr>
          <w:sz w:val="22"/>
          <w:szCs w:val="22"/>
        </w:rPr>
      </w:pPr>
      <w:r w:rsidRPr="008F3DA8">
        <w:rPr>
          <w:b/>
          <w:bCs/>
          <w:sz w:val="22"/>
          <w:szCs w:val="22"/>
        </w:rPr>
        <w:t>Øsofagussykdom</w:t>
      </w:r>
      <w:r w:rsidRPr="008F3DA8">
        <w:rPr>
          <w:sz w:val="22"/>
          <w:szCs w:val="22"/>
        </w:rPr>
        <w:br/>
      </w:r>
      <w:r w:rsidRPr="008F3DA8">
        <w:rPr>
          <w:sz w:val="22"/>
          <w:szCs w:val="22"/>
        </w:rPr>
        <w:t>Inkluderer refluksproblematikk, dilatasjon og annen øsofagussykdom.</w:t>
      </w:r>
    </w:p>
    <w:p w:rsidR="000339F9" w:rsidP="008B06B8" w14:paraId="6F62869C" w14:textId="77777777">
      <w:pPr>
        <w:rPr>
          <w:sz w:val="22"/>
          <w:szCs w:val="22"/>
        </w:rPr>
      </w:pPr>
    </w:p>
    <w:p w:rsidR="008B06B8" w:rsidRPr="008F3DA8" w:rsidP="008B06B8" w14:paraId="4E8C0A97" w14:textId="7D0CCEB2">
      <w:pPr>
        <w:rPr>
          <w:sz w:val="22"/>
          <w:szCs w:val="22"/>
        </w:rPr>
      </w:pPr>
      <w:r w:rsidRPr="008F3DA8">
        <w:rPr>
          <w:b/>
          <w:bCs/>
          <w:sz w:val="22"/>
          <w:szCs w:val="22"/>
        </w:rPr>
        <w:t>Oppkast</w:t>
      </w:r>
      <w:r w:rsidRPr="008F3DA8">
        <w:rPr>
          <w:sz w:val="22"/>
          <w:szCs w:val="22"/>
        </w:rPr>
        <w:br/>
        <w:t>Hyppig oppkast.</w:t>
      </w:r>
    </w:p>
    <w:p w:rsidR="008B06B8" w:rsidRPr="008F3DA8" w:rsidP="008B06B8" w14:paraId="4E8C0A98" w14:textId="77777777">
      <w:pPr>
        <w:rPr>
          <w:b/>
          <w:bCs/>
          <w:sz w:val="22"/>
          <w:szCs w:val="22"/>
        </w:rPr>
      </w:pPr>
    </w:p>
    <w:p w:rsidR="008B06B8" w:rsidRPr="008F3DA8" w:rsidP="008B06B8" w14:paraId="4E8C0A99" w14:textId="77777777">
      <w:pPr>
        <w:rPr>
          <w:sz w:val="22"/>
          <w:szCs w:val="22"/>
        </w:rPr>
      </w:pPr>
      <w:r w:rsidRPr="008F3DA8">
        <w:rPr>
          <w:b/>
          <w:bCs/>
          <w:sz w:val="22"/>
          <w:szCs w:val="22"/>
        </w:rPr>
        <w:t>Diaré</w:t>
      </w:r>
      <w:r w:rsidRPr="008F3DA8">
        <w:rPr>
          <w:sz w:val="22"/>
          <w:szCs w:val="22"/>
        </w:rPr>
        <w:br/>
        <w:t xml:space="preserve">Hyppige diaréer. </w:t>
      </w:r>
    </w:p>
    <w:p w:rsidR="008B06B8" w:rsidRPr="008F3DA8" w:rsidP="008B06B8" w14:paraId="4E8C0A9A" w14:textId="77777777">
      <w:pPr>
        <w:rPr>
          <w:b/>
          <w:bCs/>
          <w:sz w:val="22"/>
          <w:szCs w:val="22"/>
        </w:rPr>
      </w:pPr>
    </w:p>
    <w:p w:rsidR="008B06B8" w:rsidRPr="008F3DA8" w:rsidP="008B06B8" w14:paraId="4E8C0A9B" w14:textId="77777777">
      <w:pPr>
        <w:rPr>
          <w:sz w:val="22"/>
          <w:szCs w:val="22"/>
        </w:rPr>
      </w:pPr>
      <w:r w:rsidRPr="008F3DA8">
        <w:rPr>
          <w:b/>
          <w:bCs/>
          <w:sz w:val="22"/>
          <w:szCs w:val="22"/>
        </w:rPr>
        <w:t>Malnutrisjon</w:t>
      </w:r>
      <w:r w:rsidRPr="008F3DA8">
        <w:rPr>
          <w:sz w:val="22"/>
          <w:szCs w:val="22"/>
        </w:rPr>
        <w:br/>
        <w:t xml:space="preserve">Malnutrisjon av betydning. </w:t>
      </w:r>
    </w:p>
    <w:p w:rsidR="008B06B8" w:rsidP="008B06B8" w14:paraId="4E8C0A9C" w14:textId="77777777"/>
    <w:p w:rsidR="008B06B8" w:rsidRPr="008F3DA8" w:rsidP="008B06B8" w14:paraId="4E8C0A9D" w14:textId="77777777">
      <w:pPr>
        <w:rPr>
          <w:sz w:val="22"/>
          <w:szCs w:val="22"/>
        </w:rPr>
      </w:pPr>
      <w:r w:rsidRPr="008F3DA8">
        <w:rPr>
          <w:b/>
          <w:bCs/>
          <w:sz w:val="22"/>
          <w:szCs w:val="22"/>
        </w:rPr>
        <w:t>Infeksjonskomplikasjon</w:t>
      </w:r>
      <w:r w:rsidRPr="008F3DA8">
        <w:rPr>
          <w:sz w:val="22"/>
          <w:szCs w:val="22"/>
        </w:rPr>
        <w:br/>
        <w:t>Infeksjon f.eks. ved bandmigrering, abscess uansett årsak.</w:t>
      </w:r>
    </w:p>
    <w:p w:rsidR="008B06B8" w:rsidRPr="008F3DA8" w:rsidP="008B06B8" w14:paraId="4E8C0A9E" w14:textId="77777777">
      <w:pPr>
        <w:rPr>
          <w:sz w:val="22"/>
          <w:szCs w:val="22"/>
        </w:rPr>
      </w:pPr>
    </w:p>
    <w:p w:rsidR="008B06B8" w:rsidRPr="008F3DA8" w:rsidP="008B06B8" w14:paraId="4E8C0A9F" w14:textId="77777777">
      <w:pPr>
        <w:rPr>
          <w:sz w:val="22"/>
          <w:szCs w:val="22"/>
        </w:rPr>
      </w:pPr>
      <w:r w:rsidRPr="008F3DA8">
        <w:rPr>
          <w:b/>
          <w:bCs/>
          <w:sz w:val="22"/>
          <w:szCs w:val="22"/>
        </w:rPr>
        <w:t>Tidligere avbrutt operasjon</w:t>
      </w:r>
      <w:r w:rsidRPr="008F3DA8">
        <w:rPr>
          <w:sz w:val="22"/>
          <w:szCs w:val="22"/>
        </w:rPr>
        <w:br/>
        <w:t>Har man tidligere påbegynt en fedmeoperasjon som er blitt avbrutt?</w:t>
      </w:r>
    </w:p>
    <w:p w:rsidR="008B06B8" w:rsidRPr="008F3DA8" w:rsidP="008B06B8" w14:paraId="4E8C0AA0" w14:textId="77777777">
      <w:pPr>
        <w:rPr>
          <w:sz w:val="22"/>
          <w:szCs w:val="22"/>
        </w:rPr>
      </w:pPr>
    </w:p>
    <w:p w:rsidR="008B06B8" w:rsidRPr="008F3DA8" w:rsidP="008B06B8" w14:paraId="4E8C0AA1" w14:textId="77777777">
      <w:pPr>
        <w:rPr>
          <w:sz w:val="22"/>
          <w:szCs w:val="22"/>
        </w:rPr>
      </w:pPr>
      <w:r w:rsidRPr="008F3DA8">
        <w:rPr>
          <w:b/>
          <w:bCs/>
          <w:sz w:val="22"/>
          <w:szCs w:val="22"/>
        </w:rPr>
        <w:t>Annen aktuell operasjonsindikasjon</w:t>
      </w:r>
      <w:r w:rsidRPr="008F3DA8">
        <w:rPr>
          <w:sz w:val="22"/>
          <w:szCs w:val="22"/>
        </w:rPr>
        <w:br/>
        <w:t>Annen årsak av betydning for beslutningen om revisjonsoperasjon.</w:t>
      </w:r>
    </w:p>
    <w:p w:rsidR="008B06B8" w:rsidRPr="008F3DA8" w:rsidP="008B06B8" w14:paraId="4E8C0AA2" w14:textId="77777777">
      <w:pPr>
        <w:rPr>
          <w:sz w:val="22"/>
          <w:szCs w:val="22"/>
        </w:rPr>
      </w:pPr>
    </w:p>
    <w:p w:rsidR="008B06B8" w:rsidRPr="008F3DA8" w:rsidP="008B06B8" w14:paraId="4E8C0AA3" w14:textId="77777777">
      <w:pPr>
        <w:rPr>
          <w:sz w:val="22"/>
          <w:szCs w:val="22"/>
        </w:rPr>
      </w:pPr>
      <w:r w:rsidRPr="008F3DA8">
        <w:rPr>
          <w:b/>
          <w:bCs/>
          <w:sz w:val="22"/>
          <w:szCs w:val="22"/>
        </w:rPr>
        <w:t>Hvilken annen operasjonsindikasjon?</w:t>
      </w:r>
      <w:r w:rsidRPr="008F3DA8">
        <w:rPr>
          <w:sz w:val="22"/>
          <w:szCs w:val="22"/>
        </w:rPr>
        <w:br/>
        <w:t xml:space="preserve">Skriv inn annen indikasjon for operasjonen så kortfattet som mulig. </w:t>
      </w:r>
    </w:p>
    <w:p w:rsidR="008B06B8" w:rsidRPr="008F3DA8" w:rsidP="008B06B8" w14:paraId="4E8C0AA4" w14:textId="77777777">
      <w:pPr>
        <w:rPr>
          <w:sz w:val="22"/>
          <w:szCs w:val="22"/>
        </w:rPr>
      </w:pPr>
    </w:p>
    <w:p w:rsidR="008B06B8" w:rsidRPr="008F3DA8" w:rsidP="008B06B8" w14:paraId="4E8C0AA5" w14:textId="77777777">
      <w:pPr>
        <w:rPr>
          <w:sz w:val="22"/>
          <w:szCs w:val="22"/>
        </w:rPr>
      </w:pPr>
    </w:p>
    <w:tbl>
      <w:tblPr>
        <w:tblStyle w:val="TableSimple1"/>
        <w:tblW w:w="0" w:type="auto"/>
        <w:tblLook w:val="04A0"/>
      </w:tblPr>
      <w:tblGrid>
        <w:gridCol w:w="9071"/>
      </w:tblGrid>
      <w:tr w14:paraId="4E8C0AA7" w14:textId="77777777" w:rsidTr="005F56BE">
        <w:tblPrEx>
          <w:tblW w:w="0" w:type="auto"/>
          <w:tblLook w:val="04A0"/>
        </w:tblPrEx>
        <w:tc>
          <w:tcPr>
            <w:tcW w:w="9212" w:type="dxa"/>
          </w:tcPr>
          <w:p w:rsidR="008B06B8" w:rsidRPr="008F3DA8" w:rsidP="00231098" w14:paraId="4E8C0AA6" w14:textId="77777777">
            <w:pPr>
              <w:pStyle w:val="Heading2"/>
            </w:pPr>
            <w:bookmarkStart w:id="20" w:name="_Toc256000020"/>
            <w:r w:rsidRPr="008F3DA8">
              <w:t>Kirurgisk tilgang</w:t>
            </w:r>
            <w:bookmarkEnd w:id="20"/>
          </w:p>
        </w:tc>
      </w:tr>
    </w:tbl>
    <w:p w:rsidR="008B06B8" w:rsidRPr="008F3DA8" w:rsidP="008B06B8" w14:paraId="4E8C0AA8" w14:textId="77777777">
      <w:pPr>
        <w:rPr>
          <w:sz w:val="22"/>
          <w:szCs w:val="22"/>
        </w:rPr>
      </w:pPr>
      <w:r w:rsidRPr="008F3DA8">
        <w:rPr>
          <w:sz w:val="22"/>
          <w:szCs w:val="22"/>
        </w:rPr>
        <w:br/>
        <w:t>Velg «Konvertert» ved planlagt laparoskopisk operasjon som under knivtiden gjøres om til åpen operasjon. Om pasienten på nytt åpnes, åpent eller laparoskopisk, skal dette oppgis på skjema for postoperative data og 6-ukersregistrering under variabelen «operasjoner».</w:t>
      </w:r>
      <w:r w:rsidRPr="008F3DA8">
        <w:rPr>
          <w:sz w:val="22"/>
          <w:szCs w:val="22"/>
        </w:rPr>
        <w:br/>
      </w:r>
      <w:r w:rsidRPr="008F3DA8">
        <w:rPr>
          <w:sz w:val="22"/>
          <w:szCs w:val="22"/>
        </w:rPr>
        <w:br/>
        <w:t>«Endoluminal» inkluderer alle typer endoluminale metoder, som gastric balloon, EndoBarrier, endoskopisk plication, endoskopisk lommereduksjon m.m.</w:t>
      </w:r>
      <w:r w:rsidRPr="008F3DA8">
        <w:rPr>
          <w:sz w:val="22"/>
          <w:szCs w:val="22"/>
        </w:rPr>
        <w:br/>
      </w:r>
    </w:p>
    <w:p w:rsidR="008B06B8" w:rsidRPr="008F3DA8" w:rsidP="008B06B8" w14:paraId="4E8C0AA9" w14:textId="77777777">
      <w:pPr>
        <w:rPr>
          <w:sz w:val="22"/>
          <w:szCs w:val="22"/>
        </w:rPr>
      </w:pPr>
      <w:r w:rsidRPr="008F3DA8">
        <w:rPr>
          <w:sz w:val="22"/>
          <w:szCs w:val="22"/>
        </w:rPr>
        <w:t xml:space="preserve">Ved «konvertert», spesifiser årsaken til konverteringen: </w:t>
      </w:r>
    </w:p>
    <w:p w:rsidR="008B06B8" w:rsidRPr="008F3DA8" w:rsidP="008B06B8" w14:paraId="4E8C0AAA" w14:textId="77777777">
      <w:pPr>
        <w:pStyle w:val="ListParagraph"/>
        <w:numPr>
          <w:ilvl w:val="0"/>
          <w:numId w:val="24"/>
        </w:numPr>
        <w:rPr>
          <w:sz w:val="22"/>
          <w:szCs w:val="22"/>
        </w:rPr>
      </w:pPr>
      <w:r w:rsidRPr="008F3DA8">
        <w:rPr>
          <w:sz w:val="22"/>
          <w:szCs w:val="22"/>
        </w:rPr>
        <w:t>Konvertert pga blødning</w:t>
      </w:r>
    </w:p>
    <w:p w:rsidR="008B06B8" w:rsidRPr="008F3DA8" w:rsidP="008B06B8" w14:paraId="4E8C0AAB" w14:textId="77777777">
      <w:pPr>
        <w:pStyle w:val="ListParagraph"/>
        <w:numPr>
          <w:ilvl w:val="0"/>
          <w:numId w:val="24"/>
        </w:numPr>
        <w:rPr>
          <w:sz w:val="22"/>
          <w:szCs w:val="22"/>
        </w:rPr>
      </w:pPr>
      <w:r w:rsidRPr="008F3DA8">
        <w:rPr>
          <w:sz w:val="22"/>
          <w:szCs w:val="22"/>
        </w:rPr>
        <w:t>Konvertert pga stor lever</w:t>
      </w:r>
    </w:p>
    <w:p w:rsidR="008B06B8" w:rsidRPr="008F3DA8" w:rsidP="008B06B8" w14:paraId="4E8C0AAC" w14:textId="77777777">
      <w:pPr>
        <w:pStyle w:val="ListParagraph"/>
        <w:numPr>
          <w:ilvl w:val="0"/>
          <w:numId w:val="24"/>
        </w:numPr>
        <w:rPr>
          <w:sz w:val="22"/>
          <w:szCs w:val="22"/>
        </w:rPr>
      </w:pPr>
      <w:r w:rsidRPr="008F3DA8">
        <w:rPr>
          <w:sz w:val="22"/>
          <w:szCs w:val="22"/>
        </w:rPr>
        <w:t>Konvertert pga kort meso (kort tynntarmsmesenterium som medvirkende årsak til konvertering)</w:t>
      </w:r>
    </w:p>
    <w:p w:rsidR="008B06B8" w:rsidRPr="008F3DA8" w:rsidP="008B06B8" w14:paraId="4E8C0AAD" w14:textId="77777777">
      <w:pPr>
        <w:pStyle w:val="ListParagraph"/>
        <w:numPr>
          <w:ilvl w:val="0"/>
          <w:numId w:val="24"/>
        </w:numPr>
        <w:rPr>
          <w:sz w:val="22"/>
          <w:szCs w:val="22"/>
        </w:rPr>
      </w:pPr>
      <w:r w:rsidRPr="008F3DA8">
        <w:rPr>
          <w:sz w:val="22"/>
          <w:szCs w:val="22"/>
        </w:rPr>
        <w:t>Konvertert pga</w:t>
      </w:r>
      <w:r>
        <w:rPr>
          <w:sz w:val="22"/>
          <w:szCs w:val="22"/>
        </w:rPr>
        <w:t xml:space="preserve"> </w:t>
      </w:r>
      <w:r w:rsidRPr="00CC0101">
        <w:rPr>
          <w:sz w:val="22"/>
          <w:szCs w:val="22"/>
        </w:rPr>
        <w:t>problem med porter</w:t>
      </w:r>
    </w:p>
    <w:p w:rsidR="008B06B8" w:rsidRPr="008F3DA8" w:rsidP="008B06B8" w14:paraId="4E8C0AAE" w14:textId="77777777">
      <w:pPr>
        <w:pStyle w:val="ListParagraph"/>
        <w:numPr>
          <w:ilvl w:val="0"/>
          <w:numId w:val="24"/>
        </w:numPr>
        <w:rPr>
          <w:sz w:val="22"/>
          <w:szCs w:val="22"/>
        </w:rPr>
      </w:pPr>
      <w:r w:rsidRPr="008F3DA8">
        <w:rPr>
          <w:sz w:val="22"/>
          <w:szCs w:val="22"/>
        </w:rPr>
        <w:t>Konvertert pga adheranser</w:t>
      </w:r>
    </w:p>
    <w:p w:rsidR="008B06B8" w:rsidRPr="008F3DA8" w:rsidP="008B06B8" w14:paraId="4E8C0AAF" w14:textId="77777777">
      <w:pPr>
        <w:pStyle w:val="ListParagraph"/>
        <w:numPr>
          <w:ilvl w:val="0"/>
          <w:numId w:val="24"/>
        </w:numPr>
        <w:rPr>
          <w:sz w:val="22"/>
          <w:szCs w:val="22"/>
        </w:rPr>
      </w:pPr>
      <w:r w:rsidRPr="008F3DA8">
        <w:rPr>
          <w:sz w:val="22"/>
          <w:szCs w:val="22"/>
        </w:rPr>
        <w:t>Konvertert pga instrumentproblem</w:t>
      </w:r>
    </w:p>
    <w:p w:rsidR="008B06B8" w:rsidRPr="00D27447" w:rsidP="008B06B8" w14:paraId="4E8C0AB0" w14:textId="77777777">
      <w:pPr>
        <w:pStyle w:val="ListParagraph"/>
        <w:numPr>
          <w:ilvl w:val="0"/>
          <w:numId w:val="24"/>
        </w:numPr>
        <w:rPr>
          <w:sz w:val="22"/>
          <w:szCs w:val="22"/>
        </w:rPr>
      </w:pPr>
      <w:r w:rsidRPr="008F3DA8">
        <w:rPr>
          <w:sz w:val="22"/>
          <w:szCs w:val="22"/>
        </w:rPr>
        <w:t>Konvertert grunnet annen årsak (spesifiser nærmere hvilken årsak)</w:t>
      </w:r>
    </w:p>
    <w:p w:rsidR="008B06B8" w:rsidRPr="008F3DA8" w:rsidP="008B06B8" w14:paraId="4E8C0AB1" w14:textId="77777777">
      <w:pPr>
        <w:rPr>
          <w:sz w:val="22"/>
          <w:szCs w:val="22"/>
        </w:rPr>
      </w:pPr>
    </w:p>
    <w:tbl>
      <w:tblPr>
        <w:tblStyle w:val="TableSimple1"/>
        <w:tblW w:w="0" w:type="auto"/>
        <w:tblLook w:val="04A0"/>
      </w:tblPr>
      <w:tblGrid>
        <w:gridCol w:w="9071"/>
      </w:tblGrid>
      <w:tr w14:paraId="4E8C0AB3" w14:textId="77777777" w:rsidTr="005F56BE">
        <w:tblPrEx>
          <w:tblW w:w="0" w:type="auto"/>
          <w:tblLook w:val="04A0"/>
        </w:tblPrEx>
        <w:tc>
          <w:tcPr>
            <w:tcW w:w="9072" w:type="dxa"/>
          </w:tcPr>
          <w:p w:rsidR="008B06B8" w:rsidRPr="008F3DA8" w:rsidP="00231098" w14:paraId="4E8C0AB2" w14:textId="77777777">
            <w:pPr>
              <w:pStyle w:val="Heading2"/>
              <w:rPr>
                <w:sz w:val="22"/>
              </w:rPr>
            </w:pPr>
            <w:bookmarkStart w:id="21" w:name="_Toc256000021"/>
            <w:r w:rsidRPr="008F3DA8">
              <w:t>Operasjonsmetode</w:t>
            </w:r>
            <w:bookmarkEnd w:id="21"/>
          </w:p>
        </w:tc>
      </w:tr>
    </w:tbl>
    <w:p w:rsidR="008B06B8" w:rsidRPr="008F3DA8" w:rsidP="008B06B8" w14:paraId="4E8C0AB4" w14:textId="77777777">
      <w:pPr>
        <w:rPr>
          <w:sz w:val="22"/>
          <w:szCs w:val="22"/>
        </w:rPr>
      </w:pPr>
    </w:p>
    <w:p w:rsidR="008B06B8" w:rsidP="008B06B8" w14:paraId="4E8C0AB5" w14:textId="77777777">
      <w:pPr>
        <w:rPr>
          <w:sz w:val="22"/>
          <w:szCs w:val="22"/>
        </w:rPr>
      </w:pPr>
      <w:r w:rsidRPr="008F3DA8">
        <w:rPr>
          <w:sz w:val="22"/>
          <w:szCs w:val="22"/>
        </w:rPr>
        <w:t>Velg aktuell operasjonsmetode.</w:t>
      </w:r>
      <w:r w:rsidRPr="008F3DA8">
        <w:rPr>
          <w:sz w:val="22"/>
          <w:szCs w:val="22"/>
        </w:rPr>
        <w:br/>
      </w:r>
      <w:r w:rsidRPr="008F3DA8">
        <w:rPr>
          <w:sz w:val="22"/>
          <w:szCs w:val="22"/>
        </w:rPr>
        <w:br/>
      </w:r>
      <w:r w:rsidRPr="008F3DA8">
        <w:rPr>
          <w:sz w:val="22"/>
          <w:szCs w:val="22"/>
        </w:rPr>
        <w:t>Legg merke til alternativ 11: «Påbegynt, ikke fullført operasjon». I denne sammenhengen anses operasjonen som påbegynt i og med innledet anestesi.</w:t>
      </w:r>
    </w:p>
    <w:p w:rsidR="000339F9" w:rsidP="008B06B8" w14:paraId="0830C1A9" w14:textId="77777777">
      <w:pPr>
        <w:rPr>
          <w:sz w:val="22"/>
          <w:szCs w:val="22"/>
        </w:rPr>
      </w:pPr>
    </w:p>
    <w:p w:rsidR="000339F9" w:rsidP="008B06B8" w14:paraId="0A25427D" w14:textId="77777777">
      <w:pPr>
        <w:rPr>
          <w:sz w:val="22"/>
          <w:szCs w:val="22"/>
        </w:rPr>
      </w:pPr>
    </w:p>
    <w:p w:rsidR="000339F9" w:rsidP="008B06B8" w14:paraId="5530D1EC" w14:textId="77777777">
      <w:pPr>
        <w:rPr>
          <w:sz w:val="22"/>
          <w:szCs w:val="22"/>
        </w:rPr>
      </w:pPr>
    </w:p>
    <w:p w:rsidR="000339F9" w:rsidRPr="008F3DA8" w:rsidP="008B06B8" w14:paraId="02E1B104" w14:textId="77777777">
      <w:pPr>
        <w:rPr>
          <w:sz w:val="22"/>
          <w:szCs w:val="22"/>
        </w:rPr>
      </w:pPr>
    </w:p>
    <w:p w:rsidR="008B06B8" w:rsidRPr="008F3DA8" w:rsidP="008B06B8" w14:paraId="4E8C0AB6" w14:textId="77777777">
      <w:pPr>
        <w:rPr>
          <w:sz w:val="22"/>
          <w:szCs w:val="22"/>
        </w:rPr>
      </w:pPr>
    </w:p>
    <w:tbl>
      <w:tblPr>
        <w:tblStyle w:val="TableSimple1"/>
        <w:tblW w:w="0" w:type="auto"/>
        <w:tblLook w:val="04A0"/>
      </w:tblPr>
      <w:tblGrid>
        <w:gridCol w:w="9071"/>
      </w:tblGrid>
      <w:tr w14:paraId="4E8C0AB8" w14:textId="77777777" w:rsidTr="005F56BE">
        <w:tblPrEx>
          <w:tblW w:w="0" w:type="auto"/>
          <w:tblLook w:val="04A0"/>
        </w:tblPrEx>
        <w:tc>
          <w:tcPr>
            <w:tcW w:w="9212" w:type="dxa"/>
          </w:tcPr>
          <w:p w:rsidR="008B06B8" w:rsidRPr="008F3DA8" w:rsidP="00231098" w14:paraId="4E8C0AB7" w14:textId="77777777">
            <w:pPr>
              <w:pStyle w:val="Heading2"/>
            </w:pPr>
            <w:bookmarkStart w:id="22" w:name="_Toc256000022"/>
            <w:r w:rsidRPr="008F3DA8">
              <w:t>Gastrisk bypass</w:t>
            </w:r>
            <w:bookmarkEnd w:id="22"/>
          </w:p>
        </w:tc>
      </w:tr>
    </w:tbl>
    <w:p w:rsidR="008B06B8" w:rsidRPr="008F3DA8" w:rsidP="008B06B8" w14:paraId="4E8C0AB9" w14:textId="77777777">
      <w:pPr>
        <w:rPr>
          <w:sz w:val="22"/>
          <w:szCs w:val="22"/>
        </w:rPr>
      </w:pPr>
    </w:p>
    <w:p w:rsidR="008B06B8" w:rsidP="008B06B8" w14:paraId="4E8C0ABA" w14:textId="77777777">
      <w:r w:rsidRPr="008F3DA8">
        <w:rPr>
          <w:b/>
          <w:bCs/>
          <w:sz w:val="22"/>
          <w:szCs w:val="22"/>
        </w:rPr>
        <w:t>Type gastric bypass</w:t>
      </w:r>
      <w:r w:rsidRPr="008F3DA8">
        <w:rPr>
          <w:sz w:val="22"/>
          <w:szCs w:val="22"/>
        </w:rPr>
        <w:br/>
        <w:t>Vanlig (roux</w:t>
      </w:r>
      <w:r w:rsidRPr="008F3DA8">
        <w:rPr>
          <w:sz w:val="22"/>
          <w:szCs w:val="22"/>
        </w:rPr>
        <w:t xml:space="preserve"> en-Y) er forhåndsutfylt. Denne kan endres til Mini gastric bypass (GBP uten enteroanastomose).</w:t>
      </w:r>
      <w:r w:rsidRPr="008F3DA8">
        <w:rPr>
          <w:sz w:val="22"/>
          <w:szCs w:val="22"/>
        </w:rPr>
        <w:br/>
      </w:r>
    </w:p>
    <w:p w:rsidR="008B06B8" w:rsidRPr="008F3DA8" w:rsidP="008B06B8" w14:paraId="4E8C0ABB" w14:textId="77777777">
      <w:pPr>
        <w:rPr>
          <w:b/>
          <w:bCs/>
          <w:sz w:val="22"/>
          <w:szCs w:val="22"/>
        </w:rPr>
      </w:pPr>
      <w:r w:rsidRPr="008F3DA8">
        <w:rPr>
          <w:b/>
          <w:bCs/>
          <w:sz w:val="22"/>
          <w:szCs w:val="22"/>
        </w:rPr>
        <w:t>Magasin for konstruksjon av lommen</w:t>
      </w:r>
    </w:p>
    <w:p w:rsidR="008B06B8" w:rsidRPr="008F3DA8" w:rsidP="008B06B8" w14:paraId="4E8C0ABC" w14:textId="77777777">
      <w:pPr>
        <w:pStyle w:val="ListParagraph"/>
        <w:numPr>
          <w:ilvl w:val="0"/>
          <w:numId w:val="25"/>
        </w:numPr>
        <w:rPr>
          <w:sz w:val="22"/>
          <w:szCs w:val="22"/>
        </w:rPr>
      </w:pPr>
      <w:r w:rsidRPr="008F3DA8">
        <w:rPr>
          <w:b/>
          <w:bCs/>
          <w:sz w:val="22"/>
          <w:szCs w:val="22"/>
        </w:rPr>
        <w:t>Antall</w:t>
      </w:r>
      <w:r w:rsidRPr="008F3DA8">
        <w:rPr>
          <w:sz w:val="22"/>
          <w:szCs w:val="22"/>
        </w:rPr>
        <w:br/>
        <w:t>Angi antallet magasiner og magasinlengder som ble benyttet. Dette blir brukt til å estimere samlet lengde på stifterekka. Generelt: Avrund oppover til hele antall magasin selv om bare en del av magasinet er brukt. Men om det bare blir brukt noen få mm av siste magasin bør dette utelates.</w:t>
      </w:r>
    </w:p>
    <w:p w:rsidR="008B06B8" w:rsidRPr="008F3DA8" w:rsidP="008B06B8" w14:paraId="4E8C0ABD" w14:textId="77777777">
      <w:pPr>
        <w:pStyle w:val="ListParagraph"/>
        <w:numPr>
          <w:ilvl w:val="0"/>
          <w:numId w:val="25"/>
        </w:numPr>
        <w:rPr>
          <w:sz w:val="22"/>
          <w:szCs w:val="22"/>
        </w:rPr>
      </w:pPr>
      <w:r w:rsidRPr="008F3DA8">
        <w:rPr>
          <w:b/>
          <w:bCs/>
          <w:sz w:val="22"/>
          <w:szCs w:val="22"/>
        </w:rPr>
        <w:t xml:space="preserve">Sum magasinlengde </w:t>
      </w:r>
    </w:p>
    <w:p w:rsidR="008B06B8" w:rsidRPr="008F3DA8" w:rsidP="008B06B8" w14:paraId="4E8C0ABE" w14:textId="77777777">
      <w:pPr>
        <w:pStyle w:val="ListParagraph"/>
        <w:rPr>
          <w:sz w:val="22"/>
          <w:szCs w:val="22"/>
        </w:rPr>
      </w:pPr>
      <w:r w:rsidRPr="008F3DA8">
        <w:rPr>
          <w:bCs/>
          <w:sz w:val="22"/>
          <w:szCs w:val="22"/>
        </w:rPr>
        <w:t>B</w:t>
      </w:r>
      <w:r w:rsidRPr="008F3DA8">
        <w:rPr>
          <w:sz w:val="22"/>
          <w:szCs w:val="22"/>
        </w:rPr>
        <w:t xml:space="preserve">eregnes automatisk fra summen av de magasinlengder som ble angitt i feltene over. </w:t>
      </w:r>
    </w:p>
    <w:p w:rsidR="008B06B8" w:rsidRPr="008F3DA8" w:rsidP="008B06B8" w14:paraId="4E8C0ABF" w14:textId="77777777">
      <w:pPr>
        <w:rPr>
          <w:b/>
          <w:bCs/>
          <w:sz w:val="22"/>
          <w:szCs w:val="22"/>
        </w:rPr>
      </w:pPr>
    </w:p>
    <w:p w:rsidR="008B06B8" w:rsidRPr="008F3DA8" w:rsidP="008B06B8" w14:paraId="4E8C0AC0" w14:textId="77777777">
      <w:pPr>
        <w:rPr>
          <w:b/>
          <w:bCs/>
          <w:sz w:val="22"/>
          <w:szCs w:val="22"/>
        </w:rPr>
      </w:pPr>
      <w:r w:rsidRPr="008F3DA8">
        <w:rPr>
          <w:b/>
          <w:bCs/>
          <w:sz w:val="22"/>
          <w:szCs w:val="22"/>
        </w:rPr>
        <w:t>Stiftehøyde lommen</w:t>
      </w:r>
      <w:r w:rsidRPr="008F3DA8">
        <w:rPr>
          <w:sz w:val="22"/>
          <w:szCs w:val="22"/>
        </w:rPr>
        <w:br/>
        <w:t>Angi stiftehøyden på magasinet for konstruksjon av lommen i henhold til den fargekoding de fleste fabrikanter benytter. Om ulike typer magasin ble benyttet registreres det siste alternativet.</w:t>
      </w:r>
    </w:p>
    <w:p w:rsidR="008B06B8" w:rsidRPr="008F3DA8" w:rsidP="008B06B8" w14:paraId="4E8C0AC1" w14:textId="77777777">
      <w:pPr>
        <w:pStyle w:val="ListParagraph"/>
        <w:ind w:left="0"/>
        <w:rPr>
          <w:b/>
          <w:bCs/>
          <w:sz w:val="22"/>
          <w:szCs w:val="22"/>
        </w:rPr>
      </w:pPr>
    </w:p>
    <w:p w:rsidR="008B06B8" w:rsidRPr="008F3DA8" w:rsidP="008B06B8" w14:paraId="4E8C0AC2" w14:textId="77777777">
      <w:pPr>
        <w:pStyle w:val="ListParagraph"/>
        <w:ind w:left="0"/>
        <w:rPr>
          <w:sz w:val="22"/>
          <w:szCs w:val="22"/>
        </w:rPr>
      </w:pPr>
      <w:r w:rsidRPr="008F3DA8">
        <w:rPr>
          <w:b/>
          <w:bCs/>
          <w:sz w:val="22"/>
          <w:szCs w:val="22"/>
        </w:rPr>
        <w:t>GE teknikk</w:t>
      </w:r>
      <w:r w:rsidRPr="008F3DA8">
        <w:rPr>
          <w:sz w:val="22"/>
          <w:szCs w:val="22"/>
        </w:rPr>
        <w:br/>
      </w:r>
      <w:r w:rsidRPr="008F3DA8">
        <w:rPr>
          <w:sz w:val="22"/>
          <w:szCs w:val="22"/>
        </w:rPr>
        <w:t>Teknikk for konstruksjon av gastro-enteroanastomosen:</w:t>
      </w:r>
      <w:r w:rsidRPr="008F3DA8">
        <w:rPr>
          <w:sz w:val="22"/>
          <w:szCs w:val="22"/>
        </w:rPr>
        <w:br/>
      </w:r>
    </w:p>
    <w:p w:rsidR="008B06B8" w:rsidRPr="008F3DA8" w:rsidP="008B06B8" w14:paraId="4E8C0AC3" w14:textId="77777777">
      <w:pPr>
        <w:pStyle w:val="ListParagraph"/>
        <w:rPr>
          <w:b/>
          <w:bCs/>
          <w:sz w:val="22"/>
          <w:szCs w:val="22"/>
        </w:rPr>
      </w:pPr>
      <w:r w:rsidRPr="008F3DA8">
        <w:rPr>
          <w:sz w:val="22"/>
          <w:szCs w:val="22"/>
        </w:rPr>
        <w:t xml:space="preserve">Valg: </w:t>
      </w:r>
      <w:r w:rsidRPr="008F3DA8">
        <w:rPr>
          <w:sz w:val="22"/>
          <w:szCs w:val="22"/>
        </w:rPr>
        <w:br/>
        <w:t>1 Håndsydd</w:t>
      </w:r>
    </w:p>
    <w:p w:rsidR="008B06B8" w:rsidRPr="008F3DA8" w:rsidP="008B06B8" w14:paraId="4E8C0AC4" w14:textId="77777777">
      <w:pPr>
        <w:pStyle w:val="ListParagraph"/>
        <w:ind w:left="1416"/>
        <w:rPr>
          <w:sz w:val="22"/>
          <w:szCs w:val="22"/>
        </w:rPr>
      </w:pPr>
      <w:r w:rsidRPr="008F3DA8">
        <w:rPr>
          <w:b/>
          <w:bCs/>
          <w:sz w:val="22"/>
          <w:szCs w:val="22"/>
        </w:rPr>
        <w:t>Suturmateriale</w:t>
      </w:r>
      <w:r w:rsidRPr="008F3DA8">
        <w:rPr>
          <w:sz w:val="22"/>
          <w:szCs w:val="22"/>
        </w:rPr>
        <w:br/>
        <w:t>Angi hvilket suturmateriale som ble brukt.</w:t>
      </w:r>
      <w:r w:rsidRPr="008F3DA8">
        <w:rPr>
          <w:sz w:val="22"/>
          <w:szCs w:val="22"/>
        </w:rPr>
        <w:br/>
      </w:r>
    </w:p>
    <w:p w:rsidR="008B06B8" w:rsidRPr="008F3DA8" w:rsidP="008B06B8" w14:paraId="4E8C0AC5" w14:textId="77777777">
      <w:pPr>
        <w:pStyle w:val="ListParagraph"/>
        <w:rPr>
          <w:sz w:val="22"/>
          <w:szCs w:val="22"/>
        </w:rPr>
      </w:pPr>
      <w:r w:rsidRPr="008F3DA8">
        <w:rPr>
          <w:sz w:val="22"/>
          <w:szCs w:val="22"/>
        </w:rPr>
        <w:t>2 Sirkulært staplet</w:t>
      </w:r>
    </w:p>
    <w:p w:rsidR="008B06B8" w:rsidRPr="008F3DA8" w:rsidP="008B06B8" w14:paraId="4E8C0AC6" w14:textId="77777777">
      <w:pPr>
        <w:pStyle w:val="ListParagraph"/>
        <w:ind w:left="1416"/>
        <w:rPr>
          <w:sz w:val="22"/>
          <w:szCs w:val="22"/>
        </w:rPr>
      </w:pPr>
      <w:r w:rsidRPr="008F3DA8">
        <w:rPr>
          <w:b/>
          <w:bCs/>
          <w:sz w:val="22"/>
          <w:szCs w:val="22"/>
        </w:rPr>
        <w:t>Stiftehøyde GE</w:t>
      </w:r>
      <w:r w:rsidRPr="008F3DA8">
        <w:rPr>
          <w:sz w:val="22"/>
          <w:szCs w:val="22"/>
        </w:rPr>
        <w:br/>
        <w:t>Angi stiftehøyden for konstruksjon av gastro-enteroanastomosen i henhold til fargekodingen de fleste fabrikanter benytter.</w:t>
      </w:r>
    </w:p>
    <w:p w:rsidR="008B06B8" w:rsidRPr="008F3DA8" w:rsidP="008B06B8" w14:paraId="4E8C0AC7" w14:textId="77777777">
      <w:pPr>
        <w:pStyle w:val="ListParagraph"/>
        <w:ind w:left="1416"/>
        <w:rPr>
          <w:b/>
          <w:bCs/>
          <w:sz w:val="22"/>
          <w:szCs w:val="22"/>
        </w:rPr>
      </w:pPr>
    </w:p>
    <w:p w:rsidR="008B06B8" w:rsidRPr="008F3DA8" w:rsidP="008B06B8" w14:paraId="4E8C0AC8" w14:textId="77777777">
      <w:pPr>
        <w:pStyle w:val="ListParagraph"/>
        <w:ind w:left="1416"/>
        <w:rPr>
          <w:sz w:val="22"/>
          <w:szCs w:val="22"/>
        </w:rPr>
      </w:pPr>
      <w:r w:rsidRPr="008F3DA8">
        <w:rPr>
          <w:b/>
          <w:bCs/>
          <w:sz w:val="22"/>
          <w:szCs w:val="22"/>
        </w:rPr>
        <w:t>Staple-diameter GE</w:t>
      </w:r>
      <w:r w:rsidRPr="008F3DA8">
        <w:rPr>
          <w:sz w:val="22"/>
          <w:szCs w:val="22"/>
        </w:rPr>
        <w:br/>
        <w:t>Angi diameter på stapleren som ble benyttet.</w:t>
      </w:r>
    </w:p>
    <w:p w:rsidR="008B06B8" w:rsidRPr="008F3DA8" w:rsidP="008B06B8" w14:paraId="4E8C0AC9" w14:textId="77777777">
      <w:pPr>
        <w:pStyle w:val="ListParagraph"/>
        <w:ind w:left="1416"/>
        <w:rPr>
          <w:sz w:val="22"/>
          <w:szCs w:val="22"/>
        </w:rPr>
      </w:pPr>
    </w:p>
    <w:p w:rsidR="008B06B8" w:rsidRPr="008F3DA8" w:rsidP="008B06B8" w14:paraId="4E8C0ACA" w14:textId="77777777">
      <w:pPr>
        <w:pStyle w:val="ListParagraph"/>
        <w:ind w:left="1416"/>
        <w:rPr>
          <w:sz w:val="22"/>
          <w:szCs w:val="22"/>
        </w:rPr>
      </w:pPr>
      <w:r w:rsidRPr="008F3DA8">
        <w:rPr>
          <w:b/>
          <w:bCs/>
          <w:sz w:val="22"/>
          <w:szCs w:val="22"/>
        </w:rPr>
        <w:t>Hvordan ble hodet til stifte-instrumentet ført inn?</w:t>
      </w:r>
      <w:r w:rsidRPr="008F3DA8">
        <w:rPr>
          <w:sz w:val="22"/>
          <w:szCs w:val="22"/>
        </w:rPr>
        <w:br/>
        <w:t>Angi teknikk for innføring av hodet til stifte-instrumentet.</w:t>
      </w:r>
      <w:r w:rsidRPr="008F3DA8">
        <w:rPr>
          <w:sz w:val="22"/>
          <w:szCs w:val="22"/>
        </w:rPr>
        <w:br/>
      </w:r>
    </w:p>
    <w:p w:rsidR="008B06B8" w:rsidRPr="008F3DA8" w:rsidP="008B06B8" w14:paraId="4E8C0ACB" w14:textId="77777777">
      <w:pPr>
        <w:pStyle w:val="ListParagraph"/>
        <w:ind w:left="708"/>
        <w:rPr>
          <w:sz w:val="22"/>
          <w:szCs w:val="22"/>
        </w:rPr>
      </w:pPr>
      <w:r w:rsidRPr="008F3DA8">
        <w:rPr>
          <w:sz w:val="22"/>
          <w:szCs w:val="22"/>
        </w:rPr>
        <w:t>3 Linjært staplet</w:t>
      </w:r>
    </w:p>
    <w:p w:rsidR="008B06B8" w:rsidRPr="008F3DA8" w:rsidP="008B06B8" w14:paraId="4E8C0ACC" w14:textId="77777777">
      <w:pPr>
        <w:pStyle w:val="ListParagraph"/>
        <w:ind w:left="1416"/>
        <w:rPr>
          <w:sz w:val="22"/>
          <w:szCs w:val="22"/>
        </w:rPr>
      </w:pPr>
      <w:r w:rsidRPr="008F3DA8">
        <w:rPr>
          <w:b/>
          <w:bCs/>
          <w:sz w:val="22"/>
          <w:szCs w:val="22"/>
        </w:rPr>
        <w:t>Stiftehøyde GE</w:t>
      </w:r>
      <w:r w:rsidRPr="008F3DA8">
        <w:rPr>
          <w:sz w:val="22"/>
          <w:szCs w:val="22"/>
        </w:rPr>
        <w:br/>
        <w:t>Angi stiftehøyden for konstruksjon av gastro-enteroanastomosen i henhold til fargekodingen de fleste fabrikanter benytter.</w:t>
      </w:r>
    </w:p>
    <w:p w:rsidR="008B06B8" w:rsidRPr="008F3DA8" w:rsidP="008B06B8" w14:paraId="4E8C0ACD" w14:textId="77777777">
      <w:pPr>
        <w:pStyle w:val="ListParagraph"/>
        <w:ind w:left="708"/>
        <w:rPr>
          <w:b/>
          <w:bCs/>
          <w:sz w:val="22"/>
          <w:szCs w:val="22"/>
        </w:rPr>
      </w:pPr>
      <w:r w:rsidRPr="008F3DA8">
        <w:rPr>
          <w:sz w:val="22"/>
          <w:szCs w:val="22"/>
        </w:rPr>
        <w:br/>
        <w:t>4 Linjært staplet + håndsydd</w:t>
      </w:r>
    </w:p>
    <w:p w:rsidR="008B06B8" w:rsidRPr="008F3DA8" w:rsidP="008B06B8" w14:paraId="4E8C0ACE" w14:textId="77777777">
      <w:pPr>
        <w:ind w:left="1416"/>
        <w:rPr>
          <w:sz w:val="22"/>
          <w:szCs w:val="22"/>
        </w:rPr>
      </w:pPr>
      <w:r w:rsidRPr="008F3DA8">
        <w:rPr>
          <w:b/>
          <w:bCs/>
          <w:sz w:val="22"/>
          <w:szCs w:val="22"/>
        </w:rPr>
        <w:t>Stiftehøyde GE</w:t>
      </w:r>
      <w:r w:rsidRPr="008F3DA8">
        <w:rPr>
          <w:sz w:val="22"/>
          <w:szCs w:val="22"/>
        </w:rPr>
        <w:br/>
        <w:t>Angi stiftehøyden for konstruksjon av gastro-enteroanastomosen i henhold til fargekodingen de fleste fabrikanter benytter.</w:t>
      </w:r>
      <w:r w:rsidRPr="008F3DA8">
        <w:rPr>
          <w:sz w:val="22"/>
          <w:szCs w:val="22"/>
        </w:rPr>
        <w:br/>
      </w:r>
    </w:p>
    <w:p w:rsidR="008B06B8" w:rsidP="00F86FBB" w14:paraId="4E8C0ACF" w14:textId="77777777">
      <w:pPr>
        <w:ind w:left="1416"/>
        <w:rPr>
          <w:sz w:val="22"/>
          <w:szCs w:val="22"/>
        </w:rPr>
      </w:pPr>
      <w:r w:rsidRPr="008F3DA8">
        <w:rPr>
          <w:b/>
          <w:bCs/>
          <w:sz w:val="22"/>
          <w:szCs w:val="22"/>
        </w:rPr>
        <w:t>Suturmateriale</w:t>
      </w:r>
      <w:r w:rsidRPr="008F3DA8">
        <w:rPr>
          <w:sz w:val="22"/>
          <w:szCs w:val="22"/>
        </w:rPr>
        <w:br/>
        <w:t>Angi hvilket suturmateriale som ble brukt.</w:t>
      </w:r>
    </w:p>
    <w:p w:rsidR="00F86FBB" w:rsidRPr="00F86FBB" w:rsidP="00F86FBB" w14:paraId="4E8C0AD0" w14:textId="77777777">
      <w:pPr>
        <w:ind w:left="1416"/>
        <w:rPr>
          <w:sz w:val="22"/>
          <w:szCs w:val="22"/>
        </w:rPr>
      </w:pPr>
    </w:p>
    <w:p w:rsidR="008B06B8" w:rsidRPr="004D7F0D" w:rsidP="008B06B8" w14:paraId="4E8C0AD1" w14:textId="77777777">
      <w:pPr>
        <w:rPr>
          <w:sz w:val="22"/>
          <w:szCs w:val="22"/>
          <w:lang w:val="nn-NO"/>
        </w:rPr>
      </w:pPr>
      <w:r w:rsidRPr="004D7F0D">
        <w:rPr>
          <w:b/>
          <w:bCs/>
          <w:sz w:val="22"/>
          <w:szCs w:val="22"/>
          <w:lang w:val="nn-NO"/>
        </w:rPr>
        <w:t>EA teknikk</w:t>
      </w:r>
      <w:r w:rsidRPr="004D7F0D">
        <w:rPr>
          <w:sz w:val="22"/>
          <w:szCs w:val="22"/>
          <w:lang w:val="nn-NO"/>
        </w:rPr>
        <w:br/>
        <w:t xml:space="preserve">Teknikk for konstruksjon av entero-enteroanastomosen. </w:t>
      </w:r>
    </w:p>
    <w:p w:rsidR="008B06B8" w:rsidRPr="004D7F0D" w:rsidP="008B06B8" w14:paraId="4E8C0AD2" w14:textId="77777777">
      <w:pPr>
        <w:rPr>
          <w:sz w:val="22"/>
          <w:szCs w:val="22"/>
          <w:lang w:val="nn-NO"/>
        </w:rPr>
      </w:pPr>
    </w:p>
    <w:p w:rsidR="008B06B8" w:rsidRPr="008F3DA8" w:rsidP="008B06B8" w14:paraId="4E8C0AD3" w14:textId="77777777">
      <w:pPr>
        <w:ind w:left="708"/>
        <w:rPr>
          <w:sz w:val="22"/>
          <w:szCs w:val="22"/>
        </w:rPr>
      </w:pPr>
      <w:r w:rsidRPr="008F3DA8">
        <w:rPr>
          <w:sz w:val="22"/>
          <w:szCs w:val="22"/>
        </w:rPr>
        <w:t xml:space="preserve">Valg: </w:t>
      </w:r>
      <w:r w:rsidRPr="008F3DA8">
        <w:rPr>
          <w:sz w:val="22"/>
          <w:szCs w:val="22"/>
        </w:rPr>
        <w:br/>
        <w:t>1 Håndsydd</w:t>
      </w:r>
    </w:p>
    <w:p w:rsidR="008B06B8" w:rsidRPr="008F3DA8" w:rsidP="008B06B8" w14:paraId="4E8C0AD4" w14:textId="77777777">
      <w:pPr>
        <w:ind w:left="1416"/>
        <w:rPr>
          <w:sz w:val="22"/>
          <w:szCs w:val="22"/>
        </w:rPr>
      </w:pPr>
      <w:r w:rsidRPr="008F3DA8">
        <w:rPr>
          <w:b/>
          <w:bCs/>
          <w:sz w:val="22"/>
          <w:szCs w:val="22"/>
        </w:rPr>
        <w:t>Suturmateriale</w:t>
      </w:r>
      <w:r w:rsidRPr="008F3DA8">
        <w:rPr>
          <w:sz w:val="22"/>
          <w:szCs w:val="22"/>
        </w:rPr>
        <w:br/>
        <w:t>Angi hvilket suturmateriale som ble brukt.</w:t>
      </w:r>
    </w:p>
    <w:p w:rsidR="008B06B8" w:rsidRPr="008F3DA8" w:rsidP="008B06B8" w14:paraId="4E8C0AD5" w14:textId="77777777">
      <w:pPr>
        <w:ind w:left="708"/>
        <w:rPr>
          <w:sz w:val="22"/>
          <w:szCs w:val="22"/>
        </w:rPr>
      </w:pPr>
      <w:r w:rsidRPr="008F3DA8">
        <w:rPr>
          <w:sz w:val="22"/>
          <w:szCs w:val="22"/>
        </w:rPr>
        <w:br/>
        <w:t>2 Sirkulært staplet</w:t>
      </w:r>
    </w:p>
    <w:p w:rsidR="008B06B8" w:rsidRPr="008F3DA8" w:rsidP="008B06B8" w14:paraId="4E8C0AD6" w14:textId="77777777">
      <w:pPr>
        <w:ind w:left="1416"/>
        <w:rPr>
          <w:sz w:val="22"/>
          <w:szCs w:val="22"/>
        </w:rPr>
      </w:pPr>
      <w:r w:rsidRPr="008F3DA8">
        <w:rPr>
          <w:b/>
          <w:bCs/>
          <w:sz w:val="22"/>
          <w:szCs w:val="22"/>
        </w:rPr>
        <w:t>Stapler: Stiftehøyde</w:t>
      </w:r>
      <w:r w:rsidRPr="008F3DA8">
        <w:rPr>
          <w:sz w:val="22"/>
          <w:szCs w:val="22"/>
        </w:rPr>
        <w:br/>
        <w:t>Angi stiftehøyden for konstruksjon av entero-enteroanastomosen i henhold til fargekodingen benyttet av de fleste fabrikanter.</w:t>
      </w:r>
    </w:p>
    <w:p w:rsidR="008B06B8" w:rsidRPr="008F3DA8" w:rsidP="008B06B8" w14:paraId="4E8C0AD7" w14:textId="77777777">
      <w:pPr>
        <w:ind w:left="1416"/>
        <w:rPr>
          <w:sz w:val="22"/>
          <w:szCs w:val="22"/>
        </w:rPr>
      </w:pPr>
    </w:p>
    <w:p w:rsidR="008B06B8" w:rsidRPr="008F3DA8" w:rsidP="008B06B8" w14:paraId="4E8C0AD8" w14:textId="77777777">
      <w:pPr>
        <w:ind w:left="1416"/>
        <w:rPr>
          <w:sz w:val="22"/>
          <w:szCs w:val="22"/>
        </w:rPr>
      </w:pPr>
      <w:r w:rsidRPr="008F3DA8">
        <w:rPr>
          <w:b/>
          <w:bCs/>
          <w:sz w:val="22"/>
          <w:szCs w:val="22"/>
        </w:rPr>
        <w:t>Stapler: Diameter</w:t>
      </w:r>
      <w:r w:rsidRPr="008F3DA8">
        <w:rPr>
          <w:sz w:val="22"/>
          <w:szCs w:val="22"/>
        </w:rPr>
        <w:br/>
        <w:t>Angi diameter på stapleren som ble brukt.</w:t>
      </w:r>
    </w:p>
    <w:p w:rsidR="008B06B8" w:rsidRPr="008F3DA8" w:rsidP="008B06B8" w14:paraId="4E8C0AD9" w14:textId="77777777">
      <w:pPr>
        <w:ind w:left="1416"/>
        <w:rPr>
          <w:sz w:val="22"/>
          <w:szCs w:val="22"/>
        </w:rPr>
      </w:pPr>
    </w:p>
    <w:p w:rsidR="008B06B8" w:rsidRPr="008F3DA8" w:rsidP="008B06B8" w14:paraId="4E8C0ADA" w14:textId="77777777">
      <w:pPr>
        <w:ind w:left="708"/>
        <w:rPr>
          <w:sz w:val="22"/>
          <w:szCs w:val="22"/>
        </w:rPr>
      </w:pPr>
      <w:r w:rsidRPr="008F3DA8">
        <w:rPr>
          <w:sz w:val="22"/>
          <w:szCs w:val="22"/>
        </w:rPr>
        <w:t>3 Linjært staplet</w:t>
      </w:r>
    </w:p>
    <w:p w:rsidR="008B06B8" w:rsidRPr="008F3DA8" w:rsidP="008B06B8" w14:paraId="4E8C0ADB" w14:textId="77777777">
      <w:pPr>
        <w:ind w:left="1416"/>
        <w:rPr>
          <w:sz w:val="22"/>
          <w:szCs w:val="22"/>
        </w:rPr>
      </w:pPr>
      <w:r w:rsidRPr="008F3DA8">
        <w:rPr>
          <w:b/>
          <w:bCs/>
          <w:sz w:val="22"/>
          <w:szCs w:val="22"/>
        </w:rPr>
        <w:t xml:space="preserve">Stapler: </w:t>
      </w:r>
      <w:r w:rsidRPr="008F3DA8">
        <w:rPr>
          <w:b/>
          <w:bCs/>
          <w:sz w:val="22"/>
          <w:szCs w:val="22"/>
        </w:rPr>
        <w:t>Stiftehøyde</w:t>
      </w:r>
      <w:r w:rsidRPr="008F3DA8">
        <w:rPr>
          <w:sz w:val="22"/>
          <w:szCs w:val="22"/>
        </w:rPr>
        <w:br/>
        <w:t>Angi stiftehøyden for konstruksjon av entero-enteroanastomosen i henhold til fargekodingen benyttet av de fleste fabrikanter.</w:t>
      </w:r>
    </w:p>
    <w:p w:rsidR="008B06B8" w:rsidRPr="008F3DA8" w:rsidP="008B06B8" w14:paraId="4E8C0ADC" w14:textId="77777777">
      <w:pPr>
        <w:ind w:left="1416"/>
        <w:rPr>
          <w:sz w:val="22"/>
          <w:szCs w:val="22"/>
        </w:rPr>
      </w:pPr>
    </w:p>
    <w:p w:rsidR="008B06B8" w:rsidRPr="008F3DA8" w:rsidP="008B06B8" w14:paraId="4E8C0ADD" w14:textId="77777777">
      <w:pPr>
        <w:ind w:left="1416"/>
        <w:rPr>
          <w:b/>
          <w:sz w:val="22"/>
          <w:szCs w:val="22"/>
        </w:rPr>
      </w:pPr>
      <w:r w:rsidRPr="008F3DA8">
        <w:rPr>
          <w:b/>
          <w:sz w:val="22"/>
          <w:szCs w:val="22"/>
        </w:rPr>
        <w:t>Hvor mange magasin ble brukt til EA-anastomosen?</w:t>
      </w:r>
    </w:p>
    <w:p w:rsidR="008B06B8" w:rsidRPr="008F3DA8" w:rsidP="008B06B8" w14:paraId="4E8C0ADE" w14:textId="77777777">
      <w:pPr>
        <w:ind w:left="1416"/>
        <w:rPr>
          <w:sz w:val="22"/>
          <w:szCs w:val="22"/>
        </w:rPr>
      </w:pPr>
      <w:r w:rsidRPr="008F3DA8">
        <w:rPr>
          <w:sz w:val="22"/>
          <w:szCs w:val="22"/>
        </w:rPr>
        <w:t xml:space="preserve">Ved alternativet «Linjært staplet» skal magasinene brukt til å lukke det resterende hullet etter stiftingen av anastomosen ikke telle med. </w:t>
      </w:r>
    </w:p>
    <w:p w:rsidR="008B06B8" w:rsidRPr="008F3DA8" w:rsidP="008B06B8" w14:paraId="4E8C0ADF" w14:textId="77777777">
      <w:pPr>
        <w:ind w:left="708"/>
        <w:rPr>
          <w:sz w:val="22"/>
          <w:szCs w:val="22"/>
        </w:rPr>
      </w:pPr>
    </w:p>
    <w:p w:rsidR="008B06B8" w:rsidRPr="008F3DA8" w:rsidP="008B06B8" w14:paraId="4E8C0AE0" w14:textId="77777777">
      <w:pPr>
        <w:ind w:left="708"/>
        <w:rPr>
          <w:sz w:val="22"/>
          <w:szCs w:val="22"/>
        </w:rPr>
      </w:pPr>
      <w:r w:rsidRPr="008F3DA8">
        <w:rPr>
          <w:sz w:val="22"/>
          <w:szCs w:val="22"/>
        </w:rPr>
        <w:t>4 Linjært staplet + håndsydd</w:t>
      </w:r>
    </w:p>
    <w:p w:rsidR="008B06B8" w:rsidRPr="008F3DA8" w:rsidP="008B06B8" w14:paraId="4E8C0AE1" w14:textId="77777777">
      <w:pPr>
        <w:ind w:left="1416"/>
        <w:rPr>
          <w:sz w:val="22"/>
          <w:szCs w:val="22"/>
        </w:rPr>
      </w:pPr>
      <w:r w:rsidRPr="008F3DA8">
        <w:rPr>
          <w:b/>
          <w:bCs/>
          <w:sz w:val="22"/>
          <w:szCs w:val="22"/>
        </w:rPr>
        <w:t>Stapler: Stiftehøyde</w:t>
      </w:r>
      <w:r w:rsidRPr="008F3DA8">
        <w:rPr>
          <w:sz w:val="22"/>
          <w:szCs w:val="22"/>
        </w:rPr>
        <w:br/>
        <w:t>Angi stiftehøyden for konstruksjon av entero-enteroanastomosen i henhold til fargekodingen benyttet av de fleste fabrikanter.</w:t>
      </w:r>
    </w:p>
    <w:p w:rsidR="008B06B8" w:rsidRPr="008F3DA8" w:rsidP="008B06B8" w14:paraId="4E8C0AE2" w14:textId="77777777">
      <w:pPr>
        <w:ind w:left="1416"/>
        <w:rPr>
          <w:sz w:val="22"/>
          <w:szCs w:val="22"/>
        </w:rPr>
      </w:pPr>
    </w:p>
    <w:p w:rsidR="008B06B8" w:rsidRPr="008F3DA8" w:rsidP="008B06B8" w14:paraId="4E8C0AE3" w14:textId="77777777">
      <w:pPr>
        <w:ind w:left="1416"/>
        <w:rPr>
          <w:b/>
          <w:sz w:val="22"/>
          <w:szCs w:val="22"/>
        </w:rPr>
      </w:pPr>
      <w:r w:rsidRPr="008F3DA8">
        <w:rPr>
          <w:b/>
          <w:sz w:val="22"/>
          <w:szCs w:val="22"/>
        </w:rPr>
        <w:t>Hvor mange magasin ble brukt til EA-anastomosen?</w:t>
      </w:r>
    </w:p>
    <w:p w:rsidR="008B06B8" w:rsidRPr="008F3DA8" w:rsidP="008B06B8" w14:paraId="4E8C0AE4" w14:textId="77777777">
      <w:pPr>
        <w:ind w:left="1416"/>
        <w:rPr>
          <w:sz w:val="22"/>
          <w:szCs w:val="22"/>
        </w:rPr>
      </w:pPr>
      <w:r w:rsidRPr="008F3DA8">
        <w:rPr>
          <w:sz w:val="22"/>
          <w:szCs w:val="22"/>
        </w:rPr>
        <w:t xml:space="preserve">Ved alternativet «Linjært staplet» skal magasinene brukt til å lukke det resterende hullet etter stiftingen av anastomosen ikke telle med. </w:t>
      </w:r>
    </w:p>
    <w:p w:rsidR="008B06B8" w:rsidRPr="008F3DA8" w:rsidP="008B06B8" w14:paraId="4E8C0AE5" w14:textId="77777777">
      <w:pPr>
        <w:ind w:left="1416"/>
        <w:rPr>
          <w:sz w:val="22"/>
          <w:szCs w:val="22"/>
        </w:rPr>
      </w:pPr>
    </w:p>
    <w:p w:rsidR="008B06B8" w:rsidRPr="008F3DA8" w:rsidP="008B06B8" w14:paraId="4E8C0AE6" w14:textId="77777777">
      <w:pPr>
        <w:ind w:left="1416"/>
        <w:rPr>
          <w:b/>
          <w:sz w:val="22"/>
          <w:szCs w:val="22"/>
        </w:rPr>
      </w:pPr>
      <w:r w:rsidRPr="008F3DA8">
        <w:rPr>
          <w:b/>
          <w:sz w:val="22"/>
          <w:szCs w:val="22"/>
        </w:rPr>
        <w:t>Suturmateriale</w:t>
      </w:r>
    </w:p>
    <w:p w:rsidR="008B06B8" w:rsidRPr="008F3DA8" w:rsidP="008B06B8" w14:paraId="4E8C0AE7" w14:textId="77777777">
      <w:pPr>
        <w:ind w:left="1416"/>
        <w:rPr>
          <w:sz w:val="22"/>
          <w:szCs w:val="22"/>
        </w:rPr>
      </w:pPr>
      <w:r w:rsidRPr="008F3DA8">
        <w:rPr>
          <w:sz w:val="22"/>
          <w:szCs w:val="22"/>
        </w:rPr>
        <w:t>Angi hvilket suturmateriale som ble brukt.</w:t>
      </w:r>
    </w:p>
    <w:p w:rsidR="008B06B8" w:rsidRPr="008F3DA8" w:rsidP="008B06B8" w14:paraId="4E8C0AE8" w14:textId="77777777">
      <w:pPr>
        <w:rPr>
          <w:b/>
          <w:bCs/>
          <w:sz w:val="22"/>
          <w:szCs w:val="22"/>
        </w:rPr>
      </w:pPr>
    </w:p>
    <w:p w:rsidR="008B06B8" w:rsidRPr="008F3DA8" w:rsidP="008B06B8" w14:paraId="4E8C0AE9" w14:textId="77777777">
      <w:pPr>
        <w:rPr>
          <w:sz w:val="22"/>
          <w:szCs w:val="22"/>
        </w:rPr>
      </w:pPr>
      <w:r w:rsidRPr="008F3DA8">
        <w:rPr>
          <w:b/>
          <w:bCs/>
          <w:sz w:val="22"/>
          <w:szCs w:val="22"/>
        </w:rPr>
        <w:t>Når ble tynntarmen delt?</w:t>
      </w:r>
      <w:r w:rsidRPr="008F3DA8">
        <w:rPr>
          <w:sz w:val="22"/>
          <w:szCs w:val="22"/>
        </w:rPr>
        <w:br/>
        <w:t>Om slitsene ikke lukkes, bruk alternativ 1, 2 eller 4.</w:t>
      </w:r>
      <w:r w:rsidRPr="008F3DA8">
        <w:rPr>
          <w:sz w:val="22"/>
          <w:szCs w:val="22"/>
        </w:rPr>
        <w:br/>
        <w:t xml:space="preserve"> </w:t>
      </w:r>
    </w:p>
    <w:p w:rsidR="008B06B8" w:rsidRPr="008F3DA8" w:rsidP="008B06B8" w14:paraId="4E8C0AEA" w14:textId="77777777">
      <w:pPr>
        <w:rPr>
          <w:sz w:val="22"/>
          <w:szCs w:val="22"/>
        </w:rPr>
      </w:pPr>
      <w:r w:rsidRPr="008F3DA8">
        <w:rPr>
          <w:b/>
          <w:bCs/>
          <w:sz w:val="22"/>
          <w:szCs w:val="22"/>
        </w:rPr>
        <w:t>Avstand Treitz-EA</w:t>
      </w:r>
      <w:r w:rsidRPr="008F3DA8">
        <w:rPr>
          <w:sz w:val="22"/>
          <w:szCs w:val="22"/>
        </w:rPr>
        <w:br/>
        <w:t>Estimering av avstanden mellom Treitz ligament og entero-enteroanastomosen.</w:t>
      </w:r>
    </w:p>
    <w:p w:rsidR="008B06B8" w:rsidRPr="008F3DA8" w:rsidP="008B06B8" w14:paraId="4E8C0AEB" w14:textId="77777777">
      <w:pPr>
        <w:rPr>
          <w:sz w:val="22"/>
          <w:szCs w:val="22"/>
        </w:rPr>
      </w:pPr>
    </w:p>
    <w:p w:rsidR="008B06B8" w:rsidRPr="008F3DA8" w:rsidP="008B06B8" w14:paraId="4E8C0AEC" w14:textId="77777777">
      <w:pPr>
        <w:rPr>
          <w:sz w:val="22"/>
          <w:szCs w:val="22"/>
        </w:rPr>
      </w:pPr>
      <w:r w:rsidRPr="008F3DA8">
        <w:rPr>
          <w:b/>
          <w:bCs/>
          <w:sz w:val="22"/>
          <w:szCs w:val="22"/>
        </w:rPr>
        <w:t>Avstand GE-EA (Roux-ben)</w:t>
      </w:r>
      <w:r w:rsidRPr="008F3DA8">
        <w:rPr>
          <w:sz w:val="22"/>
          <w:szCs w:val="22"/>
        </w:rPr>
        <w:br/>
        <w:t>Oppgi et estimat av avstanden mellom gastro-enteroanastomosen og entero-enteroanastomosen.</w:t>
      </w:r>
    </w:p>
    <w:p w:rsidR="008B06B8" w:rsidRPr="008F3DA8" w:rsidP="008B06B8" w14:paraId="4E8C0AED" w14:textId="77777777">
      <w:pPr>
        <w:rPr>
          <w:b/>
          <w:bCs/>
          <w:sz w:val="22"/>
          <w:szCs w:val="22"/>
        </w:rPr>
      </w:pPr>
    </w:p>
    <w:p w:rsidR="008B06B8" w:rsidRPr="004D7F0D" w:rsidP="008B06B8" w14:paraId="4E8C0AEE" w14:textId="77777777">
      <w:pPr>
        <w:rPr>
          <w:sz w:val="22"/>
          <w:szCs w:val="22"/>
          <w:lang w:val="en-US"/>
        </w:rPr>
      </w:pPr>
      <w:r w:rsidRPr="004D7F0D">
        <w:rPr>
          <w:b/>
          <w:bCs/>
          <w:sz w:val="22"/>
          <w:szCs w:val="22"/>
          <w:lang w:val="en-US"/>
        </w:rPr>
        <w:t>Common channel målt</w:t>
      </w:r>
    </w:p>
    <w:p w:rsidR="008B06B8" w:rsidRPr="008F3DA8" w:rsidP="008B06B8" w14:paraId="4E8C0AEF" w14:textId="77777777">
      <w:pPr>
        <w:rPr>
          <w:sz w:val="22"/>
          <w:szCs w:val="22"/>
        </w:rPr>
      </w:pPr>
      <w:r w:rsidRPr="004D7F0D">
        <w:rPr>
          <w:sz w:val="22"/>
          <w:szCs w:val="22"/>
          <w:lang w:val="en-US"/>
        </w:rPr>
        <w:t xml:space="preserve">Ble common channel målt? </w:t>
      </w:r>
      <w:r w:rsidRPr="008F3DA8">
        <w:rPr>
          <w:sz w:val="22"/>
          <w:szCs w:val="22"/>
        </w:rPr>
        <w:t xml:space="preserve">Oppgi antall cm. </w:t>
      </w:r>
    </w:p>
    <w:p w:rsidR="008B06B8" w:rsidRPr="008F3DA8" w:rsidP="008B06B8" w14:paraId="4E8C0AF0" w14:textId="77777777">
      <w:pPr>
        <w:rPr>
          <w:sz w:val="22"/>
          <w:szCs w:val="22"/>
        </w:rPr>
      </w:pPr>
    </w:p>
    <w:p w:rsidR="008B06B8" w:rsidP="008B06B8" w14:paraId="4E8C0AF1" w14:textId="77777777">
      <w:pPr>
        <w:rPr>
          <w:sz w:val="22"/>
          <w:szCs w:val="22"/>
        </w:rPr>
      </w:pPr>
      <w:r w:rsidRPr="008F3DA8">
        <w:rPr>
          <w:b/>
          <w:bCs/>
          <w:sz w:val="22"/>
          <w:szCs w:val="22"/>
        </w:rPr>
        <w:t>Er omentet delt?</w:t>
      </w:r>
      <w:r w:rsidRPr="008F3DA8">
        <w:rPr>
          <w:sz w:val="22"/>
          <w:szCs w:val="22"/>
        </w:rPr>
        <w:br/>
        <w:t>Angi om omentum majus er delt eller ikke.</w:t>
      </w:r>
    </w:p>
    <w:p w:rsidR="008B06B8" w:rsidP="008B06B8" w14:paraId="4E8C0AF2" w14:textId="77777777"/>
    <w:p w:rsidR="008B06B8" w:rsidRPr="008F3DA8" w:rsidP="008B06B8" w14:paraId="4E8C0AF3" w14:textId="77777777">
      <w:pPr>
        <w:rPr>
          <w:sz w:val="22"/>
          <w:szCs w:val="22"/>
        </w:rPr>
      </w:pPr>
      <w:r w:rsidRPr="008F3DA8">
        <w:rPr>
          <w:b/>
          <w:bCs/>
          <w:sz w:val="22"/>
          <w:szCs w:val="22"/>
        </w:rPr>
        <w:t xml:space="preserve">Hvor dyp deling av </w:t>
      </w:r>
      <w:r w:rsidRPr="008F3DA8">
        <w:rPr>
          <w:b/>
          <w:bCs/>
          <w:sz w:val="22"/>
          <w:szCs w:val="22"/>
        </w:rPr>
        <w:t>tynntarmskrøset er gjort ved konstruksjon av Roux-benet?</w:t>
      </w:r>
      <w:r w:rsidRPr="008F3DA8">
        <w:rPr>
          <w:sz w:val="22"/>
          <w:szCs w:val="22"/>
        </w:rPr>
        <w:br/>
        <w:t>Estimat av hvor dyp deling av tynntarmskrøset som er gjort ved konstruksjon av Roux-benet. Om en åpning er gjort som kun slipper gjennom den ene armen på et staple-instrument angis dette som 0 cm.</w:t>
      </w:r>
    </w:p>
    <w:p w:rsidR="008B06B8" w:rsidRPr="008F3DA8" w:rsidP="008B06B8" w14:paraId="4E8C0AF4" w14:textId="77777777">
      <w:pPr>
        <w:rPr>
          <w:sz w:val="22"/>
          <w:szCs w:val="22"/>
        </w:rPr>
      </w:pPr>
    </w:p>
    <w:p w:rsidR="008B06B8" w:rsidRPr="008F3DA8" w:rsidP="008B06B8" w14:paraId="4E8C0AF5" w14:textId="77777777">
      <w:pPr>
        <w:rPr>
          <w:sz w:val="22"/>
          <w:szCs w:val="22"/>
        </w:rPr>
      </w:pPr>
      <w:r w:rsidRPr="008F3DA8">
        <w:rPr>
          <w:b/>
          <w:bCs/>
          <w:sz w:val="22"/>
          <w:szCs w:val="22"/>
        </w:rPr>
        <w:t>Roux-benets stilling</w:t>
      </w:r>
      <w:r w:rsidRPr="008F3DA8">
        <w:rPr>
          <w:sz w:val="22"/>
          <w:szCs w:val="22"/>
        </w:rPr>
        <w:br/>
        <w:t>Angi om roux-benet ligger antekolisk eller retrokolisk.</w:t>
      </w:r>
    </w:p>
    <w:p w:rsidR="008B06B8" w:rsidRPr="008F3DA8" w:rsidP="008B06B8" w14:paraId="4E8C0AF6" w14:textId="77777777">
      <w:pPr>
        <w:rPr>
          <w:sz w:val="22"/>
          <w:szCs w:val="22"/>
        </w:rPr>
      </w:pPr>
    </w:p>
    <w:p w:rsidR="008B06B8" w:rsidRPr="00A36C0C" w:rsidP="008B06B8" w14:paraId="4E8C0AF7" w14:textId="77777777">
      <w:pPr>
        <w:rPr>
          <w:b/>
          <w:bCs/>
          <w:color w:val="00B050"/>
          <w:sz w:val="22"/>
          <w:szCs w:val="22"/>
        </w:rPr>
      </w:pPr>
      <w:r w:rsidRPr="00E26BC0">
        <w:rPr>
          <w:b/>
          <w:bCs/>
          <w:sz w:val="22"/>
          <w:szCs w:val="22"/>
        </w:rPr>
        <w:t>Ved</w:t>
      </w:r>
      <w:r w:rsidRPr="008F3DA8">
        <w:rPr>
          <w:b/>
          <w:bCs/>
          <w:sz w:val="22"/>
          <w:szCs w:val="22"/>
        </w:rPr>
        <w:t xml:space="preserve"> «ja» på retrokolisk: </w:t>
      </w:r>
    </w:p>
    <w:p w:rsidR="008B06B8" w:rsidP="008B06B8" w14:paraId="4E8C0AF8" w14:textId="77777777">
      <w:pPr>
        <w:pStyle w:val="ListParagraph"/>
        <w:numPr>
          <w:ilvl w:val="0"/>
          <w:numId w:val="25"/>
        </w:numPr>
        <w:rPr>
          <w:sz w:val="22"/>
          <w:szCs w:val="22"/>
        </w:rPr>
      </w:pPr>
      <w:r w:rsidRPr="008F3DA8">
        <w:rPr>
          <w:b/>
          <w:bCs/>
          <w:sz w:val="22"/>
          <w:szCs w:val="22"/>
        </w:rPr>
        <w:t>Lukking av mesoslitsen</w:t>
      </w:r>
      <w:r>
        <w:rPr>
          <w:b/>
          <w:bCs/>
          <w:sz w:val="22"/>
          <w:szCs w:val="22"/>
        </w:rPr>
        <w:t xml:space="preserve"> </w:t>
      </w:r>
      <w:r w:rsidRPr="008F3DA8">
        <w:rPr>
          <w:sz w:val="22"/>
          <w:szCs w:val="22"/>
        </w:rPr>
        <w:br/>
        <w:t>Har hullet i mesocolon blitt suturert?  Z-sutur og tobakkspungsutur regnes som fortløpende sutur.</w:t>
      </w:r>
    </w:p>
    <w:p w:rsidR="008B06B8" w:rsidRPr="00A36C0C" w:rsidP="008B06B8" w14:paraId="4E8C0AF9" w14:textId="77777777">
      <w:pPr>
        <w:rPr>
          <w:sz w:val="22"/>
          <w:szCs w:val="22"/>
        </w:rPr>
      </w:pPr>
    </w:p>
    <w:p w:rsidR="008B06B8" w:rsidRPr="008F3DA8" w:rsidP="008B06B8" w14:paraId="4E8C0AFA" w14:textId="77777777">
      <w:pPr>
        <w:pStyle w:val="ListParagraph"/>
        <w:numPr>
          <w:ilvl w:val="0"/>
          <w:numId w:val="25"/>
        </w:numPr>
        <w:rPr>
          <w:sz w:val="22"/>
          <w:szCs w:val="22"/>
        </w:rPr>
      </w:pPr>
      <w:r w:rsidRPr="008F3DA8">
        <w:rPr>
          <w:b/>
          <w:bCs/>
          <w:sz w:val="22"/>
          <w:szCs w:val="22"/>
        </w:rPr>
        <w:t>Lukking av Petersens rom</w:t>
      </w:r>
      <w:r w:rsidRPr="008F3DA8">
        <w:rPr>
          <w:sz w:val="22"/>
          <w:szCs w:val="22"/>
        </w:rPr>
        <w:br/>
        <w:t>Petersens rom er slitsen mellom tynntarm og colonmesenteriet-ventrikkel. Sett «ja» om den infrakoliske delen eller mer av Petersens rom har blitt suturert. Ved retrokolisk konstruksjon menes det her slitsen mellom Roux-benet og mesocolon. Z-sutur og tobakkspungsutur regnes som fortløpende sutur.</w:t>
      </w:r>
      <w:r w:rsidRPr="008F3DA8">
        <w:rPr>
          <w:sz w:val="22"/>
          <w:szCs w:val="22"/>
        </w:rPr>
        <w:br/>
        <w:t xml:space="preserve"> </w:t>
      </w:r>
    </w:p>
    <w:p w:rsidR="008B06B8" w:rsidRPr="008F3DA8" w:rsidP="008B06B8" w14:paraId="4E8C0AFB" w14:textId="77777777">
      <w:pPr>
        <w:pStyle w:val="ListParagraph"/>
        <w:numPr>
          <w:ilvl w:val="0"/>
          <w:numId w:val="25"/>
        </w:numPr>
        <w:rPr>
          <w:b/>
          <w:bCs/>
          <w:sz w:val="22"/>
          <w:szCs w:val="22"/>
        </w:rPr>
      </w:pPr>
      <w:r w:rsidRPr="008F3DA8">
        <w:rPr>
          <w:b/>
          <w:bCs/>
          <w:sz w:val="22"/>
          <w:szCs w:val="22"/>
        </w:rPr>
        <w:t>Lukking av EA slitsen</w:t>
      </w:r>
      <w:r w:rsidRPr="008F3DA8">
        <w:rPr>
          <w:sz w:val="22"/>
          <w:szCs w:val="22"/>
        </w:rPr>
        <w:br/>
        <w:t>Her menes den slitsen som dannes ved konstruksjon av entero-enteroanastomosen. Z-sutur og tobakkspungsutur regnes som fortløpende sutur.</w:t>
      </w:r>
    </w:p>
    <w:p w:rsidR="008B06B8" w:rsidRPr="008F3DA8" w:rsidP="008B06B8" w14:paraId="4E8C0AFC" w14:textId="77777777">
      <w:pPr>
        <w:rPr>
          <w:b/>
          <w:bCs/>
          <w:sz w:val="22"/>
          <w:szCs w:val="22"/>
        </w:rPr>
      </w:pPr>
    </w:p>
    <w:p w:rsidR="008B06B8" w:rsidRPr="008F3DA8" w:rsidP="008B06B8" w14:paraId="4E8C0AFD" w14:textId="77777777">
      <w:pPr>
        <w:rPr>
          <w:sz w:val="22"/>
          <w:szCs w:val="22"/>
        </w:rPr>
      </w:pPr>
      <w:r w:rsidRPr="008F3DA8">
        <w:rPr>
          <w:b/>
          <w:bCs/>
          <w:sz w:val="22"/>
          <w:szCs w:val="22"/>
        </w:rPr>
        <w:t>Hvilket lukkemateriale ble benyttet?</w:t>
      </w:r>
      <w:r w:rsidRPr="008F3DA8">
        <w:rPr>
          <w:sz w:val="22"/>
          <w:szCs w:val="22"/>
        </w:rPr>
        <w:br/>
        <w:t>Angi suturmateriale som ble benyttet ved lukking av slitsen(e).</w:t>
      </w:r>
      <w:r w:rsidRPr="008F3DA8">
        <w:rPr>
          <w:sz w:val="22"/>
          <w:szCs w:val="22"/>
        </w:rPr>
        <w:br/>
        <w:t xml:space="preserve"> </w:t>
      </w:r>
    </w:p>
    <w:p w:rsidR="008B06B8" w:rsidRPr="008F3DA8" w:rsidP="008B06B8" w14:paraId="4E8C0AFE" w14:textId="77777777">
      <w:pPr>
        <w:rPr>
          <w:sz w:val="22"/>
          <w:szCs w:val="22"/>
        </w:rPr>
      </w:pPr>
      <w:r w:rsidRPr="008F3DA8">
        <w:rPr>
          <w:b/>
          <w:bCs/>
          <w:sz w:val="22"/>
          <w:szCs w:val="22"/>
        </w:rPr>
        <w:t>Grunn til slitshåndtering</w:t>
      </w:r>
      <w:r w:rsidRPr="008F3DA8">
        <w:rPr>
          <w:sz w:val="22"/>
          <w:szCs w:val="22"/>
        </w:rPr>
        <w:br/>
        <w:t>Angi grunnen til at slitsene ble håndtert slik som beskrevet. "Pasientens valg" velges om pasienten selv la frem ønske om at slitsene skulle håndteres på et vis som avviker fra hva som ellers ville vært gjort.</w:t>
      </w:r>
      <w:r w:rsidRPr="008F3DA8">
        <w:rPr>
          <w:sz w:val="22"/>
          <w:szCs w:val="22"/>
        </w:rPr>
        <w:br/>
        <w:t xml:space="preserve"> </w:t>
      </w:r>
    </w:p>
    <w:p w:rsidR="008B06B8" w:rsidRPr="008F3DA8" w:rsidP="008B06B8" w14:paraId="4E8C0AFF" w14:textId="77777777">
      <w:pPr>
        <w:rPr>
          <w:sz w:val="22"/>
          <w:szCs w:val="22"/>
        </w:rPr>
      </w:pPr>
      <w:r w:rsidRPr="008F3DA8">
        <w:rPr>
          <w:b/>
          <w:bCs/>
          <w:sz w:val="22"/>
          <w:szCs w:val="22"/>
        </w:rPr>
        <w:t>Satt bånd på lommen</w:t>
      </w:r>
      <w:r w:rsidRPr="008F3DA8">
        <w:rPr>
          <w:sz w:val="22"/>
          <w:szCs w:val="22"/>
        </w:rPr>
        <w:br/>
        <w:t>Oppgi om det ble satt bånd på lommen.</w:t>
      </w:r>
    </w:p>
    <w:p w:rsidR="008B06B8" w:rsidRPr="008F3DA8" w:rsidP="008B06B8" w14:paraId="4E8C0B00" w14:textId="77777777">
      <w:pPr>
        <w:rPr>
          <w:sz w:val="22"/>
          <w:szCs w:val="22"/>
        </w:rPr>
      </w:pPr>
    </w:p>
    <w:p w:rsidR="008B06B8" w:rsidRPr="008F3DA8" w:rsidP="008B06B8" w14:paraId="4E8C0B01" w14:textId="77777777">
      <w:pPr>
        <w:rPr>
          <w:sz w:val="22"/>
          <w:szCs w:val="22"/>
        </w:rPr>
      </w:pPr>
    </w:p>
    <w:tbl>
      <w:tblPr>
        <w:tblStyle w:val="TableSimple1"/>
        <w:tblW w:w="0" w:type="auto"/>
        <w:tblLook w:val="04A0"/>
      </w:tblPr>
      <w:tblGrid>
        <w:gridCol w:w="9071"/>
      </w:tblGrid>
      <w:tr w14:paraId="4E8C0B03" w14:textId="77777777" w:rsidTr="005F56BE">
        <w:tblPrEx>
          <w:tblW w:w="0" w:type="auto"/>
          <w:tblLook w:val="04A0"/>
        </w:tblPrEx>
        <w:tc>
          <w:tcPr>
            <w:tcW w:w="9212" w:type="dxa"/>
          </w:tcPr>
          <w:p w:rsidR="008B06B8" w:rsidRPr="000C4145" w:rsidP="00231098" w14:paraId="4E8C0B02" w14:textId="77777777">
            <w:pPr>
              <w:pStyle w:val="Heading2"/>
              <w:rPr>
                <w:color w:val="00B050"/>
                <w:sz w:val="22"/>
              </w:rPr>
            </w:pPr>
            <w:bookmarkStart w:id="23" w:name="_Toc256000023"/>
            <w:r w:rsidRPr="008F3DA8">
              <w:t>Vertical banded gastroplasty (VBG)</w:t>
            </w:r>
            <w:bookmarkEnd w:id="23"/>
            <w:r>
              <w:t xml:space="preserve"> </w:t>
            </w:r>
          </w:p>
        </w:tc>
      </w:tr>
    </w:tbl>
    <w:p w:rsidR="008B06B8" w:rsidRPr="008F3DA8" w:rsidP="008B06B8" w14:paraId="4E8C0B04" w14:textId="77777777">
      <w:pPr>
        <w:rPr>
          <w:sz w:val="22"/>
          <w:szCs w:val="22"/>
        </w:rPr>
      </w:pPr>
    </w:p>
    <w:p w:rsidR="008B06B8" w:rsidRPr="008F3DA8" w:rsidP="008B06B8" w14:paraId="4E8C0B05" w14:textId="77777777">
      <w:pPr>
        <w:rPr>
          <w:sz w:val="22"/>
          <w:szCs w:val="22"/>
        </w:rPr>
      </w:pPr>
      <w:r w:rsidRPr="008F3DA8">
        <w:rPr>
          <w:b/>
          <w:bCs/>
          <w:sz w:val="22"/>
          <w:szCs w:val="22"/>
        </w:rPr>
        <w:t>Delt stifterad</w:t>
      </w:r>
      <w:r w:rsidRPr="008F3DA8">
        <w:rPr>
          <w:sz w:val="22"/>
          <w:szCs w:val="22"/>
        </w:rPr>
        <w:br/>
        <w:t>Er den vertikale stifteraden på ventrikkelen delt?</w:t>
      </w:r>
      <w:r w:rsidRPr="008F3DA8">
        <w:rPr>
          <w:sz w:val="22"/>
          <w:szCs w:val="22"/>
        </w:rPr>
        <w:br/>
      </w:r>
    </w:p>
    <w:p w:rsidR="008B06B8" w:rsidRPr="008F3DA8" w:rsidP="008B06B8" w14:paraId="4E8C0B06" w14:textId="77777777">
      <w:pPr>
        <w:rPr>
          <w:sz w:val="22"/>
          <w:szCs w:val="22"/>
        </w:rPr>
      </w:pPr>
      <w:r w:rsidRPr="008F3DA8">
        <w:rPr>
          <w:b/>
          <w:bCs/>
          <w:sz w:val="22"/>
          <w:szCs w:val="22"/>
        </w:rPr>
        <w:t>Bandmateriale</w:t>
      </w:r>
      <w:r w:rsidRPr="008F3DA8">
        <w:rPr>
          <w:sz w:val="22"/>
          <w:szCs w:val="22"/>
        </w:rPr>
        <w:br/>
        <w:t>Angi hvilken type bandmateriale som har blitt benyttet.</w:t>
      </w:r>
    </w:p>
    <w:p w:rsidR="008B06B8" w:rsidRPr="008F3DA8" w:rsidP="008B06B8" w14:paraId="4E8C0B07" w14:textId="77777777">
      <w:pPr>
        <w:rPr>
          <w:sz w:val="22"/>
          <w:szCs w:val="22"/>
        </w:rPr>
      </w:pPr>
    </w:p>
    <w:tbl>
      <w:tblPr>
        <w:tblStyle w:val="TableSimple1"/>
        <w:tblW w:w="0" w:type="auto"/>
        <w:tblLook w:val="04A0"/>
      </w:tblPr>
      <w:tblGrid>
        <w:gridCol w:w="9071"/>
      </w:tblGrid>
      <w:tr w14:paraId="4E8C0B09" w14:textId="77777777" w:rsidTr="005F56BE">
        <w:tblPrEx>
          <w:tblW w:w="0" w:type="auto"/>
          <w:tblLook w:val="04A0"/>
        </w:tblPrEx>
        <w:tc>
          <w:tcPr>
            <w:tcW w:w="9212" w:type="dxa"/>
          </w:tcPr>
          <w:p w:rsidR="008B06B8" w:rsidRPr="008F3DA8" w:rsidP="00231098" w14:paraId="4E8C0B08" w14:textId="77777777">
            <w:pPr>
              <w:pStyle w:val="Heading2"/>
            </w:pPr>
            <w:r w:rsidRPr="008F3DA8">
              <w:t xml:space="preserve"> </w:t>
            </w:r>
            <w:bookmarkStart w:id="24" w:name="_Toc256000024"/>
            <w:r w:rsidRPr="008F3DA8">
              <w:t>Gastric banding (GB)</w:t>
            </w:r>
            <w:bookmarkEnd w:id="24"/>
          </w:p>
        </w:tc>
      </w:tr>
    </w:tbl>
    <w:p w:rsidR="008B06B8" w:rsidRPr="008F3DA8" w:rsidP="008B06B8" w14:paraId="4E8C0B0A" w14:textId="77777777">
      <w:pPr>
        <w:rPr>
          <w:sz w:val="22"/>
          <w:szCs w:val="22"/>
        </w:rPr>
      </w:pPr>
    </w:p>
    <w:p w:rsidR="008B06B8" w:rsidP="008B06B8" w14:paraId="4E8C0B0B" w14:textId="77777777">
      <w:pPr>
        <w:rPr>
          <w:sz w:val="22"/>
          <w:szCs w:val="22"/>
        </w:rPr>
      </w:pPr>
      <w:r w:rsidRPr="008F3DA8">
        <w:rPr>
          <w:b/>
          <w:bCs/>
          <w:sz w:val="22"/>
          <w:szCs w:val="22"/>
        </w:rPr>
        <w:t>Bandmateriale</w:t>
      </w:r>
      <w:r w:rsidRPr="008F3DA8">
        <w:rPr>
          <w:sz w:val="22"/>
          <w:szCs w:val="22"/>
        </w:rPr>
        <w:br/>
        <w:t>Angi type bandmateriale som ble benyttet.</w:t>
      </w:r>
    </w:p>
    <w:p w:rsidR="000339F9" w:rsidP="008B06B8" w14:paraId="5853C679" w14:textId="77777777">
      <w:pPr>
        <w:rPr>
          <w:sz w:val="22"/>
          <w:szCs w:val="22"/>
        </w:rPr>
      </w:pPr>
    </w:p>
    <w:p w:rsidR="000339F9" w:rsidP="008B06B8" w14:paraId="7D6EF416" w14:textId="77777777">
      <w:pPr>
        <w:rPr>
          <w:sz w:val="22"/>
          <w:szCs w:val="22"/>
        </w:rPr>
      </w:pPr>
    </w:p>
    <w:p w:rsidR="000339F9" w:rsidP="008B06B8" w14:paraId="4C644D1A" w14:textId="77777777">
      <w:pPr>
        <w:rPr>
          <w:sz w:val="22"/>
          <w:szCs w:val="22"/>
        </w:rPr>
      </w:pPr>
    </w:p>
    <w:p w:rsidR="000339F9" w:rsidP="008B06B8" w14:paraId="67DB71C8" w14:textId="77777777">
      <w:pPr>
        <w:rPr>
          <w:sz w:val="22"/>
          <w:szCs w:val="22"/>
        </w:rPr>
      </w:pPr>
    </w:p>
    <w:p w:rsidR="00583974" w:rsidRPr="00583974" w:rsidP="008B06B8" w14:paraId="4E8C0B0C" w14:textId="77777777">
      <w:pPr>
        <w:rPr>
          <w:sz w:val="22"/>
          <w:szCs w:val="22"/>
        </w:rPr>
      </w:pPr>
    </w:p>
    <w:tbl>
      <w:tblPr>
        <w:tblStyle w:val="TableSimple1"/>
        <w:tblW w:w="0" w:type="auto"/>
        <w:tblLook w:val="04A0"/>
      </w:tblPr>
      <w:tblGrid>
        <w:gridCol w:w="9071"/>
      </w:tblGrid>
      <w:tr w14:paraId="4E8C0B0E" w14:textId="77777777" w:rsidTr="005F56BE">
        <w:tblPrEx>
          <w:tblW w:w="0" w:type="auto"/>
          <w:tblLook w:val="04A0"/>
        </w:tblPrEx>
        <w:tc>
          <w:tcPr>
            <w:tcW w:w="9212" w:type="dxa"/>
          </w:tcPr>
          <w:p w:rsidR="008B06B8" w:rsidRPr="004D7F0D" w:rsidP="00231098" w14:paraId="4E8C0B0D" w14:textId="77777777">
            <w:pPr>
              <w:pStyle w:val="Heading2"/>
              <w:rPr>
                <w:lang w:val="en-US"/>
              </w:rPr>
            </w:pPr>
            <w:bookmarkStart w:id="25" w:name="_Toc256000025"/>
            <w:r w:rsidRPr="004D7F0D">
              <w:rPr>
                <w:lang w:val="en-US"/>
              </w:rPr>
              <w:t>Biliopancreatic diversion med duodenal switch (DS)</w:t>
            </w:r>
            <w:bookmarkEnd w:id="25"/>
          </w:p>
        </w:tc>
      </w:tr>
    </w:tbl>
    <w:p w:rsidR="008B06B8" w:rsidRPr="004D7F0D" w:rsidP="008B06B8" w14:paraId="4E8C0B0F" w14:textId="77777777">
      <w:pPr>
        <w:rPr>
          <w:b/>
          <w:sz w:val="22"/>
          <w:szCs w:val="22"/>
          <w:lang w:val="en-US"/>
        </w:rPr>
      </w:pPr>
    </w:p>
    <w:p w:rsidR="008B06B8" w:rsidRPr="008F3DA8" w:rsidP="008B06B8" w14:paraId="4E8C0B10" w14:textId="77777777">
      <w:pPr>
        <w:rPr>
          <w:b/>
          <w:sz w:val="22"/>
          <w:szCs w:val="22"/>
        </w:rPr>
      </w:pPr>
      <w:r w:rsidRPr="008F3DA8">
        <w:rPr>
          <w:b/>
          <w:sz w:val="22"/>
          <w:szCs w:val="22"/>
        </w:rPr>
        <w:t>Bougiediameter</w:t>
      </w:r>
    </w:p>
    <w:p w:rsidR="008B06B8" w:rsidRPr="008F3DA8" w:rsidP="008B06B8" w14:paraId="4E8C0B11" w14:textId="77777777">
      <w:pPr>
        <w:rPr>
          <w:sz w:val="22"/>
          <w:szCs w:val="22"/>
        </w:rPr>
      </w:pPr>
      <w:r w:rsidRPr="008F3DA8">
        <w:rPr>
          <w:sz w:val="22"/>
          <w:szCs w:val="22"/>
        </w:rPr>
        <w:t>Med Bougie</w:t>
      </w:r>
      <w:r w:rsidRPr="008F3DA8">
        <w:rPr>
          <w:sz w:val="22"/>
          <w:szCs w:val="22"/>
        </w:rPr>
        <w:t xml:space="preserve"> menes sonden som ligger i den gjenværende delen av ventrikkelen under reseksjonen. Bougiens størrelse oppgis i French (omkrets i millimeter eller diameter i millimeter x 3,14). Om det ikke ble brukt Bougie under reseksjonen, sett «0». </w:t>
      </w:r>
    </w:p>
    <w:p w:rsidR="008B06B8" w:rsidRPr="008F3DA8" w:rsidP="008B06B8" w14:paraId="4E8C0B12" w14:textId="77777777">
      <w:pPr>
        <w:rPr>
          <w:b/>
          <w:sz w:val="22"/>
          <w:szCs w:val="22"/>
        </w:rPr>
      </w:pPr>
    </w:p>
    <w:p w:rsidR="008B06B8" w:rsidRPr="008F3DA8" w:rsidP="008B06B8" w14:paraId="4E8C0B13" w14:textId="77777777">
      <w:pPr>
        <w:rPr>
          <w:b/>
          <w:sz w:val="22"/>
          <w:szCs w:val="22"/>
        </w:rPr>
      </w:pPr>
      <w:r w:rsidRPr="008F3DA8">
        <w:rPr>
          <w:b/>
          <w:sz w:val="22"/>
          <w:szCs w:val="22"/>
        </w:rPr>
        <w:t>Hvor langt fra pylorus begynte reseksjonen?</w:t>
      </w:r>
    </w:p>
    <w:p w:rsidR="008B06B8" w:rsidRPr="008F3DA8" w:rsidP="008B06B8" w14:paraId="4E8C0B14" w14:textId="77777777">
      <w:pPr>
        <w:rPr>
          <w:rStyle w:val="longrowtext"/>
          <w:b/>
          <w:sz w:val="22"/>
          <w:szCs w:val="22"/>
        </w:rPr>
      </w:pPr>
      <w:r w:rsidRPr="008F3DA8">
        <w:rPr>
          <w:sz w:val="22"/>
          <w:szCs w:val="22"/>
        </w:rPr>
        <w:t>Estimering av avstanden mellom pylorus og punktet for ventrikkelreseksjonens start. Angis i hele cm.</w:t>
      </w:r>
      <w:r w:rsidRPr="008F3DA8">
        <w:rPr>
          <w:sz w:val="22"/>
          <w:szCs w:val="22"/>
        </w:rPr>
        <w:br/>
      </w:r>
    </w:p>
    <w:p w:rsidR="008B06B8" w:rsidRPr="008F3DA8" w:rsidP="008B06B8" w14:paraId="4E8C0B15" w14:textId="77777777">
      <w:pPr>
        <w:rPr>
          <w:rStyle w:val="longrowtext"/>
          <w:b/>
          <w:sz w:val="22"/>
          <w:szCs w:val="22"/>
        </w:rPr>
      </w:pPr>
      <w:r w:rsidRPr="008F3DA8">
        <w:rPr>
          <w:rStyle w:val="longrowtext"/>
          <w:b/>
          <w:sz w:val="22"/>
          <w:szCs w:val="22"/>
        </w:rPr>
        <w:t>Sett inn antall og stiftehøyde på magasin brukt til å dele magesekken. Start aboralt ved pylorus og avslutt oralt ved cardia.</w:t>
      </w:r>
    </w:p>
    <w:p w:rsidR="008B06B8" w:rsidRPr="008F3DA8" w:rsidP="008B06B8" w14:paraId="4E8C0B16" w14:textId="77777777">
      <w:pPr>
        <w:rPr>
          <w:sz w:val="22"/>
          <w:szCs w:val="22"/>
        </w:rPr>
      </w:pPr>
      <w:r w:rsidRPr="008F3DA8">
        <w:rPr>
          <w:sz w:val="22"/>
          <w:szCs w:val="22"/>
        </w:rPr>
        <w:t>Første magasintype er den som brukes nærmest pylorus. Siden angis magasintypen i rekkefølge slik at den siste angitte er den som brukes nærmest cardia.</w:t>
      </w:r>
    </w:p>
    <w:p w:rsidR="008B06B8" w:rsidRPr="008F3DA8" w:rsidP="008B06B8" w14:paraId="4E8C0B17" w14:textId="77777777">
      <w:pPr>
        <w:rPr>
          <w:sz w:val="22"/>
          <w:szCs w:val="22"/>
        </w:rPr>
      </w:pPr>
    </w:p>
    <w:p w:rsidR="008B06B8" w:rsidRPr="008F3DA8" w:rsidP="008B06B8" w14:paraId="4E8C0B18" w14:textId="77777777">
      <w:pPr>
        <w:rPr>
          <w:b/>
          <w:sz w:val="22"/>
          <w:szCs w:val="22"/>
        </w:rPr>
      </w:pPr>
      <w:r w:rsidRPr="008F3DA8">
        <w:rPr>
          <w:b/>
          <w:sz w:val="22"/>
          <w:szCs w:val="22"/>
        </w:rPr>
        <w:t>Har stifteraden blitt forsterket?</w:t>
      </w:r>
    </w:p>
    <w:p w:rsidR="008B06B8" w:rsidRPr="008F3DA8" w:rsidP="008B06B8" w14:paraId="4E8C0B19" w14:textId="77777777">
      <w:pPr>
        <w:rPr>
          <w:sz w:val="22"/>
          <w:szCs w:val="22"/>
        </w:rPr>
      </w:pPr>
      <w:r w:rsidRPr="008F3DA8">
        <w:rPr>
          <w:sz w:val="22"/>
          <w:szCs w:val="22"/>
        </w:rPr>
        <w:t xml:space="preserve">Om det ikke ble gjort noen forsterkning, sett «nei».  Om deler av stapleraden har blitt sydd over som direkte sutur eller invaginerende sutur, sett «Ja, deler av stifteraden». </w:t>
      </w:r>
    </w:p>
    <w:p w:rsidR="008B06B8" w:rsidRPr="008F3DA8" w:rsidP="008B06B8" w14:paraId="4E8C0B1A" w14:textId="77777777">
      <w:pPr>
        <w:rPr>
          <w:sz w:val="22"/>
          <w:szCs w:val="22"/>
        </w:rPr>
      </w:pPr>
    </w:p>
    <w:p w:rsidR="008B06B8" w:rsidRPr="008F3DA8" w:rsidP="008B06B8" w14:paraId="4E8C0B1B" w14:textId="77777777">
      <w:pPr>
        <w:rPr>
          <w:b/>
          <w:sz w:val="22"/>
          <w:szCs w:val="22"/>
        </w:rPr>
      </w:pPr>
      <w:r w:rsidRPr="008F3DA8">
        <w:rPr>
          <w:b/>
          <w:sz w:val="22"/>
          <w:szCs w:val="22"/>
        </w:rPr>
        <w:t>Hvordan ble stifteraden forsterket?</w:t>
      </w:r>
    </w:p>
    <w:p w:rsidR="008B06B8" w:rsidRPr="00BC0D22" w:rsidP="008B06B8" w14:paraId="4E8C0B1C" w14:textId="77777777">
      <w:pPr>
        <w:rPr>
          <w:color w:val="FF0000"/>
          <w:sz w:val="22"/>
          <w:szCs w:val="22"/>
        </w:rPr>
      </w:pPr>
      <w:r w:rsidRPr="008F3DA8">
        <w:rPr>
          <w:sz w:val="22"/>
          <w:szCs w:val="22"/>
        </w:rPr>
        <w:t xml:space="preserve">Sett «vanlig sutur» om en har sydd over stifteraden uten å invaginere. Om </w:t>
      </w:r>
      <w:r w:rsidRPr="00205868">
        <w:rPr>
          <w:color w:val="FF0000"/>
          <w:sz w:val="22"/>
          <w:szCs w:val="22"/>
        </w:rPr>
        <w:t>både</w:t>
      </w:r>
      <w:r>
        <w:rPr>
          <w:sz w:val="22"/>
          <w:szCs w:val="22"/>
        </w:rPr>
        <w:t xml:space="preserve"> </w:t>
      </w:r>
      <w:r w:rsidRPr="008F3DA8">
        <w:rPr>
          <w:sz w:val="22"/>
          <w:szCs w:val="22"/>
        </w:rPr>
        <w:t>van</w:t>
      </w:r>
      <w:r>
        <w:rPr>
          <w:sz w:val="22"/>
          <w:szCs w:val="22"/>
        </w:rPr>
        <w:t>lig og invaginerende sutur</w:t>
      </w:r>
      <w:r w:rsidRPr="008F3DA8">
        <w:rPr>
          <w:sz w:val="22"/>
          <w:szCs w:val="22"/>
        </w:rPr>
        <w:t xml:space="preserve"> er brukt på en signifikant del av lengden, sett «Kombinasjon av vanlig og invaginerende». Noen enkeltstående suturer regnes ikke med. </w:t>
      </w:r>
    </w:p>
    <w:p w:rsidR="008B06B8" w:rsidRPr="008F3DA8" w:rsidP="008B06B8" w14:paraId="4E8C0B1D" w14:textId="77777777">
      <w:pPr>
        <w:rPr>
          <w:sz w:val="22"/>
          <w:szCs w:val="22"/>
        </w:rPr>
      </w:pPr>
    </w:p>
    <w:p w:rsidR="008B06B8" w:rsidRPr="008F3DA8" w:rsidP="008B06B8" w14:paraId="4E8C0B1E" w14:textId="77777777">
      <w:pPr>
        <w:rPr>
          <w:b/>
          <w:bCs/>
          <w:sz w:val="22"/>
          <w:szCs w:val="22"/>
        </w:rPr>
      </w:pPr>
      <w:r w:rsidRPr="008F3DA8">
        <w:rPr>
          <w:sz w:val="22"/>
          <w:szCs w:val="22"/>
        </w:rPr>
        <w:t>Sett «Med prefabrikkert materiale» hvis materiale av typen Seamguard</w:t>
      </w:r>
      <w:r w:rsidRPr="008F3DA8">
        <w:rPr>
          <w:sz w:val="22"/>
          <w:szCs w:val="22"/>
        </w:rPr>
        <w:t>/Biodesign/Veritas har blitt brukt sammen med staplemagasinet.</w:t>
      </w:r>
      <w:r w:rsidRPr="008F3DA8">
        <w:rPr>
          <w:sz w:val="22"/>
          <w:szCs w:val="22"/>
        </w:rPr>
        <w:br/>
      </w:r>
    </w:p>
    <w:p w:rsidR="008B06B8" w:rsidRPr="008F3DA8" w:rsidP="008B06B8" w14:paraId="4E8C0B1F" w14:textId="77777777">
      <w:pPr>
        <w:rPr>
          <w:sz w:val="22"/>
          <w:szCs w:val="22"/>
        </w:rPr>
      </w:pPr>
      <w:r w:rsidRPr="008F3DA8">
        <w:rPr>
          <w:b/>
          <w:bCs/>
          <w:sz w:val="22"/>
          <w:szCs w:val="22"/>
        </w:rPr>
        <w:t>Hvor langt fra His slutter reseksjonen ved sleeve gastrektomi?</w:t>
      </w:r>
      <w:r w:rsidRPr="008F3DA8">
        <w:rPr>
          <w:sz w:val="22"/>
          <w:szCs w:val="22"/>
        </w:rPr>
        <w:br/>
        <w:t xml:space="preserve">Oppgis i cm. </w:t>
      </w:r>
    </w:p>
    <w:p w:rsidR="008B06B8" w:rsidRPr="008F3DA8" w:rsidP="008B06B8" w14:paraId="4E8C0B20" w14:textId="77777777">
      <w:pPr>
        <w:rPr>
          <w:rStyle w:val="longrowtext"/>
          <w:b/>
          <w:sz w:val="22"/>
          <w:szCs w:val="22"/>
        </w:rPr>
      </w:pPr>
    </w:p>
    <w:p w:rsidR="008B06B8" w:rsidRPr="008F3DA8" w:rsidP="008B06B8" w14:paraId="4E8C0B21" w14:textId="77777777">
      <w:pPr>
        <w:rPr>
          <w:rStyle w:val="longrowtext"/>
          <w:b/>
          <w:sz w:val="22"/>
          <w:szCs w:val="22"/>
        </w:rPr>
      </w:pPr>
      <w:r w:rsidRPr="008F3DA8">
        <w:rPr>
          <w:rStyle w:val="longrowtext"/>
          <w:b/>
          <w:sz w:val="22"/>
          <w:szCs w:val="22"/>
        </w:rPr>
        <w:t>Er peroperativ gastroskopi utført?</w:t>
      </w:r>
    </w:p>
    <w:p w:rsidR="008B06B8" w:rsidRPr="008F3DA8" w:rsidP="008B06B8" w14:paraId="4E8C0B22" w14:textId="77777777">
      <w:pPr>
        <w:rPr>
          <w:rStyle w:val="longrowtext"/>
          <w:b/>
          <w:sz w:val="22"/>
          <w:szCs w:val="22"/>
        </w:rPr>
      </w:pPr>
    </w:p>
    <w:p w:rsidR="008B06B8" w:rsidRPr="008F3DA8" w:rsidP="008B06B8" w14:paraId="4E8C0B23" w14:textId="77777777">
      <w:pPr>
        <w:rPr>
          <w:rStyle w:val="longrowtext"/>
          <w:b/>
          <w:sz w:val="22"/>
          <w:szCs w:val="22"/>
        </w:rPr>
      </w:pPr>
      <w:r w:rsidRPr="008F3DA8">
        <w:rPr>
          <w:rStyle w:val="longrowtext"/>
          <w:b/>
          <w:sz w:val="22"/>
          <w:szCs w:val="22"/>
        </w:rPr>
        <w:t>Er gastrokolisk</w:t>
      </w:r>
      <w:r w:rsidRPr="008F3DA8">
        <w:rPr>
          <w:rStyle w:val="longrowtext"/>
          <w:b/>
          <w:sz w:val="22"/>
          <w:szCs w:val="22"/>
        </w:rPr>
        <w:t xml:space="preserve"> ligament sydd tilbake på ventrikkelresten?</w:t>
      </w:r>
    </w:p>
    <w:p w:rsidR="008B06B8" w:rsidRPr="008F3DA8" w:rsidP="008B06B8" w14:paraId="4E8C0B24" w14:textId="77777777">
      <w:pPr>
        <w:rPr>
          <w:rStyle w:val="longrowtext"/>
          <w:sz w:val="22"/>
          <w:szCs w:val="22"/>
        </w:rPr>
      </w:pPr>
      <w:r w:rsidRPr="008F3DA8">
        <w:rPr>
          <w:rStyle w:val="longrowtext"/>
          <w:sz w:val="22"/>
          <w:szCs w:val="22"/>
        </w:rPr>
        <w:t xml:space="preserve">Oppgi eventuelt suturmateriale. </w:t>
      </w:r>
    </w:p>
    <w:p w:rsidR="008B06B8" w:rsidRPr="008F3DA8" w:rsidP="008B06B8" w14:paraId="4E8C0B25" w14:textId="77777777">
      <w:pPr>
        <w:rPr>
          <w:rStyle w:val="longrowtext"/>
          <w:sz w:val="22"/>
          <w:szCs w:val="22"/>
        </w:rPr>
      </w:pPr>
    </w:p>
    <w:p w:rsidR="008B06B8" w:rsidRPr="008F3DA8" w:rsidP="008B06B8" w14:paraId="4E8C0B26" w14:textId="77777777">
      <w:pPr>
        <w:rPr>
          <w:rStyle w:val="longrowtext"/>
          <w:b/>
          <w:sz w:val="22"/>
          <w:szCs w:val="22"/>
        </w:rPr>
      </w:pPr>
      <w:r w:rsidRPr="008F3DA8">
        <w:rPr>
          <w:rStyle w:val="longrowtext"/>
          <w:b/>
          <w:sz w:val="22"/>
          <w:szCs w:val="22"/>
        </w:rPr>
        <w:t>Pexi av cardia?</w:t>
      </w:r>
    </w:p>
    <w:p w:rsidR="008B06B8" w:rsidRPr="008F3DA8" w:rsidP="008B06B8" w14:paraId="4E8C0B27" w14:textId="77777777">
      <w:pPr>
        <w:spacing w:line="276" w:lineRule="auto"/>
        <w:rPr>
          <w:sz w:val="22"/>
          <w:szCs w:val="22"/>
        </w:rPr>
      </w:pPr>
      <w:r w:rsidRPr="008F3DA8">
        <w:rPr>
          <w:sz w:val="22"/>
          <w:szCs w:val="22"/>
        </w:rPr>
        <w:t>Har cardia eller proksimale ventrikkelrør blitt suturert til crus eller annen struktur for å hindre herniering av cardia opp gjennom diafragma? Om det er utført en cruraplastikk skal denne registreres under «Annen operasjon» nedenunder.</w:t>
      </w:r>
    </w:p>
    <w:p w:rsidR="008B06B8" w:rsidRPr="008F3DA8" w:rsidP="008B06B8" w14:paraId="4E8C0B28" w14:textId="77777777">
      <w:pPr>
        <w:spacing w:line="276" w:lineRule="auto"/>
        <w:rPr>
          <w:sz w:val="22"/>
          <w:szCs w:val="22"/>
        </w:rPr>
      </w:pPr>
    </w:p>
    <w:p w:rsidR="008B06B8" w:rsidRPr="008F3DA8" w:rsidP="008B06B8" w14:paraId="4E8C0B29" w14:textId="77777777">
      <w:pPr>
        <w:spacing w:line="276" w:lineRule="auto"/>
        <w:rPr>
          <w:rStyle w:val="longrowtext"/>
          <w:b/>
          <w:sz w:val="22"/>
          <w:szCs w:val="22"/>
        </w:rPr>
      </w:pPr>
      <w:r w:rsidRPr="008F3DA8">
        <w:rPr>
          <w:rStyle w:val="longrowtext"/>
          <w:b/>
          <w:sz w:val="22"/>
          <w:szCs w:val="22"/>
        </w:rPr>
        <w:t>Common channel</w:t>
      </w:r>
    </w:p>
    <w:p w:rsidR="008B06B8" w:rsidRPr="008F3DA8" w:rsidP="008B06B8" w14:paraId="4E8C0B2A" w14:textId="77777777">
      <w:pPr>
        <w:rPr>
          <w:sz w:val="22"/>
          <w:szCs w:val="22"/>
        </w:rPr>
      </w:pPr>
      <w:r w:rsidRPr="008F3DA8">
        <w:rPr>
          <w:sz w:val="22"/>
          <w:szCs w:val="22"/>
        </w:rPr>
        <w:t xml:space="preserve">Estimering av avstanden mellom entero-enteroanastomosen og Valvula Bauhini. Oppgis i cm. </w:t>
      </w:r>
    </w:p>
    <w:p w:rsidR="008B06B8" w:rsidRPr="008F3DA8" w:rsidP="008B06B8" w14:paraId="4E8C0B2B" w14:textId="77777777">
      <w:pPr>
        <w:rPr>
          <w:sz w:val="22"/>
          <w:szCs w:val="22"/>
        </w:rPr>
      </w:pPr>
    </w:p>
    <w:p w:rsidR="008B06B8" w:rsidRPr="008F3DA8" w:rsidP="008B06B8" w14:paraId="4E8C0B2C" w14:textId="77777777">
      <w:pPr>
        <w:rPr>
          <w:rStyle w:val="longrowtext"/>
          <w:b/>
          <w:sz w:val="22"/>
          <w:szCs w:val="22"/>
        </w:rPr>
      </w:pPr>
      <w:r w:rsidRPr="008F3DA8">
        <w:rPr>
          <w:rStyle w:val="longrowtext"/>
          <w:b/>
          <w:sz w:val="22"/>
          <w:szCs w:val="22"/>
        </w:rPr>
        <w:t>Type Duodenal Switch</w:t>
      </w:r>
    </w:p>
    <w:p w:rsidR="008B06B8" w:rsidRPr="008F3DA8" w:rsidP="008B06B8" w14:paraId="4E8C0B2D" w14:textId="77777777">
      <w:pPr>
        <w:rPr>
          <w:rStyle w:val="longrowtext"/>
          <w:sz w:val="22"/>
          <w:szCs w:val="22"/>
        </w:rPr>
      </w:pPr>
      <w:r w:rsidRPr="008F3DA8">
        <w:rPr>
          <w:rStyle w:val="longrowtext"/>
          <w:sz w:val="22"/>
          <w:szCs w:val="22"/>
        </w:rPr>
        <w:t>Velg mellom tradisjonell (med to anastomoser) og SADI-S (single anastomosis duodeno-ileal bypass).</w:t>
      </w:r>
    </w:p>
    <w:p w:rsidR="008B06B8" w:rsidRPr="008F3DA8" w:rsidP="008B06B8" w14:paraId="4E8C0B2E" w14:textId="77777777">
      <w:pPr>
        <w:rPr>
          <w:rStyle w:val="longrowtext"/>
          <w:b/>
          <w:sz w:val="22"/>
          <w:szCs w:val="22"/>
        </w:rPr>
      </w:pPr>
    </w:p>
    <w:p w:rsidR="008B06B8" w:rsidRPr="00CC0101" w:rsidP="008B06B8" w14:paraId="4E8C0B2F" w14:textId="77777777">
      <w:pPr>
        <w:rPr>
          <w:rStyle w:val="longrowtext"/>
          <w:b/>
          <w:sz w:val="22"/>
          <w:szCs w:val="22"/>
          <w:lang w:val="nn-NO"/>
        </w:rPr>
      </w:pPr>
      <w:r w:rsidRPr="004D7F0D">
        <w:rPr>
          <w:rStyle w:val="longrowtext"/>
          <w:b/>
          <w:sz w:val="22"/>
          <w:szCs w:val="22"/>
          <w:lang w:val="nn-NO"/>
        </w:rPr>
        <w:t>Alimentary limb</w:t>
      </w:r>
      <w:r>
        <w:rPr>
          <w:rStyle w:val="longrowtext"/>
          <w:b/>
          <w:sz w:val="22"/>
          <w:szCs w:val="22"/>
          <w:lang w:val="nn-NO"/>
        </w:rPr>
        <w:t xml:space="preserve"> </w:t>
      </w:r>
      <w:r w:rsidRPr="00CC0101">
        <w:rPr>
          <w:rStyle w:val="longrowtext"/>
          <w:b/>
          <w:sz w:val="22"/>
          <w:szCs w:val="22"/>
          <w:lang w:val="nn-NO"/>
        </w:rPr>
        <w:t>(tradisjonell)</w:t>
      </w:r>
    </w:p>
    <w:p w:rsidR="008B06B8" w:rsidP="008B06B8" w14:paraId="4E8C0B30" w14:textId="77777777">
      <w:pPr>
        <w:rPr>
          <w:sz w:val="22"/>
          <w:szCs w:val="22"/>
          <w:lang w:val="nn-NO"/>
        </w:rPr>
      </w:pPr>
      <w:r w:rsidRPr="004D7F0D">
        <w:rPr>
          <w:sz w:val="22"/>
          <w:szCs w:val="22"/>
          <w:lang w:val="nn-NO"/>
        </w:rPr>
        <w:t xml:space="preserve">Estimering av avstanden mellom duodeno-enteroanastomosen og entero-enteroanastomosen. Oppgis i cm. </w:t>
      </w:r>
    </w:p>
    <w:p w:rsidR="008B06B8" w:rsidP="008B06B8" w14:paraId="4E8C0B31" w14:textId="77777777"/>
    <w:p w:rsidR="008B06B8" w:rsidP="008B06B8" w14:paraId="4E8C0B32" w14:textId="77777777"/>
    <w:p w:rsidR="008B06B8" w:rsidRPr="004D7F0D" w:rsidP="008B06B8" w14:paraId="4E8C0B33" w14:textId="77777777">
      <w:pPr>
        <w:rPr>
          <w:rStyle w:val="longrowtext"/>
          <w:b/>
          <w:sz w:val="22"/>
          <w:szCs w:val="22"/>
          <w:lang w:val="nn-NO"/>
        </w:rPr>
      </w:pPr>
      <w:r w:rsidRPr="004D7F0D">
        <w:rPr>
          <w:rStyle w:val="longrowtext"/>
          <w:b/>
          <w:sz w:val="22"/>
          <w:szCs w:val="22"/>
          <w:lang w:val="nn-NO"/>
        </w:rPr>
        <w:t>Biliary limb målt</w:t>
      </w:r>
    </w:p>
    <w:p w:rsidR="008B06B8" w:rsidRPr="004D7F0D" w:rsidP="008B06B8" w14:paraId="4E8C0B34" w14:textId="77777777">
      <w:pPr>
        <w:rPr>
          <w:sz w:val="22"/>
          <w:szCs w:val="22"/>
          <w:lang w:val="nn-NO"/>
        </w:rPr>
      </w:pPr>
      <w:r w:rsidRPr="004D7F0D">
        <w:rPr>
          <w:sz w:val="22"/>
          <w:szCs w:val="22"/>
          <w:lang w:val="nn-NO"/>
        </w:rPr>
        <w:t xml:space="preserve">Har man aktivt målt avstanden mellom Treitz ligamentet og entero-enteroanastomosen? Oppgis i cm. </w:t>
      </w:r>
    </w:p>
    <w:p w:rsidR="008B06B8" w:rsidRPr="004D7F0D" w:rsidP="008B06B8" w14:paraId="4E8C0B35" w14:textId="77777777">
      <w:pPr>
        <w:rPr>
          <w:rStyle w:val="longrowtext"/>
          <w:b/>
          <w:sz w:val="22"/>
          <w:szCs w:val="22"/>
          <w:lang w:val="nn-NO"/>
        </w:rPr>
      </w:pPr>
    </w:p>
    <w:p w:rsidR="008B06B8" w:rsidRPr="004D7F0D" w:rsidP="008B06B8" w14:paraId="4E8C0B36" w14:textId="77777777">
      <w:pPr>
        <w:rPr>
          <w:rStyle w:val="longrowtext"/>
          <w:b/>
          <w:sz w:val="22"/>
          <w:szCs w:val="22"/>
          <w:lang w:val="nn-NO"/>
        </w:rPr>
      </w:pPr>
      <w:r w:rsidRPr="004D7F0D">
        <w:rPr>
          <w:rStyle w:val="longrowtext"/>
          <w:b/>
          <w:sz w:val="22"/>
          <w:szCs w:val="22"/>
          <w:lang w:val="nn-NO"/>
        </w:rPr>
        <w:t>Teknikk øvre anastomose</w:t>
      </w:r>
    </w:p>
    <w:p w:rsidR="008B06B8" w:rsidRPr="008F3DA8" w:rsidP="008B06B8" w14:paraId="4E8C0B37" w14:textId="77777777">
      <w:pPr>
        <w:rPr>
          <w:sz w:val="22"/>
          <w:szCs w:val="22"/>
        </w:rPr>
      </w:pPr>
      <w:r w:rsidRPr="004D7F0D">
        <w:rPr>
          <w:sz w:val="22"/>
          <w:szCs w:val="22"/>
          <w:lang w:val="nn-NO"/>
        </w:rPr>
        <w:t xml:space="preserve">Teknikk for konstruksjon av duodeno-enteroanastomosen. </w:t>
      </w:r>
      <w:r w:rsidRPr="008F3DA8">
        <w:rPr>
          <w:sz w:val="22"/>
          <w:szCs w:val="22"/>
        </w:rPr>
        <w:t xml:space="preserve">Oppgi detaljer om suturmateriale og eventuelle stifter som ble brukt. </w:t>
      </w:r>
    </w:p>
    <w:p w:rsidR="008B06B8" w:rsidRPr="008F3DA8" w:rsidP="008B06B8" w14:paraId="4E8C0B38" w14:textId="77777777">
      <w:pPr>
        <w:rPr>
          <w:rStyle w:val="longrowtext"/>
          <w:b/>
          <w:sz w:val="22"/>
          <w:szCs w:val="22"/>
        </w:rPr>
      </w:pPr>
    </w:p>
    <w:p w:rsidR="008B06B8" w:rsidRPr="00CC0101" w:rsidP="008B06B8" w14:paraId="4E8C0B39" w14:textId="77777777">
      <w:pPr>
        <w:rPr>
          <w:sz w:val="22"/>
          <w:szCs w:val="22"/>
        </w:rPr>
      </w:pPr>
      <w:r w:rsidRPr="00CC0101">
        <w:rPr>
          <w:b/>
          <w:bCs/>
          <w:sz w:val="22"/>
          <w:szCs w:val="22"/>
        </w:rPr>
        <w:t>EA teknikk</w:t>
      </w:r>
    </w:p>
    <w:p w:rsidR="008B06B8" w:rsidRPr="00CC0101" w:rsidP="008B06B8" w14:paraId="4E8C0B3A" w14:textId="77777777">
      <w:pPr>
        <w:rPr>
          <w:sz w:val="22"/>
          <w:szCs w:val="22"/>
        </w:rPr>
      </w:pPr>
      <w:r w:rsidRPr="00CC0101">
        <w:rPr>
          <w:sz w:val="22"/>
          <w:szCs w:val="22"/>
        </w:rPr>
        <w:t xml:space="preserve">Teknikk for konstruksjon av entero-enteroanastomosen. </w:t>
      </w:r>
    </w:p>
    <w:p w:rsidR="008B06B8" w:rsidRPr="00CC0101" w:rsidP="008B06B8" w14:paraId="4E8C0B3B" w14:textId="77777777">
      <w:pPr>
        <w:rPr>
          <w:sz w:val="22"/>
          <w:szCs w:val="22"/>
        </w:rPr>
      </w:pPr>
    </w:p>
    <w:p w:rsidR="008B06B8" w:rsidRPr="00CC0101" w:rsidP="008B06B8" w14:paraId="4E8C0B3C" w14:textId="77777777">
      <w:pPr>
        <w:ind w:left="708"/>
        <w:rPr>
          <w:sz w:val="22"/>
          <w:szCs w:val="22"/>
        </w:rPr>
      </w:pPr>
      <w:r w:rsidRPr="00CC0101">
        <w:rPr>
          <w:sz w:val="22"/>
          <w:szCs w:val="22"/>
        </w:rPr>
        <w:t xml:space="preserve">Valg: </w:t>
      </w:r>
      <w:r w:rsidRPr="00CC0101">
        <w:rPr>
          <w:sz w:val="22"/>
          <w:szCs w:val="22"/>
        </w:rPr>
        <w:br/>
        <w:t>1 Håndsydd</w:t>
      </w:r>
    </w:p>
    <w:p w:rsidR="008B06B8" w:rsidRPr="00CC0101" w:rsidP="008B06B8" w14:paraId="4E8C0B3D" w14:textId="77777777">
      <w:pPr>
        <w:ind w:left="1416"/>
        <w:rPr>
          <w:sz w:val="22"/>
          <w:szCs w:val="22"/>
        </w:rPr>
      </w:pPr>
      <w:r w:rsidRPr="00CC0101">
        <w:rPr>
          <w:b/>
          <w:bCs/>
          <w:sz w:val="22"/>
          <w:szCs w:val="22"/>
        </w:rPr>
        <w:t>Suturmateriale</w:t>
      </w:r>
      <w:r w:rsidRPr="00CC0101">
        <w:rPr>
          <w:sz w:val="22"/>
          <w:szCs w:val="22"/>
        </w:rPr>
        <w:br/>
        <w:t>Angi hvilket suturmateriale som ble brukt.</w:t>
      </w:r>
    </w:p>
    <w:p w:rsidR="008B06B8" w:rsidRPr="00CC0101" w:rsidP="008B06B8" w14:paraId="4E8C0B3E" w14:textId="77777777">
      <w:pPr>
        <w:ind w:left="708"/>
        <w:rPr>
          <w:sz w:val="22"/>
          <w:szCs w:val="22"/>
        </w:rPr>
      </w:pPr>
      <w:r w:rsidRPr="00CC0101">
        <w:rPr>
          <w:sz w:val="22"/>
          <w:szCs w:val="22"/>
        </w:rPr>
        <w:br/>
        <w:t>2 Sirkulært staplet</w:t>
      </w:r>
    </w:p>
    <w:p w:rsidR="008B06B8" w:rsidRPr="00CC0101" w:rsidP="008B06B8" w14:paraId="4E8C0B3F" w14:textId="77777777">
      <w:pPr>
        <w:ind w:left="1416"/>
        <w:rPr>
          <w:sz w:val="22"/>
          <w:szCs w:val="22"/>
        </w:rPr>
      </w:pPr>
      <w:r w:rsidRPr="00CC0101">
        <w:rPr>
          <w:b/>
          <w:bCs/>
          <w:sz w:val="22"/>
          <w:szCs w:val="22"/>
        </w:rPr>
        <w:t>Stapler: Stiftehøyde</w:t>
      </w:r>
      <w:r w:rsidRPr="00CC0101">
        <w:rPr>
          <w:sz w:val="22"/>
          <w:szCs w:val="22"/>
        </w:rPr>
        <w:br/>
        <w:t xml:space="preserve">Angi stiftehøyden for konstruksjon av </w:t>
      </w:r>
      <w:r w:rsidRPr="00CC0101">
        <w:rPr>
          <w:sz w:val="22"/>
          <w:szCs w:val="22"/>
        </w:rPr>
        <w:t>entero-enteroanastomosen i henhold til fargekodingen benyttet av de fleste fabrikanter.</w:t>
      </w:r>
    </w:p>
    <w:p w:rsidR="008B06B8" w:rsidRPr="00CC0101" w:rsidP="008B06B8" w14:paraId="4E8C0B40" w14:textId="77777777">
      <w:pPr>
        <w:ind w:left="1416"/>
        <w:rPr>
          <w:sz w:val="22"/>
          <w:szCs w:val="22"/>
        </w:rPr>
      </w:pPr>
    </w:p>
    <w:p w:rsidR="008B06B8" w:rsidRPr="00CC0101" w:rsidP="008B06B8" w14:paraId="4E8C0B41" w14:textId="77777777">
      <w:pPr>
        <w:ind w:left="1416"/>
        <w:rPr>
          <w:sz w:val="22"/>
          <w:szCs w:val="22"/>
        </w:rPr>
      </w:pPr>
      <w:r w:rsidRPr="00CC0101">
        <w:rPr>
          <w:b/>
          <w:bCs/>
          <w:sz w:val="22"/>
          <w:szCs w:val="22"/>
        </w:rPr>
        <w:t>Stapler: Diameter</w:t>
      </w:r>
      <w:r w:rsidRPr="00CC0101">
        <w:rPr>
          <w:sz w:val="22"/>
          <w:szCs w:val="22"/>
        </w:rPr>
        <w:br/>
        <w:t>Angi diameter på stapleren som ble brukt.</w:t>
      </w:r>
    </w:p>
    <w:p w:rsidR="008B06B8" w:rsidRPr="00CC0101" w:rsidP="008B06B8" w14:paraId="4E8C0B42" w14:textId="77777777">
      <w:pPr>
        <w:ind w:left="1416"/>
        <w:rPr>
          <w:sz w:val="22"/>
          <w:szCs w:val="22"/>
        </w:rPr>
      </w:pPr>
    </w:p>
    <w:p w:rsidR="008B06B8" w:rsidRPr="00CC0101" w:rsidP="008B06B8" w14:paraId="4E8C0B43" w14:textId="77777777">
      <w:pPr>
        <w:ind w:left="708"/>
        <w:rPr>
          <w:sz w:val="22"/>
          <w:szCs w:val="22"/>
        </w:rPr>
      </w:pPr>
      <w:r w:rsidRPr="00CC0101">
        <w:rPr>
          <w:sz w:val="22"/>
          <w:szCs w:val="22"/>
        </w:rPr>
        <w:t>3 Linjært staplet</w:t>
      </w:r>
    </w:p>
    <w:p w:rsidR="008B06B8" w:rsidRPr="00CC0101" w:rsidP="008B06B8" w14:paraId="4E8C0B44" w14:textId="77777777">
      <w:pPr>
        <w:ind w:left="1416"/>
        <w:rPr>
          <w:sz w:val="22"/>
          <w:szCs w:val="22"/>
        </w:rPr>
      </w:pPr>
      <w:r w:rsidRPr="00CC0101">
        <w:rPr>
          <w:b/>
          <w:bCs/>
          <w:sz w:val="22"/>
          <w:szCs w:val="22"/>
        </w:rPr>
        <w:t>Stapler: Stiftehøyde</w:t>
      </w:r>
      <w:r w:rsidRPr="00CC0101">
        <w:rPr>
          <w:sz w:val="22"/>
          <w:szCs w:val="22"/>
        </w:rPr>
        <w:br/>
        <w:t>Angi stiftehøyden for konstruksjon av entero-enteroanastomosen i henhold til fargekodingen benyttet av de fleste fabrikanter.</w:t>
      </w:r>
    </w:p>
    <w:p w:rsidR="008B06B8" w:rsidRPr="00CC0101" w:rsidP="008B06B8" w14:paraId="4E8C0B45" w14:textId="77777777">
      <w:pPr>
        <w:rPr>
          <w:sz w:val="22"/>
          <w:szCs w:val="22"/>
        </w:rPr>
      </w:pPr>
    </w:p>
    <w:p w:rsidR="008B06B8" w:rsidRPr="00CC0101" w:rsidP="008B06B8" w14:paraId="4E8C0B46" w14:textId="77777777">
      <w:pPr>
        <w:ind w:left="708"/>
        <w:rPr>
          <w:sz w:val="22"/>
          <w:szCs w:val="22"/>
        </w:rPr>
      </w:pPr>
      <w:r w:rsidRPr="00CC0101">
        <w:rPr>
          <w:sz w:val="22"/>
          <w:szCs w:val="22"/>
        </w:rPr>
        <w:t>4 Linjært staplet + håndsydd</w:t>
      </w:r>
    </w:p>
    <w:p w:rsidR="008B06B8" w:rsidRPr="00CC0101" w:rsidP="008B06B8" w14:paraId="4E8C0B47" w14:textId="77777777">
      <w:pPr>
        <w:ind w:left="1416"/>
        <w:rPr>
          <w:sz w:val="22"/>
          <w:szCs w:val="22"/>
        </w:rPr>
      </w:pPr>
      <w:r w:rsidRPr="00CC0101">
        <w:rPr>
          <w:b/>
          <w:bCs/>
          <w:sz w:val="22"/>
          <w:szCs w:val="22"/>
        </w:rPr>
        <w:t>Stapler: Stiftehøyde</w:t>
      </w:r>
      <w:r w:rsidRPr="00CC0101">
        <w:rPr>
          <w:sz w:val="22"/>
          <w:szCs w:val="22"/>
        </w:rPr>
        <w:br/>
        <w:t xml:space="preserve">Angi stiftehøyden for konstruksjon av entero-enteroanastomosen i henhold til fargekodingen benyttet av de fleste fabrikanter. </w:t>
      </w:r>
    </w:p>
    <w:p w:rsidR="008B06B8" w:rsidRPr="00CC0101" w:rsidP="008B06B8" w14:paraId="4E8C0B48" w14:textId="77777777">
      <w:pPr>
        <w:ind w:left="1416"/>
        <w:rPr>
          <w:sz w:val="22"/>
          <w:szCs w:val="22"/>
        </w:rPr>
      </w:pPr>
    </w:p>
    <w:p w:rsidR="008B06B8" w:rsidRPr="00CC0101" w:rsidP="008B06B8" w14:paraId="4E8C0B49" w14:textId="77777777">
      <w:pPr>
        <w:ind w:left="1416"/>
        <w:rPr>
          <w:b/>
          <w:sz w:val="22"/>
          <w:szCs w:val="22"/>
        </w:rPr>
      </w:pPr>
      <w:r w:rsidRPr="00CC0101">
        <w:rPr>
          <w:b/>
          <w:sz w:val="22"/>
          <w:szCs w:val="22"/>
        </w:rPr>
        <w:t>Suturmateriale</w:t>
      </w:r>
    </w:p>
    <w:p w:rsidR="008B06B8" w:rsidRPr="00CC0101" w:rsidP="008B06B8" w14:paraId="4E8C0B4A" w14:textId="77777777">
      <w:pPr>
        <w:ind w:left="1416"/>
        <w:rPr>
          <w:sz w:val="22"/>
          <w:szCs w:val="22"/>
        </w:rPr>
      </w:pPr>
      <w:r w:rsidRPr="00CC0101">
        <w:rPr>
          <w:sz w:val="22"/>
          <w:szCs w:val="22"/>
        </w:rPr>
        <w:t>Angi hvilket suturmateriale som ble brukt.</w:t>
      </w:r>
    </w:p>
    <w:p w:rsidR="008B06B8" w:rsidRPr="008F3DA8" w:rsidP="008B06B8" w14:paraId="4E8C0B4B" w14:textId="77777777">
      <w:pPr>
        <w:rPr>
          <w:rStyle w:val="longrowtext"/>
          <w:b/>
          <w:sz w:val="22"/>
          <w:szCs w:val="22"/>
        </w:rPr>
      </w:pPr>
    </w:p>
    <w:p w:rsidR="008B06B8" w:rsidRPr="008F3DA8" w:rsidP="008B06B8" w14:paraId="4E8C0B4C" w14:textId="77777777">
      <w:pPr>
        <w:rPr>
          <w:rStyle w:val="longrowtext"/>
          <w:b/>
          <w:sz w:val="22"/>
          <w:szCs w:val="22"/>
        </w:rPr>
      </w:pPr>
      <w:r w:rsidRPr="008F3DA8">
        <w:rPr>
          <w:rStyle w:val="longrowtext"/>
          <w:b/>
          <w:sz w:val="22"/>
          <w:szCs w:val="22"/>
        </w:rPr>
        <w:t>Sutur av slitser</w:t>
      </w:r>
    </w:p>
    <w:p w:rsidR="008B06B8" w:rsidRPr="00CC0101" w:rsidP="008B06B8" w14:paraId="4E8C0B4D" w14:textId="77777777">
      <w:pPr>
        <w:rPr>
          <w:sz w:val="22"/>
          <w:szCs w:val="22"/>
        </w:rPr>
      </w:pPr>
      <w:r w:rsidRPr="00CC0101">
        <w:rPr>
          <w:sz w:val="22"/>
          <w:szCs w:val="22"/>
        </w:rPr>
        <w:t>Sett «ja» om en eller flere slitser ble suturert og angi suturtype som ble benyttet ved lukking av slitsen(e).</w:t>
      </w:r>
    </w:p>
    <w:p w:rsidR="008B06B8" w:rsidRPr="008F3DA8" w:rsidP="008B06B8" w14:paraId="4E8C0B4E" w14:textId="77777777">
      <w:pPr>
        <w:rPr>
          <w:sz w:val="22"/>
          <w:szCs w:val="22"/>
        </w:rPr>
      </w:pPr>
    </w:p>
    <w:p w:rsidR="008B06B8" w:rsidRPr="008F3DA8" w:rsidP="008B06B8" w14:paraId="4E8C0B4F" w14:textId="77777777">
      <w:pPr>
        <w:rPr>
          <w:sz w:val="22"/>
          <w:szCs w:val="22"/>
        </w:rPr>
      </w:pPr>
    </w:p>
    <w:tbl>
      <w:tblPr>
        <w:tblStyle w:val="TableSimple1"/>
        <w:tblW w:w="0" w:type="auto"/>
        <w:tblLook w:val="04A0"/>
      </w:tblPr>
      <w:tblGrid>
        <w:gridCol w:w="9071"/>
      </w:tblGrid>
      <w:tr w14:paraId="4E8C0B51" w14:textId="77777777" w:rsidTr="005F56BE">
        <w:tblPrEx>
          <w:tblW w:w="0" w:type="auto"/>
          <w:tblLook w:val="04A0"/>
        </w:tblPrEx>
        <w:tc>
          <w:tcPr>
            <w:tcW w:w="9212" w:type="dxa"/>
          </w:tcPr>
          <w:p w:rsidR="008B06B8" w:rsidRPr="004D7F0D" w:rsidP="00231098" w14:paraId="4E8C0B50" w14:textId="77777777">
            <w:pPr>
              <w:pStyle w:val="Heading2"/>
              <w:rPr>
                <w:sz w:val="22"/>
                <w:lang w:val="en-US"/>
              </w:rPr>
            </w:pPr>
            <w:r>
              <w:rPr>
                <w:lang w:val="en-US"/>
              </w:rPr>
              <w:t xml:space="preserve"> </w:t>
            </w:r>
            <w:bookmarkStart w:id="26" w:name="_Toc256000026"/>
            <w:r w:rsidRPr="004D7F0D" w:rsidR="004E7F48">
              <w:rPr>
                <w:lang w:val="en-US"/>
              </w:rPr>
              <w:t>Biliopancreatic diversion am Scopinaro (SCOP)</w:t>
            </w:r>
            <w:bookmarkEnd w:id="26"/>
          </w:p>
        </w:tc>
      </w:tr>
    </w:tbl>
    <w:p w:rsidR="008B06B8" w:rsidRPr="004D7F0D" w:rsidP="008B06B8" w14:paraId="4E8C0B52" w14:textId="77777777">
      <w:pPr>
        <w:rPr>
          <w:rStyle w:val="longrowtext"/>
          <w:b/>
          <w:sz w:val="22"/>
          <w:szCs w:val="22"/>
          <w:lang w:val="en-US"/>
        </w:rPr>
      </w:pPr>
      <w:r w:rsidRPr="004D7F0D">
        <w:rPr>
          <w:rStyle w:val="longrowtext"/>
          <w:b/>
          <w:sz w:val="22"/>
          <w:szCs w:val="22"/>
          <w:lang w:val="en-US"/>
        </w:rPr>
        <w:t>Common channel</w:t>
      </w:r>
    </w:p>
    <w:p w:rsidR="008B06B8" w:rsidRPr="00911D93" w:rsidP="008B06B8" w14:paraId="4E8C0B53" w14:textId="77777777">
      <w:pPr>
        <w:rPr>
          <w:sz w:val="22"/>
          <w:szCs w:val="22"/>
          <w:lang w:val="en-US"/>
        </w:rPr>
      </w:pPr>
      <w:r w:rsidRPr="00911D93">
        <w:rPr>
          <w:sz w:val="22"/>
          <w:szCs w:val="22"/>
          <w:lang w:val="en-US"/>
        </w:rPr>
        <w:t xml:space="preserve">Estimering av </w:t>
      </w:r>
      <w:r w:rsidRPr="00911D93">
        <w:rPr>
          <w:sz w:val="22"/>
          <w:szCs w:val="22"/>
          <w:lang w:val="en-US"/>
        </w:rPr>
        <w:t>avstanden mellom entero-enteroanastomosen og Valvula Bauhini. Oppgis i cm.</w:t>
      </w:r>
    </w:p>
    <w:p w:rsidR="008B06B8" w:rsidRPr="00911D93" w:rsidP="008B06B8" w14:paraId="4E8C0B54" w14:textId="77777777">
      <w:pPr>
        <w:rPr>
          <w:rStyle w:val="longrowtext"/>
          <w:b/>
          <w:sz w:val="22"/>
          <w:szCs w:val="22"/>
          <w:lang w:val="en-US"/>
        </w:rPr>
      </w:pPr>
    </w:p>
    <w:p w:rsidR="008B06B8" w:rsidRPr="00911D93" w:rsidP="008B06B8" w14:paraId="4E8C0B55" w14:textId="77777777">
      <w:pPr>
        <w:rPr>
          <w:rStyle w:val="longrowtext"/>
          <w:b/>
          <w:sz w:val="22"/>
          <w:szCs w:val="22"/>
          <w:lang w:val="en-US"/>
        </w:rPr>
      </w:pPr>
      <w:r w:rsidRPr="00911D93">
        <w:rPr>
          <w:rStyle w:val="longrowtext"/>
          <w:b/>
          <w:sz w:val="22"/>
          <w:szCs w:val="22"/>
          <w:lang w:val="en-US"/>
        </w:rPr>
        <w:t>Alimentary limb</w:t>
      </w:r>
    </w:p>
    <w:p w:rsidR="008B06B8" w:rsidRPr="00911D93" w:rsidP="008B06B8" w14:paraId="4E8C0B56" w14:textId="77777777">
      <w:pPr>
        <w:rPr>
          <w:rStyle w:val="longrowtext"/>
          <w:sz w:val="22"/>
          <w:szCs w:val="22"/>
          <w:lang w:val="en-US"/>
        </w:rPr>
      </w:pPr>
      <w:r w:rsidRPr="00911D93">
        <w:rPr>
          <w:sz w:val="22"/>
          <w:szCs w:val="22"/>
          <w:lang w:val="en-US"/>
        </w:rPr>
        <w:t xml:space="preserve">Estimering av avstanden mellom duodeno-enteroanastomosen og entero-enteroanastomosen. Oppgis i cm. </w:t>
      </w:r>
    </w:p>
    <w:p w:rsidR="00583974" w:rsidP="008B06B8" w14:paraId="4E8C0B57" w14:textId="77777777"/>
    <w:p w:rsidR="000339F9" w:rsidP="008B06B8" w14:paraId="375B3A35" w14:textId="77777777"/>
    <w:p w:rsidR="000339F9" w:rsidP="008B06B8" w14:paraId="1C472982" w14:textId="77777777"/>
    <w:p w:rsidR="008B06B8" w:rsidRPr="00911D93" w:rsidP="008B06B8" w14:paraId="4E8C0B58" w14:textId="77777777">
      <w:pPr>
        <w:rPr>
          <w:rStyle w:val="longrowtext"/>
          <w:b/>
          <w:sz w:val="22"/>
          <w:szCs w:val="22"/>
          <w:lang w:val="en-US"/>
        </w:rPr>
      </w:pPr>
      <w:r w:rsidRPr="00911D93">
        <w:rPr>
          <w:rStyle w:val="longrowtext"/>
          <w:b/>
          <w:sz w:val="22"/>
          <w:szCs w:val="22"/>
          <w:lang w:val="en-US"/>
        </w:rPr>
        <w:t>Biliary limb målt</w:t>
      </w:r>
    </w:p>
    <w:p w:rsidR="008B06B8" w:rsidRPr="00911D93" w:rsidP="008B06B8" w14:paraId="4E8C0B59" w14:textId="77777777">
      <w:pPr>
        <w:pStyle w:val="ListParagraph"/>
        <w:ind w:left="0"/>
        <w:rPr>
          <w:sz w:val="22"/>
          <w:szCs w:val="22"/>
          <w:lang w:val="en-US"/>
        </w:rPr>
      </w:pPr>
      <w:r w:rsidRPr="00911D93">
        <w:rPr>
          <w:sz w:val="22"/>
          <w:szCs w:val="22"/>
          <w:lang w:val="en-US"/>
        </w:rPr>
        <w:t>Har man aktivt målt avstanden mellom Treitz ligamentet og entero-enteroanastomosen? Oppgis i cm.</w:t>
      </w:r>
    </w:p>
    <w:p w:rsidR="008B06B8" w:rsidRPr="00D27447" w:rsidP="008B06B8" w14:paraId="4E8C0B5A" w14:textId="77777777">
      <w:pPr>
        <w:pStyle w:val="ListParagraph"/>
        <w:ind w:left="0"/>
        <w:rPr>
          <w:color w:val="00B050"/>
          <w:sz w:val="22"/>
          <w:szCs w:val="22"/>
        </w:rPr>
      </w:pPr>
    </w:p>
    <w:p w:rsidR="008B06B8" w:rsidRPr="00CC0101" w:rsidP="008B06B8" w14:paraId="4E8C0B5B" w14:textId="77777777">
      <w:pPr>
        <w:pStyle w:val="ListParagraph"/>
        <w:ind w:left="0"/>
        <w:rPr>
          <w:sz w:val="22"/>
          <w:szCs w:val="22"/>
        </w:rPr>
      </w:pPr>
      <w:r w:rsidRPr="00CC0101">
        <w:rPr>
          <w:b/>
          <w:bCs/>
          <w:sz w:val="22"/>
          <w:szCs w:val="22"/>
        </w:rPr>
        <w:t>GE teknikk</w:t>
      </w:r>
      <w:r w:rsidRPr="00CC0101">
        <w:rPr>
          <w:sz w:val="22"/>
          <w:szCs w:val="22"/>
        </w:rPr>
        <w:br/>
        <w:t>Teknikk for konstruksjon av gastro-enteroanastomosen:</w:t>
      </w:r>
      <w:r w:rsidRPr="00CC0101">
        <w:rPr>
          <w:sz w:val="22"/>
          <w:szCs w:val="22"/>
        </w:rPr>
        <w:br/>
      </w:r>
    </w:p>
    <w:p w:rsidR="008B06B8" w:rsidRPr="00CC0101" w:rsidP="008B06B8" w14:paraId="4E8C0B5C" w14:textId="77777777">
      <w:pPr>
        <w:pStyle w:val="ListParagraph"/>
        <w:rPr>
          <w:b/>
          <w:bCs/>
          <w:sz w:val="22"/>
          <w:szCs w:val="22"/>
        </w:rPr>
      </w:pPr>
      <w:r w:rsidRPr="00CC0101">
        <w:rPr>
          <w:sz w:val="22"/>
          <w:szCs w:val="22"/>
        </w:rPr>
        <w:t xml:space="preserve">Valg: </w:t>
      </w:r>
      <w:r w:rsidRPr="00CC0101">
        <w:rPr>
          <w:sz w:val="22"/>
          <w:szCs w:val="22"/>
        </w:rPr>
        <w:br/>
        <w:t>1 Håndsydd</w:t>
      </w:r>
    </w:p>
    <w:p w:rsidR="008B06B8" w:rsidRPr="00CC0101" w:rsidP="008B06B8" w14:paraId="4E8C0B5D" w14:textId="77777777">
      <w:pPr>
        <w:pStyle w:val="ListParagraph"/>
        <w:ind w:left="1416"/>
        <w:rPr>
          <w:sz w:val="22"/>
          <w:szCs w:val="22"/>
        </w:rPr>
      </w:pPr>
      <w:r w:rsidRPr="00CC0101">
        <w:rPr>
          <w:b/>
          <w:bCs/>
          <w:sz w:val="22"/>
          <w:szCs w:val="22"/>
        </w:rPr>
        <w:t>Suturmateriale</w:t>
      </w:r>
      <w:r w:rsidRPr="00CC0101">
        <w:rPr>
          <w:sz w:val="22"/>
          <w:szCs w:val="22"/>
        </w:rPr>
        <w:br/>
        <w:t>Angi hvilket suturmateriale som ble brukt.</w:t>
      </w:r>
      <w:r w:rsidRPr="00CC0101">
        <w:rPr>
          <w:sz w:val="22"/>
          <w:szCs w:val="22"/>
        </w:rPr>
        <w:br/>
      </w:r>
    </w:p>
    <w:p w:rsidR="008B06B8" w:rsidRPr="00CC0101" w:rsidP="008B06B8" w14:paraId="4E8C0B5E" w14:textId="77777777">
      <w:pPr>
        <w:pStyle w:val="ListParagraph"/>
        <w:rPr>
          <w:sz w:val="22"/>
          <w:szCs w:val="22"/>
        </w:rPr>
      </w:pPr>
      <w:r w:rsidRPr="00CC0101">
        <w:rPr>
          <w:sz w:val="22"/>
          <w:szCs w:val="22"/>
        </w:rPr>
        <w:t>2 Sirkulært staplet</w:t>
      </w:r>
    </w:p>
    <w:p w:rsidR="008B06B8" w:rsidRPr="00CC0101" w:rsidP="008B06B8" w14:paraId="4E8C0B5F" w14:textId="77777777">
      <w:pPr>
        <w:pStyle w:val="ListParagraph"/>
        <w:ind w:left="1416"/>
        <w:rPr>
          <w:sz w:val="22"/>
          <w:szCs w:val="22"/>
        </w:rPr>
      </w:pPr>
      <w:r w:rsidRPr="00CC0101">
        <w:rPr>
          <w:b/>
          <w:bCs/>
          <w:sz w:val="22"/>
          <w:szCs w:val="22"/>
        </w:rPr>
        <w:t>Stiftehøyde GE</w:t>
      </w:r>
      <w:r w:rsidRPr="00CC0101">
        <w:rPr>
          <w:sz w:val="22"/>
          <w:szCs w:val="22"/>
        </w:rPr>
        <w:br/>
        <w:t xml:space="preserve">Angi </w:t>
      </w:r>
      <w:r w:rsidRPr="00CC0101">
        <w:rPr>
          <w:sz w:val="22"/>
          <w:szCs w:val="22"/>
        </w:rPr>
        <w:t>stiftehøyden for konstruksjon av gastro-enteroanastomosen i henhold til fargekodingen de fleste fabrikanter benytter.</w:t>
      </w:r>
    </w:p>
    <w:p w:rsidR="008B06B8" w:rsidRPr="00CC0101" w:rsidP="008B06B8" w14:paraId="4E8C0B60" w14:textId="77777777">
      <w:pPr>
        <w:pStyle w:val="ListParagraph"/>
        <w:ind w:left="1416"/>
        <w:rPr>
          <w:b/>
          <w:bCs/>
          <w:sz w:val="22"/>
          <w:szCs w:val="22"/>
        </w:rPr>
      </w:pPr>
    </w:p>
    <w:p w:rsidR="008B06B8" w:rsidRPr="00CC0101" w:rsidP="008B06B8" w14:paraId="4E8C0B61" w14:textId="77777777">
      <w:pPr>
        <w:pStyle w:val="ListParagraph"/>
        <w:ind w:left="1416"/>
        <w:rPr>
          <w:sz w:val="22"/>
          <w:szCs w:val="22"/>
        </w:rPr>
      </w:pPr>
      <w:r w:rsidRPr="00CC0101">
        <w:rPr>
          <w:b/>
          <w:bCs/>
          <w:sz w:val="22"/>
          <w:szCs w:val="22"/>
        </w:rPr>
        <w:t>Staple-diameter GE</w:t>
      </w:r>
      <w:r w:rsidRPr="00CC0101">
        <w:rPr>
          <w:sz w:val="22"/>
          <w:szCs w:val="22"/>
        </w:rPr>
        <w:br/>
        <w:t>Angi diameter på stapleren som ble benyttet.</w:t>
      </w:r>
    </w:p>
    <w:p w:rsidR="008B06B8" w:rsidRPr="00CC0101" w:rsidP="008B06B8" w14:paraId="4E8C0B62" w14:textId="77777777">
      <w:pPr>
        <w:pStyle w:val="ListParagraph"/>
        <w:ind w:left="1416"/>
        <w:rPr>
          <w:sz w:val="22"/>
          <w:szCs w:val="22"/>
        </w:rPr>
      </w:pPr>
    </w:p>
    <w:p w:rsidR="008B06B8" w:rsidRPr="00CC0101" w:rsidP="008B06B8" w14:paraId="4E8C0B63" w14:textId="77777777">
      <w:pPr>
        <w:pStyle w:val="ListParagraph"/>
        <w:ind w:left="1416"/>
        <w:rPr>
          <w:sz w:val="22"/>
          <w:szCs w:val="22"/>
        </w:rPr>
      </w:pPr>
      <w:r w:rsidRPr="00CC0101">
        <w:rPr>
          <w:b/>
          <w:bCs/>
          <w:sz w:val="22"/>
          <w:szCs w:val="22"/>
        </w:rPr>
        <w:t>Hvordan ble hodet til stifte-instrumentet ført inn?</w:t>
      </w:r>
      <w:r w:rsidRPr="00CC0101">
        <w:rPr>
          <w:sz w:val="22"/>
          <w:szCs w:val="22"/>
        </w:rPr>
        <w:br/>
        <w:t>Angi teknikk for innføring av hodet til stifte-instrumentet.</w:t>
      </w:r>
      <w:r w:rsidRPr="00CC0101">
        <w:rPr>
          <w:sz w:val="22"/>
          <w:szCs w:val="22"/>
        </w:rPr>
        <w:br/>
      </w:r>
    </w:p>
    <w:p w:rsidR="008B06B8" w:rsidRPr="00CC0101" w:rsidP="008B06B8" w14:paraId="4E8C0B64" w14:textId="77777777">
      <w:pPr>
        <w:pStyle w:val="ListParagraph"/>
        <w:ind w:left="708"/>
        <w:rPr>
          <w:sz w:val="22"/>
          <w:szCs w:val="22"/>
        </w:rPr>
      </w:pPr>
      <w:r w:rsidRPr="00CC0101">
        <w:rPr>
          <w:sz w:val="22"/>
          <w:szCs w:val="22"/>
        </w:rPr>
        <w:t>3 Linjært staplet</w:t>
      </w:r>
    </w:p>
    <w:p w:rsidR="008B06B8" w:rsidRPr="00CC0101" w:rsidP="008B06B8" w14:paraId="4E8C0B65" w14:textId="77777777">
      <w:pPr>
        <w:pStyle w:val="ListParagraph"/>
        <w:ind w:left="1416"/>
        <w:rPr>
          <w:sz w:val="22"/>
          <w:szCs w:val="22"/>
        </w:rPr>
      </w:pPr>
      <w:r w:rsidRPr="00CC0101">
        <w:rPr>
          <w:b/>
          <w:bCs/>
          <w:sz w:val="22"/>
          <w:szCs w:val="22"/>
        </w:rPr>
        <w:t>Stiftehøyde GE</w:t>
      </w:r>
      <w:r w:rsidRPr="00CC0101">
        <w:rPr>
          <w:sz w:val="22"/>
          <w:szCs w:val="22"/>
        </w:rPr>
        <w:br/>
        <w:t>Angi stiftehøyden for konstruksjon av gastro-enteroanastomosen i henhold til fargekodingen de fleste fabrikanter benytter.</w:t>
      </w:r>
    </w:p>
    <w:p w:rsidR="008B06B8" w:rsidRPr="00CC0101" w:rsidP="008B06B8" w14:paraId="4E8C0B66" w14:textId="77777777">
      <w:pPr>
        <w:pStyle w:val="ListParagraph"/>
        <w:ind w:left="708"/>
        <w:rPr>
          <w:b/>
          <w:bCs/>
          <w:sz w:val="22"/>
          <w:szCs w:val="22"/>
        </w:rPr>
      </w:pPr>
      <w:r w:rsidRPr="00CC0101">
        <w:rPr>
          <w:sz w:val="22"/>
          <w:szCs w:val="22"/>
        </w:rPr>
        <w:br/>
        <w:t>4 Linjært staplet + håndsydd</w:t>
      </w:r>
    </w:p>
    <w:p w:rsidR="008B06B8" w:rsidRPr="00CC0101" w:rsidP="008B06B8" w14:paraId="4E8C0B67" w14:textId="77777777">
      <w:pPr>
        <w:ind w:left="1416"/>
        <w:rPr>
          <w:sz w:val="22"/>
          <w:szCs w:val="22"/>
        </w:rPr>
      </w:pPr>
      <w:r w:rsidRPr="00CC0101">
        <w:rPr>
          <w:b/>
          <w:bCs/>
          <w:sz w:val="22"/>
          <w:szCs w:val="22"/>
        </w:rPr>
        <w:t>Stiftehøyde GE</w:t>
      </w:r>
      <w:r w:rsidRPr="00CC0101">
        <w:rPr>
          <w:sz w:val="22"/>
          <w:szCs w:val="22"/>
        </w:rPr>
        <w:br/>
        <w:t xml:space="preserve">Angi </w:t>
      </w:r>
      <w:r w:rsidRPr="00CC0101">
        <w:rPr>
          <w:sz w:val="22"/>
          <w:szCs w:val="22"/>
        </w:rPr>
        <w:t>stiftehøyden for konstruksjon av gastro-enteroanastomosen i henhold til fargekodingen de fleste fabrikanter benytter.</w:t>
      </w:r>
      <w:r w:rsidRPr="00CC0101">
        <w:rPr>
          <w:sz w:val="22"/>
          <w:szCs w:val="22"/>
        </w:rPr>
        <w:br/>
      </w:r>
    </w:p>
    <w:p w:rsidR="008B06B8" w:rsidRPr="00CC0101" w:rsidP="008B06B8" w14:paraId="4E8C0B68" w14:textId="77777777">
      <w:pPr>
        <w:ind w:left="1416"/>
        <w:rPr>
          <w:sz w:val="22"/>
          <w:szCs w:val="22"/>
        </w:rPr>
      </w:pPr>
      <w:r w:rsidRPr="00CC0101">
        <w:rPr>
          <w:b/>
          <w:bCs/>
          <w:sz w:val="22"/>
          <w:szCs w:val="22"/>
        </w:rPr>
        <w:t>Suturmateriale</w:t>
      </w:r>
      <w:r w:rsidRPr="00CC0101">
        <w:rPr>
          <w:sz w:val="22"/>
          <w:szCs w:val="22"/>
        </w:rPr>
        <w:br/>
        <w:t>Angi hvilket suturmateriale som ble brukt.</w:t>
      </w:r>
    </w:p>
    <w:p w:rsidR="008B06B8" w:rsidRPr="008F3DA8" w:rsidP="008B06B8" w14:paraId="4E8C0B69" w14:textId="77777777">
      <w:pPr>
        <w:ind w:left="1416"/>
        <w:rPr>
          <w:b/>
          <w:bCs/>
          <w:sz w:val="22"/>
          <w:szCs w:val="22"/>
        </w:rPr>
      </w:pPr>
      <w:r w:rsidRPr="008F3DA8">
        <w:rPr>
          <w:b/>
          <w:bCs/>
          <w:sz w:val="22"/>
          <w:szCs w:val="22"/>
        </w:rPr>
        <w:t xml:space="preserve"> </w:t>
      </w:r>
    </w:p>
    <w:p w:rsidR="008B06B8" w:rsidRPr="00CC0101" w:rsidP="008B06B8" w14:paraId="4E8C0B6A" w14:textId="77777777">
      <w:pPr>
        <w:rPr>
          <w:color w:val="00B050"/>
          <w:sz w:val="22"/>
          <w:szCs w:val="22"/>
        </w:rPr>
      </w:pPr>
      <w:r w:rsidRPr="008F3DA8">
        <w:rPr>
          <w:b/>
          <w:bCs/>
          <w:sz w:val="22"/>
          <w:szCs w:val="22"/>
        </w:rPr>
        <w:t>EA teknikk</w:t>
      </w:r>
    </w:p>
    <w:p w:rsidR="008B06B8" w:rsidRPr="00CC0101" w:rsidP="008B06B8" w14:paraId="4E8C0B6B" w14:textId="77777777">
      <w:pPr>
        <w:rPr>
          <w:sz w:val="22"/>
          <w:szCs w:val="22"/>
          <w:lang w:val="nn-NO"/>
        </w:rPr>
      </w:pPr>
      <w:r w:rsidRPr="00CC0101">
        <w:rPr>
          <w:sz w:val="22"/>
          <w:szCs w:val="22"/>
          <w:lang w:val="nn-NO"/>
        </w:rPr>
        <w:t xml:space="preserve">Teknikk for konstruksjon av entero-enteroanastomosen. </w:t>
      </w:r>
    </w:p>
    <w:p w:rsidR="008B06B8" w:rsidRPr="00CC0101" w:rsidP="008B06B8" w14:paraId="4E8C0B6C" w14:textId="77777777">
      <w:pPr>
        <w:rPr>
          <w:sz w:val="22"/>
          <w:szCs w:val="22"/>
          <w:lang w:val="nn-NO"/>
        </w:rPr>
      </w:pPr>
    </w:p>
    <w:p w:rsidR="008B06B8" w:rsidRPr="00CC0101" w:rsidP="008B06B8" w14:paraId="4E8C0B6D" w14:textId="77777777">
      <w:pPr>
        <w:ind w:left="708"/>
        <w:rPr>
          <w:sz w:val="22"/>
          <w:szCs w:val="22"/>
        </w:rPr>
      </w:pPr>
      <w:r w:rsidRPr="00CC0101">
        <w:rPr>
          <w:sz w:val="22"/>
          <w:szCs w:val="22"/>
        </w:rPr>
        <w:t xml:space="preserve">Valg: </w:t>
      </w:r>
      <w:r w:rsidRPr="00CC0101">
        <w:rPr>
          <w:sz w:val="22"/>
          <w:szCs w:val="22"/>
        </w:rPr>
        <w:br/>
        <w:t>1 Håndsydd</w:t>
      </w:r>
    </w:p>
    <w:p w:rsidR="008B06B8" w:rsidRPr="00CC0101" w:rsidP="008B06B8" w14:paraId="4E8C0B6E" w14:textId="77777777">
      <w:pPr>
        <w:ind w:left="1416"/>
        <w:rPr>
          <w:sz w:val="22"/>
          <w:szCs w:val="22"/>
        </w:rPr>
      </w:pPr>
      <w:r w:rsidRPr="00CC0101">
        <w:rPr>
          <w:b/>
          <w:bCs/>
          <w:sz w:val="22"/>
          <w:szCs w:val="22"/>
        </w:rPr>
        <w:t>Suturmateriale</w:t>
      </w:r>
      <w:r w:rsidRPr="00CC0101">
        <w:rPr>
          <w:sz w:val="22"/>
          <w:szCs w:val="22"/>
        </w:rPr>
        <w:br/>
        <w:t>Angi hvilket suturmateriale som ble brukt.</w:t>
      </w:r>
    </w:p>
    <w:p w:rsidR="008B06B8" w:rsidRPr="00CC0101" w:rsidP="008B06B8" w14:paraId="4E8C0B6F" w14:textId="77777777">
      <w:pPr>
        <w:ind w:left="708"/>
        <w:rPr>
          <w:sz w:val="22"/>
          <w:szCs w:val="22"/>
        </w:rPr>
      </w:pPr>
      <w:r w:rsidRPr="00CC0101">
        <w:rPr>
          <w:sz w:val="22"/>
          <w:szCs w:val="22"/>
        </w:rPr>
        <w:br/>
        <w:t>2 Sirkulært staplet</w:t>
      </w:r>
    </w:p>
    <w:p w:rsidR="008B06B8" w:rsidRPr="00CC0101" w:rsidP="008B06B8" w14:paraId="4E8C0B70" w14:textId="77777777">
      <w:pPr>
        <w:ind w:left="1416"/>
        <w:rPr>
          <w:sz w:val="22"/>
          <w:szCs w:val="22"/>
        </w:rPr>
      </w:pPr>
      <w:r w:rsidRPr="00CC0101">
        <w:rPr>
          <w:b/>
          <w:bCs/>
          <w:sz w:val="22"/>
          <w:szCs w:val="22"/>
        </w:rPr>
        <w:t>Stapler: Stiftehøyde</w:t>
      </w:r>
      <w:r w:rsidRPr="00CC0101">
        <w:rPr>
          <w:sz w:val="22"/>
          <w:szCs w:val="22"/>
        </w:rPr>
        <w:br/>
        <w:t>Angi stiftehøyden for konstruksjon av entero-enteroanastomosen i henhold til fargekodingen benyttet av de fleste fabrikanter.</w:t>
      </w:r>
    </w:p>
    <w:p w:rsidR="008B06B8" w:rsidRPr="00CC0101" w:rsidP="008B06B8" w14:paraId="4E8C0B71" w14:textId="77777777">
      <w:pPr>
        <w:ind w:left="1416"/>
        <w:rPr>
          <w:sz w:val="22"/>
          <w:szCs w:val="22"/>
        </w:rPr>
      </w:pPr>
    </w:p>
    <w:p w:rsidR="008B06B8" w:rsidP="008B06B8" w14:paraId="4E8C0B72" w14:textId="77777777">
      <w:pPr>
        <w:ind w:left="1416"/>
        <w:rPr>
          <w:sz w:val="22"/>
          <w:szCs w:val="22"/>
        </w:rPr>
      </w:pPr>
      <w:r w:rsidRPr="00CC0101">
        <w:rPr>
          <w:b/>
          <w:bCs/>
          <w:sz w:val="22"/>
          <w:szCs w:val="22"/>
        </w:rPr>
        <w:t>Stapler: Diameter</w:t>
      </w:r>
      <w:r w:rsidRPr="00CC0101">
        <w:rPr>
          <w:sz w:val="22"/>
          <w:szCs w:val="22"/>
        </w:rPr>
        <w:br/>
        <w:t>Angi diameter på stapleren som ble brukt.</w:t>
      </w:r>
    </w:p>
    <w:p w:rsidR="008B06B8" w:rsidRPr="00CC0101" w:rsidP="008B06B8" w14:paraId="4E8C0B73" w14:textId="77777777">
      <w:pPr>
        <w:rPr>
          <w:sz w:val="22"/>
          <w:szCs w:val="22"/>
        </w:rPr>
      </w:pPr>
    </w:p>
    <w:p w:rsidR="008B06B8" w:rsidRPr="00CC0101" w:rsidP="008B06B8" w14:paraId="4E8C0B74" w14:textId="77777777">
      <w:pPr>
        <w:ind w:left="708"/>
        <w:rPr>
          <w:sz w:val="22"/>
          <w:szCs w:val="22"/>
        </w:rPr>
      </w:pPr>
      <w:r w:rsidRPr="00CC0101">
        <w:rPr>
          <w:sz w:val="22"/>
          <w:szCs w:val="22"/>
        </w:rPr>
        <w:t>3 Linjært staplet</w:t>
      </w:r>
    </w:p>
    <w:p w:rsidR="008B06B8" w:rsidRPr="00CC0101" w:rsidP="008B06B8" w14:paraId="4E8C0B75" w14:textId="77777777">
      <w:pPr>
        <w:ind w:left="1416"/>
        <w:rPr>
          <w:sz w:val="22"/>
          <w:szCs w:val="22"/>
        </w:rPr>
      </w:pPr>
      <w:r w:rsidRPr="00CC0101">
        <w:rPr>
          <w:b/>
          <w:bCs/>
          <w:sz w:val="22"/>
          <w:szCs w:val="22"/>
        </w:rPr>
        <w:t>Stapler: Stiftehøyde</w:t>
      </w:r>
      <w:r w:rsidRPr="00CC0101">
        <w:rPr>
          <w:sz w:val="22"/>
          <w:szCs w:val="22"/>
        </w:rPr>
        <w:br/>
        <w:t>Angi stiftehøyden for konstruksjon av entero-enteroanastomosen</w:t>
      </w:r>
      <w:r w:rsidRPr="00CC0101">
        <w:rPr>
          <w:sz w:val="22"/>
          <w:szCs w:val="22"/>
        </w:rPr>
        <w:t xml:space="preserve"> i henhold til fargekodingen benyttet av de fleste fabrikanter.</w:t>
      </w:r>
    </w:p>
    <w:p w:rsidR="008B06B8" w:rsidRPr="00CC0101" w:rsidP="008B06B8" w14:paraId="4E8C0B76" w14:textId="77777777">
      <w:pPr>
        <w:rPr>
          <w:sz w:val="22"/>
          <w:szCs w:val="22"/>
        </w:rPr>
      </w:pPr>
    </w:p>
    <w:p w:rsidR="008B06B8" w:rsidRPr="00CC0101" w:rsidP="008B06B8" w14:paraId="4E8C0B77" w14:textId="77777777">
      <w:pPr>
        <w:ind w:left="708"/>
        <w:rPr>
          <w:sz w:val="22"/>
          <w:szCs w:val="22"/>
        </w:rPr>
      </w:pPr>
      <w:r w:rsidRPr="00CC0101">
        <w:rPr>
          <w:sz w:val="22"/>
          <w:szCs w:val="22"/>
        </w:rPr>
        <w:t>4 Linjært staplet + håndsydd</w:t>
      </w:r>
    </w:p>
    <w:p w:rsidR="008B06B8" w:rsidRPr="00CC0101" w:rsidP="008B06B8" w14:paraId="4E8C0B78" w14:textId="77777777">
      <w:pPr>
        <w:ind w:left="1416"/>
        <w:rPr>
          <w:sz w:val="22"/>
          <w:szCs w:val="22"/>
        </w:rPr>
      </w:pPr>
      <w:r w:rsidRPr="00CC0101">
        <w:rPr>
          <w:b/>
          <w:bCs/>
          <w:sz w:val="22"/>
          <w:szCs w:val="22"/>
        </w:rPr>
        <w:t>Stapler: Stiftehøyde</w:t>
      </w:r>
      <w:r w:rsidRPr="00CC0101">
        <w:rPr>
          <w:sz w:val="22"/>
          <w:szCs w:val="22"/>
        </w:rPr>
        <w:br/>
        <w:t>Angi stiftehøyden for konstruksjon av entero-enteroanastomosen i henhold til fargekodingen benyttet av de fleste fabrikanter.</w:t>
      </w:r>
    </w:p>
    <w:p w:rsidR="008B06B8" w:rsidRPr="00CC0101" w:rsidP="008B06B8" w14:paraId="4E8C0B79" w14:textId="77777777">
      <w:pPr>
        <w:rPr>
          <w:sz w:val="22"/>
          <w:szCs w:val="22"/>
        </w:rPr>
      </w:pPr>
    </w:p>
    <w:p w:rsidR="008B06B8" w:rsidRPr="00CC0101" w:rsidP="008B06B8" w14:paraId="4E8C0B7A" w14:textId="77777777">
      <w:pPr>
        <w:ind w:left="1416"/>
        <w:rPr>
          <w:b/>
          <w:sz w:val="22"/>
          <w:szCs w:val="22"/>
        </w:rPr>
      </w:pPr>
      <w:r w:rsidRPr="00CC0101">
        <w:rPr>
          <w:b/>
          <w:sz w:val="22"/>
          <w:szCs w:val="22"/>
        </w:rPr>
        <w:t>Suturmateriale</w:t>
      </w:r>
    </w:p>
    <w:p w:rsidR="008B06B8" w:rsidRPr="00CC0101" w:rsidP="008B06B8" w14:paraId="4E8C0B7B" w14:textId="77777777">
      <w:pPr>
        <w:ind w:left="1416"/>
        <w:rPr>
          <w:sz w:val="22"/>
          <w:szCs w:val="22"/>
        </w:rPr>
      </w:pPr>
      <w:r w:rsidRPr="00CC0101">
        <w:rPr>
          <w:sz w:val="22"/>
          <w:szCs w:val="22"/>
        </w:rPr>
        <w:t>Angi hvilket suturmateriale som ble brukt.</w:t>
      </w:r>
    </w:p>
    <w:p w:rsidR="008B06B8" w:rsidRPr="00CC0101" w:rsidP="008B06B8" w14:paraId="4E8C0B7C" w14:textId="77777777">
      <w:pPr>
        <w:rPr>
          <w:b/>
          <w:bCs/>
          <w:sz w:val="22"/>
          <w:szCs w:val="22"/>
        </w:rPr>
      </w:pPr>
    </w:p>
    <w:p w:rsidR="008B06B8" w:rsidRPr="00CC0101" w:rsidP="008B06B8" w14:paraId="4E8C0B7D" w14:textId="77777777">
      <w:pPr>
        <w:rPr>
          <w:sz w:val="22"/>
          <w:szCs w:val="22"/>
        </w:rPr>
      </w:pPr>
      <w:r w:rsidRPr="00CC0101">
        <w:rPr>
          <w:b/>
          <w:bCs/>
          <w:sz w:val="22"/>
          <w:szCs w:val="22"/>
        </w:rPr>
        <w:t>Lukking av slitser</w:t>
      </w:r>
      <w:r w:rsidRPr="00CC0101">
        <w:rPr>
          <w:sz w:val="22"/>
          <w:szCs w:val="22"/>
        </w:rPr>
        <w:br/>
        <w:t>Sett «ja» om en eller flere slitser ble lukket og angi suturmateriale som ble anvendt ved lukking avslitsen(e).</w:t>
      </w:r>
    </w:p>
    <w:p w:rsidR="008B06B8" w:rsidRPr="008F3DA8" w:rsidP="008B06B8" w14:paraId="4E8C0B7E" w14:textId="77777777">
      <w:pPr>
        <w:rPr>
          <w:sz w:val="22"/>
          <w:szCs w:val="22"/>
        </w:rPr>
      </w:pPr>
    </w:p>
    <w:p w:rsidR="008B06B8" w:rsidRPr="00205868" w:rsidP="008B06B8" w14:paraId="4E8C0B7F" w14:textId="77777777">
      <w:pPr>
        <w:rPr>
          <w:color w:val="FF0000"/>
          <w:sz w:val="22"/>
          <w:szCs w:val="22"/>
        </w:rPr>
      </w:pPr>
      <w:r w:rsidRPr="008F3DA8">
        <w:rPr>
          <w:b/>
          <w:bCs/>
          <w:sz w:val="22"/>
          <w:szCs w:val="22"/>
        </w:rPr>
        <w:t>Distale ventrikkeldelen</w:t>
      </w:r>
      <w:r w:rsidRPr="008F3DA8">
        <w:rPr>
          <w:sz w:val="22"/>
          <w:szCs w:val="22"/>
        </w:rPr>
        <w:br/>
        <w:t>Angi hvordan den distale ventrikkeldelen har blitt håndtert</w:t>
      </w:r>
      <w:r>
        <w:rPr>
          <w:sz w:val="22"/>
          <w:szCs w:val="22"/>
        </w:rPr>
        <w:t>.</w:t>
      </w:r>
    </w:p>
    <w:p w:rsidR="008B06B8" w:rsidRPr="008F3DA8" w:rsidP="008B06B8" w14:paraId="4E8C0B80" w14:textId="77777777">
      <w:pPr>
        <w:rPr>
          <w:sz w:val="22"/>
          <w:szCs w:val="22"/>
        </w:rPr>
      </w:pPr>
    </w:p>
    <w:p w:rsidR="008B06B8" w:rsidRPr="008F3DA8" w:rsidP="008B06B8" w14:paraId="4E8C0B81" w14:textId="77777777">
      <w:pPr>
        <w:rPr>
          <w:szCs w:val="22"/>
        </w:rPr>
      </w:pPr>
    </w:p>
    <w:tbl>
      <w:tblPr>
        <w:tblStyle w:val="TableSimple1"/>
        <w:tblW w:w="0" w:type="auto"/>
        <w:tblLook w:val="04A0"/>
      </w:tblPr>
      <w:tblGrid>
        <w:gridCol w:w="9071"/>
      </w:tblGrid>
      <w:tr w14:paraId="4E8C0B83" w14:textId="77777777" w:rsidTr="005F56BE">
        <w:tblPrEx>
          <w:tblW w:w="0" w:type="auto"/>
          <w:tblLook w:val="04A0"/>
        </w:tblPrEx>
        <w:tc>
          <w:tcPr>
            <w:tcW w:w="9212" w:type="dxa"/>
          </w:tcPr>
          <w:p w:rsidR="008B06B8" w:rsidRPr="008F3DA8" w:rsidP="00231098" w14:paraId="4E8C0B82" w14:textId="77777777">
            <w:pPr>
              <w:pStyle w:val="Heading2"/>
            </w:pPr>
            <w:bookmarkStart w:id="27" w:name="_Toc256000027"/>
            <w:r w:rsidRPr="008F3DA8">
              <w:t>Sleeve gastrektomy (SG) (kun)</w:t>
            </w:r>
            <w:bookmarkEnd w:id="27"/>
          </w:p>
        </w:tc>
      </w:tr>
    </w:tbl>
    <w:p w:rsidR="008B06B8" w:rsidRPr="008F3DA8" w:rsidP="008B06B8" w14:paraId="4E8C0B84" w14:textId="77777777">
      <w:pPr>
        <w:rPr>
          <w:sz w:val="22"/>
          <w:szCs w:val="22"/>
        </w:rPr>
      </w:pPr>
    </w:p>
    <w:p w:rsidR="008B06B8" w:rsidRPr="008F3DA8" w:rsidP="008B06B8" w14:paraId="4E8C0B85" w14:textId="77777777">
      <w:pPr>
        <w:rPr>
          <w:b/>
          <w:bCs/>
          <w:sz w:val="22"/>
          <w:szCs w:val="22"/>
        </w:rPr>
      </w:pPr>
      <w:r w:rsidRPr="008F3DA8">
        <w:rPr>
          <w:b/>
          <w:bCs/>
          <w:sz w:val="22"/>
          <w:szCs w:val="22"/>
        </w:rPr>
        <w:t>Er denne operasjonen steg 1 i en duodenal switch operasjon?</w:t>
      </w:r>
      <w:r w:rsidRPr="008F3DA8">
        <w:rPr>
          <w:sz w:val="22"/>
          <w:szCs w:val="22"/>
        </w:rPr>
        <w:br/>
        <w:t>Sett «ja» om en duodenal switch operasjon er planlagt utført senere. Sett «nei» om sleeve gastrektomy</w:t>
      </w:r>
      <w:r w:rsidRPr="008F3DA8">
        <w:rPr>
          <w:sz w:val="22"/>
          <w:szCs w:val="22"/>
        </w:rPr>
        <w:t xml:space="preserve"> er tenkt som eneste tiltak. Dette inkluderer også «vent og se hvordan det går».</w:t>
      </w:r>
      <w:r w:rsidRPr="008F3DA8">
        <w:rPr>
          <w:sz w:val="22"/>
          <w:szCs w:val="22"/>
        </w:rPr>
        <w:br/>
      </w:r>
    </w:p>
    <w:p w:rsidR="008B06B8" w:rsidRPr="008F3DA8" w:rsidP="008B06B8" w14:paraId="4E8C0B86" w14:textId="77777777">
      <w:pPr>
        <w:rPr>
          <w:sz w:val="22"/>
          <w:szCs w:val="22"/>
        </w:rPr>
      </w:pPr>
      <w:r w:rsidRPr="008F3DA8">
        <w:rPr>
          <w:b/>
          <w:bCs/>
          <w:sz w:val="22"/>
          <w:szCs w:val="22"/>
        </w:rPr>
        <w:t>Bougie diameter</w:t>
      </w:r>
      <w:r w:rsidRPr="008F3DA8">
        <w:rPr>
          <w:sz w:val="22"/>
          <w:szCs w:val="22"/>
        </w:rPr>
        <w:br/>
        <w:t xml:space="preserve">Med Bougie menes sonden som ligger i den gjenværende delen av ventrikkelen under reseksjonen. Bougiens størrelse oppgis i French (omkrets i millimeter eller diameter i millimeter x 3,14). Om det ikke ble brukt Bougie under reseksjonen, sett «0». </w:t>
      </w:r>
    </w:p>
    <w:p w:rsidR="008B06B8" w:rsidRPr="008F3DA8" w:rsidP="008B06B8" w14:paraId="4E8C0B87" w14:textId="77777777">
      <w:pPr>
        <w:rPr>
          <w:sz w:val="22"/>
          <w:szCs w:val="22"/>
        </w:rPr>
      </w:pPr>
    </w:p>
    <w:p w:rsidR="008B06B8" w:rsidRPr="008F3DA8" w:rsidP="008B06B8" w14:paraId="4E8C0B88" w14:textId="77777777">
      <w:pPr>
        <w:rPr>
          <w:sz w:val="22"/>
          <w:szCs w:val="22"/>
        </w:rPr>
      </w:pPr>
      <w:r w:rsidRPr="008F3DA8">
        <w:rPr>
          <w:b/>
          <w:bCs/>
          <w:sz w:val="22"/>
          <w:szCs w:val="22"/>
        </w:rPr>
        <w:t>Hvor langt fra pylorus begynner reseksjonen?</w:t>
      </w:r>
      <w:r w:rsidRPr="008F3DA8">
        <w:rPr>
          <w:sz w:val="22"/>
          <w:szCs w:val="22"/>
        </w:rPr>
        <w:br/>
        <w:t>Estimat av avstanden mellom pylorus og punktet for ventrikkelreseksjonens start. Angis i hele cm.</w:t>
      </w:r>
    </w:p>
    <w:p w:rsidR="008B06B8" w:rsidRPr="008F3DA8" w:rsidP="008B06B8" w14:paraId="4E8C0B89" w14:textId="77777777">
      <w:pPr>
        <w:rPr>
          <w:sz w:val="22"/>
          <w:szCs w:val="22"/>
        </w:rPr>
      </w:pPr>
    </w:p>
    <w:p w:rsidR="008B06B8" w:rsidRPr="008F3DA8" w:rsidP="008B06B8" w14:paraId="4E8C0B8A" w14:textId="77777777">
      <w:pPr>
        <w:rPr>
          <w:sz w:val="22"/>
          <w:szCs w:val="22"/>
        </w:rPr>
      </w:pPr>
      <w:r w:rsidRPr="008F3DA8">
        <w:rPr>
          <w:b/>
          <w:sz w:val="22"/>
          <w:szCs w:val="22"/>
        </w:rPr>
        <w:t>Sett inn antall og stiftehøyde på magasin brukt til å dele magesekken. Start aboralt og avslutt oralt ved cardia.</w:t>
      </w:r>
    </w:p>
    <w:p w:rsidR="008B06B8" w:rsidRPr="008F3DA8" w:rsidP="008B06B8" w14:paraId="4E8C0B8B" w14:textId="77777777">
      <w:pPr>
        <w:rPr>
          <w:sz w:val="22"/>
          <w:szCs w:val="22"/>
        </w:rPr>
      </w:pPr>
      <w:r w:rsidRPr="008F3DA8">
        <w:rPr>
          <w:sz w:val="22"/>
          <w:szCs w:val="22"/>
        </w:rPr>
        <w:t xml:space="preserve">Oppgi antall magasin og stiftehøyde for de ulike typene.  </w:t>
      </w:r>
    </w:p>
    <w:p w:rsidR="008B06B8" w:rsidRPr="008F3DA8" w:rsidP="008B06B8" w14:paraId="4E8C0B8C" w14:textId="77777777">
      <w:pPr>
        <w:rPr>
          <w:sz w:val="22"/>
          <w:szCs w:val="22"/>
        </w:rPr>
      </w:pPr>
    </w:p>
    <w:p w:rsidR="008B06B8" w:rsidRPr="008F3DA8" w:rsidP="008B06B8" w14:paraId="4E8C0B8D" w14:textId="77777777">
      <w:pPr>
        <w:rPr>
          <w:b/>
          <w:bCs/>
          <w:sz w:val="22"/>
          <w:szCs w:val="22"/>
        </w:rPr>
      </w:pPr>
      <w:r w:rsidRPr="008F3DA8">
        <w:rPr>
          <w:b/>
          <w:bCs/>
          <w:sz w:val="22"/>
          <w:szCs w:val="22"/>
        </w:rPr>
        <w:t>Har stifteraden blitt forsterket?</w:t>
      </w:r>
    </w:p>
    <w:p w:rsidR="008B06B8" w:rsidRPr="008F3DA8" w:rsidP="008B06B8" w14:paraId="4E8C0B8E" w14:textId="77777777">
      <w:pPr>
        <w:rPr>
          <w:sz w:val="22"/>
          <w:szCs w:val="22"/>
        </w:rPr>
      </w:pPr>
      <w:r w:rsidRPr="008F3DA8">
        <w:rPr>
          <w:sz w:val="22"/>
          <w:szCs w:val="22"/>
        </w:rPr>
        <w:t xml:space="preserve">Om det ikke ble gjort noen forsterkning, sett «nei».  Om deler av stapleraden har blitt sydd over som direkte sutur eller invaginerende sutur, sett «Ja, deler av stifteraden». </w:t>
      </w:r>
    </w:p>
    <w:p w:rsidR="008B06B8" w:rsidRPr="008F3DA8" w:rsidP="008B06B8" w14:paraId="4E8C0B8F" w14:textId="77777777">
      <w:pPr>
        <w:rPr>
          <w:b/>
          <w:bCs/>
          <w:sz w:val="22"/>
          <w:szCs w:val="22"/>
        </w:rPr>
      </w:pPr>
    </w:p>
    <w:p w:rsidR="008B06B8" w:rsidRPr="008F3DA8" w:rsidP="008B06B8" w14:paraId="4E8C0B90" w14:textId="77777777">
      <w:pPr>
        <w:rPr>
          <w:b/>
          <w:sz w:val="22"/>
          <w:szCs w:val="22"/>
        </w:rPr>
      </w:pPr>
      <w:r w:rsidRPr="008F3DA8">
        <w:rPr>
          <w:b/>
          <w:sz w:val="22"/>
          <w:szCs w:val="22"/>
        </w:rPr>
        <w:t>Hvordan ble stifteraden forsterket?</w:t>
      </w:r>
    </w:p>
    <w:p w:rsidR="008B06B8" w:rsidRPr="008F3DA8" w:rsidP="008B06B8" w14:paraId="4E8C0B91" w14:textId="77777777">
      <w:pPr>
        <w:rPr>
          <w:sz w:val="22"/>
          <w:szCs w:val="22"/>
        </w:rPr>
      </w:pPr>
      <w:r w:rsidRPr="008F3DA8">
        <w:rPr>
          <w:sz w:val="22"/>
          <w:szCs w:val="22"/>
        </w:rPr>
        <w:t xml:space="preserve">Sett «vanlig sutur» om en har sydd over stifteraden uten å invaginere. Om vanlig og invaginerende sutur begge er brukt på en signifikant del av lengden, sett «Kombinasjon av vanlig og invaginerende». Noen enkeltstående suturer regnes ikke med. </w:t>
      </w:r>
    </w:p>
    <w:p w:rsidR="008B06B8" w:rsidRPr="008F3DA8" w:rsidP="008B06B8" w14:paraId="4E8C0B92" w14:textId="77777777">
      <w:pPr>
        <w:rPr>
          <w:sz w:val="22"/>
          <w:szCs w:val="22"/>
        </w:rPr>
      </w:pPr>
    </w:p>
    <w:p w:rsidR="008B06B8" w:rsidP="008B06B8" w14:paraId="4E8C0B93" w14:textId="77777777">
      <w:pPr>
        <w:rPr>
          <w:sz w:val="22"/>
          <w:szCs w:val="22"/>
        </w:rPr>
      </w:pPr>
      <w:r w:rsidRPr="008F3DA8">
        <w:rPr>
          <w:sz w:val="22"/>
          <w:szCs w:val="22"/>
        </w:rPr>
        <w:t>Sett «Med prefabrikkert materiale» hvis materiale av typen Seamguard/Biodesign/Veritas har blitt brukt sammen med staplemagasinet.</w:t>
      </w:r>
    </w:p>
    <w:p w:rsidR="008B06B8" w:rsidP="008B06B8" w14:paraId="4E8C0B94" w14:textId="77777777"/>
    <w:p w:rsidR="000339F9" w:rsidP="008B06B8" w14:paraId="12DEBA66" w14:textId="77777777"/>
    <w:p w:rsidR="008B06B8" w:rsidRPr="00044C62" w:rsidP="008B06B8" w14:paraId="4E8C0B95" w14:textId="77777777">
      <w:pPr>
        <w:rPr>
          <w:b/>
          <w:sz w:val="22"/>
          <w:szCs w:val="22"/>
        </w:rPr>
      </w:pPr>
      <w:r w:rsidRPr="00044C62">
        <w:rPr>
          <w:b/>
          <w:sz w:val="22"/>
          <w:szCs w:val="22"/>
        </w:rPr>
        <w:t>Suturmateriale til stifteradens forsterkning</w:t>
      </w:r>
    </w:p>
    <w:p w:rsidR="008B06B8" w:rsidRPr="008F3DA8" w:rsidP="008B06B8" w14:paraId="4E8C0B96" w14:textId="77777777">
      <w:pPr>
        <w:rPr>
          <w:sz w:val="22"/>
          <w:szCs w:val="22"/>
        </w:rPr>
      </w:pPr>
      <w:r>
        <w:rPr>
          <w:sz w:val="22"/>
          <w:szCs w:val="22"/>
        </w:rPr>
        <w:t>Hvilker suturmateriale ble brukt hovedsakelig.</w:t>
      </w:r>
    </w:p>
    <w:p w:rsidR="008B06B8" w:rsidRPr="008F3DA8" w:rsidP="008B06B8" w14:paraId="4E8C0B97" w14:textId="77777777">
      <w:pPr>
        <w:rPr>
          <w:b/>
          <w:bCs/>
          <w:sz w:val="22"/>
          <w:szCs w:val="22"/>
        </w:rPr>
      </w:pPr>
    </w:p>
    <w:p w:rsidR="008B06B8" w:rsidRPr="008F3DA8" w:rsidP="008B06B8" w14:paraId="4E8C0B98" w14:textId="77777777">
      <w:pPr>
        <w:rPr>
          <w:sz w:val="22"/>
          <w:szCs w:val="22"/>
        </w:rPr>
      </w:pPr>
      <w:r w:rsidRPr="008F3DA8">
        <w:rPr>
          <w:b/>
          <w:bCs/>
          <w:sz w:val="22"/>
          <w:szCs w:val="22"/>
        </w:rPr>
        <w:t>Hvor langt fra His slutter reseksjonen ved sleeve gastrektomi?</w:t>
      </w:r>
      <w:r w:rsidRPr="008F3DA8">
        <w:rPr>
          <w:sz w:val="22"/>
          <w:szCs w:val="22"/>
        </w:rPr>
        <w:br/>
        <w:t>Hvor langt fra His slutter reseksjonen ved sleeve gastrektomi?</w:t>
      </w:r>
      <w:r w:rsidRPr="008F3DA8">
        <w:rPr>
          <w:sz w:val="22"/>
          <w:szCs w:val="22"/>
        </w:rPr>
        <w:br/>
        <w:t xml:space="preserve"> </w:t>
      </w:r>
    </w:p>
    <w:p w:rsidR="008B06B8" w:rsidRPr="008F3DA8" w:rsidP="008B06B8" w14:paraId="4E8C0B99" w14:textId="77777777">
      <w:pPr>
        <w:rPr>
          <w:sz w:val="22"/>
          <w:szCs w:val="22"/>
        </w:rPr>
      </w:pPr>
      <w:r w:rsidRPr="008F3DA8">
        <w:rPr>
          <w:b/>
          <w:bCs/>
          <w:sz w:val="22"/>
          <w:szCs w:val="22"/>
        </w:rPr>
        <w:t>Peroperativ gastroskopi utført?</w:t>
      </w:r>
    </w:p>
    <w:p w:rsidR="008B06B8" w:rsidRPr="008F3DA8" w:rsidP="008B06B8" w14:paraId="4E8C0B9A" w14:textId="77777777">
      <w:pPr>
        <w:rPr>
          <w:b/>
          <w:bCs/>
          <w:sz w:val="22"/>
          <w:szCs w:val="22"/>
        </w:rPr>
      </w:pPr>
    </w:p>
    <w:p w:rsidR="008B06B8" w:rsidRPr="008F3DA8" w:rsidP="008B06B8" w14:paraId="4E8C0B9B" w14:textId="77777777">
      <w:pPr>
        <w:rPr>
          <w:b/>
          <w:bCs/>
          <w:sz w:val="22"/>
          <w:szCs w:val="22"/>
        </w:rPr>
      </w:pPr>
      <w:r w:rsidRPr="008F3DA8">
        <w:rPr>
          <w:b/>
          <w:bCs/>
          <w:sz w:val="22"/>
          <w:szCs w:val="22"/>
        </w:rPr>
        <w:t>Er gastrokoliske ligament sydd tilbake på ventrikkelresten?</w:t>
      </w:r>
    </w:p>
    <w:p w:rsidR="008B06B8" w:rsidRPr="008F3DA8" w:rsidP="008B06B8" w14:paraId="4E8C0B9C" w14:textId="77777777">
      <w:pPr>
        <w:rPr>
          <w:sz w:val="22"/>
          <w:szCs w:val="22"/>
        </w:rPr>
      </w:pPr>
      <w:r w:rsidRPr="008F3DA8">
        <w:rPr>
          <w:sz w:val="22"/>
          <w:szCs w:val="22"/>
        </w:rPr>
        <w:t>Oppgi det hovedsakelige suturmaterialet.</w:t>
      </w:r>
      <w:r w:rsidRPr="008F3DA8">
        <w:rPr>
          <w:sz w:val="22"/>
          <w:szCs w:val="22"/>
        </w:rPr>
        <w:br/>
        <w:t xml:space="preserve"> </w:t>
      </w:r>
    </w:p>
    <w:p w:rsidR="008B06B8" w:rsidRPr="008F3DA8" w:rsidP="008B06B8" w14:paraId="4E8C0B9D" w14:textId="77777777">
      <w:pPr>
        <w:rPr>
          <w:sz w:val="22"/>
          <w:szCs w:val="22"/>
        </w:rPr>
      </w:pPr>
      <w:r w:rsidRPr="008F3DA8">
        <w:rPr>
          <w:b/>
          <w:bCs/>
          <w:sz w:val="22"/>
          <w:szCs w:val="22"/>
        </w:rPr>
        <w:t>Pexi av cardia?</w:t>
      </w:r>
      <w:r w:rsidRPr="008F3DA8">
        <w:rPr>
          <w:sz w:val="22"/>
          <w:szCs w:val="22"/>
        </w:rPr>
        <w:br/>
        <w:t>Har cardia eller proksimale ventrikkelrør blitt suturert til crus eller annen struktur for å hindre herniering av cardia opp gjennom diafragma? Om det er utført en cruraplastikk skal denne registreres under «Annen operasjon» nedenunder.</w:t>
      </w:r>
    </w:p>
    <w:p w:rsidR="008B06B8" w:rsidRPr="008F3DA8" w:rsidP="008B06B8" w14:paraId="4E8C0B9E" w14:textId="77777777">
      <w:pPr>
        <w:rPr>
          <w:sz w:val="22"/>
          <w:szCs w:val="22"/>
        </w:rPr>
      </w:pPr>
    </w:p>
    <w:p w:rsidR="008B06B8" w:rsidRPr="008F3DA8" w:rsidP="008B06B8" w14:paraId="4E8C0B9F" w14:textId="77777777">
      <w:pPr>
        <w:rPr>
          <w:sz w:val="22"/>
          <w:szCs w:val="22"/>
        </w:rPr>
      </w:pPr>
    </w:p>
    <w:tbl>
      <w:tblPr>
        <w:tblStyle w:val="TableSimple1"/>
        <w:tblW w:w="0" w:type="auto"/>
        <w:tblLook w:val="04A0"/>
      </w:tblPr>
      <w:tblGrid>
        <w:gridCol w:w="9071"/>
      </w:tblGrid>
      <w:tr w14:paraId="4E8C0BA1" w14:textId="77777777" w:rsidTr="005F56BE">
        <w:tblPrEx>
          <w:tblW w:w="0" w:type="auto"/>
          <w:tblLook w:val="04A0"/>
        </w:tblPrEx>
        <w:tc>
          <w:tcPr>
            <w:tcW w:w="9212" w:type="dxa"/>
          </w:tcPr>
          <w:p w:rsidR="008B06B8" w:rsidRPr="008F3DA8" w:rsidP="00231098" w14:paraId="4E8C0BA0" w14:textId="77777777">
            <w:pPr>
              <w:pStyle w:val="Heading2"/>
              <w:rPr>
                <w:sz w:val="22"/>
              </w:rPr>
            </w:pPr>
            <w:bookmarkStart w:id="28" w:name="_Toc256000028"/>
            <w:r w:rsidRPr="008F3DA8">
              <w:t>Duodenal switch (Sleeve gastrektomy allerede gjort) (DS steg 2)</w:t>
            </w:r>
            <w:bookmarkEnd w:id="28"/>
            <w:r>
              <w:t xml:space="preserve"> </w:t>
            </w:r>
          </w:p>
        </w:tc>
      </w:tr>
    </w:tbl>
    <w:p w:rsidR="008B06B8" w:rsidRPr="008F3DA8" w:rsidP="008B06B8" w14:paraId="4E8C0BA2" w14:textId="77777777">
      <w:pPr>
        <w:rPr>
          <w:b/>
          <w:sz w:val="22"/>
          <w:szCs w:val="22"/>
        </w:rPr>
      </w:pPr>
    </w:p>
    <w:p w:rsidR="008B06B8" w:rsidRPr="008F3DA8" w:rsidP="008B06B8" w14:paraId="4E8C0BA3" w14:textId="77777777">
      <w:pPr>
        <w:rPr>
          <w:rStyle w:val="longrowtext"/>
          <w:b/>
          <w:sz w:val="22"/>
          <w:szCs w:val="22"/>
        </w:rPr>
      </w:pPr>
      <w:r w:rsidRPr="008F3DA8">
        <w:rPr>
          <w:rStyle w:val="longrowtext"/>
          <w:b/>
          <w:sz w:val="22"/>
          <w:szCs w:val="22"/>
        </w:rPr>
        <w:t>Common channel</w:t>
      </w:r>
    </w:p>
    <w:p w:rsidR="008B06B8" w:rsidP="008B06B8" w14:paraId="4E8C0BA4" w14:textId="77777777">
      <w:pPr>
        <w:rPr>
          <w:sz w:val="22"/>
          <w:szCs w:val="22"/>
        </w:rPr>
      </w:pPr>
      <w:r w:rsidRPr="008F3DA8">
        <w:rPr>
          <w:sz w:val="22"/>
          <w:szCs w:val="22"/>
        </w:rPr>
        <w:t>Estimering av avstanden mellom entero-enteroanastomosen og Valvula Bauhini. Oppgis i cm.</w:t>
      </w:r>
    </w:p>
    <w:p w:rsidR="008B06B8" w:rsidRPr="00CC0101" w:rsidP="008B06B8" w14:paraId="4E8C0BA5" w14:textId="77777777">
      <w:pPr>
        <w:rPr>
          <w:sz w:val="22"/>
          <w:szCs w:val="22"/>
        </w:rPr>
      </w:pPr>
    </w:p>
    <w:p w:rsidR="008B06B8" w:rsidRPr="00CC0101" w:rsidP="008B06B8" w14:paraId="4E8C0BA6" w14:textId="77777777">
      <w:pPr>
        <w:rPr>
          <w:b/>
          <w:sz w:val="22"/>
          <w:szCs w:val="22"/>
        </w:rPr>
      </w:pPr>
      <w:r w:rsidRPr="00CC0101">
        <w:rPr>
          <w:b/>
          <w:sz w:val="22"/>
          <w:szCs w:val="22"/>
        </w:rPr>
        <w:t>Type duodenal switch</w:t>
      </w:r>
    </w:p>
    <w:p w:rsidR="008B06B8" w:rsidRPr="00CC0101" w:rsidP="008B06B8" w14:paraId="4E8C0BA7" w14:textId="77777777">
      <w:pPr>
        <w:rPr>
          <w:rStyle w:val="longrowtext"/>
          <w:sz w:val="22"/>
          <w:szCs w:val="22"/>
        </w:rPr>
      </w:pPr>
      <w:r w:rsidRPr="00CC0101">
        <w:rPr>
          <w:sz w:val="22"/>
          <w:szCs w:val="22"/>
        </w:rPr>
        <w:t>Tradisjonell (med to anastomoser) eller SADI-S (single anastomosis duodeno-ileal bypass)</w:t>
      </w:r>
    </w:p>
    <w:p w:rsidR="008B06B8" w:rsidRPr="00CC0101" w:rsidP="008B06B8" w14:paraId="4E8C0BA8" w14:textId="77777777">
      <w:pPr>
        <w:rPr>
          <w:rStyle w:val="longrowtext"/>
          <w:b/>
          <w:sz w:val="22"/>
          <w:szCs w:val="22"/>
        </w:rPr>
      </w:pPr>
    </w:p>
    <w:p w:rsidR="008B06B8" w:rsidRPr="00CC0101" w:rsidP="008B06B8" w14:paraId="4E8C0BA9" w14:textId="77777777">
      <w:pPr>
        <w:rPr>
          <w:rStyle w:val="longrowtext"/>
          <w:b/>
          <w:sz w:val="22"/>
          <w:szCs w:val="22"/>
        </w:rPr>
      </w:pPr>
      <w:r w:rsidRPr="00CC0101">
        <w:rPr>
          <w:rStyle w:val="longrowtext"/>
          <w:b/>
          <w:sz w:val="22"/>
          <w:szCs w:val="22"/>
        </w:rPr>
        <w:t>Alimentary limb (kun ved tradisjonell)</w:t>
      </w:r>
    </w:p>
    <w:p w:rsidR="008B06B8" w:rsidRPr="00CC0101" w:rsidP="008B06B8" w14:paraId="4E8C0BAA" w14:textId="77777777">
      <w:pPr>
        <w:rPr>
          <w:sz w:val="22"/>
          <w:szCs w:val="22"/>
          <w:lang w:val="nn-NO"/>
        </w:rPr>
      </w:pPr>
      <w:r w:rsidRPr="00CC0101">
        <w:rPr>
          <w:sz w:val="22"/>
          <w:szCs w:val="22"/>
          <w:lang w:val="nn-NO"/>
        </w:rPr>
        <w:t xml:space="preserve">Estimering av avstanden mellom duodeno-enteroanastomosen og entero-enteroanastomosen. Oppgis i cm. </w:t>
      </w:r>
    </w:p>
    <w:p w:rsidR="008B06B8" w:rsidRPr="00CC0101" w:rsidP="008B06B8" w14:paraId="4E8C0BAB" w14:textId="77777777">
      <w:pPr>
        <w:rPr>
          <w:rStyle w:val="longrowtext"/>
          <w:b/>
          <w:sz w:val="22"/>
          <w:szCs w:val="22"/>
          <w:lang w:val="nn-NO"/>
        </w:rPr>
      </w:pPr>
    </w:p>
    <w:p w:rsidR="008B06B8" w:rsidRPr="00CC0101" w:rsidP="008B06B8" w14:paraId="4E8C0BAC" w14:textId="77777777">
      <w:pPr>
        <w:rPr>
          <w:rStyle w:val="longrowtext"/>
          <w:b/>
          <w:sz w:val="22"/>
          <w:szCs w:val="22"/>
          <w:lang w:val="nn-NO"/>
        </w:rPr>
      </w:pPr>
      <w:r w:rsidRPr="00CC0101">
        <w:rPr>
          <w:rStyle w:val="longrowtext"/>
          <w:b/>
          <w:sz w:val="22"/>
          <w:szCs w:val="22"/>
          <w:lang w:val="nn-NO"/>
        </w:rPr>
        <w:t>Biliary limb målt</w:t>
      </w:r>
    </w:p>
    <w:p w:rsidR="008B06B8" w:rsidRPr="00CC0101" w:rsidP="008B06B8" w14:paraId="4E8C0BAD" w14:textId="77777777">
      <w:pPr>
        <w:rPr>
          <w:sz w:val="22"/>
          <w:szCs w:val="22"/>
          <w:lang w:val="nn-NO"/>
        </w:rPr>
      </w:pPr>
      <w:r w:rsidRPr="00CC0101">
        <w:rPr>
          <w:sz w:val="22"/>
          <w:szCs w:val="22"/>
          <w:lang w:val="nn-NO"/>
        </w:rPr>
        <w:t>Har man aktivt målt avstanden mellom Treitz ligamentet og entero-enteroanastomosen? Oppgis i cm.</w:t>
      </w:r>
    </w:p>
    <w:p w:rsidR="008B06B8" w:rsidRPr="00CC0101" w:rsidP="008B06B8" w14:paraId="4E8C0BAE" w14:textId="77777777">
      <w:pPr>
        <w:rPr>
          <w:sz w:val="22"/>
          <w:szCs w:val="22"/>
          <w:lang w:val="nn-NO"/>
        </w:rPr>
      </w:pPr>
      <w:r w:rsidRPr="00CC0101">
        <w:rPr>
          <w:sz w:val="22"/>
          <w:szCs w:val="22"/>
          <w:lang w:val="nn-NO"/>
        </w:rPr>
        <w:t xml:space="preserve"> </w:t>
      </w:r>
    </w:p>
    <w:p w:rsidR="008B06B8" w:rsidRPr="00CC0101" w:rsidP="008B06B8" w14:paraId="4E8C0BAF" w14:textId="77777777">
      <w:pPr>
        <w:rPr>
          <w:b/>
          <w:sz w:val="22"/>
          <w:szCs w:val="22"/>
          <w:lang w:val="nn-NO"/>
        </w:rPr>
      </w:pPr>
      <w:r w:rsidRPr="00CC0101">
        <w:rPr>
          <w:b/>
          <w:sz w:val="22"/>
          <w:szCs w:val="22"/>
          <w:lang w:val="nn-NO"/>
        </w:rPr>
        <w:t>Teknikk duodeno-ileal anastomose (ved SADI-S)</w:t>
      </w:r>
    </w:p>
    <w:p w:rsidR="008B06B8" w:rsidRPr="00CC0101" w:rsidP="008B06B8" w14:paraId="4E8C0BB0" w14:textId="77777777">
      <w:pPr>
        <w:rPr>
          <w:sz w:val="22"/>
          <w:szCs w:val="22"/>
        </w:rPr>
      </w:pPr>
      <w:r w:rsidRPr="00CC0101">
        <w:rPr>
          <w:sz w:val="22"/>
          <w:szCs w:val="22"/>
        </w:rPr>
        <w:t>Teknikk for konstruksjon av duodeno-ileal-enteroanastomosen.</w:t>
      </w:r>
    </w:p>
    <w:p w:rsidR="008B06B8" w:rsidRPr="00CC0101" w:rsidP="008B06B8" w14:paraId="4E8C0BB1" w14:textId="77777777">
      <w:pPr>
        <w:rPr>
          <w:sz w:val="22"/>
          <w:szCs w:val="22"/>
        </w:rPr>
      </w:pPr>
      <w:r w:rsidRPr="00CC0101">
        <w:rPr>
          <w:sz w:val="22"/>
          <w:szCs w:val="22"/>
        </w:rPr>
        <w:t>Alternativ:</w:t>
      </w:r>
    </w:p>
    <w:p w:rsidR="008B06B8" w:rsidRPr="00CC0101" w:rsidP="008B06B8" w14:paraId="4E8C0BB2" w14:textId="77777777">
      <w:pPr>
        <w:pStyle w:val="ListParagraph"/>
        <w:numPr>
          <w:ilvl w:val="0"/>
          <w:numId w:val="26"/>
        </w:numPr>
        <w:rPr>
          <w:sz w:val="22"/>
          <w:szCs w:val="22"/>
        </w:rPr>
      </w:pPr>
      <w:r w:rsidRPr="00CC0101">
        <w:rPr>
          <w:sz w:val="22"/>
          <w:szCs w:val="22"/>
        </w:rPr>
        <w:t>Håndsydd: velg suturmateriale.</w:t>
      </w:r>
    </w:p>
    <w:p w:rsidR="008B06B8" w:rsidRPr="00CC0101" w:rsidP="008B06B8" w14:paraId="4E8C0BB3" w14:textId="77777777">
      <w:pPr>
        <w:pStyle w:val="ListParagraph"/>
        <w:numPr>
          <w:ilvl w:val="0"/>
          <w:numId w:val="26"/>
        </w:numPr>
        <w:rPr>
          <w:sz w:val="22"/>
          <w:szCs w:val="22"/>
        </w:rPr>
      </w:pPr>
      <w:r w:rsidRPr="00CC0101">
        <w:rPr>
          <w:sz w:val="22"/>
          <w:szCs w:val="22"/>
        </w:rPr>
        <w:t>Sirkulært staplet: velg stiftehøyde og diameter på stapler.</w:t>
      </w:r>
    </w:p>
    <w:p w:rsidR="008B06B8" w:rsidRPr="00CC0101" w:rsidP="008B06B8" w14:paraId="4E8C0BB4" w14:textId="77777777">
      <w:pPr>
        <w:pStyle w:val="ListParagraph"/>
        <w:numPr>
          <w:ilvl w:val="0"/>
          <w:numId w:val="26"/>
        </w:numPr>
        <w:rPr>
          <w:sz w:val="22"/>
          <w:szCs w:val="22"/>
        </w:rPr>
      </w:pPr>
      <w:r w:rsidRPr="00CC0101">
        <w:rPr>
          <w:sz w:val="22"/>
          <w:szCs w:val="22"/>
        </w:rPr>
        <w:t>Linjært staplet: velg stiftehøyde.</w:t>
      </w:r>
    </w:p>
    <w:p w:rsidR="008B06B8" w:rsidRPr="00CC0101" w:rsidP="008B06B8" w14:paraId="4E8C0BB5" w14:textId="77777777">
      <w:pPr>
        <w:pStyle w:val="ListParagraph"/>
        <w:numPr>
          <w:ilvl w:val="0"/>
          <w:numId w:val="26"/>
        </w:numPr>
        <w:rPr>
          <w:sz w:val="22"/>
          <w:szCs w:val="22"/>
        </w:rPr>
      </w:pPr>
      <w:r w:rsidRPr="00CC0101">
        <w:rPr>
          <w:sz w:val="22"/>
          <w:szCs w:val="22"/>
        </w:rPr>
        <w:t>Linjært staplet og håndsydd: velg stiftehøyde og suturmateriale.</w:t>
      </w:r>
    </w:p>
    <w:p w:rsidR="008B06B8" w:rsidRPr="00CC0101" w:rsidP="008B06B8" w14:paraId="4E8C0BB6" w14:textId="77777777">
      <w:pPr>
        <w:rPr>
          <w:sz w:val="22"/>
          <w:szCs w:val="22"/>
        </w:rPr>
      </w:pPr>
    </w:p>
    <w:p w:rsidR="008B06B8" w:rsidRPr="00CC0101" w:rsidP="008B06B8" w14:paraId="4E8C0BB7" w14:textId="77777777">
      <w:pPr>
        <w:rPr>
          <w:sz w:val="22"/>
          <w:szCs w:val="22"/>
        </w:rPr>
      </w:pPr>
      <w:r w:rsidRPr="00CC0101">
        <w:rPr>
          <w:b/>
          <w:bCs/>
          <w:sz w:val="22"/>
          <w:szCs w:val="22"/>
          <w:lang w:val="nn-NO"/>
        </w:rPr>
        <w:t xml:space="preserve">Teknikk øvre anastomose </w:t>
      </w:r>
      <w:r w:rsidRPr="00CC0101">
        <w:rPr>
          <w:rStyle w:val="longrowtext"/>
          <w:b/>
          <w:sz w:val="22"/>
          <w:szCs w:val="22"/>
          <w:lang w:val="nn-NO"/>
        </w:rPr>
        <w:t xml:space="preserve"> (ved tradisjonell)</w:t>
      </w:r>
      <w:r w:rsidRPr="00CC0101">
        <w:rPr>
          <w:sz w:val="22"/>
          <w:szCs w:val="22"/>
          <w:lang w:val="nn-NO"/>
        </w:rPr>
        <w:br/>
      </w:r>
      <w:r w:rsidRPr="00CC0101">
        <w:rPr>
          <w:sz w:val="22"/>
          <w:szCs w:val="22"/>
          <w:lang w:val="nn-NO"/>
        </w:rPr>
        <w:t xml:space="preserve">Teknikk for konstruksjon av duodeno-enteroanastomosen. </w:t>
      </w:r>
      <w:r w:rsidRPr="00CC0101">
        <w:rPr>
          <w:sz w:val="22"/>
          <w:szCs w:val="22"/>
        </w:rPr>
        <w:t xml:space="preserve">Oppgi detaljer om suturmateriale og eventuelle stifter som ble brukt. </w:t>
      </w:r>
    </w:p>
    <w:p w:rsidR="008B06B8" w:rsidRPr="00CC0101" w:rsidP="008B06B8" w14:paraId="4E8C0BB8" w14:textId="77777777">
      <w:pPr>
        <w:rPr>
          <w:sz w:val="22"/>
          <w:szCs w:val="22"/>
        </w:rPr>
      </w:pPr>
    </w:p>
    <w:p w:rsidR="008B06B8" w:rsidRPr="00CC0101" w:rsidP="008B06B8" w14:paraId="4E8C0BB9" w14:textId="77777777">
      <w:pPr>
        <w:rPr>
          <w:sz w:val="22"/>
          <w:szCs w:val="22"/>
        </w:rPr>
      </w:pPr>
      <w:r w:rsidRPr="00CC0101">
        <w:rPr>
          <w:sz w:val="22"/>
          <w:szCs w:val="22"/>
        </w:rPr>
        <w:t>Alternativ:</w:t>
      </w:r>
    </w:p>
    <w:p w:rsidR="008B06B8" w:rsidRPr="00CC0101" w:rsidP="008B06B8" w14:paraId="4E8C0BBA" w14:textId="77777777">
      <w:pPr>
        <w:pStyle w:val="ListParagraph"/>
        <w:numPr>
          <w:ilvl w:val="0"/>
          <w:numId w:val="26"/>
        </w:numPr>
        <w:rPr>
          <w:sz w:val="22"/>
          <w:szCs w:val="22"/>
        </w:rPr>
      </w:pPr>
      <w:r w:rsidRPr="00CC0101">
        <w:rPr>
          <w:sz w:val="22"/>
          <w:szCs w:val="22"/>
        </w:rPr>
        <w:t>Håndsydd: velg suturmateriale øvre anastomose.</w:t>
      </w:r>
    </w:p>
    <w:p w:rsidR="008B06B8" w:rsidRPr="00CC0101" w:rsidP="008B06B8" w14:paraId="4E8C0BBB" w14:textId="77777777">
      <w:pPr>
        <w:pStyle w:val="ListParagraph"/>
        <w:numPr>
          <w:ilvl w:val="0"/>
          <w:numId w:val="26"/>
        </w:numPr>
        <w:rPr>
          <w:sz w:val="22"/>
          <w:szCs w:val="22"/>
        </w:rPr>
      </w:pPr>
      <w:r w:rsidRPr="00CC0101">
        <w:rPr>
          <w:sz w:val="22"/>
          <w:szCs w:val="22"/>
        </w:rPr>
        <w:t>Sirkulært staplet: velg stiftehøyde og diameter på stapler øvre anastomose.</w:t>
      </w:r>
    </w:p>
    <w:p w:rsidR="008B06B8" w:rsidRPr="00CC0101" w:rsidP="008B06B8" w14:paraId="4E8C0BBC" w14:textId="77777777">
      <w:pPr>
        <w:pStyle w:val="ListParagraph"/>
        <w:numPr>
          <w:ilvl w:val="0"/>
          <w:numId w:val="26"/>
        </w:numPr>
        <w:rPr>
          <w:sz w:val="22"/>
          <w:szCs w:val="22"/>
        </w:rPr>
      </w:pPr>
      <w:r w:rsidRPr="00CC0101">
        <w:rPr>
          <w:sz w:val="22"/>
          <w:szCs w:val="22"/>
        </w:rPr>
        <w:t>Linjært staplet: velg stiftehøyde øvre anastomose.</w:t>
      </w:r>
    </w:p>
    <w:p w:rsidR="008B06B8" w:rsidP="008B06B8" w14:paraId="4E8C0BBD" w14:textId="77777777">
      <w:pPr>
        <w:pStyle w:val="ListParagraph"/>
        <w:numPr>
          <w:ilvl w:val="0"/>
          <w:numId w:val="26"/>
        </w:numPr>
        <w:rPr>
          <w:sz w:val="22"/>
          <w:szCs w:val="22"/>
        </w:rPr>
      </w:pPr>
      <w:r w:rsidRPr="00CC0101">
        <w:rPr>
          <w:sz w:val="22"/>
          <w:szCs w:val="22"/>
        </w:rPr>
        <w:t>Linjært staplet og håndsydd: velg stiftehøyde og suturmateriale øvre anastomose.</w:t>
      </w:r>
      <w:r w:rsidRPr="00267240">
        <w:rPr>
          <w:sz w:val="22"/>
          <w:szCs w:val="22"/>
        </w:rPr>
        <w:t xml:space="preserve"> </w:t>
      </w:r>
    </w:p>
    <w:p w:rsidR="000339F9" w:rsidRPr="00267240" w:rsidP="000339F9" w14:paraId="23CE7318" w14:textId="77777777">
      <w:pPr>
        <w:pStyle w:val="ListParagraph"/>
        <w:rPr>
          <w:sz w:val="22"/>
          <w:szCs w:val="22"/>
        </w:rPr>
      </w:pPr>
    </w:p>
    <w:p w:rsidR="008B06B8" w:rsidP="008B06B8" w14:paraId="4E8C0BBE" w14:textId="77777777"/>
    <w:p w:rsidR="008B06B8" w:rsidRPr="00CC0101" w:rsidP="008B06B8" w14:paraId="4E8C0BBF" w14:textId="77777777">
      <w:pPr>
        <w:rPr>
          <w:b/>
          <w:sz w:val="22"/>
          <w:szCs w:val="22"/>
        </w:rPr>
      </w:pPr>
      <w:r w:rsidRPr="00CC0101">
        <w:rPr>
          <w:b/>
          <w:bCs/>
          <w:sz w:val="22"/>
          <w:szCs w:val="22"/>
        </w:rPr>
        <w:t xml:space="preserve">EA teknikk </w:t>
      </w:r>
      <w:r w:rsidRPr="00CC0101">
        <w:rPr>
          <w:rStyle w:val="longrowtext"/>
          <w:b/>
          <w:sz w:val="22"/>
          <w:szCs w:val="22"/>
        </w:rPr>
        <w:t>(kun ved tradisjonell)</w:t>
      </w:r>
    </w:p>
    <w:p w:rsidR="008B06B8" w:rsidRPr="00CC0101" w:rsidP="008B06B8" w14:paraId="4E8C0BC0" w14:textId="77777777">
      <w:pPr>
        <w:rPr>
          <w:sz w:val="22"/>
          <w:szCs w:val="22"/>
          <w:lang w:val="nn-NO"/>
        </w:rPr>
      </w:pPr>
      <w:r w:rsidRPr="00CC0101">
        <w:rPr>
          <w:sz w:val="22"/>
          <w:szCs w:val="22"/>
          <w:lang w:val="nn-NO"/>
        </w:rPr>
        <w:t xml:space="preserve">Teknikk for konstruksjon av entero-enteroanastomosen. </w:t>
      </w:r>
    </w:p>
    <w:p w:rsidR="008B06B8" w:rsidRPr="00CC0101" w:rsidP="008B06B8" w14:paraId="4E8C0BC1" w14:textId="77777777">
      <w:pPr>
        <w:rPr>
          <w:sz w:val="22"/>
          <w:szCs w:val="22"/>
          <w:lang w:val="nn-NO"/>
        </w:rPr>
      </w:pPr>
    </w:p>
    <w:p w:rsidR="008B06B8" w:rsidRPr="00CC0101" w:rsidP="008B06B8" w14:paraId="4E8C0BC2" w14:textId="77777777">
      <w:pPr>
        <w:ind w:left="708"/>
        <w:rPr>
          <w:sz w:val="22"/>
          <w:szCs w:val="22"/>
        </w:rPr>
      </w:pPr>
      <w:r w:rsidRPr="00CC0101">
        <w:rPr>
          <w:sz w:val="22"/>
          <w:szCs w:val="22"/>
        </w:rPr>
        <w:t xml:space="preserve">Valg: </w:t>
      </w:r>
      <w:r w:rsidRPr="00CC0101">
        <w:rPr>
          <w:sz w:val="22"/>
          <w:szCs w:val="22"/>
        </w:rPr>
        <w:br/>
        <w:t>1 Håndsydd</w:t>
      </w:r>
    </w:p>
    <w:p w:rsidR="008B06B8" w:rsidRPr="00CC0101" w:rsidP="008B06B8" w14:paraId="4E8C0BC3" w14:textId="77777777">
      <w:pPr>
        <w:ind w:left="1416"/>
        <w:rPr>
          <w:sz w:val="22"/>
          <w:szCs w:val="22"/>
        </w:rPr>
      </w:pPr>
      <w:r w:rsidRPr="00CC0101">
        <w:rPr>
          <w:b/>
          <w:bCs/>
          <w:sz w:val="22"/>
          <w:szCs w:val="22"/>
        </w:rPr>
        <w:t>Suturmateriale</w:t>
      </w:r>
      <w:r w:rsidRPr="00CC0101">
        <w:rPr>
          <w:sz w:val="22"/>
          <w:szCs w:val="22"/>
        </w:rPr>
        <w:br/>
        <w:t>Angi hvilket suturmateriale som ble brukt.</w:t>
      </w:r>
    </w:p>
    <w:p w:rsidR="008B06B8" w:rsidRPr="00CC0101" w:rsidP="008B06B8" w14:paraId="4E8C0BC4" w14:textId="77777777">
      <w:pPr>
        <w:ind w:left="708"/>
        <w:rPr>
          <w:sz w:val="22"/>
          <w:szCs w:val="22"/>
        </w:rPr>
      </w:pPr>
      <w:r w:rsidRPr="00CC0101">
        <w:rPr>
          <w:sz w:val="22"/>
          <w:szCs w:val="22"/>
        </w:rPr>
        <w:br/>
        <w:t>2 Sirkulært staplet</w:t>
      </w:r>
    </w:p>
    <w:p w:rsidR="008B06B8" w:rsidRPr="00CC0101" w:rsidP="008B06B8" w14:paraId="4E8C0BC5" w14:textId="77777777">
      <w:pPr>
        <w:ind w:left="1416"/>
        <w:rPr>
          <w:sz w:val="22"/>
          <w:szCs w:val="22"/>
        </w:rPr>
      </w:pPr>
      <w:r w:rsidRPr="00CC0101">
        <w:rPr>
          <w:b/>
          <w:bCs/>
          <w:sz w:val="22"/>
          <w:szCs w:val="22"/>
        </w:rPr>
        <w:t>Stapler: Stiftehøyde</w:t>
      </w:r>
      <w:r w:rsidRPr="00CC0101">
        <w:rPr>
          <w:sz w:val="22"/>
          <w:szCs w:val="22"/>
        </w:rPr>
        <w:br/>
        <w:t>Angi stiftehøyden for konstruksjon av entero-enteroanastomosen i henhold til fargekodingen benyttet av de fleste fabrikanter.</w:t>
      </w:r>
    </w:p>
    <w:p w:rsidR="008B06B8" w:rsidRPr="00CC0101" w:rsidP="008B06B8" w14:paraId="4E8C0BC6" w14:textId="77777777">
      <w:pPr>
        <w:ind w:left="1416"/>
        <w:rPr>
          <w:sz w:val="22"/>
          <w:szCs w:val="22"/>
        </w:rPr>
      </w:pPr>
    </w:p>
    <w:p w:rsidR="008B06B8" w:rsidRPr="00CC0101" w:rsidP="008B06B8" w14:paraId="4E8C0BC7" w14:textId="77777777">
      <w:pPr>
        <w:ind w:left="1416"/>
        <w:rPr>
          <w:sz w:val="22"/>
          <w:szCs w:val="22"/>
        </w:rPr>
      </w:pPr>
      <w:r w:rsidRPr="00CC0101">
        <w:rPr>
          <w:b/>
          <w:bCs/>
          <w:sz w:val="22"/>
          <w:szCs w:val="22"/>
        </w:rPr>
        <w:t>Stapler: Diameter</w:t>
      </w:r>
      <w:r w:rsidRPr="00CC0101">
        <w:rPr>
          <w:sz w:val="22"/>
          <w:szCs w:val="22"/>
        </w:rPr>
        <w:br/>
        <w:t>Angi diameter på stapleren som ble brukt.</w:t>
      </w:r>
    </w:p>
    <w:p w:rsidR="008B06B8" w:rsidRPr="00CC0101" w:rsidP="008B06B8" w14:paraId="4E8C0BC8" w14:textId="77777777">
      <w:pPr>
        <w:ind w:left="1416"/>
        <w:rPr>
          <w:sz w:val="22"/>
          <w:szCs w:val="22"/>
        </w:rPr>
      </w:pPr>
    </w:p>
    <w:p w:rsidR="008B06B8" w:rsidRPr="00CC0101" w:rsidP="008B06B8" w14:paraId="4E8C0BC9" w14:textId="77777777">
      <w:pPr>
        <w:ind w:left="708"/>
        <w:rPr>
          <w:sz w:val="22"/>
          <w:szCs w:val="22"/>
        </w:rPr>
      </w:pPr>
      <w:r w:rsidRPr="00CC0101">
        <w:rPr>
          <w:sz w:val="22"/>
          <w:szCs w:val="22"/>
        </w:rPr>
        <w:t>3 Linjært staplet</w:t>
      </w:r>
    </w:p>
    <w:p w:rsidR="008B06B8" w:rsidRPr="00CC0101" w:rsidP="008B06B8" w14:paraId="4E8C0BCA" w14:textId="77777777">
      <w:pPr>
        <w:ind w:left="1416"/>
        <w:rPr>
          <w:sz w:val="22"/>
          <w:szCs w:val="22"/>
        </w:rPr>
      </w:pPr>
      <w:r w:rsidRPr="00CC0101">
        <w:rPr>
          <w:b/>
          <w:bCs/>
          <w:sz w:val="22"/>
          <w:szCs w:val="22"/>
        </w:rPr>
        <w:t>Stapler: Stiftehøyde</w:t>
      </w:r>
      <w:r w:rsidRPr="00CC0101">
        <w:rPr>
          <w:sz w:val="22"/>
          <w:szCs w:val="22"/>
        </w:rPr>
        <w:br/>
        <w:t>Angi stiftehøyden for konstruksjon av entero-enteroanastomosen i henhold til fargekodingen benyttet av de fleste fabrikanter.</w:t>
      </w:r>
    </w:p>
    <w:p w:rsidR="008B06B8" w:rsidRPr="00CC0101" w:rsidP="008B06B8" w14:paraId="4E8C0BCB" w14:textId="77777777">
      <w:pPr>
        <w:rPr>
          <w:sz w:val="22"/>
          <w:szCs w:val="22"/>
        </w:rPr>
      </w:pPr>
    </w:p>
    <w:p w:rsidR="008B06B8" w:rsidRPr="00CC0101" w:rsidP="008B06B8" w14:paraId="4E8C0BCC" w14:textId="77777777">
      <w:pPr>
        <w:ind w:left="708"/>
        <w:rPr>
          <w:sz w:val="22"/>
          <w:szCs w:val="22"/>
        </w:rPr>
      </w:pPr>
      <w:r w:rsidRPr="00CC0101">
        <w:rPr>
          <w:sz w:val="22"/>
          <w:szCs w:val="22"/>
        </w:rPr>
        <w:t>4 Linjært staplet + håndsydd</w:t>
      </w:r>
    </w:p>
    <w:p w:rsidR="008B06B8" w:rsidRPr="00CC0101" w:rsidP="008B06B8" w14:paraId="4E8C0BCD" w14:textId="77777777">
      <w:pPr>
        <w:ind w:left="1416"/>
        <w:rPr>
          <w:sz w:val="22"/>
          <w:szCs w:val="22"/>
        </w:rPr>
      </w:pPr>
      <w:r w:rsidRPr="00CC0101">
        <w:rPr>
          <w:b/>
          <w:bCs/>
          <w:sz w:val="22"/>
          <w:szCs w:val="22"/>
        </w:rPr>
        <w:t>Stapler: Stiftehøyde</w:t>
      </w:r>
      <w:r w:rsidRPr="00CC0101">
        <w:rPr>
          <w:sz w:val="22"/>
          <w:szCs w:val="22"/>
        </w:rPr>
        <w:br/>
        <w:t xml:space="preserve">Angi </w:t>
      </w:r>
      <w:r w:rsidRPr="00CC0101">
        <w:rPr>
          <w:sz w:val="22"/>
          <w:szCs w:val="22"/>
        </w:rPr>
        <w:t>stiftehøyden for konstruksjon av entero-enteroanastomosen i henhold til fargekodingen benyttet av de fleste fabrikanter.</w:t>
      </w:r>
    </w:p>
    <w:p w:rsidR="008B06B8" w:rsidRPr="00CC0101" w:rsidP="008B06B8" w14:paraId="4E8C0BCE" w14:textId="77777777">
      <w:pPr>
        <w:rPr>
          <w:sz w:val="22"/>
          <w:szCs w:val="22"/>
        </w:rPr>
      </w:pPr>
    </w:p>
    <w:p w:rsidR="008B06B8" w:rsidRPr="00CC0101" w:rsidP="008B06B8" w14:paraId="4E8C0BCF" w14:textId="77777777">
      <w:pPr>
        <w:ind w:left="1416"/>
        <w:rPr>
          <w:b/>
          <w:sz w:val="22"/>
          <w:szCs w:val="22"/>
        </w:rPr>
      </w:pPr>
      <w:r w:rsidRPr="00CC0101">
        <w:rPr>
          <w:b/>
          <w:sz w:val="22"/>
          <w:szCs w:val="22"/>
        </w:rPr>
        <w:t>Suturmateriale</w:t>
      </w:r>
    </w:p>
    <w:p w:rsidR="008B06B8" w:rsidRPr="00CC0101" w:rsidP="008B06B8" w14:paraId="4E8C0BD0" w14:textId="77777777">
      <w:pPr>
        <w:ind w:left="1416"/>
        <w:rPr>
          <w:sz w:val="22"/>
          <w:szCs w:val="22"/>
        </w:rPr>
      </w:pPr>
      <w:r w:rsidRPr="00CC0101">
        <w:rPr>
          <w:sz w:val="22"/>
          <w:szCs w:val="22"/>
        </w:rPr>
        <w:t>Angi hvilket suturmateriale som ble brukt.</w:t>
      </w:r>
    </w:p>
    <w:p w:rsidR="008B06B8" w:rsidRPr="008F3DA8" w:rsidP="008B06B8" w14:paraId="4E8C0BD1" w14:textId="77777777">
      <w:pPr>
        <w:rPr>
          <w:b/>
          <w:sz w:val="22"/>
          <w:szCs w:val="22"/>
        </w:rPr>
      </w:pPr>
    </w:p>
    <w:p w:rsidR="008B06B8" w:rsidP="008B06B8" w14:paraId="4E8C0BD2" w14:textId="77777777">
      <w:pPr>
        <w:rPr>
          <w:b/>
          <w:sz w:val="22"/>
          <w:szCs w:val="22"/>
        </w:rPr>
      </w:pPr>
    </w:p>
    <w:p w:rsidR="008B06B8" w:rsidRPr="008F3DA8" w:rsidP="008B06B8" w14:paraId="4E8C0BD3" w14:textId="77777777">
      <w:pPr>
        <w:rPr>
          <w:b/>
          <w:sz w:val="22"/>
          <w:szCs w:val="22"/>
        </w:rPr>
      </w:pPr>
      <w:r w:rsidRPr="008F3DA8">
        <w:rPr>
          <w:b/>
          <w:sz w:val="22"/>
          <w:szCs w:val="22"/>
        </w:rPr>
        <w:t xml:space="preserve">Lukking av </w:t>
      </w:r>
      <w:r>
        <w:rPr>
          <w:b/>
          <w:sz w:val="22"/>
          <w:szCs w:val="22"/>
        </w:rPr>
        <w:t>slitser</w:t>
      </w:r>
    </w:p>
    <w:p w:rsidR="008B06B8" w:rsidRPr="008F3DA8" w:rsidP="008B06B8" w14:paraId="4E8C0BD4" w14:textId="77777777">
      <w:pPr>
        <w:rPr>
          <w:sz w:val="22"/>
          <w:szCs w:val="22"/>
        </w:rPr>
      </w:pPr>
      <w:r w:rsidRPr="008F3DA8">
        <w:rPr>
          <w:sz w:val="22"/>
          <w:szCs w:val="22"/>
        </w:rPr>
        <w:t>Sett «ja» om en eller flere slitser ble lukket.</w:t>
      </w:r>
    </w:p>
    <w:p w:rsidR="008B06B8" w:rsidRPr="008F3DA8" w:rsidP="008B06B8" w14:paraId="4E8C0BD5" w14:textId="77777777">
      <w:pPr>
        <w:rPr>
          <w:sz w:val="22"/>
          <w:szCs w:val="22"/>
        </w:rPr>
      </w:pPr>
    </w:p>
    <w:p w:rsidR="008B06B8" w:rsidRPr="008F3DA8" w:rsidP="008B06B8" w14:paraId="4E8C0BD6" w14:textId="77777777">
      <w:pPr>
        <w:rPr>
          <w:sz w:val="22"/>
          <w:szCs w:val="22"/>
        </w:rPr>
      </w:pPr>
    </w:p>
    <w:tbl>
      <w:tblPr>
        <w:tblStyle w:val="TableSimple1"/>
        <w:tblW w:w="0" w:type="auto"/>
        <w:tblLook w:val="04A0"/>
      </w:tblPr>
      <w:tblGrid>
        <w:gridCol w:w="9071"/>
      </w:tblGrid>
      <w:tr w14:paraId="4E8C0BD8" w14:textId="77777777" w:rsidTr="005F56BE">
        <w:tblPrEx>
          <w:tblW w:w="0" w:type="auto"/>
          <w:tblLook w:val="04A0"/>
        </w:tblPrEx>
        <w:tc>
          <w:tcPr>
            <w:tcW w:w="9212" w:type="dxa"/>
          </w:tcPr>
          <w:p w:rsidR="008B06B8" w:rsidRPr="008F3DA8" w:rsidP="00231098" w14:paraId="4E8C0BD7" w14:textId="77777777">
            <w:pPr>
              <w:pStyle w:val="Heading2"/>
              <w:rPr>
                <w:sz w:val="22"/>
              </w:rPr>
            </w:pPr>
            <w:r>
              <w:t xml:space="preserve"> </w:t>
            </w:r>
            <w:bookmarkStart w:id="29" w:name="_Toc256000029"/>
            <w:r w:rsidRPr="008F3DA8" w:rsidR="004E7F48">
              <w:t>Annen fedmeoperasjon (ØVR)</w:t>
            </w:r>
            <w:bookmarkEnd w:id="29"/>
          </w:p>
        </w:tc>
      </w:tr>
    </w:tbl>
    <w:p w:rsidR="008B06B8" w:rsidRPr="008F3DA8" w:rsidP="008B06B8" w14:paraId="4E8C0BD9" w14:textId="77777777">
      <w:pPr>
        <w:rPr>
          <w:sz w:val="22"/>
          <w:szCs w:val="22"/>
        </w:rPr>
      </w:pPr>
    </w:p>
    <w:p w:rsidR="008B06B8" w:rsidRPr="008F3DA8" w:rsidP="008B06B8" w14:paraId="4E8C0BDA" w14:textId="77777777">
      <w:pPr>
        <w:rPr>
          <w:b/>
          <w:sz w:val="22"/>
          <w:szCs w:val="22"/>
        </w:rPr>
      </w:pPr>
      <w:r w:rsidRPr="008F3DA8">
        <w:rPr>
          <w:b/>
          <w:sz w:val="22"/>
          <w:szCs w:val="22"/>
        </w:rPr>
        <w:t>Hvilken annen fedmeoperasjon?</w:t>
      </w:r>
    </w:p>
    <w:p w:rsidR="008B06B8" w:rsidRPr="008F3DA8" w:rsidP="008B06B8" w14:paraId="4E8C0BDB" w14:textId="77777777">
      <w:pPr>
        <w:rPr>
          <w:sz w:val="22"/>
          <w:szCs w:val="22"/>
        </w:rPr>
      </w:pPr>
      <w:r w:rsidRPr="008F3DA8">
        <w:rPr>
          <w:sz w:val="22"/>
          <w:szCs w:val="22"/>
        </w:rPr>
        <w:t>Beskriv så kortfattet som mulig hvilken metode som er utført.</w:t>
      </w:r>
    </w:p>
    <w:p w:rsidR="008B06B8" w:rsidRPr="008F3DA8" w:rsidP="008B06B8" w14:paraId="4E8C0BDC" w14:textId="77777777">
      <w:pPr>
        <w:rPr>
          <w:sz w:val="22"/>
          <w:szCs w:val="22"/>
        </w:rPr>
      </w:pPr>
    </w:p>
    <w:p w:rsidR="008B06B8" w:rsidRPr="008F3DA8" w:rsidP="008B06B8" w14:paraId="4E8C0BDD" w14:textId="77777777">
      <w:pPr>
        <w:rPr>
          <w:sz w:val="22"/>
          <w:szCs w:val="22"/>
        </w:rPr>
      </w:pPr>
    </w:p>
    <w:tbl>
      <w:tblPr>
        <w:tblStyle w:val="TableSimple1"/>
        <w:tblW w:w="0" w:type="auto"/>
        <w:tblLook w:val="04A0"/>
      </w:tblPr>
      <w:tblGrid>
        <w:gridCol w:w="9071"/>
      </w:tblGrid>
      <w:tr w14:paraId="4E8C0BDF" w14:textId="77777777" w:rsidTr="005F56BE">
        <w:tblPrEx>
          <w:tblW w:w="0" w:type="auto"/>
          <w:tblLook w:val="04A0"/>
        </w:tblPrEx>
        <w:tc>
          <w:tcPr>
            <w:tcW w:w="9212" w:type="dxa"/>
          </w:tcPr>
          <w:p w:rsidR="008B06B8" w:rsidRPr="008F3DA8" w:rsidP="00231098" w14:paraId="4E8C0BDE" w14:textId="77777777">
            <w:pPr>
              <w:pStyle w:val="Heading2"/>
            </w:pPr>
            <w:bookmarkStart w:id="30" w:name="_Toc256000030"/>
            <w:r w:rsidRPr="008F3DA8">
              <w:t>Revisjon uten endring av grunnmetode (REV)</w:t>
            </w:r>
            <w:bookmarkEnd w:id="30"/>
          </w:p>
        </w:tc>
      </w:tr>
    </w:tbl>
    <w:p w:rsidR="008B06B8" w:rsidRPr="008F3DA8" w:rsidP="008B06B8" w14:paraId="4E8C0BE0" w14:textId="77777777">
      <w:pPr>
        <w:rPr>
          <w:szCs w:val="22"/>
        </w:rPr>
      </w:pPr>
    </w:p>
    <w:p w:rsidR="008B06B8" w:rsidRPr="008F3DA8" w:rsidP="008B06B8" w14:paraId="4E8C0BE1" w14:textId="77777777">
      <w:pPr>
        <w:rPr>
          <w:b/>
          <w:sz w:val="22"/>
          <w:szCs w:val="22"/>
        </w:rPr>
      </w:pPr>
      <w:r w:rsidRPr="008F3DA8">
        <w:rPr>
          <w:b/>
          <w:sz w:val="22"/>
          <w:szCs w:val="22"/>
        </w:rPr>
        <w:t xml:space="preserve">Hvilken endring har blitt </w:t>
      </w:r>
      <w:r w:rsidRPr="008F3DA8">
        <w:rPr>
          <w:b/>
          <w:sz w:val="22"/>
          <w:szCs w:val="22"/>
        </w:rPr>
        <w:t>gjort?</w:t>
      </w:r>
    </w:p>
    <w:p w:rsidR="008B06B8" w:rsidP="008B06B8" w14:paraId="4E8C0BE2" w14:textId="77777777">
      <w:pPr>
        <w:rPr>
          <w:sz w:val="22"/>
          <w:szCs w:val="22"/>
        </w:rPr>
      </w:pPr>
      <w:r w:rsidRPr="008F3DA8">
        <w:rPr>
          <w:sz w:val="22"/>
          <w:szCs w:val="22"/>
        </w:rPr>
        <w:t xml:space="preserve">Velg det mest passende alternativet. </w:t>
      </w:r>
    </w:p>
    <w:p w:rsidR="008B06B8" w:rsidRPr="008F3DA8" w:rsidP="008B06B8" w14:paraId="4E8C0BE3" w14:textId="77777777">
      <w:pPr>
        <w:rPr>
          <w:sz w:val="22"/>
          <w:szCs w:val="22"/>
        </w:rPr>
      </w:pPr>
    </w:p>
    <w:tbl>
      <w:tblPr>
        <w:tblStyle w:val="TableSimple1"/>
        <w:tblW w:w="0" w:type="auto"/>
        <w:tblLook w:val="04A0"/>
      </w:tblPr>
      <w:tblGrid>
        <w:gridCol w:w="9071"/>
      </w:tblGrid>
      <w:tr w14:paraId="4E8C0BE5" w14:textId="77777777" w:rsidTr="005F56BE">
        <w:tblPrEx>
          <w:tblW w:w="0" w:type="auto"/>
          <w:tblLook w:val="04A0"/>
        </w:tblPrEx>
        <w:tc>
          <w:tcPr>
            <w:tcW w:w="9072" w:type="dxa"/>
          </w:tcPr>
          <w:p w:rsidR="008B06B8" w:rsidRPr="008F3DA8" w:rsidP="00231098" w14:paraId="4E8C0BE4" w14:textId="77777777">
            <w:pPr>
              <w:pStyle w:val="Heading2"/>
              <w:rPr>
                <w:sz w:val="22"/>
              </w:rPr>
            </w:pPr>
            <w:r>
              <w:t xml:space="preserve"> </w:t>
            </w:r>
            <w:bookmarkStart w:id="31" w:name="_Toc256000031"/>
            <w:r w:rsidRPr="008F3DA8" w:rsidR="004E7F48">
              <w:t>Tilbakekobling til normal anatomi (ÅTER)</w:t>
            </w:r>
            <w:bookmarkEnd w:id="31"/>
          </w:p>
        </w:tc>
      </w:tr>
    </w:tbl>
    <w:p w:rsidR="008B06B8" w:rsidP="008B06B8" w14:paraId="4E8C0BE6" w14:textId="77777777">
      <w:pPr>
        <w:rPr>
          <w:sz w:val="22"/>
          <w:szCs w:val="22"/>
        </w:rPr>
      </w:pPr>
    </w:p>
    <w:p w:rsidR="000339F9" w:rsidP="008B06B8" w14:paraId="347486BA" w14:textId="77777777">
      <w:pPr>
        <w:rPr>
          <w:sz w:val="22"/>
          <w:szCs w:val="22"/>
        </w:rPr>
      </w:pPr>
    </w:p>
    <w:p w:rsidR="000339F9" w:rsidP="008B06B8" w14:paraId="34F13702" w14:textId="77777777">
      <w:pPr>
        <w:rPr>
          <w:sz w:val="22"/>
          <w:szCs w:val="22"/>
        </w:rPr>
      </w:pPr>
    </w:p>
    <w:p w:rsidR="000339F9" w:rsidP="008B06B8" w14:paraId="0F95AB7E" w14:textId="77777777">
      <w:pPr>
        <w:rPr>
          <w:sz w:val="22"/>
          <w:szCs w:val="22"/>
        </w:rPr>
      </w:pPr>
    </w:p>
    <w:p w:rsidR="008B06B8" w:rsidP="008B06B8" w14:paraId="4E8C0BE7" w14:textId="77777777"/>
    <w:tbl>
      <w:tblPr>
        <w:tblStyle w:val="TableSimple1"/>
        <w:tblW w:w="0" w:type="auto"/>
        <w:tblLook w:val="04A0"/>
      </w:tblPr>
      <w:tblGrid>
        <w:gridCol w:w="9071"/>
      </w:tblGrid>
      <w:tr w14:paraId="4E8C0BE9" w14:textId="77777777" w:rsidTr="005F56BE">
        <w:tblPrEx>
          <w:tblW w:w="0" w:type="auto"/>
          <w:tblLook w:val="04A0"/>
        </w:tblPrEx>
        <w:tc>
          <w:tcPr>
            <w:tcW w:w="9212" w:type="dxa"/>
          </w:tcPr>
          <w:p w:rsidR="008B06B8" w:rsidRPr="008F3DA8" w:rsidP="00231098" w14:paraId="4E8C0BE8" w14:textId="77777777">
            <w:pPr>
              <w:pStyle w:val="Heading2"/>
              <w:rPr>
                <w:sz w:val="22"/>
              </w:rPr>
            </w:pPr>
            <w:r>
              <w:t xml:space="preserve"> </w:t>
            </w:r>
            <w:bookmarkStart w:id="32" w:name="_Toc256000032"/>
            <w:r w:rsidRPr="008F3DA8" w:rsidR="004E7F48">
              <w:t>Påbegynt ikke fullført operasjon (AVBRUTT OP)</w:t>
            </w:r>
            <w:bookmarkEnd w:id="32"/>
          </w:p>
        </w:tc>
      </w:tr>
    </w:tbl>
    <w:p w:rsidR="008B06B8" w:rsidRPr="008F3DA8" w:rsidP="008B06B8" w14:paraId="4E8C0BEA" w14:textId="77777777">
      <w:pPr>
        <w:rPr>
          <w:sz w:val="22"/>
          <w:szCs w:val="22"/>
        </w:rPr>
      </w:pPr>
    </w:p>
    <w:p w:rsidR="008B06B8" w:rsidRPr="008F3DA8" w:rsidP="008B06B8" w14:paraId="4E8C0BEB" w14:textId="77777777">
      <w:pPr>
        <w:rPr>
          <w:b/>
          <w:sz w:val="22"/>
          <w:szCs w:val="22"/>
        </w:rPr>
      </w:pPr>
      <w:r w:rsidRPr="008F3DA8">
        <w:rPr>
          <w:b/>
          <w:sz w:val="22"/>
          <w:szCs w:val="22"/>
        </w:rPr>
        <w:t>Hvorfor ble ikke operasjonen fullført?</w:t>
      </w:r>
    </w:p>
    <w:p w:rsidR="008B06B8" w:rsidRPr="008F3DA8" w:rsidP="008B06B8" w14:paraId="4E8C0BEC" w14:textId="77777777">
      <w:pPr>
        <w:rPr>
          <w:sz w:val="22"/>
          <w:szCs w:val="22"/>
        </w:rPr>
      </w:pPr>
      <w:r w:rsidRPr="008F3DA8">
        <w:rPr>
          <w:sz w:val="22"/>
          <w:szCs w:val="22"/>
        </w:rPr>
        <w:t xml:space="preserve">Om det oppsto komplikasjoner oppgis detaljer om disse lenger nede på siden. «Vanskelige anatomiske tilstander» kan være stor lever, adheranser eller lignende. «Annen ikke forventet alvorlig sykdom» kan være skrumplever eller annet som fører til at operasjonen blir avbrutt. </w:t>
      </w:r>
    </w:p>
    <w:p w:rsidR="008B06B8" w:rsidRPr="008F3DA8" w:rsidP="008B06B8" w14:paraId="4E8C0BED" w14:textId="77777777">
      <w:pPr>
        <w:rPr>
          <w:sz w:val="22"/>
          <w:szCs w:val="22"/>
        </w:rPr>
      </w:pPr>
    </w:p>
    <w:p w:rsidR="008B06B8" w:rsidRPr="008F3DA8" w:rsidP="008B06B8" w14:paraId="4E8C0BEE" w14:textId="77777777">
      <w:pPr>
        <w:rPr>
          <w:sz w:val="22"/>
          <w:szCs w:val="22"/>
        </w:rPr>
      </w:pPr>
      <w:r w:rsidRPr="008F3DA8">
        <w:rPr>
          <w:sz w:val="22"/>
          <w:szCs w:val="22"/>
        </w:rPr>
        <w:t xml:space="preserve">Merk at en operasjon anses som påbegynt i og med innledet anestesi. </w:t>
      </w:r>
    </w:p>
    <w:p w:rsidR="008B06B8" w:rsidRPr="008F3DA8" w:rsidP="008B06B8" w14:paraId="4E8C0BEF" w14:textId="77777777">
      <w:pPr>
        <w:rPr>
          <w:sz w:val="22"/>
          <w:szCs w:val="22"/>
        </w:rPr>
      </w:pPr>
    </w:p>
    <w:p w:rsidR="008B06B8" w:rsidRPr="008F3DA8" w:rsidP="008B06B8" w14:paraId="4E8C0BF0" w14:textId="77777777">
      <w:pPr>
        <w:rPr>
          <w:b/>
          <w:sz w:val="22"/>
          <w:szCs w:val="22"/>
        </w:rPr>
      </w:pPr>
      <w:r w:rsidRPr="008F3DA8">
        <w:rPr>
          <w:sz w:val="22"/>
          <w:szCs w:val="22"/>
        </w:rPr>
        <w:t xml:space="preserve">Merk også at et nytt fedmekirurgisk inngrep etter en avbrutt operasjon skal føres som revisjonsoperasjon.  </w:t>
      </w:r>
    </w:p>
    <w:p w:rsidR="008B06B8" w:rsidP="008B06B8" w14:paraId="4E8C0BF1" w14:textId="77777777">
      <w:pPr>
        <w:rPr>
          <w:sz w:val="22"/>
          <w:szCs w:val="22"/>
        </w:rPr>
      </w:pPr>
    </w:p>
    <w:p w:rsidR="008B06B8" w:rsidRPr="008F3DA8" w:rsidP="008B06B8" w14:paraId="4E8C0BF2" w14:textId="77777777">
      <w:pPr>
        <w:rPr>
          <w:sz w:val="22"/>
          <w:szCs w:val="22"/>
        </w:rPr>
      </w:pPr>
    </w:p>
    <w:tbl>
      <w:tblPr>
        <w:tblStyle w:val="TableSimple1"/>
        <w:tblW w:w="0" w:type="auto"/>
        <w:tblLook w:val="04A0"/>
      </w:tblPr>
      <w:tblGrid>
        <w:gridCol w:w="9071"/>
      </w:tblGrid>
      <w:tr w14:paraId="4E8C0BF4" w14:textId="77777777" w:rsidTr="005F56BE">
        <w:tblPrEx>
          <w:tblW w:w="0" w:type="auto"/>
          <w:tblLook w:val="04A0"/>
        </w:tblPrEx>
        <w:tc>
          <w:tcPr>
            <w:tcW w:w="9212" w:type="dxa"/>
          </w:tcPr>
          <w:p w:rsidR="008B06B8" w:rsidRPr="008F3DA8" w:rsidP="00231098" w14:paraId="4E8C0BF3" w14:textId="77777777">
            <w:pPr>
              <w:pStyle w:val="Heading2"/>
              <w:rPr>
                <w:sz w:val="22"/>
              </w:rPr>
            </w:pPr>
            <w:r>
              <w:t xml:space="preserve"> </w:t>
            </w:r>
            <w:bookmarkStart w:id="33" w:name="_Toc256000033"/>
            <w:r w:rsidRPr="008F3DA8" w:rsidR="004E7F48">
              <w:t>Gastric plication (GP)</w:t>
            </w:r>
            <w:bookmarkEnd w:id="33"/>
          </w:p>
        </w:tc>
      </w:tr>
    </w:tbl>
    <w:p w:rsidR="008B06B8" w:rsidRPr="008F3DA8" w:rsidP="008B06B8" w14:paraId="4E8C0BF5" w14:textId="77777777">
      <w:pPr>
        <w:rPr>
          <w:sz w:val="22"/>
          <w:szCs w:val="22"/>
        </w:rPr>
      </w:pPr>
    </w:p>
    <w:p w:rsidR="008B06B8" w:rsidRPr="008F3DA8" w:rsidP="008B06B8" w14:paraId="4E8C0BF6" w14:textId="77777777">
      <w:pPr>
        <w:rPr>
          <w:b/>
          <w:sz w:val="22"/>
          <w:szCs w:val="22"/>
        </w:rPr>
      </w:pPr>
      <w:r w:rsidRPr="008F3DA8">
        <w:rPr>
          <w:b/>
          <w:sz w:val="22"/>
          <w:szCs w:val="22"/>
        </w:rPr>
        <w:t>Type plikasjon</w:t>
      </w:r>
    </w:p>
    <w:p w:rsidR="008B06B8" w:rsidRPr="008F3DA8" w:rsidP="008B06B8" w14:paraId="4E8C0BF7" w14:textId="77777777">
      <w:pPr>
        <w:rPr>
          <w:b/>
          <w:sz w:val="22"/>
          <w:szCs w:val="22"/>
        </w:rPr>
      </w:pPr>
    </w:p>
    <w:p w:rsidR="008B06B8" w:rsidRPr="008F3DA8" w:rsidP="008B06B8" w14:paraId="4E8C0BF8" w14:textId="77777777">
      <w:pPr>
        <w:rPr>
          <w:b/>
          <w:sz w:val="22"/>
          <w:szCs w:val="22"/>
        </w:rPr>
      </w:pPr>
      <w:r w:rsidRPr="008F3DA8">
        <w:rPr>
          <w:b/>
          <w:sz w:val="22"/>
          <w:szCs w:val="22"/>
        </w:rPr>
        <w:t>Antall suturrader</w:t>
      </w:r>
    </w:p>
    <w:p w:rsidR="008B06B8" w:rsidRPr="008F3DA8" w:rsidP="008B06B8" w14:paraId="4E8C0BF9" w14:textId="77777777">
      <w:pPr>
        <w:rPr>
          <w:b/>
          <w:sz w:val="22"/>
          <w:szCs w:val="22"/>
        </w:rPr>
      </w:pPr>
    </w:p>
    <w:p w:rsidR="008B06B8" w:rsidRPr="008F3DA8" w:rsidP="008B06B8" w14:paraId="4E8C0BFA" w14:textId="77777777">
      <w:pPr>
        <w:rPr>
          <w:b/>
          <w:sz w:val="22"/>
          <w:szCs w:val="22"/>
        </w:rPr>
      </w:pPr>
      <w:r w:rsidRPr="008F3DA8">
        <w:rPr>
          <w:b/>
          <w:sz w:val="22"/>
          <w:szCs w:val="22"/>
        </w:rPr>
        <w:t>Avstand HIS vinkel til øverste sutur</w:t>
      </w:r>
    </w:p>
    <w:p w:rsidR="008B06B8" w:rsidRPr="008F3DA8" w:rsidP="008B06B8" w14:paraId="4E8C0BFB" w14:textId="77777777">
      <w:pPr>
        <w:rPr>
          <w:sz w:val="22"/>
          <w:szCs w:val="22"/>
        </w:rPr>
      </w:pPr>
      <w:r w:rsidRPr="008F3DA8">
        <w:rPr>
          <w:sz w:val="22"/>
          <w:szCs w:val="22"/>
        </w:rPr>
        <w:t xml:space="preserve">Anslå eller mål avstanden mellom His vinkel og den øverste suturrekken. Oppgis i hele cm. </w:t>
      </w:r>
    </w:p>
    <w:p w:rsidR="008B06B8" w:rsidRPr="008F3DA8" w:rsidP="008B06B8" w14:paraId="4E8C0BFC" w14:textId="77777777">
      <w:pPr>
        <w:rPr>
          <w:b/>
          <w:sz w:val="22"/>
          <w:szCs w:val="22"/>
        </w:rPr>
      </w:pPr>
    </w:p>
    <w:p w:rsidR="008B06B8" w:rsidRPr="008F3DA8" w:rsidP="008B06B8" w14:paraId="4E8C0BFD" w14:textId="77777777">
      <w:pPr>
        <w:rPr>
          <w:sz w:val="22"/>
          <w:szCs w:val="22"/>
        </w:rPr>
      </w:pPr>
      <w:r w:rsidRPr="008F3DA8">
        <w:rPr>
          <w:b/>
          <w:sz w:val="22"/>
          <w:szCs w:val="22"/>
        </w:rPr>
        <w:t>Avstand pylorus til nederste sutur</w:t>
      </w:r>
    </w:p>
    <w:p w:rsidR="008B06B8" w:rsidRPr="008F3DA8" w:rsidP="008B06B8" w14:paraId="4E8C0BFE" w14:textId="77777777">
      <w:pPr>
        <w:rPr>
          <w:sz w:val="22"/>
          <w:szCs w:val="22"/>
        </w:rPr>
      </w:pPr>
      <w:r w:rsidRPr="008F3DA8">
        <w:rPr>
          <w:sz w:val="22"/>
          <w:szCs w:val="22"/>
        </w:rPr>
        <w:t xml:space="preserve">Anslå eller mål avstanden mellom pylorus og den nederste suturen. Oppgis i hele cm. </w:t>
      </w:r>
    </w:p>
    <w:p w:rsidR="008B06B8" w:rsidRPr="008F3DA8" w:rsidP="008B06B8" w14:paraId="4E8C0BFF" w14:textId="77777777">
      <w:pPr>
        <w:rPr>
          <w:b/>
          <w:sz w:val="22"/>
          <w:szCs w:val="22"/>
        </w:rPr>
      </w:pPr>
    </w:p>
    <w:p w:rsidR="008B06B8" w:rsidRPr="008F3DA8" w:rsidP="008B06B8" w14:paraId="4E8C0C00" w14:textId="77777777">
      <w:pPr>
        <w:rPr>
          <w:sz w:val="22"/>
          <w:szCs w:val="22"/>
        </w:rPr>
      </w:pPr>
      <w:r w:rsidRPr="008F3DA8">
        <w:rPr>
          <w:b/>
          <w:sz w:val="22"/>
          <w:szCs w:val="22"/>
        </w:rPr>
        <w:t>Metode for kalibrering</w:t>
      </w:r>
    </w:p>
    <w:p w:rsidR="008B06B8" w:rsidRPr="008F3DA8" w:rsidP="008B06B8" w14:paraId="4E8C0C01" w14:textId="77777777">
      <w:pPr>
        <w:rPr>
          <w:sz w:val="22"/>
          <w:szCs w:val="22"/>
        </w:rPr>
      </w:pPr>
      <w:r w:rsidRPr="008F3DA8">
        <w:rPr>
          <w:sz w:val="22"/>
          <w:szCs w:val="22"/>
        </w:rPr>
        <w:t>Velg metode for kalibrering:</w:t>
      </w:r>
    </w:p>
    <w:p w:rsidR="008B06B8" w:rsidRPr="008F3DA8" w:rsidP="008B06B8" w14:paraId="4E8C0C02" w14:textId="77777777">
      <w:pPr>
        <w:rPr>
          <w:sz w:val="22"/>
          <w:szCs w:val="22"/>
        </w:rPr>
      </w:pPr>
    </w:p>
    <w:p w:rsidR="008B06B8" w:rsidRPr="008F3DA8" w:rsidP="008B06B8" w14:paraId="4E8C0C03" w14:textId="77777777">
      <w:pPr>
        <w:ind w:left="708"/>
        <w:rPr>
          <w:b/>
          <w:sz w:val="22"/>
          <w:szCs w:val="22"/>
        </w:rPr>
      </w:pPr>
      <w:r w:rsidRPr="008F3DA8">
        <w:rPr>
          <w:b/>
          <w:sz w:val="22"/>
          <w:szCs w:val="22"/>
        </w:rPr>
        <w:t>1 Bougie</w:t>
      </w:r>
    </w:p>
    <w:p w:rsidR="008B06B8" w:rsidRPr="008F3DA8" w:rsidP="008B06B8" w14:paraId="4E8C0C04" w14:textId="77777777">
      <w:pPr>
        <w:ind w:left="708"/>
        <w:rPr>
          <w:sz w:val="22"/>
          <w:szCs w:val="22"/>
        </w:rPr>
      </w:pPr>
      <w:r w:rsidRPr="008F3DA8">
        <w:rPr>
          <w:sz w:val="22"/>
          <w:szCs w:val="22"/>
        </w:rPr>
        <w:t xml:space="preserve">   Oppgi diameter i French</w:t>
      </w:r>
    </w:p>
    <w:p w:rsidR="008B06B8" w:rsidRPr="008F3DA8" w:rsidP="008B06B8" w14:paraId="4E8C0C05" w14:textId="77777777">
      <w:pPr>
        <w:ind w:left="708"/>
        <w:rPr>
          <w:sz w:val="22"/>
          <w:szCs w:val="22"/>
        </w:rPr>
      </w:pPr>
    </w:p>
    <w:p w:rsidR="008B06B8" w:rsidRPr="008F3DA8" w:rsidP="008B06B8" w14:paraId="4E8C0C06" w14:textId="77777777">
      <w:pPr>
        <w:ind w:left="708"/>
        <w:rPr>
          <w:b/>
          <w:sz w:val="22"/>
          <w:szCs w:val="22"/>
        </w:rPr>
      </w:pPr>
      <w:r w:rsidRPr="008F3DA8">
        <w:rPr>
          <w:b/>
          <w:sz w:val="22"/>
          <w:szCs w:val="22"/>
        </w:rPr>
        <w:t>2 Endoflip</w:t>
      </w:r>
    </w:p>
    <w:p w:rsidR="008B06B8" w:rsidRPr="008F3DA8" w:rsidP="008B06B8" w14:paraId="4E8C0C07" w14:textId="77777777">
      <w:pPr>
        <w:pStyle w:val="ListParagraph"/>
        <w:numPr>
          <w:ilvl w:val="0"/>
          <w:numId w:val="27"/>
        </w:numPr>
        <w:rPr>
          <w:sz w:val="22"/>
          <w:szCs w:val="22"/>
        </w:rPr>
      </w:pPr>
      <w:r w:rsidRPr="008F3DA8">
        <w:rPr>
          <w:sz w:val="22"/>
          <w:szCs w:val="22"/>
        </w:rPr>
        <w:t>Oppgi Endoflip ballongtrykk i mmHg</w:t>
      </w:r>
    </w:p>
    <w:p w:rsidR="008B06B8" w:rsidRPr="008F3DA8" w:rsidP="008B06B8" w14:paraId="4E8C0C08" w14:textId="77777777">
      <w:pPr>
        <w:pStyle w:val="ListParagraph"/>
        <w:numPr>
          <w:ilvl w:val="0"/>
          <w:numId w:val="27"/>
        </w:numPr>
        <w:rPr>
          <w:sz w:val="22"/>
          <w:szCs w:val="22"/>
        </w:rPr>
      </w:pPr>
      <w:r w:rsidRPr="008F3DA8">
        <w:rPr>
          <w:sz w:val="22"/>
          <w:szCs w:val="22"/>
        </w:rPr>
        <w:t xml:space="preserve">Oppgi minste diameter på Endoflip i mm. </w:t>
      </w:r>
    </w:p>
    <w:p w:rsidR="008B06B8" w:rsidRPr="008F3DA8" w:rsidP="008B06B8" w14:paraId="4E8C0C09" w14:textId="77777777">
      <w:pPr>
        <w:ind w:left="708"/>
        <w:rPr>
          <w:sz w:val="22"/>
          <w:szCs w:val="22"/>
        </w:rPr>
      </w:pPr>
    </w:p>
    <w:p w:rsidR="008B06B8" w:rsidRPr="008F3DA8" w:rsidP="008B06B8" w14:paraId="4E8C0C0A" w14:textId="77777777">
      <w:pPr>
        <w:ind w:left="708"/>
        <w:rPr>
          <w:b/>
          <w:sz w:val="22"/>
          <w:szCs w:val="22"/>
        </w:rPr>
      </w:pPr>
      <w:r w:rsidRPr="008F3DA8">
        <w:rPr>
          <w:b/>
          <w:sz w:val="22"/>
          <w:szCs w:val="22"/>
        </w:rPr>
        <w:t>3 Gastroskopi</w:t>
      </w:r>
    </w:p>
    <w:p w:rsidR="008B06B8" w:rsidRPr="008F3DA8" w:rsidP="008B06B8" w14:paraId="4E8C0C0B" w14:textId="77777777">
      <w:pPr>
        <w:ind w:left="708"/>
        <w:rPr>
          <w:sz w:val="22"/>
          <w:szCs w:val="22"/>
        </w:rPr>
      </w:pPr>
    </w:p>
    <w:p w:rsidR="008B06B8" w:rsidRPr="000561EF" w:rsidP="008B06B8" w14:paraId="4E8C0C0C" w14:textId="77777777">
      <w:pPr>
        <w:ind w:left="708"/>
        <w:rPr>
          <w:b/>
          <w:sz w:val="22"/>
          <w:szCs w:val="22"/>
        </w:rPr>
      </w:pPr>
      <w:r w:rsidRPr="008F3DA8">
        <w:rPr>
          <w:b/>
          <w:sz w:val="22"/>
          <w:szCs w:val="22"/>
        </w:rPr>
        <w:t>4 Annen metode</w:t>
      </w:r>
    </w:p>
    <w:p w:rsidR="008B06B8" w:rsidRPr="008F3DA8" w:rsidP="008B06B8" w14:paraId="4E8C0C0D" w14:textId="77777777">
      <w:pPr>
        <w:rPr>
          <w:sz w:val="22"/>
          <w:szCs w:val="22"/>
        </w:rPr>
      </w:pPr>
    </w:p>
    <w:tbl>
      <w:tblPr>
        <w:tblStyle w:val="TableSimple1"/>
        <w:tblW w:w="0" w:type="auto"/>
        <w:tblLook w:val="04A0"/>
      </w:tblPr>
      <w:tblGrid>
        <w:gridCol w:w="9071"/>
      </w:tblGrid>
      <w:tr w14:paraId="4E8C0C0F" w14:textId="77777777" w:rsidTr="005F56BE">
        <w:tblPrEx>
          <w:tblW w:w="0" w:type="auto"/>
          <w:tblLook w:val="04A0"/>
        </w:tblPrEx>
        <w:tc>
          <w:tcPr>
            <w:tcW w:w="9212" w:type="dxa"/>
          </w:tcPr>
          <w:p w:rsidR="008B06B8" w:rsidRPr="008F3DA8" w:rsidP="00231098" w14:paraId="4E8C0C0E" w14:textId="77777777">
            <w:pPr>
              <w:pStyle w:val="Heading2"/>
              <w:rPr>
                <w:sz w:val="22"/>
              </w:rPr>
            </w:pPr>
            <w:r>
              <w:t xml:space="preserve"> </w:t>
            </w:r>
            <w:bookmarkStart w:id="34" w:name="_Toc256000034"/>
            <w:r w:rsidRPr="008F3DA8" w:rsidR="004E7F48">
              <w:t>Endoluminal metode (endo)</w:t>
            </w:r>
            <w:bookmarkEnd w:id="34"/>
          </w:p>
        </w:tc>
      </w:tr>
    </w:tbl>
    <w:p w:rsidR="008B06B8" w:rsidRPr="008F3DA8" w:rsidP="008B06B8" w14:paraId="4E8C0C10" w14:textId="77777777">
      <w:pPr>
        <w:rPr>
          <w:sz w:val="22"/>
          <w:szCs w:val="22"/>
        </w:rPr>
      </w:pPr>
    </w:p>
    <w:p w:rsidR="008B06B8" w:rsidRPr="008F3DA8" w:rsidP="008B06B8" w14:paraId="4E8C0C11" w14:textId="77777777">
      <w:pPr>
        <w:rPr>
          <w:b/>
          <w:sz w:val="22"/>
          <w:szCs w:val="22"/>
        </w:rPr>
      </w:pPr>
      <w:r w:rsidRPr="008F3DA8">
        <w:rPr>
          <w:b/>
          <w:sz w:val="22"/>
          <w:szCs w:val="22"/>
        </w:rPr>
        <w:t>Endoluminal</w:t>
      </w:r>
    </w:p>
    <w:p w:rsidR="008B06B8" w:rsidRPr="008F3DA8" w:rsidP="008B06B8" w14:paraId="4E8C0C12" w14:textId="77777777">
      <w:pPr>
        <w:rPr>
          <w:sz w:val="22"/>
          <w:szCs w:val="22"/>
        </w:rPr>
      </w:pPr>
      <w:r w:rsidRPr="008F3DA8">
        <w:rPr>
          <w:sz w:val="22"/>
          <w:szCs w:val="22"/>
        </w:rPr>
        <w:t>Beskriv kort hvilken endoluminal</w:t>
      </w:r>
      <w:r w:rsidRPr="008F3DA8">
        <w:rPr>
          <w:sz w:val="22"/>
          <w:szCs w:val="22"/>
        </w:rPr>
        <w:t xml:space="preserve"> metode som ble gjort. </w:t>
      </w:r>
    </w:p>
    <w:p w:rsidR="008B06B8" w:rsidP="008B06B8" w14:paraId="4E8C0C13" w14:textId="77777777">
      <w:pPr>
        <w:rPr>
          <w:sz w:val="22"/>
          <w:szCs w:val="22"/>
        </w:rPr>
      </w:pPr>
    </w:p>
    <w:tbl>
      <w:tblPr>
        <w:tblStyle w:val="TableSimple1"/>
        <w:tblW w:w="0" w:type="auto"/>
        <w:tblLook w:val="04A0"/>
      </w:tblPr>
      <w:tblGrid>
        <w:gridCol w:w="9071"/>
      </w:tblGrid>
      <w:tr w14:paraId="4E8C0C15" w14:textId="77777777" w:rsidTr="005F56BE">
        <w:tblPrEx>
          <w:tblW w:w="0" w:type="auto"/>
          <w:tblLook w:val="04A0"/>
        </w:tblPrEx>
        <w:tc>
          <w:tcPr>
            <w:tcW w:w="9212" w:type="dxa"/>
          </w:tcPr>
          <w:p w:rsidR="008B06B8" w:rsidRPr="00044C62" w:rsidP="00231098" w14:paraId="4E8C0C14" w14:textId="77777777">
            <w:pPr>
              <w:pStyle w:val="Heading2"/>
              <w:rPr>
                <w:color w:val="0070C0"/>
                <w:sz w:val="22"/>
              </w:rPr>
            </w:pPr>
            <w:r>
              <w:t xml:space="preserve"> </w:t>
            </w:r>
            <w:bookmarkStart w:id="35" w:name="_Toc256000035"/>
            <w:r w:rsidRPr="00CC0101" w:rsidR="004E7F48">
              <w:t>Single Anastomosis Sleeve Ileal Bypass (SASI)</w:t>
            </w:r>
            <w:bookmarkEnd w:id="35"/>
          </w:p>
        </w:tc>
      </w:tr>
    </w:tbl>
    <w:p w:rsidR="008B06B8" w:rsidRPr="00044C62" w:rsidP="008B06B8" w14:paraId="4E8C0C16" w14:textId="77777777">
      <w:pPr>
        <w:rPr>
          <w:color w:val="0070C0"/>
          <w:sz w:val="22"/>
          <w:szCs w:val="22"/>
        </w:rPr>
      </w:pPr>
    </w:p>
    <w:p w:rsidR="008B06B8" w:rsidRPr="00CC0101" w:rsidP="008B06B8" w14:paraId="4E8C0C17" w14:textId="77777777">
      <w:pPr>
        <w:rPr>
          <w:sz w:val="22"/>
          <w:szCs w:val="22"/>
        </w:rPr>
      </w:pPr>
      <w:r w:rsidRPr="00CC0101">
        <w:rPr>
          <w:b/>
          <w:bCs/>
          <w:sz w:val="22"/>
          <w:szCs w:val="22"/>
        </w:rPr>
        <w:t>Bougie diameter</w:t>
      </w:r>
      <w:r w:rsidRPr="00CC0101">
        <w:rPr>
          <w:sz w:val="22"/>
          <w:szCs w:val="22"/>
        </w:rPr>
        <w:br/>
        <w:t>Med Bougie</w:t>
      </w:r>
      <w:r w:rsidRPr="00CC0101">
        <w:rPr>
          <w:sz w:val="22"/>
          <w:szCs w:val="22"/>
        </w:rPr>
        <w:t xml:space="preserve"> menes sonden som ligger i den gjenværende delen av ventrikkelen under reseksjonen. Bougiens størrelse oppgis i «French» ( = omkrets i millimeter eller diameter i millimeter x 3,14). Om det ikke ble brukt Bougie under reseksjonen, sett «0». </w:t>
      </w:r>
    </w:p>
    <w:p w:rsidR="008B06B8" w:rsidRPr="00CC0101" w:rsidP="008B06B8" w14:paraId="4E8C0C18" w14:textId="77777777">
      <w:pPr>
        <w:rPr>
          <w:sz w:val="22"/>
          <w:szCs w:val="22"/>
        </w:rPr>
      </w:pPr>
    </w:p>
    <w:p w:rsidR="008B06B8" w:rsidRPr="00CC0101" w:rsidP="008B06B8" w14:paraId="4E8C0C19" w14:textId="77777777">
      <w:pPr>
        <w:rPr>
          <w:sz w:val="22"/>
          <w:szCs w:val="22"/>
        </w:rPr>
      </w:pPr>
      <w:r w:rsidRPr="00CC0101">
        <w:rPr>
          <w:b/>
          <w:bCs/>
          <w:sz w:val="22"/>
          <w:szCs w:val="22"/>
        </w:rPr>
        <w:t>Hvor langt fra pylorus begynner reseksjonen?</w:t>
      </w:r>
      <w:r w:rsidRPr="00CC0101">
        <w:rPr>
          <w:sz w:val="22"/>
          <w:szCs w:val="22"/>
        </w:rPr>
        <w:br/>
        <w:t>Estimat av avstanden mellom pylorus og punktet for ventrikkelreseksjonens start. Angis i hele cm.</w:t>
      </w:r>
    </w:p>
    <w:p w:rsidR="008B06B8" w:rsidRPr="00CC0101" w:rsidP="008B06B8" w14:paraId="4E8C0C1A" w14:textId="77777777">
      <w:pPr>
        <w:rPr>
          <w:sz w:val="22"/>
          <w:szCs w:val="22"/>
        </w:rPr>
      </w:pPr>
    </w:p>
    <w:p w:rsidR="008B06B8" w:rsidRPr="00CC0101" w:rsidP="008B06B8" w14:paraId="4E8C0C1B" w14:textId="77777777">
      <w:pPr>
        <w:rPr>
          <w:sz w:val="22"/>
          <w:szCs w:val="22"/>
        </w:rPr>
      </w:pPr>
      <w:r w:rsidRPr="00CC0101">
        <w:rPr>
          <w:b/>
          <w:sz w:val="22"/>
          <w:szCs w:val="22"/>
        </w:rPr>
        <w:t>Sett inn antall og stiftehøyde på magasin brukt til å dele magesekken. Start aboralt og avslutt oralt ved cardia.</w:t>
      </w:r>
    </w:p>
    <w:p w:rsidR="008B06B8" w:rsidRPr="00CC0101" w:rsidP="008B06B8" w14:paraId="4E8C0C1C" w14:textId="77777777">
      <w:pPr>
        <w:rPr>
          <w:sz w:val="22"/>
          <w:szCs w:val="22"/>
        </w:rPr>
      </w:pPr>
      <w:r w:rsidRPr="00CC0101">
        <w:rPr>
          <w:sz w:val="22"/>
          <w:szCs w:val="22"/>
        </w:rPr>
        <w:t>Oppgi antall magasin og stiftehøyde for de ulike typene.</w:t>
      </w:r>
    </w:p>
    <w:p w:rsidR="008B06B8" w:rsidRPr="00CC0101" w:rsidP="008B06B8" w14:paraId="4E8C0C1D" w14:textId="77777777">
      <w:pPr>
        <w:rPr>
          <w:sz w:val="22"/>
          <w:szCs w:val="22"/>
        </w:rPr>
      </w:pPr>
    </w:p>
    <w:p w:rsidR="008B06B8" w:rsidRPr="00CC0101" w:rsidP="008B06B8" w14:paraId="4E8C0C1E" w14:textId="77777777">
      <w:pPr>
        <w:rPr>
          <w:b/>
          <w:bCs/>
          <w:sz w:val="22"/>
          <w:szCs w:val="22"/>
        </w:rPr>
      </w:pPr>
      <w:r w:rsidRPr="00CC0101">
        <w:rPr>
          <w:b/>
          <w:bCs/>
          <w:sz w:val="22"/>
          <w:szCs w:val="22"/>
        </w:rPr>
        <w:t>Har stifteraden blitt forsterket?</w:t>
      </w:r>
    </w:p>
    <w:p w:rsidR="008B06B8" w:rsidRPr="00CC0101" w:rsidP="008B06B8" w14:paraId="4E8C0C1F" w14:textId="77777777">
      <w:pPr>
        <w:rPr>
          <w:sz w:val="22"/>
          <w:szCs w:val="22"/>
        </w:rPr>
      </w:pPr>
      <w:r w:rsidRPr="00CC0101">
        <w:rPr>
          <w:sz w:val="22"/>
          <w:szCs w:val="22"/>
        </w:rPr>
        <w:t xml:space="preserve">Om det ikke ble gjort noen forsterkning, sett «nei».  Om deler av stapleraden har blitt sydd over som direkte sutur eller invaginerende sutur, sett «Ja, deler av stifteraden». </w:t>
      </w:r>
    </w:p>
    <w:p w:rsidR="008B06B8" w:rsidRPr="00CC0101" w:rsidP="008B06B8" w14:paraId="4E8C0C20" w14:textId="77777777">
      <w:pPr>
        <w:rPr>
          <w:b/>
          <w:bCs/>
          <w:sz w:val="22"/>
          <w:szCs w:val="22"/>
        </w:rPr>
      </w:pPr>
    </w:p>
    <w:p w:rsidR="008B06B8" w:rsidRPr="00CC0101" w:rsidP="008B06B8" w14:paraId="4E8C0C21" w14:textId="77777777">
      <w:pPr>
        <w:rPr>
          <w:b/>
          <w:sz w:val="22"/>
          <w:szCs w:val="22"/>
        </w:rPr>
      </w:pPr>
      <w:r w:rsidRPr="00CC0101">
        <w:rPr>
          <w:b/>
          <w:sz w:val="22"/>
          <w:szCs w:val="22"/>
        </w:rPr>
        <w:t>Hvordan ble stifteraden forsterket?</w:t>
      </w:r>
    </w:p>
    <w:p w:rsidR="008B06B8" w:rsidRPr="00CC0101" w:rsidP="008B06B8" w14:paraId="4E8C0C22" w14:textId="77777777">
      <w:pPr>
        <w:rPr>
          <w:sz w:val="22"/>
          <w:szCs w:val="22"/>
        </w:rPr>
      </w:pPr>
      <w:r w:rsidRPr="00CC0101">
        <w:rPr>
          <w:sz w:val="22"/>
          <w:szCs w:val="22"/>
        </w:rPr>
        <w:t xml:space="preserve">Sett «vanlig sutur» om en har sydd over stifteraden uten å invaginere. Om både vanlig og invaginerende sutur er brukt på en signifikant del av lengden, sett «Kombinasjon av vanlig og invaginerende». Noen enkeltstående suturer regnes ikke med. </w:t>
      </w:r>
    </w:p>
    <w:p w:rsidR="008B06B8" w:rsidRPr="00CC0101" w:rsidP="008B06B8" w14:paraId="4E8C0C23" w14:textId="77777777">
      <w:pPr>
        <w:rPr>
          <w:sz w:val="22"/>
          <w:szCs w:val="22"/>
        </w:rPr>
      </w:pPr>
    </w:p>
    <w:p w:rsidR="008B06B8" w:rsidRPr="00CC0101" w:rsidP="008B06B8" w14:paraId="4E8C0C24" w14:textId="77777777">
      <w:pPr>
        <w:rPr>
          <w:sz w:val="22"/>
          <w:szCs w:val="22"/>
        </w:rPr>
      </w:pPr>
      <w:r w:rsidRPr="00CC0101">
        <w:rPr>
          <w:sz w:val="22"/>
          <w:szCs w:val="22"/>
        </w:rPr>
        <w:t>Sett «Med prefabrikkert materiale» hvis materiale av typen Seamguard/Biodesign/Veritas har blitt brukt sammen med staplemagasinet.</w:t>
      </w:r>
    </w:p>
    <w:p w:rsidR="008B06B8" w:rsidRPr="00CC0101" w:rsidP="008B06B8" w14:paraId="4E8C0C25" w14:textId="77777777">
      <w:pPr>
        <w:rPr>
          <w:sz w:val="22"/>
          <w:szCs w:val="22"/>
        </w:rPr>
      </w:pPr>
    </w:p>
    <w:p w:rsidR="008B06B8" w:rsidRPr="00CC0101" w:rsidP="008B06B8" w14:paraId="4E8C0C26" w14:textId="77777777">
      <w:pPr>
        <w:rPr>
          <w:b/>
          <w:sz w:val="22"/>
          <w:szCs w:val="22"/>
        </w:rPr>
      </w:pPr>
      <w:r w:rsidRPr="00CC0101">
        <w:rPr>
          <w:b/>
          <w:sz w:val="22"/>
          <w:szCs w:val="22"/>
        </w:rPr>
        <w:t>Suturmateriale til stifteradens forsterkning</w:t>
      </w:r>
    </w:p>
    <w:p w:rsidR="008B06B8" w:rsidRPr="00CC0101" w:rsidP="008B06B8" w14:paraId="4E8C0C27" w14:textId="77777777">
      <w:pPr>
        <w:rPr>
          <w:sz w:val="22"/>
          <w:szCs w:val="22"/>
        </w:rPr>
      </w:pPr>
      <w:r w:rsidRPr="00CC0101">
        <w:rPr>
          <w:sz w:val="22"/>
          <w:szCs w:val="22"/>
        </w:rPr>
        <w:t>Hvilker suturmateriale ble brukt hovedsakelig.</w:t>
      </w:r>
    </w:p>
    <w:p w:rsidR="008B06B8" w:rsidRPr="00CC0101" w:rsidP="008B06B8" w14:paraId="4E8C0C28" w14:textId="77777777">
      <w:pPr>
        <w:rPr>
          <w:sz w:val="22"/>
          <w:szCs w:val="22"/>
        </w:rPr>
      </w:pPr>
    </w:p>
    <w:p w:rsidR="008B06B8" w:rsidRPr="00CC0101" w:rsidP="008B06B8" w14:paraId="4E8C0C29" w14:textId="77777777">
      <w:pPr>
        <w:rPr>
          <w:sz w:val="22"/>
          <w:szCs w:val="22"/>
        </w:rPr>
      </w:pPr>
      <w:r w:rsidRPr="00CC0101">
        <w:rPr>
          <w:b/>
          <w:bCs/>
          <w:sz w:val="22"/>
          <w:szCs w:val="22"/>
        </w:rPr>
        <w:t>Hvor langt fra His slutter reseksjonen ved sleeve gastrektomi?</w:t>
      </w:r>
      <w:r w:rsidRPr="00CC0101">
        <w:rPr>
          <w:sz w:val="22"/>
          <w:szCs w:val="22"/>
        </w:rPr>
        <w:br/>
        <w:t>Hvor langt fra His slutter reseksjonen ved sleeve gastrektomi?</w:t>
      </w:r>
      <w:r w:rsidRPr="00CC0101">
        <w:rPr>
          <w:sz w:val="22"/>
          <w:szCs w:val="22"/>
        </w:rPr>
        <w:br/>
        <w:t xml:space="preserve"> </w:t>
      </w:r>
    </w:p>
    <w:p w:rsidR="008B06B8" w:rsidRPr="00CC0101" w:rsidP="008B06B8" w14:paraId="4E8C0C2A" w14:textId="77777777">
      <w:pPr>
        <w:rPr>
          <w:sz w:val="22"/>
          <w:szCs w:val="22"/>
        </w:rPr>
      </w:pPr>
      <w:r w:rsidRPr="00CC0101">
        <w:rPr>
          <w:b/>
          <w:bCs/>
          <w:sz w:val="22"/>
          <w:szCs w:val="22"/>
        </w:rPr>
        <w:t>Peroperativ gastroskopi utført?</w:t>
      </w:r>
    </w:p>
    <w:p w:rsidR="008B06B8" w:rsidRPr="00CC0101" w:rsidP="008B06B8" w14:paraId="4E8C0C2B" w14:textId="77777777">
      <w:pPr>
        <w:rPr>
          <w:b/>
          <w:bCs/>
          <w:sz w:val="22"/>
          <w:szCs w:val="22"/>
        </w:rPr>
      </w:pPr>
    </w:p>
    <w:p w:rsidR="008B06B8" w:rsidRPr="00CC0101" w:rsidP="008B06B8" w14:paraId="4E8C0C2C" w14:textId="77777777">
      <w:pPr>
        <w:rPr>
          <w:b/>
          <w:bCs/>
          <w:sz w:val="22"/>
          <w:szCs w:val="22"/>
        </w:rPr>
      </w:pPr>
      <w:r w:rsidRPr="00CC0101">
        <w:rPr>
          <w:b/>
          <w:bCs/>
          <w:sz w:val="22"/>
          <w:szCs w:val="22"/>
        </w:rPr>
        <w:t>Er gastrokoliske ligament sydd tilbake på ventrikkelresten?</w:t>
      </w:r>
    </w:p>
    <w:p w:rsidR="008B06B8" w:rsidRPr="00CC0101" w:rsidP="008B06B8" w14:paraId="4E8C0C2D" w14:textId="77777777">
      <w:pPr>
        <w:rPr>
          <w:sz w:val="22"/>
          <w:szCs w:val="22"/>
        </w:rPr>
      </w:pPr>
      <w:r w:rsidRPr="00CC0101">
        <w:rPr>
          <w:sz w:val="22"/>
          <w:szCs w:val="22"/>
        </w:rPr>
        <w:t>Oppgi det hovedsakelige suturmaterialet.</w:t>
      </w:r>
      <w:r w:rsidRPr="00CC0101">
        <w:rPr>
          <w:sz w:val="22"/>
          <w:szCs w:val="22"/>
        </w:rPr>
        <w:br/>
        <w:t xml:space="preserve"> </w:t>
      </w:r>
    </w:p>
    <w:p w:rsidR="008B06B8" w:rsidRPr="00CC0101" w:rsidP="008B06B8" w14:paraId="4E8C0C2E" w14:textId="77777777">
      <w:pPr>
        <w:rPr>
          <w:sz w:val="22"/>
          <w:szCs w:val="22"/>
        </w:rPr>
      </w:pPr>
      <w:r w:rsidRPr="00CC0101">
        <w:rPr>
          <w:b/>
          <w:bCs/>
          <w:sz w:val="22"/>
          <w:szCs w:val="22"/>
        </w:rPr>
        <w:t>Pexi av cardia?</w:t>
      </w:r>
      <w:r w:rsidRPr="00CC0101">
        <w:rPr>
          <w:sz w:val="22"/>
          <w:szCs w:val="22"/>
        </w:rPr>
        <w:br/>
        <w:t>Har cardia eller proksimale ventrikkelrør blitt suturert til crus eller annen struktur for å hindre herniering? Om det er utført en cruraplastikk skal denne registreres under «Annen operasjon» nedenunder.</w:t>
      </w:r>
    </w:p>
    <w:p w:rsidR="008B06B8" w:rsidRPr="00CC0101" w:rsidP="008B06B8" w14:paraId="4E8C0C2F" w14:textId="77777777">
      <w:pPr>
        <w:rPr>
          <w:sz w:val="22"/>
          <w:szCs w:val="22"/>
        </w:rPr>
      </w:pPr>
    </w:p>
    <w:p w:rsidR="008B06B8" w:rsidRPr="00CC0101" w:rsidP="008B06B8" w14:paraId="4E8C0C30" w14:textId="77777777">
      <w:pPr>
        <w:rPr>
          <w:sz w:val="22"/>
          <w:szCs w:val="22"/>
        </w:rPr>
      </w:pPr>
      <w:r w:rsidRPr="00CC0101">
        <w:rPr>
          <w:b/>
          <w:sz w:val="22"/>
          <w:szCs w:val="22"/>
        </w:rPr>
        <w:t xml:space="preserve">Hvor langt fra pylorus begynner anastomosen (GE)? </w:t>
      </w:r>
      <w:r w:rsidRPr="00CC0101">
        <w:rPr>
          <w:sz w:val="22"/>
          <w:szCs w:val="22"/>
        </w:rPr>
        <w:t>Angis i hele cm,</w:t>
      </w:r>
    </w:p>
    <w:p w:rsidR="008B06B8" w:rsidRPr="00CC0101" w:rsidP="008B06B8" w14:paraId="4E8C0C31" w14:textId="77777777">
      <w:pPr>
        <w:rPr>
          <w:sz w:val="22"/>
          <w:szCs w:val="22"/>
        </w:rPr>
      </w:pPr>
    </w:p>
    <w:p w:rsidR="008B06B8" w:rsidRPr="00CC0101" w:rsidP="008B06B8" w14:paraId="4E8C0C32" w14:textId="77777777">
      <w:pPr>
        <w:rPr>
          <w:sz w:val="22"/>
          <w:szCs w:val="22"/>
          <w:lang w:val="nn-NO"/>
        </w:rPr>
      </w:pPr>
      <w:r w:rsidRPr="00CC0101">
        <w:rPr>
          <w:b/>
          <w:sz w:val="22"/>
          <w:szCs w:val="22"/>
        </w:rPr>
        <w:t>Hvor lang ble GE-anastomosen?</w:t>
      </w:r>
      <w:r w:rsidRPr="00CC0101">
        <w:rPr>
          <w:sz w:val="22"/>
          <w:szCs w:val="22"/>
        </w:rPr>
        <w:t xml:space="preserve"> </w:t>
      </w:r>
      <w:r w:rsidRPr="00CC0101">
        <w:rPr>
          <w:sz w:val="22"/>
          <w:szCs w:val="22"/>
          <w:lang w:val="nn-NO"/>
        </w:rPr>
        <w:t>Mål GE-anastomosens lengde i cm.</w:t>
      </w:r>
    </w:p>
    <w:p w:rsidR="008B06B8" w:rsidRPr="00CC0101" w:rsidP="008B06B8" w14:paraId="4E8C0C33" w14:textId="77777777">
      <w:pPr>
        <w:rPr>
          <w:sz w:val="22"/>
          <w:szCs w:val="22"/>
          <w:lang w:val="nn-NO"/>
        </w:rPr>
      </w:pPr>
    </w:p>
    <w:p w:rsidR="008B06B8" w:rsidRPr="00CC0101" w:rsidP="008B06B8" w14:paraId="4E8C0C34" w14:textId="77777777">
      <w:pPr>
        <w:pStyle w:val="ListParagraph"/>
        <w:ind w:left="0"/>
        <w:rPr>
          <w:sz w:val="22"/>
          <w:szCs w:val="22"/>
          <w:lang w:val="nn-NO"/>
        </w:rPr>
      </w:pPr>
      <w:r w:rsidRPr="00CC0101">
        <w:rPr>
          <w:b/>
          <w:bCs/>
          <w:sz w:val="22"/>
          <w:szCs w:val="22"/>
          <w:lang w:val="nn-NO"/>
        </w:rPr>
        <w:t>GE teknikk</w:t>
      </w:r>
      <w:r w:rsidRPr="00CC0101">
        <w:rPr>
          <w:sz w:val="22"/>
          <w:szCs w:val="22"/>
          <w:lang w:val="nn-NO"/>
        </w:rPr>
        <w:br/>
        <w:t>Teknikk for konstruksjon av gastro-enteroanastomosen:</w:t>
      </w:r>
      <w:r w:rsidRPr="00CC0101">
        <w:rPr>
          <w:sz w:val="22"/>
          <w:szCs w:val="22"/>
          <w:lang w:val="nn-NO"/>
        </w:rPr>
        <w:br/>
      </w:r>
    </w:p>
    <w:p w:rsidR="008B06B8" w:rsidRPr="00CC0101" w:rsidP="008B06B8" w14:paraId="4E8C0C35" w14:textId="77777777">
      <w:pPr>
        <w:pStyle w:val="ListParagraph"/>
        <w:rPr>
          <w:b/>
          <w:bCs/>
          <w:sz w:val="22"/>
          <w:szCs w:val="22"/>
          <w:lang w:val="nn-NO"/>
        </w:rPr>
      </w:pPr>
      <w:r w:rsidRPr="00CC0101">
        <w:rPr>
          <w:sz w:val="22"/>
          <w:szCs w:val="22"/>
          <w:lang w:val="nn-NO"/>
        </w:rPr>
        <w:t xml:space="preserve">Valg: </w:t>
      </w:r>
      <w:r w:rsidRPr="00CC0101">
        <w:rPr>
          <w:sz w:val="22"/>
          <w:szCs w:val="22"/>
          <w:lang w:val="nn-NO"/>
        </w:rPr>
        <w:br/>
        <w:t>1 Håndsydd</w:t>
      </w:r>
    </w:p>
    <w:p w:rsidR="008B06B8" w:rsidRPr="00CC0101" w:rsidP="008B06B8" w14:paraId="4E8C0C36" w14:textId="77777777">
      <w:pPr>
        <w:pStyle w:val="ListParagraph"/>
        <w:ind w:left="1416"/>
        <w:rPr>
          <w:sz w:val="22"/>
          <w:szCs w:val="22"/>
          <w:lang w:val="nn-NO"/>
        </w:rPr>
      </w:pPr>
      <w:r w:rsidRPr="00CC0101">
        <w:rPr>
          <w:b/>
          <w:bCs/>
          <w:sz w:val="22"/>
          <w:szCs w:val="22"/>
          <w:lang w:val="nn-NO"/>
        </w:rPr>
        <w:t>Suturmateriale</w:t>
      </w:r>
      <w:r w:rsidRPr="00CC0101">
        <w:rPr>
          <w:sz w:val="22"/>
          <w:szCs w:val="22"/>
          <w:lang w:val="nn-NO"/>
        </w:rPr>
        <w:br/>
        <w:t>Angi hvilket suturmateriale som ble brukt.</w:t>
      </w:r>
      <w:r w:rsidRPr="00CC0101">
        <w:rPr>
          <w:sz w:val="22"/>
          <w:szCs w:val="22"/>
          <w:lang w:val="nn-NO"/>
        </w:rPr>
        <w:br/>
      </w:r>
    </w:p>
    <w:p w:rsidR="008B06B8" w:rsidRPr="00CC0101" w:rsidP="008B06B8" w14:paraId="4E8C0C37" w14:textId="77777777">
      <w:pPr>
        <w:pStyle w:val="ListParagraph"/>
        <w:rPr>
          <w:sz w:val="22"/>
          <w:szCs w:val="22"/>
          <w:lang w:val="nn-NO"/>
        </w:rPr>
      </w:pPr>
      <w:r w:rsidRPr="00CC0101">
        <w:rPr>
          <w:sz w:val="22"/>
          <w:szCs w:val="22"/>
          <w:lang w:val="nn-NO"/>
        </w:rPr>
        <w:t>2 Sirkulært staplet</w:t>
      </w:r>
    </w:p>
    <w:p w:rsidR="008B06B8" w:rsidRPr="00CC0101" w:rsidP="008B06B8" w14:paraId="4E8C0C38" w14:textId="77777777">
      <w:pPr>
        <w:pStyle w:val="ListParagraph"/>
        <w:ind w:left="1416"/>
        <w:rPr>
          <w:sz w:val="22"/>
          <w:szCs w:val="22"/>
          <w:lang w:val="nn-NO"/>
        </w:rPr>
      </w:pPr>
      <w:r w:rsidRPr="00CC0101">
        <w:rPr>
          <w:b/>
          <w:bCs/>
          <w:sz w:val="22"/>
          <w:szCs w:val="22"/>
          <w:lang w:val="nn-NO"/>
        </w:rPr>
        <w:t>Stiftehøyde GE</w:t>
      </w:r>
      <w:r w:rsidRPr="00CC0101">
        <w:rPr>
          <w:sz w:val="22"/>
          <w:szCs w:val="22"/>
          <w:lang w:val="nn-NO"/>
        </w:rPr>
        <w:br/>
        <w:t>Angi stiftehøyden for konstruksjon av gastro-enteroanastomosen i henhold til fargekodingen</w:t>
      </w:r>
      <w:r w:rsidRPr="00CC0101">
        <w:rPr>
          <w:sz w:val="22"/>
          <w:szCs w:val="22"/>
          <w:lang w:val="nn-NO"/>
        </w:rPr>
        <w:t xml:space="preserve"> de fleste fabrikanter benytter.</w:t>
      </w:r>
      <w:r w:rsidRPr="00CC0101">
        <w:rPr>
          <w:sz w:val="22"/>
          <w:szCs w:val="22"/>
          <w:lang w:val="nn-NO"/>
        </w:rPr>
        <w:br/>
      </w:r>
    </w:p>
    <w:p w:rsidR="008B06B8" w:rsidRPr="00CC0101" w:rsidP="008B06B8" w14:paraId="4E8C0C39" w14:textId="77777777">
      <w:pPr>
        <w:pStyle w:val="ListParagraph"/>
        <w:ind w:left="708"/>
        <w:rPr>
          <w:sz w:val="22"/>
          <w:szCs w:val="22"/>
          <w:lang w:val="nn-NO"/>
        </w:rPr>
      </w:pPr>
      <w:r w:rsidRPr="00CC0101">
        <w:rPr>
          <w:sz w:val="22"/>
          <w:szCs w:val="22"/>
          <w:lang w:val="nn-NO"/>
        </w:rPr>
        <w:t>3 Linjært staplet</w:t>
      </w:r>
    </w:p>
    <w:p w:rsidR="008B06B8" w:rsidRPr="00CC0101" w:rsidP="008B06B8" w14:paraId="4E8C0C3A" w14:textId="77777777">
      <w:pPr>
        <w:pStyle w:val="ListParagraph"/>
        <w:ind w:left="1416"/>
        <w:rPr>
          <w:sz w:val="22"/>
          <w:szCs w:val="22"/>
          <w:lang w:val="nn-NO"/>
        </w:rPr>
      </w:pPr>
      <w:r w:rsidRPr="00CC0101">
        <w:rPr>
          <w:b/>
          <w:bCs/>
          <w:sz w:val="22"/>
          <w:szCs w:val="22"/>
          <w:lang w:val="nn-NO"/>
        </w:rPr>
        <w:t>Stiftehøyde GE</w:t>
      </w:r>
      <w:r w:rsidRPr="00CC0101">
        <w:rPr>
          <w:sz w:val="22"/>
          <w:szCs w:val="22"/>
          <w:lang w:val="nn-NO"/>
        </w:rPr>
        <w:br/>
        <w:t>Angi stiftehøyden for konstruksjon av gastro-enteroanastomosen i henhold til fargekodingen de fleste fabrikanter benytter.</w:t>
      </w:r>
    </w:p>
    <w:p w:rsidR="008B06B8" w:rsidRPr="00CC0101" w:rsidP="008B06B8" w14:paraId="4E8C0C3B" w14:textId="77777777">
      <w:pPr>
        <w:pStyle w:val="ListParagraph"/>
        <w:ind w:left="708"/>
        <w:rPr>
          <w:b/>
          <w:bCs/>
          <w:sz w:val="22"/>
          <w:szCs w:val="22"/>
          <w:lang w:val="nn-NO"/>
        </w:rPr>
      </w:pPr>
      <w:r w:rsidRPr="00CC0101">
        <w:rPr>
          <w:sz w:val="22"/>
          <w:szCs w:val="22"/>
          <w:lang w:val="nn-NO"/>
        </w:rPr>
        <w:br/>
        <w:t>4 Linjært staplet + håndsydd</w:t>
      </w:r>
    </w:p>
    <w:p w:rsidR="008B06B8" w:rsidRPr="00CC0101" w:rsidP="008B06B8" w14:paraId="4E8C0C3C" w14:textId="77777777">
      <w:pPr>
        <w:ind w:left="1416"/>
        <w:rPr>
          <w:sz w:val="22"/>
          <w:szCs w:val="22"/>
          <w:lang w:val="nn-NO"/>
        </w:rPr>
      </w:pPr>
      <w:r w:rsidRPr="00CC0101">
        <w:rPr>
          <w:b/>
          <w:bCs/>
          <w:sz w:val="22"/>
          <w:szCs w:val="22"/>
          <w:lang w:val="nn-NO"/>
        </w:rPr>
        <w:t>Stiftehøyde GE</w:t>
      </w:r>
      <w:r w:rsidRPr="00CC0101">
        <w:rPr>
          <w:sz w:val="22"/>
          <w:szCs w:val="22"/>
          <w:lang w:val="nn-NO"/>
        </w:rPr>
        <w:br/>
        <w:t>Angi stiftehøyden for konstruksjon av gastro-enteroanastomosen i henhold til fargekodingen de fleste fabrikanter benytter.</w:t>
      </w:r>
      <w:r w:rsidRPr="00CC0101">
        <w:rPr>
          <w:sz w:val="22"/>
          <w:szCs w:val="22"/>
          <w:lang w:val="nn-NO"/>
        </w:rPr>
        <w:br/>
      </w:r>
    </w:p>
    <w:p w:rsidR="008B06B8" w:rsidRPr="00CC0101" w:rsidP="008B06B8" w14:paraId="4E8C0C3D" w14:textId="77777777">
      <w:pPr>
        <w:ind w:left="1416"/>
        <w:rPr>
          <w:sz w:val="22"/>
          <w:szCs w:val="22"/>
        </w:rPr>
      </w:pPr>
      <w:r w:rsidRPr="00CC0101">
        <w:rPr>
          <w:b/>
          <w:bCs/>
          <w:sz w:val="22"/>
          <w:szCs w:val="22"/>
        </w:rPr>
        <w:t>Suturmateriale</w:t>
      </w:r>
      <w:r w:rsidRPr="00CC0101">
        <w:rPr>
          <w:sz w:val="22"/>
          <w:szCs w:val="22"/>
        </w:rPr>
        <w:br/>
        <w:t>Angi hvilket suturmateriale som ble brukt.</w:t>
      </w:r>
    </w:p>
    <w:p w:rsidR="008B06B8" w:rsidRPr="00CC0101" w:rsidP="008B06B8" w14:paraId="4E8C0C3E" w14:textId="77777777">
      <w:pPr>
        <w:rPr>
          <w:sz w:val="22"/>
          <w:szCs w:val="22"/>
        </w:rPr>
      </w:pPr>
    </w:p>
    <w:p w:rsidR="008B06B8" w:rsidRPr="00CC0101" w:rsidP="008B06B8" w14:paraId="4E8C0C3F" w14:textId="77777777">
      <w:pPr>
        <w:rPr>
          <w:sz w:val="22"/>
          <w:szCs w:val="22"/>
        </w:rPr>
      </w:pPr>
    </w:p>
    <w:p w:rsidR="008B06B8" w:rsidRPr="00CC0101" w:rsidP="008B06B8" w14:paraId="4E8C0C40" w14:textId="77777777">
      <w:pPr>
        <w:rPr>
          <w:b/>
          <w:sz w:val="22"/>
          <w:szCs w:val="22"/>
        </w:rPr>
      </w:pPr>
      <w:r w:rsidRPr="00CC0101">
        <w:rPr>
          <w:b/>
          <w:sz w:val="22"/>
          <w:szCs w:val="22"/>
        </w:rPr>
        <w:t>Avstanden Treitz – GE – anastomosen målt?</w:t>
      </w:r>
    </w:p>
    <w:p w:rsidR="008B06B8" w:rsidRPr="00CC0101" w:rsidP="008B06B8" w14:paraId="4E8C0C41" w14:textId="77777777">
      <w:pPr>
        <w:rPr>
          <w:sz w:val="22"/>
          <w:szCs w:val="22"/>
        </w:rPr>
      </w:pPr>
      <w:r w:rsidRPr="00CC0101">
        <w:rPr>
          <w:sz w:val="22"/>
          <w:szCs w:val="22"/>
        </w:rPr>
        <w:t>Avstanden mellom Treitz ligament og GE-anasomosen i cm.</w:t>
      </w:r>
    </w:p>
    <w:p w:rsidR="008B06B8" w:rsidRPr="00CC0101" w:rsidP="008B06B8" w14:paraId="4E8C0C42" w14:textId="77777777">
      <w:pPr>
        <w:rPr>
          <w:sz w:val="22"/>
          <w:szCs w:val="22"/>
        </w:rPr>
      </w:pPr>
    </w:p>
    <w:p w:rsidR="008B06B8" w:rsidRPr="00CC0101" w:rsidP="008B06B8" w14:paraId="4E8C0C43" w14:textId="77777777">
      <w:pPr>
        <w:rPr>
          <w:b/>
          <w:sz w:val="22"/>
          <w:szCs w:val="22"/>
        </w:rPr>
      </w:pPr>
      <w:r w:rsidRPr="00CC0101">
        <w:rPr>
          <w:b/>
          <w:sz w:val="22"/>
          <w:szCs w:val="22"/>
        </w:rPr>
        <w:t>Common channel målt?</w:t>
      </w:r>
    </w:p>
    <w:p w:rsidR="008B06B8" w:rsidRPr="00CC0101" w:rsidP="008B06B8" w14:paraId="4E8C0C44" w14:textId="77777777">
      <w:pPr>
        <w:rPr>
          <w:sz w:val="22"/>
          <w:szCs w:val="22"/>
        </w:rPr>
      </w:pPr>
      <w:r w:rsidRPr="00CC0101">
        <w:rPr>
          <w:sz w:val="22"/>
          <w:szCs w:val="22"/>
        </w:rPr>
        <w:t>Avstanden mellom GE-anastomosen og cøkum i cm.</w:t>
      </w:r>
    </w:p>
    <w:p w:rsidR="008B06B8" w:rsidRPr="00CC0101" w:rsidP="008B06B8" w14:paraId="4E8C0C45" w14:textId="77777777">
      <w:pPr>
        <w:rPr>
          <w:sz w:val="22"/>
          <w:szCs w:val="22"/>
        </w:rPr>
      </w:pPr>
    </w:p>
    <w:p w:rsidR="008B06B8" w:rsidRPr="00CC0101" w:rsidP="008B06B8" w14:paraId="4E8C0C46" w14:textId="77777777">
      <w:pPr>
        <w:rPr>
          <w:b/>
          <w:sz w:val="22"/>
          <w:szCs w:val="22"/>
        </w:rPr>
      </w:pPr>
      <w:r w:rsidRPr="00CC0101">
        <w:rPr>
          <w:b/>
          <w:sz w:val="22"/>
          <w:szCs w:val="22"/>
        </w:rPr>
        <w:t>Er omentet delt?</w:t>
      </w:r>
    </w:p>
    <w:p w:rsidR="008B06B8" w:rsidRPr="00CC0101" w:rsidP="008B06B8" w14:paraId="4E8C0C47" w14:textId="77777777">
      <w:pPr>
        <w:rPr>
          <w:sz w:val="22"/>
          <w:szCs w:val="22"/>
        </w:rPr>
      </w:pPr>
      <w:r w:rsidRPr="00CC0101">
        <w:rPr>
          <w:sz w:val="22"/>
          <w:szCs w:val="22"/>
        </w:rPr>
        <w:t>Angi om omentum majus er delt eller ikke.</w:t>
      </w:r>
    </w:p>
    <w:p w:rsidR="008B06B8" w:rsidRPr="00CC0101" w:rsidP="008B06B8" w14:paraId="4E8C0C48" w14:textId="77777777">
      <w:pPr>
        <w:rPr>
          <w:sz w:val="22"/>
          <w:szCs w:val="22"/>
        </w:rPr>
      </w:pPr>
    </w:p>
    <w:p w:rsidR="008B06B8" w:rsidRPr="00CC0101" w:rsidP="008B06B8" w14:paraId="4E8C0C49" w14:textId="77777777">
      <w:pPr>
        <w:rPr>
          <w:b/>
          <w:sz w:val="22"/>
          <w:szCs w:val="22"/>
        </w:rPr>
      </w:pPr>
      <w:r w:rsidRPr="00CC0101">
        <w:rPr>
          <w:b/>
          <w:sz w:val="22"/>
          <w:szCs w:val="22"/>
        </w:rPr>
        <w:t>Tynntarmens leie</w:t>
      </w:r>
    </w:p>
    <w:p w:rsidR="008B06B8" w:rsidRPr="00CC0101" w:rsidP="008B06B8" w14:paraId="4E8C0C4A" w14:textId="77777777">
      <w:pPr>
        <w:rPr>
          <w:sz w:val="22"/>
          <w:szCs w:val="22"/>
        </w:rPr>
      </w:pPr>
      <w:r w:rsidRPr="00CC0101">
        <w:rPr>
          <w:sz w:val="22"/>
          <w:szCs w:val="22"/>
        </w:rPr>
        <w:t>Antekolisk eller retrokolisk.</w:t>
      </w:r>
    </w:p>
    <w:p w:rsidR="008B06B8" w:rsidRPr="00CC0101" w:rsidP="008B06B8" w14:paraId="4E8C0C4B" w14:textId="77777777">
      <w:pPr>
        <w:rPr>
          <w:sz w:val="22"/>
          <w:szCs w:val="22"/>
        </w:rPr>
      </w:pPr>
    </w:p>
    <w:p w:rsidR="008B06B8" w:rsidRPr="00CC0101" w:rsidP="008B06B8" w14:paraId="4E8C0C4C" w14:textId="77777777">
      <w:pPr>
        <w:rPr>
          <w:b/>
          <w:sz w:val="22"/>
          <w:szCs w:val="22"/>
        </w:rPr>
      </w:pPr>
      <w:r w:rsidRPr="00CC0101">
        <w:rPr>
          <w:b/>
          <w:sz w:val="22"/>
          <w:szCs w:val="22"/>
        </w:rPr>
        <w:t>Lukking av Petersens rom</w:t>
      </w:r>
    </w:p>
    <w:p w:rsidR="008B06B8" w:rsidRPr="00CC0101" w:rsidP="008B06B8" w14:paraId="4E8C0C4D" w14:textId="77777777">
      <w:pPr>
        <w:rPr>
          <w:sz w:val="22"/>
          <w:szCs w:val="22"/>
        </w:rPr>
      </w:pPr>
      <w:r w:rsidRPr="00CC0101">
        <w:rPr>
          <w:sz w:val="22"/>
          <w:szCs w:val="22"/>
        </w:rPr>
        <w:t>Petersens rom er slitsen mellom tynntarm og colonmesenteriet-ventrikkel. Svar «ja» om den infrakoliske delen eller mer av Petersens rom er blitt suturert. Ved retrokolisk konstruksjon menes det her slitsen mellom Roux-benet og mesocolon. Z-sutur og tobakkspungsutur regnes som fortløpende sutur.</w:t>
      </w:r>
    </w:p>
    <w:p w:rsidR="008B06B8" w:rsidRPr="00CC0101" w:rsidP="008B06B8" w14:paraId="4E8C0C4E" w14:textId="77777777">
      <w:pPr>
        <w:rPr>
          <w:sz w:val="22"/>
          <w:szCs w:val="22"/>
        </w:rPr>
      </w:pPr>
    </w:p>
    <w:p w:rsidR="008B06B8" w:rsidRPr="00CC0101" w:rsidP="008B06B8" w14:paraId="4E8C0C4F" w14:textId="77777777">
      <w:pPr>
        <w:rPr>
          <w:b/>
          <w:sz w:val="22"/>
          <w:szCs w:val="22"/>
        </w:rPr>
      </w:pPr>
      <w:r w:rsidRPr="00CC0101">
        <w:rPr>
          <w:b/>
          <w:sz w:val="22"/>
          <w:szCs w:val="22"/>
        </w:rPr>
        <w:t>Hvilket materiale ble benyttet?</w:t>
      </w:r>
    </w:p>
    <w:p w:rsidR="008B06B8" w:rsidRPr="00CC0101" w:rsidP="008B06B8" w14:paraId="4E8C0C50" w14:textId="77777777">
      <w:pPr>
        <w:rPr>
          <w:sz w:val="22"/>
          <w:szCs w:val="22"/>
        </w:rPr>
      </w:pPr>
      <w:r w:rsidRPr="00CC0101">
        <w:rPr>
          <w:sz w:val="22"/>
          <w:szCs w:val="22"/>
        </w:rPr>
        <w:t>Angi suturmateriale som ble benyttet ved lukking av slitsen (e).</w:t>
      </w:r>
    </w:p>
    <w:p w:rsidR="008B06B8" w:rsidRPr="00CC0101" w:rsidP="008B06B8" w14:paraId="4E8C0C51" w14:textId="77777777">
      <w:pPr>
        <w:rPr>
          <w:sz w:val="22"/>
          <w:szCs w:val="22"/>
        </w:rPr>
      </w:pPr>
    </w:p>
    <w:p w:rsidR="008B06B8" w:rsidRPr="00044C62" w:rsidP="008B06B8" w14:paraId="4E8C0C52" w14:textId="77777777">
      <w:pPr>
        <w:rPr>
          <w:color w:val="0070C0"/>
          <w:sz w:val="22"/>
          <w:szCs w:val="22"/>
        </w:rPr>
      </w:pPr>
    </w:p>
    <w:tbl>
      <w:tblPr>
        <w:tblStyle w:val="TableSimple1"/>
        <w:tblW w:w="0" w:type="auto"/>
        <w:tblLook w:val="04A0"/>
      </w:tblPr>
      <w:tblGrid>
        <w:gridCol w:w="9071"/>
      </w:tblGrid>
      <w:tr w14:paraId="4E8C0C54" w14:textId="77777777" w:rsidTr="005F56BE">
        <w:tblPrEx>
          <w:tblW w:w="0" w:type="auto"/>
          <w:tblLook w:val="04A0"/>
        </w:tblPrEx>
        <w:tc>
          <w:tcPr>
            <w:tcW w:w="9212" w:type="dxa"/>
          </w:tcPr>
          <w:p w:rsidR="008B06B8" w:rsidRPr="007F3DF6" w:rsidP="00231098" w14:paraId="4E8C0C53" w14:textId="77777777">
            <w:pPr>
              <w:pStyle w:val="Heading2"/>
              <w:rPr>
                <w:color w:val="FF0000"/>
              </w:rPr>
            </w:pPr>
            <w:bookmarkStart w:id="36" w:name="_Toc256000036"/>
            <w:r w:rsidRPr="00CC0101">
              <w:t>SASI (Sleeve gastrectomy allerede gjort) (SASIsteg2)</w:t>
            </w:r>
            <w:bookmarkEnd w:id="36"/>
            <w:r w:rsidRPr="00CC0101">
              <w:t xml:space="preserve"> </w:t>
            </w:r>
          </w:p>
        </w:tc>
      </w:tr>
    </w:tbl>
    <w:p w:rsidR="008B06B8" w:rsidP="008B06B8" w14:paraId="4E8C0C55" w14:textId="77777777">
      <w:pPr>
        <w:rPr>
          <w:sz w:val="22"/>
          <w:szCs w:val="22"/>
        </w:rPr>
      </w:pPr>
    </w:p>
    <w:p w:rsidR="008B06B8" w:rsidRPr="00CC0101" w:rsidP="008B06B8" w14:paraId="4E8C0C56" w14:textId="77777777">
      <w:pPr>
        <w:rPr>
          <w:b/>
          <w:sz w:val="22"/>
          <w:szCs w:val="22"/>
        </w:rPr>
      </w:pPr>
      <w:r w:rsidRPr="00CC0101">
        <w:rPr>
          <w:b/>
          <w:sz w:val="22"/>
          <w:szCs w:val="22"/>
        </w:rPr>
        <w:t>Ble sleeven revidert?</w:t>
      </w:r>
    </w:p>
    <w:p w:rsidR="008B06B8" w:rsidRPr="00CC0101" w:rsidP="008B06B8" w14:paraId="4E8C0C57" w14:textId="77777777">
      <w:pPr>
        <w:rPr>
          <w:sz w:val="22"/>
          <w:szCs w:val="22"/>
        </w:rPr>
      </w:pPr>
      <w:r w:rsidRPr="00CC0101">
        <w:rPr>
          <w:sz w:val="22"/>
          <w:szCs w:val="22"/>
        </w:rPr>
        <w:t>For eksempel re-sleeve, pexi eller annet.</w:t>
      </w:r>
    </w:p>
    <w:p w:rsidR="008B06B8" w:rsidRPr="00CC0101" w:rsidP="008B06B8" w14:paraId="4E8C0C58" w14:textId="77777777">
      <w:pPr>
        <w:rPr>
          <w:sz w:val="22"/>
          <w:szCs w:val="22"/>
        </w:rPr>
      </w:pPr>
    </w:p>
    <w:p w:rsidR="008B06B8" w:rsidRPr="00CC0101" w:rsidP="008B06B8" w14:paraId="4E8C0C59" w14:textId="77777777">
      <w:pPr>
        <w:rPr>
          <w:sz w:val="22"/>
          <w:szCs w:val="22"/>
        </w:rPr>
      </w:pPr>
      <w:r w:rsidRPr="00CC0101">
        <w:rPr>
          <w:b/>
          <w:bCs/>
          <w:sz w:val="22"/>
          <w:szCs w:val="22"/>
        </w:rPr>
        <w:t xml:space="preserve">Hvor langt fra pylorus </w:t>
      </w:r>
      <w:r w:rsidRPr="00CC0101">
        <w:rPr>
          <w:b/>
          <w:bCs/>
          <w:sz w:val="22"/>
          <w:szCs w:val="22"/>
        </w:rPr>
        <w:t>begynner anastomosen (GE)?</w:t>
      </w:r>
      <w:r w:rsidRPr="00CC0101">
        <w:rPr>
          <w:sz w:val="22"/>
          <w:szCs w:val="22"/>
        </w:rPr>
        <w:br/>
        <w:t>Angis i hele cm.</w:t>
      </w:r>
    </w:p>
    <w:p w:rsidR="008B06B8" w:rsidP="008B06B8" w14:paraId="4E8C0C5A" w14:textId="77777777">
      <w:pPr>
        <w:rPr>
          <w:color w:val="0070C0"/>
          <w:sz w:val="22"/>
          <w:szCs w:val="22"/>
        </w:rPr>
      </w:pPr>
    </w:p>
    <w:p w:rsidR="008B06B8" w:rsidRPr="00CC0101" w:rsidP="008B06B8" w14:paraId="4E8C0C5B" w14:textId="77777777">
      <w:pPr>
        <w:rPr>
          <w:b/>
          <w:sz w:val="22"/>
          <w:szCs w:val="22"/>
        </w:rPr>
      </w:pPr>
      <w:r w:rsidRPr="00CC0101">
        <w:rPr>
          <w:b/>
          <w:sz w:val="22"/>
          <w:szCs w:val="22"/>
        </w:rPr>
        <w:t>Hvor lang ble GE-anastomosen?</w:t>
      </w:r>
    </w:p>
    <w:p w:rsidR="008B06B8" w:rsidRPr="00CC0101" w:rsidP="008B06B8" w14:paraId="4E8C0C5C" w14:textId="77777777">
      <w:pPr>
        <w:rPr>
          <w:sz w:val="22"/>
          <w:szCs w:val="22"/>
        </w:rPr>
      </w:pPr>
      <w:r w:rsidRPr="00CC0101">
        <w:rPr>
          <w:sz w:val="22"/>
          <w:szCs w:val="22"/>
        </w:rPr>
        <w:t>Mål GE-anastomosens lengde i hele cm.</w:t>
      </w:r>
    </w:p>
    <w:p w:rsidR="008B06B8" w:rsidRPr="00CC0101" w:rsidP="008B06B8" w14:paraId="4E8C0C5D" w14:textId="77777777">
      <w:pPr>
        <w:rPr>
          <w:sz w:val="22"/>
          <w:szCs w:val="22"/>
        </w:rPr>
      </w:pPr>
    </w:p>
    <w:p w:rsidR="008B06B8" w:rsidRPr="00CC0101" w:rsidP="008B06B8" w14:paraId="4E8C0C5E" w14:textId="77777777">
      <w:pPr>
        <w:rPr>
          <w:b/>
          <w:sz w:val="22"/>
          <w:szCs w:val="22"/>
        </w:rPr>
      </w:pPr>
      <w:r w:rsidRPr="00CC0101">
        <w:rPr>
          <w:b/>
          <w:sz w:val="22"/>
          <w:szCs w:val="22"/>
        </w:rPr>
        <w:t>GE-teknikk</w:t>
      </w:r>
    </w:p>
    <w:p w:rsidR="008B06B8" w:rsidRPr="00CC0101" w:rsidP="008B06B8" w14:paraId="4E8C0C5F" w14:textId="77777777">
      <w:pPr>
        <w:rPr>
          <w:sz w:val="22"/>
          <w:szCs w:val="22"/>
        </w:rPr>
      </w:pPr>
      <w:r w:rsidRPr="00CC0101">
        <w:rPr>
          <w:sz w:val="22"/>
          <w:szCs w:val="22"/>
        </w:rPr>
        <w:t xml:space="preserve">Teknikk for konstruksjon av gastro- entereoanastomosen. </w:t>
      </w:r>
    </w:p>
    <w:p w:rsidR="008B06B8" w:rsidRPr="00CC0101" w:rsidP="008B06B8" w14:paraId="4E8C0C60" w14:textId="77777777">
      <w:pPr>
        <w:rPr>
          <w:sz w:val="22"/>
          <w:szCs w:val="22"/>
        </w:rPr>
      </w:pPr>
      <w:r w:rsidRPr="00CC0101">
        <w:rPr>
          <w:sz w:val="22"/>
          <w:szCs w:val="22"/>
        </w:rPr>
        <w:t xml:space="preserve">Angi det hovedsaklige suturmaterialet. </w:t>
      </w:r>
    </w:p>
    <w:p w:rsidR="008B06B8" w:rsidP="008B06B8" w14:paraId="4E8C0C61" w14:textId="77777777"/>
    <w:p w:rsidR="008B06B8" w:rsidP="008B06B8" w14:paraId="4E8C0C62" w14:textId="77777777"/>
    <w:p w:rsidR="008B06B8" w:rsidRPr="00CC0101" w:rsidP="008B06B8" w14:paraId="4E8C0C63" w14:textId="77777777">
      <w:pPr>
        <w:rPr>
          <w:b/>
          <w:sz w:val="22"/>
          <w:szCs w:val="22"/>
          <w:lang w:val="nn-NO"/>
        </w:rPr>
      </w:pPr>
      <w:r w:rsidRPr="00CC0101">
        <w:rPr>
          <w:b/>
          <w:sz w:val="22"/>
          <w:szCs w:val="22"/>
          <w:lang w:val="nn-NO"/>
        </w:rPr>
        <w:t>Avstanden Treitz – GE – anastomosen målt?</w:t>
      </w:r>
    </w:p>
    <w:p w:rsidR="008B06B8" w:rsidRPr="00911D93" w:rsidP="008B06B8" w14:paraId="4E8C0C64" w14:textId="77777777">
      <w:pPr>
        <w:rPr>
          <w:color w:val="00B050"/>
          <w:sz w:val="22"/>
          <w:szCs w:val="22"/>
          <w:lang w:val="nn-NO"/>
        </w:rPr>
      </w:pPr>
      <w:r w:rsidRPr="00CC0101">
        <w:rPr>
          <w:sz w:val="22"/>
          <w:szCs w:val="22"/>
          <w:lang w:val="nn-NO"/>
        </w:rPr>
        <w:t xml:space="preserve">Avstanden mellom Treitz ligament og GE-anasomosen i cm. </w:t>
      </w:r>
    </w:p>
    <w:p w:rsidR="008B06B8" w:rsidRPr="00911D93" w:rsidP="008B06B8" w14:paraId="4E8C0C65" w14:textId="77777777">
      <w:pPr>
        <w:rPr>
          <w:color w:val="0070C0"/>
          <w:sz w:val="22"/>
          <w:szCs w:val="22"/>
          <w:lang w:val="nn-NO"/>
        </w:rPr>
      </w:pPr>
    </w:p>
    <w:p w:rsidR="008B06B8" w:rsidRPr="00CC0101" w:rsidP="008B06B8" w14:paraId="4E8C0C66" w14:textId="77777777">
      <w:pPr>
        <w:rPr>
          <w:b/>
          <w:sz w:val="22"/>
          <w:szCs w:val="22"/>
          <w:lang w:val="nn-NO"/>
        </w:rPr>
      </w:pPr>
      <w:r w:rsidRPr="00CC0101">
        <w:rPr>
          <w:b/>
          <w:sz w:val="22"/>
          <w:szCs w:val="22"/>
          <w:lang w:val="nn-NO"/>
        </w:rPr>
        <w:t>Common channel målt?</w:t>
      </w:r>
    </w:p>
    <w:p w:rsidR="008B06B8" w:rsidRPr="00CC0101" w:rsidP="008B06B8" w14:paraId="4E8C0C67" w14:textId="77777777">
      <w:pPr>
        <w:rPr>
          <w:sz w:val="22"/>
          <w:szCs w:val="22"/>
          <w:lang w:val="nn-NO"/>
        </w:rPr>
      </w:pPr>
      <w:r w:rsidRPr="00CC0101">
        <w:rPr>
          <w:sz w:val="22"/>
          <w:szCs w:val="22"/>
          <w:lang w:val="nn-NO"/>
        </w:rPr>
        <w:t>Avstanden mellom GE-anastomosen og cøkum i cm.</w:t>
      </w:r>
    </w:p>
    <w:p w:rsidR="008B06B8" w:rsidRPr="00CC0101" w:rsidP="008B06B8" w14:paraId="4E8C0C68" w14:textId="77777777">
      <w:pPr>
        <w:rPr>
          <w:sz w:val="22"/>
          <w:szCs w:val="22"/>
          <w:lang w:val="nn-NO"/>
        </w:rPr>
      </w:pPr>
    </w:p>
    <w:p w:rsidR="008B06B8" w:rsidRPr="00CC0101" w:rsidP="008B06B8" w14:paraId="4E8C0C69" w14:textId="77777777">
      <w:pPr>
        <w:rPr>
          <w:b/>
          <w:sz w:val="22"/>
          <w:szCs w:val="22"/>
        </w:rPr>
      </w:pPr>
      <w:r w:rsidRPr="00CC0101">
        <w:rPr>
          <w:b/>
          <w:sz w:val="22"/>
          <w:szCs w:val="22"/>
        </w:rPr>
        <w:t>Er omentet delt?</w:t>
      </w:r>
    </w:p>
    <w:p w:rsidR="008B06B8" w:rsidRPr="00CC0101" w:rsidP="008B06B8" w14:paraId="4E8C0C6A" w14:textId="77777777">
      <w:pPr>
        <w:rPr>
          <w:sz w:val="22"/>
          <w:szCs w:val="22"/>
        </w:rPr>
      </w:pPr>
      <w:r w:rsidRPr="00CC0101">
        <w:rPr>
          <w:sz w:val="22"/>
          <w:szCs w:val="22"/>
        </w:rPr>
        <w:t>Angi om omentum majus er delt eller ikke.</w:t>
      </w:r>
    </w:p>
    <w:p w:rsidR="008B06B8" w:rsidRPr="00CC0101" w:rsidP="008B06B8" w14:paraId="4E8C0C6B" w14:textId="77777777">
      <w:pPr>
        <w:rPr>
          <w:sz w:val="22"/>
          <w:szCs w:val="22"/>
        </w:rPr>
      </w:pPr>
    </w:p>
    <w:p w:rsidR="008B06B8" w:rsidRPr="00CC0101" w:rsidP="008B06B8" w14:paraId="4E8C0C6C" w14:textId="77777777">
      <w:pPr>
        <w:rPr>
          <w:b/>
          <w:sz w:val="22"/>
          <w:szCs w:val="22"/>
        </w:rPr>
      </w:pPr>
      <w:r w:rsidRPr="00CC0101">
        <w:rPr>
          <w:b/>
          <w:sz w:val="22"/>
          <w:szCs w:val="22"/>
        </w:rPr>
        <w:t>Tynntarmens leie</w:t>
      </w:r>
    </w:p>
    <w:p w:rsidR="008B06B8" w:rsidRPr="00CC0101" w:rsidP="008B06B8" w14:paraId="4E8C0C6D" w14:textId="77777777">
      <w:pPr>
        <w:rPr>
          <w:sz w:val="22"/>
          <w:szCs w:val="22"/>
        </w:rPr>
      </w:pPr>
      <w:r w:rsidRPr="00CC0101">
        <w:rPr>
          <w:sz w:val="22"/>
          <w:szCs w:val="22"/>
        </w:rPr>
        <w:t>Antekolisk eller retrokolisk.</w:t>
      </w:r>
    </w:p>
    <w:p w:rsidR="008B06B8" w:rsidRPr="00CC0101" w:rsidP="008B06B8" w14:paraId="4E8C0C6E" w14:textId="77777777">
      <w:pPr>
        <w:rPr>
          <w:sz w:val="22"/>
          <w:szCs w:val="22"/>
        </w:rPr>
      </w:pPr>
    </w:p>
    <w:p w:rsidR="008B06B8" w:rsidRPr="00CC0101" w:rsidP="008B06B8" w14:paraId="4E8C0C6F" w14:textId="77777777">
      <w:pPr>
        <w:rPr>
          <w:b/>
          <w:sz w:val="22"/>
          <w:szCs w:val="22"/>
        </w:rPr>
      </w:pPr>
      <w:r w:rsidRPr="00CC0101">
        <w:rPr>
          <w:b/>
          <w:sz w:val="22"/>
          <w:szCs w:val="22"/>
        </w:rPr>
        <w:t>Lukking av Petersens rom</w:t>
      </w:r>
    </w:p>
    <w:p w:rsidR="008B06B8" w:rsidRPr="00CC0101" w:rsidP="008B06B8" w14:paraId="4E8C0C70" w14:textId="77777777">
      <w:pPr>
        <w:rPr>
          <w:sz w:val="22"/>
          <w:szCs w:val="22"/>
        </w:rPr>
      </w:pPr>
      <w:r w:rsidRPr="00CC0101">
        <w:rPr>
          <w:sz w:val="22"/>
          <w:szCs w:val="22"/>
        </w:rPr>
        <w:t>Petersens rom er slitsen mellom tynntarm og colonmesenteriet-ventrikkel. Svar «ja» om den infrakoliske delen eller mer av Petersens rom er blitt suturert. Ved retrokolisk konstruksjon menes det her slitsen mellom Roux-benet og mesocolon- Z-sutur og tobakkspungsutur regnes som fortløpende sutur.</w:t>
      </w:r>
    </w:p>
    <w:p w:rsidR="008B06B8" w:rsidRPr="00CC0101" w:rsidP="008B06B8" w14:paraId="4E8C0C71" w14:textId="77777777">
      <w:pPr>
        <w:rPr>
          <w:b/>
          <w:sz w:val="22"/>
          <w:szCs w:val="22"/>
        </w:rPr>
      </w:pPr>
      <w:r w:rsidRPr="00CC0101">
        <w:rPr>
          <w:b/>
          <w:sz w:val="22"/>
          <w:szCs w:val="22"/>
        </w:rPr>
        <w:t>Hvilket materiale ble benyttet?</w:t>
      </w:r>
    </w:p>
    <w:p w:rsidR="008B06B8" w:rsidRPr="00CC0101" w:rsidP="008B06B8" w14:paraId="4E8C0C72" w14:textId="77777777">
      <w:pPr>
        <w:rPr>
          <w:sz w:val="22"/>
          <w:szCs w:val="22"/>
        </w:rPr>
      </w:pPr>
      <w:r w:rsidRPr="00CC0101">
        <w:rPr>
          <w:sz w:val="22"/>
          <w:szCs w:val="22"/>
        </w:rPr>
        <w:t>Angi suturmateriale som ble benyttet ved lukking av slitsen (e).</w:t>
      </w:r>
    </w:p>
    <w:p w:rsidR="008B06B8" w:rsidRPr="008F3DA8" w:rsidP="008B06B8" w14:paraId="4E8C0C73" w14:textId="77777777">
      <w:pPr>
        <w:rPr>
          <w:sz w:val="22"/>
          <w:szCs w:val="22"/>
        </w:rPr>
      </w:pPr>
    </w:p>
    <w:tbl>
      <w:tblPr>
        <w:tblStyle w:val="TableSimple1"/>
        <w:tblW w:w="0" w:type="auto"/>
        <w:tblLook w:val="04A0"/>
      </w:tblPr>
      <w:tblGrid>
        <w:gridCol w:w="9071"/>
      </w:tblGrid>
      <w:tr w14:paraId="4E8C0C75" w14:textId="77777777" w:rsidTr="005F56BE">
        <w:tblPrEx>
          <w:tblW w:w="0" w:type="auto"/>
          <w:tblLook w:val="04A0"/>
        </w:tblPrEx>
        <w:tc>
          <w:tcPr>
            <w:tcW w:w="9212" w:type="dxa"/>
          </w:tcPr>
          <w:p w:rsidR="008B06B8" w:rsidRPr="008F3DA8" w:rsidP="00231098" w14:paraId="4E8C0C74" w14:textId="77777777">
            <w:pPr>
              <w:pStyle w:val="Heading2"/>
              <w:rPr>
                <w:sz w:val="22"/>
              </w:rPr>
            </w:pPr>
            <w:r>
              <w:t xml:space="preserve"> </w:t>
            </w:r>
            <w:bookmarkStart w:id="37" w:name="_Toc256000037"/>
            <w:r w:rsidRPr="008F3DA8" w:rsidR="004E7F48">
              <w:t>Lekkasjetest</w:t>
            </w:r>
            <w:bookmarkEnd w:id="37"/>
          </w:p>
        </w:tc>
      </w:tr>
    </w:tbl>
    <w:p w:rsidR="008B06B8" w:rsidRPr="008F3DA8" w:rsidP="008B06B8" w14:paraId="4E8C0C76" w14:textId="77777777">
      <w:pPr>
        <w:rPr>
          <w:sz w:val="22"/>
          <w:szCs w:val="22"/>
        </w:rPr>
      </w:pPr>
    </w:p>
    <w:p w:rsidR="008B06B8" w:rsidRPr="008F3DA8" w:rsidP="008B06B8" w14:paraId="4E8C0C77" w14:textId="77777777">
      <w:pPr>
        <w:rPr>
          <w:sz w:val="22"/>
          <w:szCs w:val="22"/>
        </w:rPr>
      </w:pPr>
      <w:r w:rsidRPr="008F3DA8">
        <w:rPr>
          <w:b/>
          <w:bCs/>
          <w:sz w:val="22"/>
          <w:szCs w:val="22"/>
        </w:rPr>
        <w:t>Lekkasjetest utført</w:t>
      </w:r>
      <w:r w:rsidRPr="008F3DA8">
        <w:rPr>
          <w:sz w:val="22"/>
          <w:szCs w:val="22"/>
        </w:rPr>
        <w:br/>
        <w:t>Har lekkasjetest blitt utført på en eller flere anastomoser med metylenblått, luft, vann eller annen teknikk?</w:t>
      </w:r>
    </w:p>
    <w:p w:rsidR="008B06B8" w:rsidRPr="008F3DA8" w:rsidP="008B06B8" w14:paraId="4E8C0C78" w14:textId="77777777">
      <w:pPr>
        <w:rPr>
          <w:sz w:val="22"/>
          <w:szCs w:val="22"/>
        </w:rPr>
      </w:pPr>
    </w:p>
    <w:tbl>
      <w:tblPr>
        <w:tblStyle w:val="TableSimple1"/>
        <w:tblW w:w="0" w:type="auto"/>
        <w:tblLook w:val="04A0"/>
      </w:tblPr>
      <w:tblGrid>
        <w:gridCol w:w="9071"/>
      </w:tblGrid>
      <w:tr w14:paraId="4E8C0C7A" w14:textId="77777777" w:rsidTr="005F56BE">
        <w:tblPrEx>
          <w:tblW w:w="0" w:type="auto"/>
          <w:tblLook w:val="04A0"/>
        </w:tblPrEx>
        <w:tc>
          <w:tcPr>
            <w:tcW w:w="9212" w:type="dxa"/>
          </w:tcPr>
          <w:p w:rsidR="008B06B8" w:rsidRPr="008F3DA8" w:rsidP="00231098" w14:paraId="4E8C0C79" w14:textId="77777777">
            <w:pPr>
              <w:pStyle w:val="Heading2"/>
              <w:rPr>
                <w:sz w:val="22"/>
              </w:rPr>
            </w:pPr>
            <w:r>
              <w:t xml:space="preserve"> </w:t>
            </w:r>
            <w:bookmarkStart w:id="38" w:name="_Toc256000038"/>
            <w:r w:rsidRPr="008F3DA8" w:rsidR="004E7F48">
              <w:t>Profylakse</w:t>
            </w:r>
            <w:bookmarkEnd w:id="38"/>
          </w:p>
        </w:tc>
      </w:tr>
    </w:tbl>
    <w:p w:rsidR="008B06B8" w:rsidRPr="008F3DA8" w:rsidP="008B06B8" w14:paraId="4E8C0C7B" w14:textId="77777777">
      <w:pPr>
        <w:rPr>
          <w:sz w:val="22"/>
          <w:szCs w:val="22"/>
        </w:rPr>
      </w:pPr>
    </w:p>
    <w:p w:rsidR="008B06B8" w:rsidRPr="008F3DA8" w:rsidP="008B06B8" w14:paraId="4E8C0C7C" w14:textId="77777777">
      <w:pPr>
        <w:rPr>
          <w:sz w:val="22"/>
          <w:szCs w:val="22"/>
        </w:rPr>
      </w:pPr>
      <w:r w:rsidRPr="008F3DA8">
        <w:rPr>
          <w:b/>
          <w:bCs/>
          <w:sz w:val="22"/>
          <w:szCs w:val="22"/>
        </w:rPr>
        <w:t>Antibiotikaprofylakse</w:t>
      </w:r>
      <w:r w:rsidRPr="008F3DA8">
        <w:rPr>
          <w:sz w:val="22"/>
          <w:szCs w:val="22"/>
        </w:rPr>
        <w:br/>
        <w:t>Med antibiotikaprofylakse</w:t>
      </w:r>
      <w:r w:rsidRPr="008F3DA8">
        <w:rPr>
          <w:sz w:val="22"/>
          <w:szCs w:val="22"/>
        </w:rPr>
        <w:t xml:space="preserve"> menes antibiotika gitt i sammenheng med operasjonsstart hvor behandlingen avsluttes innen ett døgn. Ved antibiotikabehandling i over ett døgn bør en vurdere å registrere den som komplikasjon.</w:t>
      </w:r>
    </w:p>
    <w:p w:rsidR="008B06B8" w:rsidRPr="008F3DA8" w:rsidP="008B06B8" w14:paraId="4E8C0C7D" w14:textId="77777777">
      <w:pPr>
        <w:rPr>
          <w:sz w:val="22"/>
          <w:szCs w:val="22"/>
        </w:rPr>
      </w:pPr>
    </w:p>
    <w:p w:rsidR="008B06B8" w:rsidRPr="008F3DA8" w:rsidP="008B06B8" w14:paraId="4E8C0C7E" w14:textId="77777777">
      <w:pPr>
        <w:rPr>
          <w:sz w:val="22"/>
          <w:szCs w:val="22"/>
        </w:rPr>
      </w:pPr>
      <w:r w:rsidRPr="008F3DA8">
        <w:rPr>
          <w:b/>
          <w:bCs/>
          <w:sz w:val="22"/>
          <w:szCs w:val="22"/>
        </w:rPr>
        <w:t>Tromboseprofylakse</w:t>
      </w:r>
      <w:r w:rsidRPr="008F3DA8">
        <w:rPr>
          <w:sz w:val="22"/>
          <w:szCs w:val="22"/>
        </w:rPr>
        <w:br/>
        <w:t>Tromboseprofylakse</w:t>
      </w:r>
      <w:r w:rsidRPr="008F3DA8">
        <w:rPr>
          <w:sz w:val="22"/>
          <w:szCs w:val="22"/>
        </w:rPr>
        <w:t xml:space="preserve"> er forebyggende tiltak for å hindre trombose i forbindelse med operasjonen. Velg det alternativet som ligger nærmest. </w:t>
      </w:r>
    </w:p>
    <w:p w:rsidR="008B06B8" w:rsidRPr="008F3DA8" w:rsidP="008B06B8" w14:paraId="4E8C0C7F" w14:textId="77777777">
      <w:pPr>
        <w:rPr>
          <w:sz w:val="22"/>
          <w:szCs w:val="22"/>
        </w:rPr>
      </w:pPr>
    </w:p>
    <w:p w:rsidR="008B06B8" w:rsidRPr="008F3DA8" w:rsidP="008B06B8" w14:paraId="4E8C0C80" w14:textId="77777777">
      <w:pPr>
        <w:pStyle w:val="ListParagraph"/>
        <w:numPr>
          <w:ilvl w:val="0"/>
          <w:numId w:val="28"/>
        </w:numPr>
        <w:rPr>
          <w:sz w:val="22"/>
          <w:szCs w:val="22"/>
        </w:rPr>
      </w:pPr>
      <w:r w:rsidRPr="008F3DA8">
        <w:rPr>
          <w:sz w:val="22"/>
          <w:szCs w:val="22"/>
        </w:rPr>
        <w:t xml:space="preserve">Lavmolekylært heparin inkluderer Heparin, Innohep, Fragmin og Klexane. </w:t>
      </w:r>
    </w:p>
    <w:p w:rsidR="008B06B8" w:rsidRPr="008F3DA8" w:rsidP="008B06B8" w14:paraId="4E8C0C81" w14:textId="77777777">
      <w:pPr>
        <w:rPr>
          <w:sz w:val="22"/>
          <w:szCs w:val="22"/>
        </w:rPr>
      </w:pPr>
    </w:p>
    <w:p w:rsidR="008B06B8" w:rsidRPr="008F3DA8" w:rsidP="008B06B8" w14:paraId="4E8C0C82" w14:textId="77777777">
      <w:pPr>
        <w:pStyle w:val="ListParagraph"/>
        <w:numPr>
          <w:ilvl w:val="0"/>
          <w:numId w:val="28"/>
        </w:numPr>
        <w:rPr>
          <w:sz w:val="22"/>
          <w:szCs w:val="22"/>
        </w:rPr>
      </w:pPr>
      <w:r w:rsidRPr="008F3DA8">
        <w:rPr>
          <w:sz w:val="22"/>
          <w:szCs w:val="22"/>
        </w:rPr>
        <w:t xml:space="preserve">Høydose er dose gitt ved høy risiko for trombose (for eksempel 5000 IE Fragmin, 4500 IE Innohep eller 40 mg Klexane). </w:t>
      </w:r>
    </w:p>
    <w:p w:rsidR="008B06B8" w:rsidRPr="008F3DA8" w:rsidP="008B06B8" w14:paraId="4E8C0C83" w14:textId="77777777">
      <w:pPr>
        <w:rPr>
          <w:sz w:val="22"/>
          <w:szCs w:val="22"/>
        </w:rPr>
      </w:pPr>
    </w:p>
    <w:p w:rsidR="008B06B8" w:rsidRPr="008F3DA8" w:rsidP="008B06B8" w14:paraId="4E8C0C84" w14:textId="77777777">
      <w:pPr>
        <w:pStyle w:val="ListParagraph"/>
        <w:numPr>
          <w:ilvl w:val="0"/>
          <w:numId w:val="28"/>
        </w:numPr>
        <w:rPr>
          <w:sz w:val="22"/>
          <w:szCs w:val="22"/>
        </w:rPr>
      </w:pPr>
      <w:r w:rsidRPr="008F3DA8">
        <w:rPr>
          <w:sz w:val="22"/>
          <w:szCs w:val="22"/>
        </w:rPr>
        <w:t>Lavdose er dose gitt ved moderat risiko for trombose (for eksempel 2500 IE Fragmin, 3500 IE Innohep eller 20 mg Klexane).</w:t>
      </w:r>
    </w:p>
    <w:p w:rsidR="008B06B8" w:rsidRPr="008F3DA8" w:rsidP="008B06B8" w14:paraId="4E8C0C85" w14:textId="77777777">
      <w:pPr>
        <w:rPr>
          <w:sz w:val="22"/>
          <w:szCs w:val="22"/>
        </w:rPr>
      </w:pPr>
    </w:p>
    <w:p w:rsidR="008B06B8" w:rsidRPr="008F3DA8" w:rsidP="008B06B8" w14:paraId="4E8C0C86" w14:textId="77777777">
      <w:pPr>
        <w:pStyle w:val="ListParagraph"/>
        <w:numPr>
          <w:ilvl w:val="0"/>
          <w:numId w:val="28"/>
        </w:numPr>
        <w:rPr>
          <w:sz w:val="22"/>
          <w:szCs w:val="22"/>
        </w:rPr>
      </w:pPr>
      <w:r w:rsidRPr="008F3DA8">
        <w:rPr>
          <w:sz w:val="22"/>
          <w:szCs w:val="22"/>
        </w:rPr>
        <w:t>Velg «annen profylakse» dersom vesentlig annen dose (200 % eller mer av den høyeste dosen) er gitt.</w:t>
      </w:r>
    </w:p>
    <w:p w:rsidR="008B06B8" w:rsidRPr="008F3DA8" w:rsidP="008B06B8" w14:paraId="4E8C0C87" w14:textId="77777777">
      <w:pPr>
        <w:rPr>
          <w:sz w:val="22"/>
          <w:szCs w:val="22"/>
        </w:rPr>
      </w:pPr>
    </w:p>
    <w:p w:rsidR="008B06B8" w:rsidRPr="008F3DA8" w:rsidP="008B06B8" w14:paraId="4E8C0C88" w14:textId="77777777">
      <w:pPr>
        <w:pStyle w:val="ListParagraph"/>
        <w:numPr>
          <w:ilvl w:val="0"/>
          <w:numId w:val="28"/>
        </w:numPr>
        <w:rPr>
          <w:sz w:val="22"/>
          <w:szCs w:val="22"/>
        </w:rPr>
      </w:pPr>
      <w:r w:rsidRPr="008F3DA8">
        <w:rPr>
          <w:sz w:val="22"/>
          <w:szCs w:val="22"/>
        </w:rPr>
        <w:t>Med elektrisk eller mekanisk kompresjon menes metoder som intermitterende pneumatisk kompresjon (IPC) og lignende. Vanlige kompresjonsstrømper regnes ikke med her.</w:t>
      </w:r>
    </w:p>
    <w:p w:rsidR="008B06B8" w:rsidP="008B06B8" w14:paraId="4E8C0C89" w14:textId="77777777"/>
    <w:p w:rsidR="008B06B8" w:rsidP="008B06B8" w14:paraId="4E8C0C8A" w14:textId="77777777"/>
    <w:tbl>
      <w:tblPr>
        <w:tblStyle w:val="TableSimple1"/>
        <w:tblW w:w="0" w:type="auto"/>
        <w:tblLook w:val="04A0"/>
      </w:tblPr>
      <w:tblGrid>
        <w:gridCol w:w="9071"/>
      </w:tblGrid>
      <w:tr w14:paraId="4E8C0C8C" w14:textId="77777777" w:rsidTr="005F56BE">
        <w:tblPrEx>
          <w:tblW w:w="0" w:type="auto"/>
          <w:tblLook w:val="04A0"/>
        </w:tblPrEx>
        <w:tc>
          <w:tcPr>
            <w:tcW w:w="9212" w:type="dxa"/>
          </w:tcPr>
          <w:p w:rsidR="008B06B8" w:rsidRPr="008F3DA8" w:rsidP="00231098" w14:paraId="4E8C0C8B" w14:textId="77777777">
            <w:pPr>
              <w:pStyle w:val="Heading2"/>
              <w:rPr>
                <w:sz w:val="22"/>
              </w:rPr>
            </w:pPr>
            <w:r>
              <w:t xml:space="preserve"> </w:t>
            </w:r>
            <w:bookmarkStart w:id="39" w:name="_Toc256000039"/>
            <w:r w:rsidRPr="008F3DA8" w:rsidR="004E7F48">
              <w:t>Hiatushernie</w:t>
            </w:r>
            <w:bookmarkEnd w:id="39"/>
          </w:p>
        </w:tc>
      </w:tr>
    </w:tbl>
    <w:p w:rsidR="008B06B8" w:rsidRPr="008F3DA8" w:rsidP="008B06B8" w14:paraId="4E8C0C8D" w14:textId="77777777">
      <w:pPr>
        <w:rPr>
          <w:sz w:val="22"/>
          <w:szCs w:val="22"/>
        </w:rPr>
      </w:pPr>
    </w:p>
    <w:p w:rsidR="008B06B8" w:rsidP="008B06B8" w14:paraId="4E8C0C8E" w14:textId="77777777">
      <w:pPr>
        <w:rPr>
          <w:b/>
          <w:bCs/>
          <w:sz w:val="22"/>
          <w:szCs w:val="22"/>
        </w:rPr>
      </w:pPr>
      <w:r w:rsidRPr="008F3DA8">
        <w:rPr>
          <w:b/>
          <w:bCs/>
          <w:sz w:val="22"/>
          <w:szCs w:val="22"/>
        </w:rPr>
        <w:t>Ble det identifisert hiatushernie under operasjonen?</w:t>
      </w:r>
      <w:r>
        <w:rPr>
          <w:b/>
          <w:bCs/>
          <w:sz w:val="22"/>
          <w:szCs w:val="22"/>
        </w:rPr>
        <w:t xml:space="preserve"> </w:t>
      </w:r>
    </w:p>
    <w:p w:rsidR="008B06B8" w:rsidRPr="008F3DA8" w:rsidP="008B06B8" w14:paraId="4E8C0C8F" w14:textId="77777777">
      <w:pPr>
        <w:rPr>
          <w:b/>
          <w:bCs/>
          <w:sz w:val="22"/>
          <w:szCs w:val="22"/>
        </w:rPr>
      </w:pPr>
      <w:r w:rsidRPr="00CC0101">
        <w:rPr>
          <w:bCs/>
          <w:sz w:val="22"/>
          <w:szCs w:val="22"/>
        </w:rPr>
        <w:t>Dersom ja, angi brokkets aksiale lengde.</w:t>
      </w:r>
    </w:p>
    <w:p w:rsidR="008B06B8" w:rsidRPr="008F3DA8" w:rsidP="008B06B8" w14:paraId="4E8C0C90" w14:textId="77777777">
      <w:pPr>
        <w:rPr>
          <w:b/>
          <w:bCs/>
          <w:sz w:val="22"/>
          <w:szCs w:val="22"/>
        </w:rPr>
      </w:pPr>
    </w:p>
    <w:tbl>
      <w:tblPr>
        <w:tblStyle w:val="TableSimple1"/>
        <w:tblW w:w="0" w:type="auto"/>
        <w:tblLook w:val="04A0"/>
      </w:tblPr>
      <w:tblGrid>
        <w:gridCol w:w="9071"/>
      </w:tblGrid>
      <w:tr w14:paraId="4E8C0C92" w14:textId="77777777" w:rsidTr="005F56BE">
        <w:tblPrEx>
          <w:tblW w:w="0" w:type="auto"/>
          <w:tblLook w:val="04A0"/>
        </w:tblPrEx>
        <w:tc>
          <w:tcPr>
            <w:tcW w:w="9212" w:type="dxa"/>
          </w:tcPr>
          <w:p w:rsidR="008B06B8" w:rsidRPr="008F3DA8" w:rsidP="00231098" w14:paraId="4E8C0C91" w14:textId="77777777">
            <w:pPr>
              <w:pStyle w:val="Heading2"/>
              <w:rPr>
                <w:sz w:val="22"/>
              </w:rPr>
            </w:pPr>
            <w:r>
              <w:t xml:space="preserve"> </w:t>
            </w:r>
            <w:bookmarkStart w:id="40" w:name="_Toc256000040"/>
            <w:r w:rsidRPr="008F3DA8" w:rsidR="004E7F48">
              <w:t>Peroperativ komplikasjon</w:t>
            </w:r>
            <w:bookmarkEnd w:id="40"/>
          </w:p>
        </w:tc>
      </w:tr>
    </w:tbl>
    <w:p w:rsidR="008B06B8" w:rsidRPr="008F3DA8" w:rsidP="008B06B8" w14:paraId="4E8C0C93" w14:textId="77777777">
      <w:pPr>
        <w:rPr>
          <w:b/>
          <w:bCs/>
          <w:sz w:val="22"/>
          <w:szCs w:val="22"/>
        </w:rPr>
      </w:pPr>
      <w:r w:rsidRPr="008F3DA8">
        <w:rPr>
          <w:sz w:val="22"/>
          <w:szCs w:val="22"/>
        </w:rPr>
        <w:br/>
      </w:r>
      <w:r w:rsidRPr="008F3DA8">
        <w:rPr>
          <w:b/>
          <w:bCs/>
          <w:sz w:val="22"/>
          <w:szCs w:val="22"/>
        </w:rPr>
        <w:t>Peroperative komplikasjoner</w:t>
      </w:r>
    </w:p>
    <w:p w:rsidR="008B06B8" w:rsidRPr="008F3DA8" w:rsidP="008B06B8" w14:paraId="4E8C0C94" w14:textId="77777777">
      <w:pPr>
        <w:rPr>
          <w:sz w:val="22"/>
          <w:szCs w:val="22"/>
        </w:rPr>
      </w:pPr>
      <w:r w:rsidRPr="008F3DA8">
        <w:rPr>
          <w:sz w:val="22"/>
          <w:szCs w:val="22"/>
        </w:rPr>
        <w:t>Oppsto det en utilsiktet hendelse under operasjonen som medførte risikoøkning for inngrepet og ledet til noen form for tiltak?</w:t>
      </w:r>
    </w:p>
    <w:p w:rsidR="008B06B8" w:rsidRPr="008F3DA8" w:rsidP="008B06B8" w14:paraId="4E8C0C95" w14:textId="77777777">
      <w:pPr>
        <w:rPr>
          <w:sz w:val="22"/>
          <w:szCs w:val="22"/>
        </w:rPr>
      </w:pPr>
    </w:p>
    <w:p w:rsidR="008B06B8" w:rsidRPr="008F3DA8" w:rsidP="008B06B8" w14:paraId="4E8C0C96" w14:textId="77777777">
      <w:pPr>
        <w:ind w:firstLine="360"/>
        <w:rPr>
          <w:b/>
          <w:sz w:val="22"/>
          <w:szCs w:val="22"/>
        </w:rPr>
      </w:pPr>
      <w:r w:rsidRPr="008F3DA8">
        <w:rPr>
          <w:b/>
          <w:sz w:val="22"/>
          <w:szCs w:val="22"/>
        </w:rPr>
        <w:t xml:space="preserve">Hvis ja, oppsto det: </w:t>
      </w:r>
    </w:p>
    <w:p w:rsidR="008B06B8" w:rsidRPr="008F3DA8" w:rsidP="008B06B8" w14:paraId="4E8C0C97" w14:textId="77777777">
      <w:pPr>
        <w:pStyle w:val="ListParagraph"/>
        <w:numPr>
          <w:ilvl w:val="0"/>
          <w:numId w:val="29"/>
        </w:numPr>
        <w:rPr>
          <w:b/>
          <w:sz w:val="22"/>
          <w:szCs w:val="22"/>
        </w:rPr>
      </w:pPr>
      <w:r w:rsidRPr="008F3DA8">
        <w:rPr>
          <w:b/>
          <w:sz w:val="22"/>
          <w:szCs w:val="22"/>
        </w:rPr>
        <w:t>Miltskade</w:t>
      </w:r>
    </w:p>
    <w:p w:rsidR="008B06B8" w:rsidRPr="008F3DA8" w:rsidP="008B06B8" w14:paraId="4E8C0C98" w14:textId="77777777">
      <w:pPr>
        <w:pStyle w:val="ListParagraph"/>
        <w:numPr>
          <w:ilvl w:val="0"/>
          <w:numId w:val="29"/>
        </w:numPr>
        <w:rPr>
          <w:b/>
          <w:sz w:val="22"/>
          <w:szCs w:val="22"/>
        </w:rPr>
      </w:pPr>
      <w:r w:rsidRPr="008F3DA8">
        <w:rPr>
          <w:b/>
          <w:sz w:val="22"/>
          <w:szCs w:val="22"/>
        </w:rPr>
        <w:t>Utilsiktet tarmperforasjon</w:t>
      </w:r>
    </w:p>
    <w:p w:rsidR="008B06B8" w:rsidRPr="008F3DA8" w:rsidP="008B06B8" w14:paraId="4E8C0C99" w14:textId="77777777">
      <w:pPr>
        <w:pStyle w:val="ListParagraph"/>
        <w:numPr>
          <w:ilvl w:val="0"/>
          <w:numId w:val="29"/>
        </w:numPr>
        <w:rPr>
          <w:b/>
          <w:sz w:val="22"/>
          <w:szCs w:val="22"/>
        </w:rPr>
      </w:pPr>
      <w:r w:rsidRPr="008F3DA8">
        <w:rPr>
          <w:b/>
          <w:sz w:val="22"/>
          <w:szCs w:val="22"/>
        </w:rPr>
        <w:t>Annen peroperativ komplikasjon</w:t>
      </w:r>
    </w:p>
    <w:p w:rsidR="008B06B8" w:rsidRPr="001D22C2" w:rsidP="008B06B8" w14:paraId="4E8C0C9A" w14:textId="77777777">
      <w:pPr>
        <w:pStyle w:val="ListParagraph"/>
        <w:rPr>
          <w:sz w:val="22"/>
          <w:szCs w:val="22"/>
        </w:rPr>
      </w:pPr>
      <w:r w:rsidRPr="008F3DA8">
        <w:rPr>
          <w:sz w:val="22"/>
          <w:szCs w:val="22"/>
        </w:rPr>
        <w:t>Beskriv kortfattet hvilken annen komplikasjon som oppsto.</w:t>
      </w:r>
    </w:p>
    <w:p w:rsidR="008B06B8" w:rsidRPr="008F3DA8" w:rsidP="008B06B8" w14:paraId="4E8C0C9B" w14:textId="77777777">
      <w:pPr>
        <w:pStyle w:val="ListParagraph"/>
        <w:rPr>
          <w:sz w:val="22"/>
          <w:szCs w:val="22"/>
        </w:rPr>
      </w:pPr>
    </w:p>
    <w:tbl>
      <w:tblPr>
        <w:tblStyle w:val="TableSimple1"/>
        <w:tblW w:w="0" w:type="auto"/>
        <w:tblLook w:val="04A0"/>
      </w:tblPr>
      <w:tblGrid>
        <w:gridCol w:w="9071"/>
      </w:tblGrid>
      <w:tr w14:paraId="4E8C0C9D" w14:textId="77777777" w:rsidTr="005F56BE">
        <w:tblPrEx>
          <w:tblW w:w="0" w:type="auto"/>
          <w:tblLook w:val="04A0"/>
        </w:tblPrEx>
        <w:tc>
          <w:tcPr>
            <w:tcW w:w="9212" w:type="dxa"/>
          </w:tcPr>
          <w:p w:rsidR="008B06B8" w:rsidRPr="008F3DA8" w:rsidP="00231098" w14:paraId="4E8C0C9C" w14:textId="77777777">
            <w:pPr>
              <w:pStyle w:val="Heading2"/>
              <w:rPr>
                <w:sz w:val="22"/>
              </w:rPr>
            </w:pPr>
            <w:r>
              <w:t xml:space="preserve"> </w:t>
            </w:r>
            <w:bookmarkStart w:id="41" w:name="_Toc256000041"/>
            <w:r w:rsidRPr="008F3DA8" w:rsidR="004E7F48">
              <w:t>Annen samtidig operasjon</w:t>
            </w:r>
            <w:bookmarkEnd w:id="41"/>
          </w:p>
        </w:tc>
      </w:tr>
    </w:tbl>
    <w:p w:rsidR="008B06B8" w:rsidRPr="008F3DA8" w:rsidP="008B06B8" w14:paraId="4E8C0C9E" w14:textId="77777777">
      <w:pPr>
        <w:rPr>
          <w:b/>
          <w:bCs/>
          <w:sz w:val="22"/>
          <w:szCs w:val="22"/>
        </w:rPr>
      </w:pPr>
    </w:p>
    <w:p w:rsidR="008B06B8" w:rsidP="008B06B8" w14:paraId="4E8C0C9F" w14:textId="77777777">
      <w:pPr>
        <w:rPr>
          <w:sz w:val="22"/>
          <w:szCs w:val="22"/>
        </w:rPr>
      </w:pPr>
      <w:r w:rsidRPr="008F3DA8">
        <w:rPr>
          <w:b/>
          <w:bCs/>
          <w:sz w:val="22"/>
          <w:szCs w:val="22"/>
        </w:rPr>
        <w:t>Annen samtidig operasjon</w:t>
      </w:r>
      <w:r w:rsidRPr="008F3DA8">
        <w:rPr>
          <w:sz w:val="22"/>
          <w:szCs w:val="22"/>
        </w:rPr>
        <w:br/>
        <w:t xml:space="preserve">Ble det utført en annen operasjon i tillegg til det </w:t>
      </w:r>
      <w:r w:rsidRPr="008F3DA8">
        <w:rPr>
          <w:sz w:val="22"/>
          <w:szCs w:val="22"/>
        </w:rPr>
        <w:t>fedmekirurgiske inngrepet?</w:t>
      </w:r>
    </w:p>
    <w:p w:rsidR="008B06B8" w:rsidP="008B06B8" w14:paraId="4E8C0CA0" w14:textId="77777777">
      <w:pPr>
        <w:rPr>
          <w:sz w:val="22"/>
          <w:szCs w:val="22"/>
        </w:rPr>
      </w:pPr>
      <w:r w:rsidRPr="008F3DA8">
        <w:rPr>
          <w:sz w:val="22"/>
          <w:szCs w:val="22"/>
        </w:rPr>
        <w:br/>
      </w:r>
      <w:r w:rsidRPr="001D22C2">
        <w:rPr>
          <w:b/>
          <w:bCs/>
          <w:sz w:val="22"/>
          <w:szCs w:val="22"/>
        </w:rPr>
        <w:t>MERK!</w:t>
      </w:r>
      <w:r w:rsidRPr="008F3DA8">
        <w:rPr>
          <w:sz w:val="22"/>
          <w:szCs w:val="22"/>
        </w:rPr>
        <w:t xml:space="preserve"> Om den samtidige operasjonen er en komplikasjon skal den også registreres under «peroperativ komplikasjon».</w:t>
      </w:r>
    </w:p>
    <w:p w:rsidR="008B06B8" w:rsidRPr="008F3DA8" w:rsidP="008B06B8" w14:paraId="4E8C0CA1" w14:textId="77777777">
      <w:pPr>
        <w:rPr>
          <w:sz w:val="22"/>
          <w:szCs w:val="22"/>
        </w:rPr>
      </w:pPr>
    </w:p>
    <w:p w:rsidR="008B06B8" w:rsidRPr="008F3DA8" w:rsidP="008B06B8" w14:paraId="4E8C0CA2" w14:textId="77777777">
      <w:pPr>
        <w:pStyle w:val="ListParagraph"/>
        <w:numPr>
          <w:ilvl w:val="0"/>
          <w:numId w:val="30"/>
        </w:numPr>
        <w:rPr>
          <w:sz w:val="22"/>
          <w:szCs w:val="22"/>
        </w:rPr>
      </w:pPr>
      <w:r w:rsidRPr="008F3DA8">
        <w:rPr>
          <w:b/>
          <w:bCs/>
          <w:sz w:val="22"/>
          <w:szCs w:val="22"/>
        </w:rPr>
        <w:t>Kolecystektomi</w:t>
      </w:r>
      <w:r w:rsidRPr="008F3DA8">
        <w:rPr>
          <w:sz w:val="22"/>
          <w:szCs w:val="22"/>
        </w:rPr>
        <w:br/>
        <w:t>Ble det utført kolecystektomi? Om det ble utført andre galleveisinngrep, som f.eks ERCP, føres dette under «annet».</w:t>
      </w:r>
    </w:p>
    <w:p w:rsidR="008B06B8" w:rsidRPr="008F3DA8" w:rsidP="008B06B8" w14:paraId="4E8C0CA3" w14:textId="77777777">
      <w:pPr>
        <w:rPr>
          <w:sz w:val="22"/>
          <w:szCs w:val="22"/>
        </w:rPr>
      </w:pPr>
    </w:p>
    <w:p w:rsidR="008B06B8" w:rsidRPr="008F3DA8" w:rsidP="008B06B8" w14:paraId="4E8C0CA4" w14:textId="77777777">
      <w:pPr>
        <w:pStyle w:val="ListParagraph"/>
        <w:numPr>
          <w:ilvl w:val="0"/>
          <w:numId w:val="30"/>
        </w:numPr>
        <w:rPr>
          <w:sz w:val="22"/>
          <w:szCs w:val="22"/>
        </w:rPr>
      </w:pPr>
      <w:r w:rsidRPr="008F3DA8">
        <w:rPr>
          <w:b/>
          <w:bCs/>
          <w:sz w:val="22"/>
          <w:szCs w:val="22"/>
        </w:rPr>
        <w:t>Gynekologisk operasjon</w:t>
      </w:r>
      <w:r w:rsidRPr="008F3DA8">
        <w:rPr>
          <w:sz w:val="22"/>
          <w:szCs w:val="22"/>
        </w:rPr>
        <w:br/>
        <w:t>F.eks. Sterilisering.</w:t>
      </w:r>
    </w:p>
    <w:p w:rsidR="008B06B8" w:rsidRPr="008F3DA8" w:rsidP="008B06B8" w14:paraId="4E8C0CA5" w14:textId="77777777">
      <w:pPr>
        <w:rPr>
          <w:sz w:val="22"/>
          <w:szCs w:val="22"/>
        </w:rPr>
      </w:pPr>
    </w:p>
    <w:p w:rsidR="008B06B8" w:rsidRPr="008F3DA8" w:rsidP="008B06B8" w14:paraId="4E8C0CA6" w14:textId="77777777">
      <w:pPr>
        <w:pStyle w:val="ListParagraph"/>
        <w:numPr>
          <w:ilvl w:val="0"/>
          <w:numId w:val="30"/>
        </w:numPr>
        <w:rPr>
          <w:sz w:val="22"/>
          <w:szCs w:val="22"/>
        </w:rPr>
      </w:pPr>
      <w:r w:rsidRPr="008F3DA8">
        <w:rPr>
          <w:b/>
          <w:bCs/>
          <w:sz w:val="22"/>
          <w:szCs w:val="22"/>
        </w:rPr>
        <w:t>Arrbrokk eller navlebrokk</w:t>
      </w:r>
      <w:r w:rsidRPr="008F3DA8">
        <w:rPr>
          <w:sz w:val="22"/>
          <w:szCs w:val="22"/>
        </w:rPr>
        <w:br/>
        <w:t>Kun brokk som er fullstendig behandlet skal registreres. Reponering av brokksekkinnhold markeres med «nei».</w:t>
      </w:r>
    </w:p>
    <w:p w:rsidR="008B06B8" w:rsidRPr="008F3DA8" w:rsidP="008B06B8" w14:paraId="4E8C0CA7" w14:textId="77777777">
      <w:pPr>
        <w:rPr>
          <w:sz w:val="22"/>
          <w:szCs w:val="22"/>
        </w:rPr>
      </w:pPr>
    </w:p>
    <w:p w:rsidR="008B06B8" w:rsidRPr="008F3DA8" w:rsidP="008B06B8" w14:paraId="4E8C0CA8" w14:textId="77777777">
      <w:pPr>
        <w:pStyle w:val="ListParagraph"/>
        <w:numPr>
          <w:ilvl w:val="0"/>
          <w:numId w:val="30"/>
        </w:numPr>
        <w:rPr>
          <w:b/>
          <w:sz w:val="22"/>
          <w:szCs w:val="22"/>
        </w:rPr>
      </w:pPr>
      <w:r w:rsidRPr="008F3DA8">
        <w:rPr>
          <w:b/>
          <w:sz w:val="22"/>
          <w:szCs w:val="22"/>
        </w:rPr>
        <w:t>Splenektomi</w:t>
      </w:r>
    </w:p>
    <w:p w:rsidR="008B06B8" w:rsidRPr="008F3DA8" w:rsidP="008B06B8" w14:paraId="4E8C0CA9" w14:textId="77777777">
      <w:pPr>
        <w:rPr>
          <w:b/>
          <w:sz w:val="22"/>
          <w:szCs w:val="22"/>
        </w:rPr>
      </w:pPr>
    </w:p>
    <w:p w:rsidR="008B06B8" w:rsidRPr="008F3DA8" w:rsidP="008B06B8" w14:paraId="4E8C0CAA" w14:textId="77777777">
      <w:pPr>
        <w:pStyle w:val="ListParagraph"/>
        <w:numPr>
          <w:ilvl w:val="0"/>
          <w:numId w:val="30"/>
        </w:numPr>
        <w:rPr>
          <w:sz w:val="22"/>
          <w:szCs w:val="22"/>
        </w:rPr>
      </w:pPr>
      <w:r w:rsidRPr="008F3DA8">
        <w:rPr>
          <w:b/>
          <w:bCs/>
          <w:sz w:val="22"/>
          <w:szCs w:val="22"/>
        </w:rPr>
        <w:t>Adheranseløsning</w:t>
      </w:r>
      <w:r w:rsidRPr="008F3DA8">
        <w:rPr>
          <w:b/>
          <w:bCs/>
          <w:sz w:val="22"/>
          <w:szCs w:val="22"/>
        </w:rPr>
        <w:t xml:space="preserve"> mer enn 10 min</w:t>
      </w:r>
      <w:r w:rsidRPr="008F3DA8">
        <w:rPr>
          <w:sz w:val="22"/>
          <w:szCs w:val="22"/>
        </w:rPr>
        <w:br/>
        <w:t>Adheranseløsning som forlenger operasjonstiden med mer enn 10 min.</w:t>
      </w:r>
    </w:p>
    <w:p w:rsidR="008B06B8" w:rsidRPr="008F3DA8" w:rsidP="008B06B8" w14:paraId="4E8C0CAB" w14:textId="77777777">
      <w:pPr>
        <w:rPr>
          <w:sz w:val="22"/>
          <w:szCs w:val="22"/>
        </w:rPr>
      </w:pPr>
    </w:p>
    <w:p w:rsidR="008B06B8" w:rsidRPr="008F3DA8" w:rsidP="008B06B8" w14:paraId="4E8C0CAC" w14:textId="77777777">
      <w:pPr>
        <w:pStyle w:val="ListParagraph"/>
        <w:numPr>
          <w:ilvl w:val="0"/>
          <w:numId w:val="30"/>
        </w:numPr>
        <w:rPr>
          <w:b/>
          <w:sz w:val="22"/>
          <w:szCs w:val="22"/>
        </w:rPr>
      </w:pPr>
      <w:r w:rsidRPr="008F3DA8">
        <w:rPr>
          <w:b/>
          <w:sz w:val="22"/>
          <w:szCs w:val="22"/>
        </w:rPr>
        <w:t>Cruraplastikk</w:t>
      </w:r>
    </w:p>
    <w:p w:rsidR="008B06B8" w:rsidRPr="008F3DA8" w:rsidP="008B06B8" w14:paraId="4E8C0CAD" w14:textId="77777777">
      <w:pPr>
        <w:pStyle w:val="ListParagraph"/>
        <w:rPr>
          <w:b/>
          <w:sz w:val="22"/>
          <w:szCs w:val="22"/>
        </w:rPr>
      </w:pPr>
    </w:p>
    <w:p w:rsidR="008B06B8" w:rsidRPr="008F3DA8" w:rsidP="008B06B8" w14:paraId="4E8C0CAE" w14:textId="77777777">
      <w:pPr>
        <w:pStyle w:val="ListParagraph"/>
        <w:numPr>
          <w:ilvl w:val="0"/>
          <w:numId w:val="30"/>
        </w:numPr>
        <w:rPr>
          <w:b/>
          <w:sz w:val="22"/>
          <w:szCs w:val="22"/>
        </w:rPr>
      </w:pPr>
      <w:r w:rsidRPr="008F3DA8">
        <w:rPr>
          <w:b/>
          <w:sz w:val="22"/>
          <w:szCs w:val="22"/>
        </w:rPr>
        <w:t>Annen samtidig operasjon</w:t>
      </w:r>
    </w:p>
    <w:p w:rsidR="008B06B8" w:rsidRPr="001D22C2" w:rsidP="008B06B8" w14:paraId="4E8C0CAF" w14:textId="77777777">
      <w:pPr>
        <w:pStyle w:val="ListParagraph"/>
        <w:rPr>
          <w:b/>
          <w:bCs/>
          <w:sz w:val="22"/>
          <w:szCs w:val="22"/>
        </w:rPr>
      </w:pPr>
    </w:p>
    <w:p w:rsidR="008B06B8" w:rsidP="008B06B8" w14:paraId="4E8C0CB0" w14:textId="77777777">
      <w:pPr>
        <w:pStyle w:val="ListParagraph"/>
        <w:numPr>
          <w:ilvl w:val="0"/>
          <w:numId w:val="30"/>
        </w:numPr>
        <w:rPr>
          <w:sz w:val="22"/>
          <w:szCs w:val="22"/>
        </w:rPr>
      </w:pPr>
      <w:r w:rsidRPr="001D22C2">
        <w:rPr>
          <w:b/>
          <w:bCs/>
          <w:sz w:val="22"/>
          <w:szCs w:val="22"/>
        </w:rPr>
        <w:t>Hvis ja: Hvilken annen samtidig operasjon?</w:t>
      </w:r>
      <w:r w:rsidRPr="001D22C2">
        <w:rPr>
          <w:sz w:val="22"/>
          <w:szCs w:val="22"/>
        </w:rPr>
        <w:br/>
        <w:t>Beskriv tiltaket så kortfattet som mulig.</w:t>
      </w:r>
    </w:p>
    <w:p w:rsidR="000339F9" w:rsidRPr="000339F9" w:rsidP="000339F9" w14:paraId="670AF3A9" w14:textId="77777777">
      <w:pPr>
        <w:pStyle w:val="ListParagraph"/>
        <w:rPr>
          <w:sz w:val="22"/>
          <w:szCs w:val="22"/>
        </w:rPr>
      </w:pPr>
    </w:p>
    <w:p w:rsidR="000339F9" w:rsidP="000339F9" w14:paraId="786F75E6" w14:textId="77777777">
      <w:pPr>
        <w:rPr>
          <w:sz w:val="22"/>
          <w:szCs w:val="22"/>
        </w:rPr>
      </w:pPr>
    </w:p>
    <w:p w:rsidR="000339F9" w:rsidRPr="000339F9" w:rsidP="000339F9" w14:paraId="131D7B2B" w14:textId="77777777">
      <w:pPr>
        <w:rPr>
          <w:sz w:val="22"/>
          <w:szCs w:val="22"/>
        </w:rPr>
      </w:pPr>
    </w:p>
    <w:p w:rsidR="008B06B8" w:rsidP="008B06B8" w14:paraId="4E8C0CB1" w14:textId="77777777"/>
    <w:tbl>
      <w:tblPr>
        <w:tblStyle w:val="TableSimple1"/>
        <w:tblW w:w="0" w:type="auto"/>
        <w:tblLook w:val="04A0"/>
      </w:tblPr>
      <w:tblGrid>
        <w:gridCol w:w="9071"/>
      </w:tblGrid>
      <w:tr w14:paraId="4E8C0CB3" w14:textId="77777777" w:rsidTr="005F56BE">
        <w:tblPrEx>
          <w:tblW w:w="0" w:type="auto"/>
          <w:tblLook w:val="04A0"/>
        </w:tblPrEx>
        <w:tc>
          <w:tcPr>
            <w:tcW w:w="9212" w:type="dxa"/>
          </w:tcPr>
          <w:p w:rsidR="008B06B8" w:rsidRPr="008F3DA8" w:rsidP="00231098" w14:paraId="4E8C0CB2" w14:textId="77777777">
            <w:pPr>
              <w:pStyle w:val="Heading2"/>
              <w:rPr>
                <w:sz w:val="22"/>
              </w:rPr>
            </w:pPr>
            <w:r>
              <w:t xml:space="preserve"> </w:t>
            </w:r>
            <w:bookmarkStart w:id="42" w:name="_Toc256000042"/>
            <w:r w:rsidRPr="008F3DA8" w:rsidR="004E7F48">
              <w:t>Operasjonstid og blødning</w:t>
            </w:r>
            <w:bookmarkEnd w:id="42"/>
          </w:p>
        </w:tc>
      </w:tr>
    </w:tbl>
    <w:p w:rsidR="008B06B8" w:rsidRPr="008F3DA8" w:rsidP="008B06B8" w14:paraId="4E8C0CB4" w14:textId="77777777">
      <w:pPr>
        <w:rPr>
          <w:b/>
          <w:sz w:val="22"/>
          <w:szCs w:val="22"/>
        </w:rPr>
      </w:pPr>
    </w:p>
    <w:p w:rsidR="008B06B8" w:rsidRPr="008F3DA8" w:rsidP="008B06B8" w14:paraId="4E8C0CB5" w14:textId="77777777">
      <w:pPr>
        <w:rPr>
          <w:b/>
          <w:sz w:val="22"/>
          <w:szCs w:val="22"/>
        </w:rPr>
      </w:pPr>
      <w:r w:rsidRPr="008F3DA8">
        <w:rPr>
          <w:b/>
          <w:sz w:val="22"/>
          <w:szCs w:val="22"/>
        </w:rPr>
        <w:t>Operasjonstid (tidspunkt for start og slutt for inngrepet)</w:t>
      </w:r>
    </w:p>
    <w:p w:rsidR="008B06B8" w:rsidRPr="008F3DA8" w:rsidP="008B06B8" w14:paraId="4E8C0CB6" w14:textId="77777777">
      <w:pPr>
        <w:rPr>
          <w:b/>
          <w:bCs/>
          <w:sz w:val="22"/>
          <w:szCs w:val="22"/>
        </w:rPr>
      </w:pPr>
    </w:p>
    <w:p w:rsidR="008B06B8" w:rsidRPr="008F3DA8" w:rsidP="008B06B8" w14:paraId="4E8C0CB7" w14:textId="77777777">
      <w:pPr>
        <w:rPr>
          <w:sz w:val="22"/>
          <w:szCs w:val="22"/>
        </w:rPr>
      </w:pPr>
      <w:r w:rsidRPr="008F3DA8">
        <w:rPr>
          <w:sz w:val="22"/>
          <w:szCs w:val="22"/>
        </w:rPr>
        <w:t xml:space="preserve">Oppgi starttidspunktet og sluttid for knivtiden i hh:mm. </w:t>
      </w:r>
    </w:p>
    <w:p w:rsidR="008B06B8" w:rsidRPr="008F3DA8" w:rsidP="008B06B8" w14:paraId="4E8C0CB8" w14:textId="77777777">
      <w:pPr>
        <w:rPr>
          <w:sz w:val="22"/>
          <w:szCs w:val="22"/>
        </w:rPr>
      </w:pPr>
    </w:p>
    <w:p w:rsidR="008B06B8" w:rsidRPr="00267240" w:rsidP="008B06B8" w14:paraId="4E8C0CB9" w14:textId="77777777">
      <w:pPr>
        <w:rPr>
          <w:sz w:val="22"/>
          <w:szCs w:val="22"/>
        </w:rPr>
      </w:pPr>
      <w:r w:rsidRPr="008F3DA8">
        <w:rPr>
          <w:b/>
          <w:bCs/>
          <w:sz w:val="22"/>
          <w:szCs w:val="22"/>
        </w:rPr>
        <w:t>Blødning</w:t>
      </w:r>
      <w:r w:rsidRPr="008F3DA8">
        <w:rPr>
          <w:sz w:val="22"/>
          <w:szCs w:val="22"/>
        </w:rPr>
        <w:br/>
        <w:t>Peroperativ</w:t>
      </w:r>
      <w:r w:rsidRPr="008F3DA8">
        <w:rPr>
          <w:sz w:val="22"/>
          <w:szCs w:val="22"/>
        </w:rPr>
        <w:t xml:space="preserve"> blødning registreres i milliliter i gitte intervaller. Benytt den anslåtte blødningsmengde som angis på narkosekurven.</w:t>
      </w:r>
    </w:p>
    <w:p w:rsidR="008B06B8" w:rsidRPr="008F3DA8" w:rsidP="008B06B8" w14:paraId="4E8C0CBA" w14:textId="77777777">
      <w:pPr>
        <w:rPr>
          <w:b/>
          <w:sz w:val="22"/>
          <w:szCs w:val="22"/>
        </w:rPr>
      </w:pPr>
    </w:p>
    <w:tbl>
      <w:tblPr>
        <w:tblStyle w:val="TableSimple1"/>
        <w:tblW w:w="0" w:type="auto"/>
        <w:tblLook w:val="04A0"/>
      </w:tblPr>
      <w:tblGrid>
        <w:gridCol w:w="9071"/>
      </w:tblGrid>
      <w:tr w14:paraId="4E8C0CBC" w14:textId="77777777" w:rsidTr="005F56BE">
        <w:tblPrEx>
          <w:tblW w:w="0" w:type="auto"/>
          <w:tblLook w:val="04A0"/>
        </w:tblPrEx>
        <w:tc>
          <w:tcPr>
            <w:tcW w:w="9212" w:type="dxa"/>
          </w:tcPr>
          <w:p w:rsidR="008B06B8" w:rsidRPr="008F3DA8" w:rsidP="00231098" w14:paraId="4E8C0CBB" w14:textId="77777777">
            <w:pPr>
              <w:pStyle w:val="Heading2"/>
              <w:rPr>
                <w:sz w:val="22"/>
              </w:rPr>
            </w:pPr>
            <w:r>
              <w:t xml:space="preserve"> </w:t>
            </w:r>
            <w:bookmarkStart w:id="43" w:name="_Toc256000043"/>
            <w:r w:rsidRPr="008F3DA8" w:rsidR="004E7F48">
              <w:t>Sykehusspesifikke variabler</w:t>
            </w:r>
            <w:bookmarkEnd w:id="43"/>
          </w:p>
        </w:tc>
      </w:tr>
    </w:tbl>
    <w:p w:rsidR="008B06B8" w:rsidRPr="008F3DA8" w:rsidP="008B06B8" w14:paraId="4E8C0CBD" w14:textId="77777777">
      <w:pPr>
        <w:rPr>
          <w:b/>
          <w:sz w:val="22"/>
          <w:szCs w:val="22"/>
        </w:rPr>
      </w:pPr>
    </w:p>
    <w:p w:rsidR="008B06B8" w:rsidRPr="008F3DA8" w:rsidP="008B06B8" w14:paraId="4E8C0CBE" w14:textId="77777777">
      <w:pPr>
        <w:rPr>
          <w:sz w:val="22"/>
          <w:szCs w:val="22"/>
        </w:rPr>
      </w:pPr>
      <w:r w:rsidRPr="008F3DA8">
        <w:rPr>
          <w:sz w:val="22"/>
          <w:szCs w:val="22"/>
        </w:rPr>
        <w:t>Det er lagt til rette for at hvert sykehus kan legge inn navn på operatør.  Søknad med oversikt over hvilke variabler en ønsker og en klar plan for hva tilleggsinformasjonen skal brukes til sendes til fagrådet for SOReg-N.</w:t>
      </w:r>
    </w:p>
    <w:p w:rsidR="008B06B8" w:rsidRPr="008F3DA8" w:rsidP="008B06B8" w14:paraId="4E8C0CBF" w14:textId="77777777">
      <w:pPr>
        <w:rPr>
          <w:sz w:val="22"/>
          <w:szCs w:val="22"/>
        </w:rPr>
      </w:pPr>
    </w:p>
    <w:p w:rsidR="008B06B8" w:rsidRPr="008F3DA8" w:rsidP="008B06B8" w14:paraId="4E8C0CC0" w14:textId="77777777">
      <w:pPr>
        <w:rPr>
          <w:sz w:val="22"/>
          <w:szCs w:val="22"/>
        </w:rPr>
      </w:pPr>
    </w:p>
    <w:tbl>
      <w:tblPr>
        <w:tblStyle w:val="TableSimple1"/>
        <w:tblW w:w="0" w:type="auto"/>
        <w:tblLook w:val="04A0"/>
      </w:tblPr>
      <w:tblGrid>
        <w:gridCol w:w="9071"/>
      </w:tblGrid>
      <w:tr w14:paraId="4E8C0CC2" w14:textId="77777777" w:rsidTr="005F56BE">
        <w:tblPrEx>
          <w:tblW w:w="0" w:type="auto"/>
          <w:tblLook w:val="04A0"/>
        </w:tblPrEx>
        <w:tc>
          <w:tcPr>
            <w:tcW w:w="9212" w:type="dxa"/>
          </w:tcPr>
          <w:p w:rsidR="008B06B8" w:rsidRPr="008F3DA8" w:rsidP="00231098" w14:paraId="4E8C0CC1" w14:textId="77777777">
            <w:pPr>
              <w:pStyle w:val="Heading2"/>
              <w:rPr>
                <w:sz w:val="22"/>
              </w:rPr>
            </w:pPr>
            <w:r>
              <w:t xml:space="preserve"> </w:t>
            </w:r>
            <w:bookmarkStart w:id="44" w:name="_Toc256000044"/>
            <w:r w:rsidRPr="008F3DA8" w:rsidR="004E7F48">
              <w:t>Hvor planlegges neste kontroll?</w:t>
            </w:r>
            <w:bookmarkEnd w:id="44"/>
          </w:p>
        </w:tc>
      </w:tr>
    </w:tbl>
    <w:p w:rsidR="008B06B8" w:rsidRPr="008F3DA8" w:rsidP="008B06B8" w14:paraId="4E8C0CC3" w14:textId="77777777">
      <w:pPr>
        <w:rPr>
          <w:b/>
          <w:sz w:val="22"/>
          <w:szCs w:val="22"/>
        </w:rPr>
      </w:pPr>
    </w:p>
    <w:p w:rsidR="008B06B8" w:rsidRPr="00CC0101" w:rsidP="008B06B8" w14:paraId="4E8C0CC4" w14:textId="77777777">
      <w:pPr>
        <w:rPr>
          <w:b/>
          <w:sz w:val="22"/>
          <w:szCs w:val="22"/>
        </w:rPr>
      </w:pPr>
      <w:r w:rsidRPr="008F3DA8">
        <w:rPr>
          <w:b/>
          <w:bCs/>
          <w:sz w:val="22"/>
          <w:szCs w:val="22"/>
        </w:rPr>
        <w:t>Hvor planlegges neste kontroll</w:t>
      </w:r>
      <w:r w:rsidRPr="008F3DA8">
        <w:rPr>
          <w:sz w:val="22"/>
          <w:szCs w:val="22"/>
        </w:rPr>
        <w:br/>
        <w:t>Hvis den neste kontrollen skal være ved det sykehuset brukeren er innlogget i, velg «Dette sykehuset». Om pasienten skal følges opp ved et annet sykehus kan du overføre kontrollene dit ved å velge «Annet sykehus».</w:t>
      </w:r>
      <w:r>
        <w:rPr>
          <w:sz w:val="22"/>
          <w:szCs w:val="22"/>
        </w:rPr>
        <w:t xml:space="preserve"> </w:t>
      </w:r>
      <w:r w:rsidRPr="008F3DA8">
        <w:rPr>
          <w:sz w:val="22"/>
          <w:szCs w:val="22"/>
        </w:rPr>
        <w:t xml:space="preserve">Kontrollene vil da komme opp i dette sykehusets liste når kontrollen nærmer seg. Epikrise må sendes til det andre sykehuset på vanlig måte. </w:t>
      </w:r>
      <w:r w:rsidRPr="00CC0101">
        <w:rPr>
          <w:sz w:val="22"/>
          <w:szCs w:val="22"/>
        </w:rPr>
        <w:t>Ta kontakt med sykehuset pasienten skal overføres til dersom det er mindre enn 2 måneder til neste kontroll og avtal videre oppfølging.</w:t>
      </w:r>
    </w:p>
    <w:p w:rsidR="008B06B8" w:rsidRPr="00CC0101" w:rsidP="008B06B8" w14:paraId="4E8C0CC5" w14:textId="77777777">
      <w:pPr>
        <w:rPr>
          <w:b/>
          <w:sz w:val="22"/>
          <w:szCs w:val="22"/>
        </w:rPr>
      </w:pPr>
    </w:p>
    <w:p w:rsidR="008B06B8" w:rsidRPr="008F3DA8" w:rsidP="008B06B8" w14:paraId="4E8C0CC6" w14:textId="77777777">
      <w:pPr>
        <w:rPr>
          <w:b/>
          <w:sz w:val="22"/>
          <w:szCs w:val="22"/>
        </w:rPr>
      </w:pPr>
    </w:p>
    <w:tbl>
      <w:tblPr>
        <w:tblStyle w:val="TableSimple1"/>
        <w:tblW w:w="0" w:type="auto"/>
        <w:tblLook w:val="04A0"/>
      </w:tblPr>
      <w:tblGrid>
        <w:gridCol w:w="9071"/>
      </w:tblGrid>
      <w:tr w14:paraId="4E8C0CC8" w14:textId="77777777" w:rsidTr="005F56BE">
        <w:tblPrEx>
          <w:tblW w:w="0" w:type="auto"/>
          <w:tblLook w:val="04A0"/>
        </w:tblPrEx>
        <w:tc>
          <w:tcPr>
            <w:tcW w:w="9212" w:type="dxa"/>
          </w:tcPr>
          <w:p w:rsidR="008B06B8" w:rsidRPr="008F3DA8" w:rsidP="00231098" w14:paraId="4E8C0CC7" w14:textId="77777777">
            <w:pPr>
              <w:pStyle w:val="Heading2"/>
              <w:rPr>
                <w:sz w:val="22"/>
              </w:rPr>
            </w:pPr>
            <w:r>
              <w:t xml:space="preserve"> </w:t>
            </w:r>
            <w:bookmarkStart w:id="45" w:name="_Toc256000045"/>
            <w:r w:rsidRPr="008F3DA8" w:rsidR="004E7F48">
              <w:t>Ferdigstill</w:t>
            </w:r>
            <w:bookmarkEnd w:id="45"/>
          </w:p>
        </w:tc>
      </w:tr>
    </w:tbl>
    <w:p w:rsidR="008B06B8" w:rsidRPr="008F3DA8" w:rsidP="008B06B8" w14:paraId="4E8C0CC9" w14:textId="77777777">
      <w:pPr>
        <w:rPr>
          <w:sz w:val="22"/>
          <w:szCs w:val="22"/>
        </w:rPr>
      </w:pPr>
    </w:p>
    <w:p w:rsidR="008B06B8" w:rsidRPr="008F3DA8" w:rsidP="008B06B8" w14:paraId="4E8C0CCA" w14:textId="77777777">
      <w:pPr>
        <w:rPr>
          <w:sz w:val="22"/>
          <w:szCs w:val="22"/>
        </w:rPr>
      </w:pPr>
      <w:r w:rsidRPr="008F3DA8">
        <w:rPr>
          <w:sz w:val="22"/>
          <w:szCs w:val="22"/>
        </w:rPr>
        <w:t>Kryss av i denne ruten når skjemaet er ferdig og trykk «lagre». Skjemaet blir da låst og registreringen vil ikke lenger vises på arbeidslisten.</w:t>
      </w:r>
    </w:p>
    <w:p w:rsidR="008B06B8" w:rsidRPr="008F3DA8" w:rsidP="008B06B8" w14:paraId="4E8C0CCB" w14:textId="77777777">
      <w:pPr>
        <w:rPr>
          <w:sz w:val="22"/>
          <w:szCs w:val="22"/>
        </w:rPr>
      </w:pPr>
    </w:p>
    <w:p w:rsidR="008B06B8" w:rsidP="008B06B8" w14:paraId="4E8C0CCC" w14:textId="77777777">
      <w:pPr>
        <w:rPr>
          <w:b/>
          <w:i/>
          <w:szCs w:val="22"/>
        </w:rPr>
      </w:pPr>
      <w:r w:rsidRPr="008F3DA8">
        <w:rPr>
          <w:b/>
          <w:i/>
          <w:szCs w:val="22"/>
        </w:rPr>
        <w:t>Merk a</w:t>
      </w:r>
      <w:r>
        <w:rPr>
          <w:b/>
          <w:i/>
          <w:szCs w:val="22"/>
        </w:rPr>
        <w:t>t pasientforløpet ikke blir</w:t>
      </w:r>
      <w:r w:rsidRPr="008F3DA8">
        <w:rPr>
          <w:b/>
          <w:i/>
          <w:szCs w:val="22"/>
        </w:rPr>
        <w:t xml:space="preserve"> </w:t>
      </w:r>
      <w:r w:rsidRPr="00CC0101">
        <w:rPr>
          <w:b/>
          <w:i/>
          <w:szCs w:val="22"/>
        </w:rPr>
        <w:t xml:space="preserve">med i Årsrapporten, sykehusviseren og Rapporteket </w:t>
      </w:r>
      <w:r w:rsidRPr="008F3DA8">
        <w:rPr>
          <w:b/>
          <w:i/>
          <w:szCs w:val="22"/>
        </w:rPr>
        <w:t>før skjema for pasient-, basis-, og operasjonsregistering er ferdigstilte</w:t>
      </w:r>
    </w:p>
    <w:p w:rsidR="008B06B8" w:rsidRPr="00D27447" w:rsidP="008B06B8" w14:paraId="4E8C0CCD" w14:textId="77777777">
      <w:pPr>
        <w:rPr>
          <w:b/>
          <w:i/>
          <w:szCs w:val="22"/>
        </w:rPr>
      </w:pPr>
    </w:p>
    <w:p w:rsidR="008B06B8" w:rsidRPr="008F3DA8" w:rsidP="008B06B8" w14:paraId="4E8C0CCE" w14:textId="77777777">
      <w:pPr>
        <w:rPr>
          <w:b/>
          <w:sz w:val="22"/>
          <w:szCs w:val="22"/>
        </w:rPr>
      </w:pPr>
    </w:p>
    <w:tbl>
      <w:tblPr>
        <w:tblStyle w:val="TableSimple1"/>
        <w:tblW w:w="0" w:type="auto"/>
        <w:tblLook w:val="04A0"/>
      </w:tblPr>
      <w:tblGrid>
        <w:gridCol w:w="9071"/>
      </w:tblGrid>
      <w:tr w14:paraId="4E8C0CD0" w14:textId="77777777" w:rsidTr="005F56BE">
        <w:tblPrEx>
          <w:tblW w:w="0" w:type="auto"/>
          <w:tblLook w:val="04A0"/>
        </w:tblPrEx>
        <w:tc>
          <w:tcPr>
            <w:tcW w:w="9212" w:type="dxa"/>
          </w:tcPr>
          <w:p w:rsidR="008B06B8" w:rsidRPr="00F42CA6" w:rsidP="00231098" w14:paraId="4E8C0CCF" w14:textId="77777777">
            <w:pPr>
              <w:pStyle w:val="Heading1"/>
              <w:rPr>
                <w:sz w:val="22"/>
              </w:rPr>
            </w:pPr>
            <w:bookmarkStart w:id="46" w:name="_Toc256000046"/>
            <w:r w:rsidRPr="00F42CA6">
              <w:t>Postop og 6-ukerskontroll</w:t>
            </w:r>
            <w:bookmarkEnd w:id="46"/>
          </w:p>
        </w:tc>
      </w:tr>
    </w:tbl>
    <w:p w:rsidR="008B06B8" w:rsidRPr="008F3DA8" w:rsidP="008B06B8" w14:paraId="4E8C0CD1" w14:textId="77777777">
      <w:pPr>
        <w:rPr>
          <w:b/>
          <w:sz w:val="22"/>
          <w:szCs w:val="22"/>
        </w:rPr>
      </w:pPr>
    </w:p>
    <w:p w:rsidR="008B06B8" w:rsidRPr="008F3DA8" w:rsidP="008B06B8" w14:paraId="4E8C0CD2" w14:textId="77777777">
      <w:pPr>
        <w:rPr>
          <w:sz w:val="22"/>
          <w:szCs w:val="22"/>
        </w:rPr>
      </w:pPr>
      <w:r w:rsidRPr="008F3DA8">
        <w:rPr>
          <w:b/>
          <w:bCs/>
          <w:sz w:val="22"/>
          <w:szCs w:val="22"/>
        </w:rPr>
        <w:t>Utskrivingsdato</w:t>
      </w:r>
      <w:r w:rsidRPr="008F3DA8">
        <w:rPr>
          <w:sz w:val="22"/>
          <w:szCs w:val="22"/>
        </w:rPr>
        <w:br/>
      </w:r>
      <w:r w:rsidRPr="008F3DA8">
        <w:rPr>
          <w:sz w:val="22"/>
          <w:szCs w:val="22"/>
        </w:rPr>
        <w:t xml:space="preserve">Oppgi dato for når pasienten ble utskrevet etter det kirurgiske inngrepet. Om pasienten ble overført til annet sykehus eller avdeling </w:t>
      </w:r>
      <w:r w:rsidRPr="00E20196">
        <w:rPr>
          <w:sz w:val="22"/>
          <w:szCs w:val="22"/>
        </w:rPr>
        <w:t xml:space="preserve">(inkluderer sykehotell) </w:t>
      </w:r>
      <w:r w:rsidRPr="008F3DA8">
        <w:rPr>
          <w:sz w:val="22"/>
          <w:szCs w:val="22"/>
        </w:rPr>
        <w:t>i direkte forbindelse med operasjonen er det utreisedato derfra som skal registreres. Om sammenlagt behandlingstid overstiger 6 uker fylles skjema for postop-data og 6-ukerskontroll ut ved utreise fra sykehus.</w:t>
      </w:r>
    </w:p>
    <w:p w:rsidR="008B06B8" w:rsidRPr="008F3DA8" w:rsidP="008B06B8" w14:paraId="4E8C0CD3" w14:textId="77777777">
      <w:pPr>
        <w:rPr>
          <w:b/>
          <w:sz w:val="22"/>
          <w:szCs w:val="22"/>
        </w:rPr>
      </w:pPr>
    </w:p>
    <w:p w:rsidR="008B06B8" w:rsidP="008B06B8" w14:paraId="4E8C0CD4" w14:textId="77777777">
      <w:pPr>
        <w:rPr>
          <w:b/>
          <w:color w:val="00B0F0"/>
          <w:sz w:val="22"/>
          <w:szCs w:val="22"/>
        </w:rPr>
      </w:pPr>
      <w:r w:rsidRPr="008F3DA8">
        <w:rPr>
          <w:b/>
          <w:sz w:val="22"/>
          <w:szCs w:val="22"/>
        </w:rPr>
        <w:t>Har pasienten utgått fra registeret?</w:t>
      </w:r>
      <w:r>
        <w:rPr>
          <w:b/>
          <w:sz w:val="22"/>
          <w:szCs w:val="22"/>
        </w:rPr>
        <w:t xml:space="preserve"> </w:t>
      </w:r>
    </w:p>
    <w:p w:rsidR="008B06B8" w:rsidP="008B06B8" w14:paraId="4E8C0CD5" w14:textId="77777777">
      <w:pPr>
        <w:rPr>
          <w:sz w:val="22"/>
          <w:szCs w:val="22"/>
        </w:rPr>
      </w:pPr>
      <w:r w:rsidRPr="008F3DA8">
        <w:rPr>
          <w:sz w:val="22"/>
          <w:szCs w:val="22"/>
        </w:rPr>
        <w:t xml:space="preserve">Pasienten kan utgå fra registeret av ulike grunner. Ved å sette «ja» på utgått fra registeret må du først svare på om pasienten er død. Hvis pasienten er død, oppgi dødsdato og ICD-kode for dødsårsak. Hvis det er en annen årsak til at pasienten går ut av registeret, er det to valg: </w:t>
      </w:r>
    </w:p>
    <w:p w:rsidR="008B06B8" w:rsidP="008B06B8" w14:paraId="4E8C0CD6" w14:textId="77777777">
      <w:pPr>
        <w:rPr>
          <w:sz w:val="22"/>
          <w:szCs w:val="22"/>
        </w:rPr>
      </w:pPr>
    </w:p>
    <w:p w:rsidR="008B06B8" w:rsidP="008B06B8" w14:paraId="4E8C0CD7" w14:textId="77777777"/>
    <w:p w:rsidR="000339F9" w:rsidP="008B06B8" w14:paraId="5346B6F4" w14:textId="77777777"/>
    <w:p w:rsidR="00690F48" w:rsidRPr="008F3DA8" w:rsidP="00690F48" w14:paraId="4E8C0CD8" w14:textId="77777777">
      <w:pPr>
        <w:pStyle w:val="ListParagraph"/>
        <w:numPr>
          <w:ilvl w:val="0"/>
          <w:numId w:val="21"/>
        </w:numPr>
        <w:rPr>
          <w:b/>
          <w:sz w:val="22"/>
          <w:szCs w:val="22"/>
        </w:rPr>
      </w:pPr>
      <w:r w:rsidRPr="008F3DA8">
        <w:rPr>
          <w:b/>
          <w:sz w:val="22"/>
          <w:szCs w:val="22"/>
        </w:rPr>
        <w:t>«Ønsker ikke å delta videre»</w:t>
      </w:r>
      <w:r>
        <w:rPr>
          <w:b/>
          <w:sz w:val="22"/>
          <w:szCs w:val="22"/>
        </w:rPr>
        <w:t xml:space="preserve"> </w:t>
      </w:r>
    </w:p>
    <w:p w:rsidR="00690F48" w:rsidRPr="008F3DA8" w:rsidP="00690F48" w14:paraId="4E8C0CD9" w14:textId="77777777">
      <w:pPr>
        <w:pStyle w:val="ListParagraph"/>
        <w:rPr>
          <w:b/>
          <w:i/>
          <w:sz w:val="22"/>
          <w:szCs w:val="22"/>
        </w:rPr>
      </w:pPr>
      <w:r w:rsidRPr="008F3DA8">
        <w:rPr>
          <w:sz w:val="22"/>
          <w:szCs w:val="22"/>
        </w:rPr>
        <w:t xml:space="preserve">Dette gjelder pasienter som fra og med en gitt dato sier at de ikke vil være med i registeret lenger. Ved å merke av for dette alternativet stopper påminnelsene om videre kontroller, men opplysningene som allerede er lagt inn blir værende. </w:t>
      </w:r>
      <w:r w:rsidRPr="008F3DA8">
        <w:rPr>
          <w:b/>
          <w:i/>
          <w:sz w:val="22"/>
          <w:szCs w:val="22"/>
        </w:rPr>
        <w:t>Om pasienten krever å få sin identitet og alle opplysninger i registeret slettet, ta kontakt med registeradministrasjonen.</w:t>
      </w:r>
    </w:p>
    <w:p w:rsidR="00690F48" w:rsidRPr="008F3DA8" w:rsidP="00690F48" w14:paraId="4E8C0CDA" w14:textId="77777777">
      <w:pPr>
        <w:pStyle w:val="ListParagraph"/>
        <w:rPr>
          <w:b/>
          <w:i/>
          <w:sz w:val="22"/>
          <w:szCs w:val="22"/>
        </w:rPr>
      </w:pPr>
    </w:p>
    <w:p w:rsidR="00690F48" w:rsidRPr="008F3DA8" w:rsidP="00690F48" w14:paraId="4E8C0CDB" w14:textId="77777777">
      <w:pPr>
        <w:pStyle w:val="ListParagraph"/>
        <w:numPr>
          <w:ilvl w:val="0"/>
          <w:numId w:val="21"/>
        </w:numPr>
        <w:rPr>
          <w:sz w:val="22"/>
          <w:szCs w:val="22"/>
        </w:rPr>
      </w:pPr>
      <w:r w:rsidRPr="008F3DA8">
        <w:rPr>
          <w:b/>
          <w:sz w:val="22"/>
          <w:szCs w:val="22"/>
        </w:rPr>
        <w:t>«Øvrige årsaker»</w:t>
      </w:r>
      <w:r w:rsidRPr="008F3DA8">
        <w:rPr>
          <w:sz w:val="22"/>
          <w:szCs w:val="22"/>
        </w:rPr>
        <w:t xml:space="preserve">. </w:t>
      </w:r>
    </w:p>
    <w:p w:rsidR="00690F48" w:rsidRPr="008F3DA8" w:rsidP="00690F48" w14:paraId="4E8C0CDC" w14:textId="77777777">
      <w:pPr>
        <w:pStyle w:val="ListParagraph"/>
        <w:rPr>
          <w:sz w:val="22"/>
          <w:szCs w:val="22"/>
        </w:rPr>
      </w:pPr>
      <w:r w:rsidRPr="008F3DA8">
        <w:rPr>
          <w:sz w:val="22"/>
          <w:szCs w:val="22"/>
        </w:rPr>
        <w:t>Dette alternativet</w:t>
      </w:r>
      <w:r w:rsidRPr="008F3DA8">
        <w:rPr>
          <w:b/>
          <w:sz w:val="22"/>
          <w:szCs w:val="22"/>
        </w:rPr>
        <w:t xml:space="preserve"> </w:t>
      </w:r>
      <w:r w:rsidRPr="008F3DA8">
        <w:rPr>
          <w:sz w:val="22"/>
          <w:szCs w:val="22"/>
        </w:rPr>
        <w:t xml:space="preserve">gjelder pasienter som ikke er mulige å følge opp, f.eks. har flyttet utenlands, psykisk sykdom etc. </w:t>
      </w:r>
    </w:p>
    <w:p w:rsidR="00690F48" w:rsidRPr="008F3DA8" w:rsidP="00690F48" w14:paraId="4E8C0CDD" w14:textId="77777777">
      <w:pPr>
        <w:pStyle w:val="ListParagraph"/>
        <w:rPr>
          <w:sz w:val="22"/>
          <w:szCs w:val="22"/>
        </w:rPr>
      </w:pPr>
    </w:p>
    <w:p w:rsidR="00690F48" w:rsidRPr="008F3DA8" w:rsidP="00690F48" w14:paraId="4E8C0CDE" w14:textId="77777777">
      <w:pPr>
        <w:pStyle w:val="ListParagraph"/>
        <w:rPr>
          <w:sz w:val="22"/>
          <w:szCs w:val="22"/>
        </w:rPr>
      </w:pPr>
      <w:r w:rsidRPr="008F3DA8">
        <w:rPr>
          <w:b/>
          <w:sz w:val="22"/>
          <w:szCs w:val="22"/>
        </w:rPr>
        <w:t>Merk</w:t>
      </w:r>
      <w:r w:rsidRPr="008F3DA8">
        <w:rPr>
          <w:sz w:val="22"/>
          <w:szCs w:val="22"/>
        </w:rPr>
        <w:t xml:space="preserve"> at tilfeller hvor behandlende sykehus ikke planlegger oppfølging, eller pasienten ikke svarer på henvendelser ikke skal føres her, men under «Type 6-ukerskontroll».  Hvis pasienten flytter til et annet sted i Norge kan oppfølgingene av vedkommende overføres til et annet sykehus i registeret nederst på siden.</w:t>
      </w:r>
      <w:r w:rsidRPr="008F3DA8">
        <w:rPr>
          <w:b/>
          <w:sz w:val="22"/>
          <w:szCs w:val="22"/>
        </w:rPr>
        <w:t xml:space="preserve"> </w:t>
      </w:r>
    </w:p>
    <w:p w:rsidR="00690F48" w:rsidRPr="008F3DA8" w:rsidP="00690F48" w14:paraId="4E8C0CDF" w14:textId="77777777">
      <w:pPr>
        <w:rPr>
          <w:sz w:val="22"/>
          <w:szCs w:val="22"/>
        </w:rPr>
      </w:pPr>
    </w:p>
    <w:p w:rsidR="00690F48" w:rsidRPr="008F3DA8" w:rsidP="00690F48" w14:paraId="4E8C0CE0" w14:textId="77777777">
      <w:pPr>
        <w:rPr>
          <w:sz w:val="22"/>
          <w:szCs w:val="22"/>
        </w:rPr>
      </w:pPr>
      <w:r w:rsidRPr="008F3DA8">
        <w:rPr>
          <w:sz w:val="22"/>
          <w:szCs w:val="22"/>
        </w:rPr>
        <w:t>Hvis pasienten blir satt som utgått fra registeret på et av oppfølgingsskjemaene, blir dette kopiert automatisk til pasientregistreringen, og videre oppfølgingsskjema blir låst.</w:t>
      </w:r>
    </w:p>
    <w:p w:rsidR="00690F48" w:rsidRPr="008F3DA8" w:rsidP="00690F48" w14:paraId="4E8C0CE1" w14:textId="77777777">
      <w:pPr>
        <w:rPr>
          <w:sz w:val="22"/>
          <w:szCs w:val="22"/>
        </w:rPr>
      </w:pPr>
    </w:p>
    <w:p w:rsidR="00690F48" w:rsidRPr="008F3DA8" w:rsidP="00690F48" w14:paraId="4E8C0CE2" w14:textId="77777777">
      <w:pPr>
        <w:rPr>
          <w:sz w:val="22"/>
          <w:szCs w:val="22"/>
        </w:rPr>
      </w:pPr>
      <w:r w:rsidRPr="008F3DA8">
        <w:rPr>
          <w:b/>
          <w:bCs/>
          <w:sz w:val="22"/>
          <w:szCs w:val="22"/>
        </w:rPr>
        <w:t>Har pasienten blitt reinnlagt på eget eller annet sykehus dag 0-30 postoperativt?</w:t>
      </w:r>
      <w:r w:rsidRPr="008F3DA8">
        <w:rPr>
          <w:sz w:val="22"/>
          <w:szCs w:val="22"/>
        </w:rPr>
        <w:br/>
        <w:t>Gjelder reinnleggelse ved eget eller annet sykehus siden forrige registrering i SOReg. Gå gjennom samtlige journaler, og rekvirer journaler fra andre behandlere om nødvendig for å dokumentere eventuelle komplikasjoner.</w:t>
      </w:r>
    </w:p>
    <w:p w:rsidR="00690F48" w:rsidRPr="008F3DA8" w:rsidP="00690F48" w14:paraId="4E8C0CE3" w14:textId="77777777">
      <w:pPr>
        <w:rPr>
          <w:sz w:val="22"/>
          <w:szCs w:val="22"/>
        </w:rPr>
      </w:pPr>
    </w:p>
    <w:p w:rsidR="00690F48" w:rsidRPr="008F3DA8" w:rsidP="00690F48" w14:paraId="4E8C0CE4" w14:textId="77777777">
      <w:pPr>
        <w:rPr>
          <w:sz w:val="22"/>
          <w:szCs w:val="22"/>
        </w:rPr>
      </w:pPr>
      <w:r w:rsidRPr="008F3DA8">
        <w:rPr>
          <w:sz w:val="22"/>
          <w:szCs w:val="22"/>
        </w:rPr>
        <w:t>Man bør regne at innleggelser de første 0-30 dager etter operasjonen føres på 6-ukerskontrollen, hendelser dag 31-365 på ettårsskjema osv. Ble pasienten for eksempel innlagt med komplikasjoner dag 35 føres altså komplikasjoner og eventuell operasjon på skjema for 1 år.</w:t>
      </w:r>
    </w:p>
    <w:p w:rsidR="00690F48" w:rsidRPr="008F3DA8" w:rsidP="00690F48" w14:paraId="4E8C0CE5" w14:textId="77777777">
      <w:pPr>
        <w:rPr>
          <w:sz w:val="22"/>
          <w:szCs w:val="22"/>
        </w:rPr>
      </w:pPr>
    </w:p>
    <w:p w:rsidR="00690F48" w:rsidRPr="008F3DA8" w:rsidP="00690F48" w14:paraId="4E8C0CE6" w14:textId="77777777">
      <w:pPr>
        <w:rPr>
          <w:sz w:val="22"/>
          <w:szCs w:val="22"/>
        </w:rPr>
      </w:pPr>
    </w:p>
    <w:tbl>
      <w:tblPr>
        <w:tblStyle w:val="TableSimple1"/>
        <w:tblW w:w="0" w:type="auto"/>
        <w:tblLook w:val="04A0"/>
      </w:tblPr>
      <w:tblGrid>
        <w:gridCol w:w="9071"/>
      </w:tblGrid>
      <w:tr w14:paraId="4E8C0CE8" w14:textId="77777777" w:rsidTr="005F56BE">
        <w:tblPrEx>
          <w:tblW w:w="0" w:type="auto"/>
          <w:tblLook w:val="04A0"/>
        </w:tblPrEx>
        <w:tc>
          <w:tcPr>
            <w:tcW w:w="9212" w:type="dxa"/>
          </w:tcPr>
          <w:p w:rsidR="00690F48" w:rsidRPr="008F3DA8" w:rsidP="00231098" w14:paraId="4E8C0CE7" w14:textId="77777777">
            <w:pPr>
              <w:pStyle w:val="Heading2"/>
              <w:rPr>
                <w:sz w:val="22"/>
              </w:rPr>
            </w:pPr>
            <w:bookmarkStart w:id="47" w:name="_Toc256000047"/>
            <w:r w:rsidRPr="008F3DA8">
              <w:t>Substitusjon</w:t>
            </w:r>
            <w:bookmarkEnd w:id="47"/>
          </w:p>
        </w:tc>
      </w:tr>
    </w:tbl>
    <w:p w:rsidR="00690F48" w:rsidRPr="008F3DA8" w:rsidP="00690F48" w14:paraId="4E8C0CE9" w14:textId="77777777">
      <w:pPr>
        <w:rPr>
          <w:sz w:val="22"/>
          <w:szCs w:val="22"/>
        </w:rPr>
      </w:pPr>
    </w:p>
    <w:p w:rsidR="00690F48" w:rsidRPr="008F3DA8" w:rsidP="00690F48" w14:paraId="4E8C0CEA" w14:textId="77777777">
      <w:pPr>
        <w:rPr>
          <w:sz w:val="22"/>
          <w:szCs w:val="22"/>
        </w:rPr>
      </w:pPr>
      <w:r w:rsidRPr="008F3DA8">
        <w:rPr>
          <w:b/>
          <w:bCs/>
          <w:sz w:val="22"/>
          <w:szCs w:val="22"/>
        </w:rPr>
        <w:t>Ordinert substitusjon</w:t>
      </w:r>
      <w:r w:rsidRPr="008F3DA8">
        <w:rPr>
          <w:sz w:val="22"/>
          <w:szCs w:val="22"/>
        </w:rPr>
        <w:br/>
        <w:t xml:space="preserve">Fikk pasienten ordinert  substitusjon ved utskrivelsen fra sykehuset? Spesifiser hva som ble foreskrevet. </w:t>
      </w:r>
    </w:p>
    <w:p w:rsidR="00690F48" w:rsidRPr="008F3DA8" w:rsidP="00690F48" w14:paraId="4E8C0CEB" w14:textId="77777777">
      <w:pPr>
        <w:rPr>
          <w:sz w:val="22"/>
          <w:szCs w:val="22"/>
        </w:rPr>
      </w:pPr>
    </w:p>
    <w:tbl>
      <w:tblPr>
        <w:tblStyle w:val="TableSimple1"/>
        <w:tblW w:w="0" w:type="auto"/>
        <w:tblLook w:val="04A0"/>
      </w:tblPr>
      <w:tblGrid>
        <w:gridCol w:w="9071"/>
      </w:tblGrid>
      <w:tr w14:paraId="4E8C0CED" w14:textId="77777777" w:rsidTr="005F56BE">
        <w:tblPrEx>
          <w:tblW w:w="0" w:type="auto"/>
          <w:tblLook w:val="04A0"/>
        </w:tblPrEx>
        <w:tc>
          <w:tcPr>
            <w:tcW w:w="9212" w:type="dxa"/>
          </w:tcPr>
          <w:p w:rsidR="00690F48" w:rsidRPr="008F3DA8" w:rsidP="00231098" w14:paraId="4E8C0CEC" w14:textId="77777777">
            <w:pPr>
              <w:pStyle w:val="Heading2"/>
              <w:rPr>
                <w:sz w:val="22"/>
              </w:rPr>
            </w:pPr>
            <w:bookmarkStart w:id="48" w:name="_Toc256000048"/>
            <w:r w:rsidRPr="008F3DA8">
              <w:t>Profylakse</w:t>
            </w:r>
            <w:bookmarkEnd w:id="48"/>
          </w:p>
        </w:tc>
      </w:tr>
    </w:tbl>
    <w:p w:rsidR="00690F48" w:rsidRPr="008F3DA8" w:rsidP="00690F48" w14:paraId="4E8C0CEE" w14:textId="77777777">
      <w:pPr>
        <w:rPr>
          <w:b/>
          <w:bCs/>
          <w:sz w:val="22"/>
          <w:szCs w:val="22"/>
        </w:rPr>
      </w:pPr>
      <w:r w:rsidRPr="008F3DA8">
        <w:rPr>
          <w:sz w:val="22"/>
          <w:szCs w:val="22"/>
        </w:rPr>
        <w:br/>
      </w:r>
      <w:r w:rsidRPr="008F3DA8">
        <w:rPr>
          <w:b/>
          <w:bCs/>
          <w:sz w:val="22"/>
          <w:szCs w:val="22"/>
        </w:rPr>
        <w:t>Profylakse med PPI</w:t>
      </w:r>
    </w:p>
    <w:p w:rsidR="00690F48" w:rsidP="00690F48" w14:paraId="4E8C0CEF" w14:textId="77777777">
      <w:pPr>
        <w:rPr>
          <w:sz w:val="22"/>
          <w:szCs w:val="22"/>
        </w:rPr>
      </w:pPr>
      <w:r w:rsidRPr="008F3DA8">
        <w:rPr>
          <w:sz w:val="22"/>
          <w:szCs w:val="22"/>
        </w:rPr>
        <w:t xml:space="preserve">Har pasienten fått ordinert profylakse med PPI dag 1-30 </w:t>
      </w:r>
      <w:r w:rsidRPr="008F3DA8">
        <w:rPr>
          <w:sz w:val="22"/>
          <w:szCs w:val="22"/>
        </w:rPr>
        <w:t>postoperativt?</w:t>
      </w:r>
    </w:p>
    <w:p w:rsidR="00690F48" w:rsidRPr="008F3DA8" w:rsidP="00690F48" w14:paraId="4E8C0CF0" w14:textId="77777777">
      <w:pPr>
        <w:rPr>
          <w:b/>
          <w:bCs/>
          <w:sz w:val="22"/>
          <w:szCs w:val="22"/>
        </w:rPr>
      </w:pPr>
      <w:r w:rsidRPr="00E20196">
        <w:rPr>
          <w:sz w:val="22"/>
          <w:szCs w:val="22"/>
        </w:rPr>
        <w:t>Oppgi om pasienten har fått foreskrevet postoperativ profylakse med PPI i minst 4 uker. Ta også med pasienter som preoperativt har tatt PPI kontinuerlig og som har blitt foreskrevet å fortsette med medisinene i minst 4 uker postoperativt.</w:t>
      </w:r>
      <w:r w:rsidRPr="008F3DA8">
        <w:rPr>
          <w:sz w:val="22"/>
          <w:szCs w:val="22"/>
        </w:rPr>
        <w:br/>
      </w:r>
    </w:p>
    <w:p w:rsidR="00690F48" w:rsidRPr="008F3DA8" w:rsidP="00690F48" w14:paraId="4E8C0CF1" w14:textId="77777777">
      <w:pPr>
        <w:rPr>
          <w:sz w:val="22"/>
          <w:szCs w:val="22"/>
        </w:rPr>
      </w:pPr>
      <w:r w:rsidRPr="008F3DA8">
        <w:rPr>
          <w:b/>
          <w:bCs/>
          <w:sz w:val="22"/>
          <w:szCs w:val="22"/>
        </w:rPr>
        <w:t>Profylakse med Ursofalk</w:t>
      </w:r>
      <w:r w:rsidRPr="008F3DA8">
        <w:rPr>
          <w:sz w:val="22"/>
          <w:szCs w:val="22"/>
        </w:rPr>
        <w:br/>
        <w:t>Har pasienten fått ordinert profylakse med Ursofalk (Ursodeoxicholsyre) dag 1-30 postoperativt?</w:t>
      </w:r>
    </w:p>
    <w:p w:rsidR="00690F48" w:rsidRPr="008F3DA8" w:rsidP="00690F48" w14:paraId="4E8C0CF2" w14:textId="77777777">
      <w:pPr>
        <w:rPr>
          <w:sz w:val="22"/>
          <w:szCs w:val="22"/>
        </w:rPr>
      </w:pPr>
    </w:p>
    <w:p w:rsidR="00690F48" w:rsidRPr="008F3DA8" w:rsidP="00690F48" w14:paraId="4E8C0CF3" w14:textId="77777777">
      <w:pPr>
        <w:rPr>
          <w:sz w:val="22"/>
          <w:szCs w:val="22"/>
        </w:rPr>
      </w:pPr>
    </w:p>
    <w:tbl>
      <w:tblPr>
        <w:tblStyle w:val="TableSimple1"/>
        <w:tblW w:w="0" w:type="auto"/>
        <w:tblLook w:val="04A0"/>
      </w:tblPr>
      <w:tblGrid>
        <w:gridCol w:w="9071"/>
      </w:tblGrid>
      <w:tr w14:paraId="4E8C0CF5" w14:textId="77777777" w:rsidTr="005F56BE">
        <w:tblPrEx>
          <w:tblW w:w="0" w:type="auto"/>
          <w:tblLook w:val="04A0"/>
        </w:tblPrEx>
        <w:tc>
          <w:tcPr>
            <w:tcW w:w="9212" w:type="dxa"/>
          </w:tcPr>
          <w:p w:rsidR="00690F48" w:rsidRPr="008F3DA8" w:rsidP="00231098" w14:paraId="4E8C0CF4" w14:textId="77777777">
            <w:pPr>
              <w:pStyle w:val="Heading2"/>
            </w:pPr>
            <w:bookmarkStart w:id="49" w:name="_Toc256000049"/>
            <w:r w:rsidRPr="008F3DA8">
              <w:t>Type 6-ukerskontroll</w:t>
            </w:r>
            <w:bookmarkEnd w:id="49"/>
          </w:p>
        </w:tc>
      </w:tr>
    </w:tbl>
    <w:p w:rsidR="00690F48" w:rsidRPr="008F3DA8" w:rsidP="00690F48" w14:paraId="4E8C0CF6" w14:textId="77777777">
      <w:pPr>
        <w:rPr>
          <w:b/>
          <w:bCs/>
          <w:sz w:val="22"/>
          <w:szCs w:val="22"/>
        </w:rPr>
      </w:pPr>
    </w:p>
    <w:p w:rsidR="00690F48" w:rsidRPr="008F3DA8" w:rsidP="00690F48" w14:paraId="4E8C0CF7" w14:textId="77777777">
      <w:pPr>
        <w:rPr>
          <w:b/>
          <w:bCs/>
          <w:sz w:val="22"/>
          <w:szCs w:val="22"/>
        </w:rPr>
      </w:pPr>
      <w:r w:rsidRPr="008F3DA8">
        <w:rPr>
          <w:b/>
          <w:bCs/>
          <w:sz w:val="22"/>
          <w:szCs w:val="22"/>
        </w:rPr>
        <w:t>Type 6-ukerskontroll</w:t>
      </w:r>
    </w:p>
    <w:p w:rsidR="00690F48" w:rsidP="00690F48" w14:paraId="4E8C0CF8" w14:textId="77777777">
      <w:pPr>
        <w:rPr>
          <w:b/>
          <w:bCs/>
          <w:sz w:val="22"/>
          <w:szCs w:val="22"/>
        </w:rPr>
      </w:pPr>
      <w:r w:rsidRPr="008F3DA8">
        <w:rPr>
          <w:sz w:val="22"/>
          <w:szCs w:val="22"/>
        </w:rPr>
        <w:t>Oppgi hvordan pasienten er blitt fulgt opp.</w:t>
      </w:r>
      <w:r w:rsidRPr="008F3DA8">
        <w:rPr>
          <w:sz w:val="22"/>
          <w:szCs w:val="22"/>
        </w:rPr>
        <w:br/>
        <w:t xml:space="preserve"> </w:t>
      </w:r>
    </w:p>
    <w:p w:rsidR="00690F48" w:rsidRPr="00267240" w:rsidP="00690F48" w14:paraId="4E8C0CF9" w14:textId="77777777">
      <w:pPr>
        <w:rPr>
          <w:b/>
          <w:bCs/>
          <w:sz w:val="22"/>
          <w:szCs w:val="22"/>
        </w:rPr>
      </w:pPr>
      <w:r w:rsidRPr="008F3DA8">
        <w:rPr>
          <w:b/>
          <w:bCs/>
          <w:sz w:val="22"/>
          <w:szCs w:val="22"/>
        </w:rPr>
        <w:t>Oppfølgningsdato</w:t>
      </w:r>
      <w:r w:rsidRPr="008F3DA8">
        <w:rPr>
          <w:sz w:val="22"/>
          <w:szCs w:val="22"/>
        </w:rPr>
        <w:br/>
        <w:t>Oppfølgningsdato eller dato for besøk-, telefon-</w:t>
      </w:r>
      <w:r>
        <w:rPr>
          <w:sz w:val="22"/>
          <w:szCs w:val="22"/>
        </w:rPr>
        <w:t xml:space="preserve">, </w:t>
      </w:r>
      <w:r>
        <w:rPr>
          <w:color w:val="0070C0"/>
          <w:sz w:val="22"/>
          <w:szCs w:val="22"/>
        </w:rPr>
        <w:t>nettmøte</w:t>
      </w:r>
      <w:r w:rsidRPr="008F3DA8">
        <w:rPr>
          <w:sz w:val="22"/>
          <w:szCs w:val="22"/>
        </w:rPr>
        <w:t xml:space="preserve"> eller brevoppfølging. Om behandlingstiden etter operasjonen er mer enn 30 dager settes besøksdato lik utskrivingsdato. </w:t>
      </w:r>
    </w:p>
    <w:p w:rsidR="00690F48" w:rsidRPr="008F3DA8" w:rsidP="00690F48" w14:paraId="4E8C0CFA" w14:textId="77777777">
      <w:pPr>
        <w:rPr>
          <w:sz w:val="22"/>
          <w:szCs w:val="22"/>
        </w:rPr>
      </w:pPr>
    </w:p>
    <w:p w:rsidR="00690F48" w:rsidRPr="008F3DA8" w:rsidP="00690F48" w14:paraId="4E8C0CFB" w14:textId="77777777">
      <w:pPr>
        <w:rPr>
          <w:sz w:val="22"/>
          <w:szCs w:val="22"/>
        </w:rPr>
      </w:pPr>
      <w:r w:rsidRPr="008F3DA8">
        <w:rPr>
          <w:sz w:val="22"/>
          <w:szCs w:val="22"/>
        </w:rPr>
        <w:t xml:space="preserve">Ved «Ingen kontakt med pasienten tross gjentatte forsøk» eller «Ingen forsøk har blitt gjort til å følge opp pasienten»: Fyll ut så mye som mulig av oppfølgingsskjemaet med opplysninger tilgjengelig i journal, eventuelt epikrise fra annet sykehus, skriv fra fastlege eller lignende. </w:t>
      </w:r>
    </w:p>
    <w:p w:rsidR="00690F48" w:rsidRPr="008F3DA8" w:rsidP="00690F48" w14:paraId="4E8C0CFC" w14:textId="77777777">
      <w:pPr>
        <w:rPr>
          <w:sz w:val="22"/>
          <w:szCs w:val="22"/>
        </w:rPr>
      </w:pPr>
    </w:p>
    <w:p w:rsidR="00690F48" w:rsidRPr="008F3DA8" w:rsidP="00690F48" w14:paraId="4E8C0CFD" w14:textId="77777777">
      <w:pPr>
        <w:rPr>
          <w:sz w:val="22"/>
          <w:szCs w:val="22"/>
        </w:rPr>
      </w:pPr>
    </w:p>
    <w:tbl>
      <w:tblPr>
        <w:tblStyle w:val="TableSimple1"/>
        <w:tblW w:w="0" w:type="auto"/>
        <w:tblLook w:val="04A0"/>
      </w:tblPr>
      <w:tblGrid>
        <w:gridCol w:w="9071"/>
      </w:tblGrid>
      <w:tr w14:paraId="4E8C0CFF" w14:textId="77777777" w:rsidTr="005F56BE">
        <w:tblPrEx>
          <w:tblW w:w="0" w:type="auto"/>
          <w:tblLook w:val="04A0"/>
        </w:tblPrEx>
        <w:tc>
          <w:tcPr>
            <w:tcW w:w="9212" w:type="dxa"/>
          </w:tcPr>
          <w:p w:rsidR="00690F48" w:rsidRPr="005B3876" w:rsidP="00231098" w14:paraId="4E8C0CFE" w14:textId="77777777">
            <w:pPr>
              <w:pStyle w:val="Heading2"/>
              <w:rPr>
                <w:color w:val="00B050"/>
                <w:sz w:val="22"/>
              </w:rPr>
            </w:pPr>
            <w:bookmarkStart w:id="50" w:name="_Toc256000050"/>
            <w:r w:rsidRPr="008F3DA8">
              <w:t>Operasjoner</w:t>
            </w:r>
            <w:bookmarkEnd w:id="50"/>
            <w:r>
              <w:t xml:space="preserve"> </w:t>
            </w:r>
          </w:p>
        </w:tc>
      </w:tr>
    </w:tbl>
    <w:p w:rsidR="00690F48" w:rsidRPr="008F3DA8" w:rsidP="00690F48" w14:paraId="4E8C0D00" w14:textId="77777777">
      <w:pPr>
        <w:rPr>
          <w:b/>
          <w:bCs/>
          <w:sz w:val="22"/>
          <w:szCs w:val="22"/>
        </w:rPr>
      </w:pPr>
    </w:p>
    <w:p w:rsidR="00690F48" w:rsidRPr="004C3E7A" w:rsidP="00690F48" w14:paraId="4E8C0D01" w14:textId="77777777">
      <w:pPr>
        <w:rPr>
          <w:color w:val="FF0000"/>
          <w:sz w:val="22"/>
          <w:szCs w:val="22"/>
        </w:rPr>
      </w:pPr>
      <w:r w:rsidRPr="008F3DA8">
        <w:rPr>
          <w:b/>
          <w:bCs/>
          <w:sz w:val="22"/>
          <w:szCs w:val="22"/>
        </w:rPr>
        <w:t xml:space="preserve">Har pasienten blitt operert dag 0-30 </w:t>
      </w:r>
      <w:r w:rsidRPr="008F3DA8">
        <w:rPr>
          <w:b/>
          <w:bCs/>
          <w:sz w:val="22"/>
          <w:szCs w:val="22"/>
        </w:rPr>
        <w:t>postoperativt?</w:t>
      </w:r>
      <w:r w:rsidRPr="008F3DA8">
        <w:rPr>
          <w:sz w:val="22"/>
          <w:szCs w:val="22"/>
        </w:rPr>
        <w:br/>
        <w:t xml:space="preserve">Oppgi all form for kirurgi, også om den ikke er relatert til det bariatriske inngrepet. Se bort fra mindre </w:t>
      </w:r>
      <w:r w:rsidRPr="00E20196">
        <w:rPr>
          <w:sz w:val="22"/>
          <w:szCs w:val="22"/>
        </w:rPr>
        <w:t>operasjoner med lokalbedøvelse. Planlagt revisjonsoperasjon betyr revisjonsoperasjon samme dag, eller de nærmeste dagene.</w:t>
      </w:r>
    </w:p>
    <w:p w:rsidR="00690F48" w:rsidRPr="008F3DA8" w:rsidP="00690F48" w14:paraId="4E8C0D02" w14:textId="77777777">
      <w:pPr>
        <w:rPr>
          <w:b/>
          <w:bCs/>
          <w:sz w:val="22"/>
          <w:szCs w:val="22"/>
        </w:rPr>
      </w:pPr>
    </w:p>
    <w:p w:rsidR="00690F48" w:rsidRPr="008F3DA8" w:rsidP="00690F48" w14:paraId="4E8C0D03" w14:textId="77777777">
      <w:pPr>
        <w:rPr>
          <w:sz w:val="22"/>
          <w:szCs w:val="22"/>
        </w:rPr>
      </w:pPr>
      <w:r w:rsidRPr="008F3DA8">
        <w:rPr>
          <w:b/>
          <w:bCs/>
          <w:sz w:val="22"/>
          <w:szCs w:val="22"/>
        </w:rPr>
        <w:t>Er en revisjonsoperasjon utført?</w:t>
      </w:r>
      <w:r w:rsidRPr="008F3DA8">
        <w:rPr>
          <w:sz w:val="22"/>
          <w:szCs w:val="22"/>
        </w:rPr>
        <w:br/>
        <w:t>Hvis en revisjonsoperasjon har blitt utført skal eventuelle komplikasjoner frem til revisjonsoperasjonen registreres nedenfor. Ferdigmarker og lagre siden. Gå deretter til pasientopplysninger og opprett en revisjonsoperasjonsregistrering.</w:t>
      </w:r>
    </w:p>
    <w:p w:rsidR="00690F48" w:rsidRPr="008F3DA8" w:rsidP="00690F48" w14:paraId="4E8C0D04" w14:textId="77777777">
      <w:pPr>
        <w:rPr>
          <w:sz w:val="22"/>
          <w:szCs w:val="22"/>
        </w:rPr>
      </w:pPr>
    </w:p>
    <w:p w:rsidR="00690F48" w:rsidRPr="008F3DA8" w:rsidP="00690F48" w14:paraId="4E8C0D05" w14:textId="77777777">
      <w:pPr>
        <w:rPr>
          <w:sz w:val="22"/>
          <w:szCs w:val="22"/>
        </w:rPr>
      </w:pPr>
      <w:r w:rsidRPr="008F3DA8">
        <w:rPr>
          <w:b/>
          <w:bCs/>
          <w:sz w:val="22"/>
          <w:szCs w:val="22"/>
        </w:rPr>
        <w:t>Operert for lekkasje?</w:t>
      </w:r>
      <w:r w:rsidRPr="008F3DA8">
        <w:rPr>
          <w:sz w:val="22"/>
          <w:szCs w:val="22"/>
        </w:rPr>
        <w:br/>
        <w:t>Inkluder alle operasjoner for lekkasje i alle deler av mage/tarmkanalen. Svar også på oppfølgingsspørsmålene om ileus under «komplikasjoner».</w:t>
      </w:r>
    </w:p>
    <w:p w:rsidR="00690F48" w:rsidRPr="008F3DA8" w:rsidP="00690F48" w14:paraId="4E8C0D06" w14:textId="77777777">
      <w:pPr>
        <w:rPr>
          <w:sz w:val="22"/>
          <w:szCs w:val="22"/>
        </w:rPr>
      </w:pPr>
    </w:p>
    <w:p w:rsidR="00690F48" w:rsidRPr="008F3DA8" w:rsidP="00690F48" w14:paraId="4E8C0D07" w14:textId="77777777">
      <w:pPr>
        <w:rPr>
          <w:sz w:val="22"/>
          <w:szCs w:val="22"/>
        </w:rPr>
      </w:pPr>
      <w:r w:rsidRPr="008F3DA8">
        <w:rPr>
          <w:b/>
          <w:bCs/>
          <w:sz w:val="22"/>
          <w:szCs w:val="22"/>
        </w:rPr>
        <w:t>Operert for abscess?</w:t>
      </w:r>
      <w:r w:rsidRPr="008F3DA8">
        <w:rPr>
          <w:sz w:val="22"/>
          <w:szCs w:val="22"/>
        </w:rPr>
        <w:br/>
        <w:t>Har pasienten hatt en eller flere abscesser innenfor fascieplanet? Om lekkasje er påvist før eller under operasjonen skal denne registreres under «Operert for lekkasje?».</w:t>
      </w:r>
    </w:p>
    <w:p w:rsidR="00690F48" w:rsidRPr="008F3DA8" w:rsidP="00690F48" w14:paraId="4E8C0D08" w14:textId="77777777">
      <w:pPr>
        <w:rPr>
          <w:sz w:val="22"/>
          <w:szCs w:val="22"/>
        </w:rPr>
      </w:pPr>
    </w:p>
    <w:p w:rsidR="00690F48" w:rsidRPr="008F3DA8" w:rsidP="00690F48" w14:paraId="4E8C0D09" w14:textId="77777777">
      <w:pPr>
        <w:rPr>
          <w:sz w:val="22"/>
          <w:szCs w:val="22"/>
        </w:rPr>
      </w:pPr>
      <w:r w:rsidRPr="008F3DA8">
        <w:rPr>
          <w:b/>
          <w:bCs/>
          <w:sz w:val="22"/>
          <w:szCs w:val="22"/>
        </w:rPr>
        <w:t>Operert for blødning?</w:t>
      </w:r>
      <w:r w:rsidRPr="008F3DA8">
        <w:rPr>
          <w:sz w:val="22"/>
          <w:szCs w:val="22"/>
        </w:rPr>
        <w:br/>
        <w:t>Har pasienten blitt operert for blødning i buken eller thorax?</w:t>
      </w:r>
    </w:p>
    <w:p w:rsidR="00690F48" w:rsidRPr="008F3DA8" w:rsidP="00690F48" w14:paraId="4E8C0D0A" w14:textId="77777777">
      <w:pPr>
        <w:rPr>
          <w:sz w:val="22"/>
          <w:szCs w:val="22"/>
        </w:rPr>
      </w:pPr>
    </w:p>
    <w:p w:rsidR="00690F48" w:rsidRPr="008F3DA8" w:rsidP="00690F48" w14:paraId="4E8C0D0B" w14:textId="77777777">
      <w:pPr>
        <w:rPr>
          <w:sz w:val="22"/>
          <w:szCs w:val="22"/>
        </w:rPr>
      </w:pPr>
      <w:r w:rsidRPr="008F3DA8">
        <w:rPr>
          <w:b/>
          <w:bCs/>
          <w:sz w:val="22"/>
          <w:szCs w:val="22"/>
        </w:rPr>
        <w:t>Ileus</w:t>
      </w:r>
      <w:r w:rsidRPr="008F3DA8">
        <w:rPr>
          <w:sz w:val="22"/>
          <w:szCs w:val="22"/>
        </w:rPr>
        <w:br/>
        <w:t>Har pasienten blitt operert for ileus? Tilstanden skal være diagnostisert ved operasjon eller med røntgen i kombinasjon med operative funn som lymfestase, vanskelig reponerbar tarm, og dilatert, rødlig eller hoven tarm. Inkluderer også symptomatisk slitsherniering. Svar også på oppfølgingsspørsmålene om ileus under komplikasjon.</w:t>
      </w:r>
    </w:p>
    <w:p w:rsidR="00690F48" w:rsidRPr="008F3DA8" w:rsidP="00690F48" w14:paraId="4E8C0D0C" w14:textId="77777777">
      <w:pPr>
        <w:rPr>
          <w:sz w:val="22"/>
          <w:szCs w:val="22"/>
        </w:rPr>
      </w:pPr>
    </w:p>
    <w:p w:rsidR="00690F48" w:rsidRPr="008F3DA8" w:rsidP="00690F48" w14:paraId="4E8C0D0D" w14:textId="77777777">
      <w:pPr>
        <w:rPr>
          <w:sz w:val="22"/>
          <w:szCs w:val="22"/>
        </w:rPr>
      </w:pPr>
      <w:r w:rsidRPr="008F3DA8">
        <w:rPr>
          <w:b/>
          <w:bCs/>
          <w:sz w:val="22"/>
          <w:szCs w:val="22"/>
        </w:rPr>
        <w:t>Operasjon for annen komplikasjon eller mistanke om komplikasjon?</w:t>
      </w:r>
      <w:r w:rsidRPr="008F3DA8">
        <w:rPr>
          <w:sz w:val="22"/>
          <w:szCs w:val="22"/>
        </w:rPr>
        <w:br/>
        <w:t>Før opp relevant komplikasjon i punktet om komplikasjoner.</w:t>
      </w:r>
    </w:p>
    <w:p w:rsidR="00690F48" w:rsidRPr="008F3DA8" w:rsidP="00690F48" w14:paraId="4E8C0D0E" w14:textId="77777777">
      <w:pPr>
        <w:rPr>
          <w:sz w:val="22"/>
          <w:szCs w:val="22"/>
        </w:rPr>
      </w:pPr>
    </w:p>
    <w:p w:rsidR="00690F48" w:rsidRPr="008F3DA8" w:rsidP="00690F48" w14:paraId="4E8C0D0F" w14:textId="77777777">
      <w:pPr>
        <w:rPr>
          <w:b/>
          <w:sz w:val="22"/>
          <w:szCs w:val="22"/>
        </w:rPr>
      </w:pPr>
      <w:r w:rsidRPr="008F3DA8">
        <w:rPr>
          <w:b/>
          <w:sz w:val="22"/>
          <w:szCs w:val="22"/>
        </w:rPr>
        <w:t>Hvilken operasjon for annen komplikasjon?</w:t>
      </w:r>
    </w:p>
    <w:p w:rsidR="00690F48" w:rsidRPr="008F3DA8" w:rsidP="00690F48" w14:paraId="4E8C0D10" w14:textId="77777777">
      <w:pPr>
        <w:rPr>
          <w:b/>
          <w:bCs/>
          <w:sz w:val="22"/>
          <w:szCs w:val="22"/>
        </w:rPr>
      </w:pPr>
      <w:r w:rsidRPr="008F3DA8">
        <w:rPr>
          <w:sz w:val="22"/>
          <w:szCs w:val="22"/>
        </w:rPr>
        <w:t>Beskriv så kortfattet som mulig.</w:t>
      </w:r>
    </w:p>
    <w:p w:rsidR="00690F48" w:rsidRPr="008F3DA8" w:rsidP="00690F48" w14:paraId="4E8C0D11" w14:textId="77777777">
      <w:pPr>
        <w:rPr>
          <w:b/>
          <w:bCs/>
          <w:sz w:val="22"/>
          <w:szCs w:val="22"/>
        </w:rPr>
      </w:pPr>
    </w:p>
    <w:p w:rsidR="00690F48" w:rsidP="00690F48" w14:paraId="4E8C0D12" w14:textId="77777777">
      <w:pPr>
        <w:rPr>
          <w:sz w:val="22"/>
          <w:szCs w:val="22"/>
        </w:rPr>
      </w:pPr>
      <w:r w:rsidRPr="008F3DA8">
        <w:rPr>
          <w:b/>
          <w:bCs/>
          <w:sz w:val="22"/>
          <w:szCs w:val="22"/>
        </w:rPr>
        <w:t>Annen operasjon</w:t>
      </w:r>
      <w:r>
        <w:rPr>
          <w:b/>
          <w:bCs/>
          <w:sz w:val="22"/>
          <w:szCs w:val="22"/>
        </w:rPr>
        <w:t xml:space="preserve"> s</w:t>
      </w:r>
      <w:r w:rsidRPr="008F3DA8">
        <w:rPr>
          <w:b/>
          <w:bCs/>
          <w:sz w:val="22"/>
          <w:szCs w:val="22"/>
        </w:rPr>
        <w:t>iden forrige registrering</w:t>
      </w:r>
      <w:r w:rsidRPr="008F3DA8">
        <w:rPr>
          <w:sz w:val="22"/>
          <w:szCs w:val="22"/>
        </w:rPr>
        <w:br/>
        <w:t>Oppgi eventuell operasjon som ikke er komplikasjon eller direkte fedmerelatert.</w:t>
      </w:r>
    </w:p>
    <w:p w:rsidR="00690F48" w:rsidP="008B06B8" w14:paraId="4E8C0D13" w14:textId="77777777"/>
    <w:p w:rsidR="00690F48" w:rsidRPr="008F3DA8" w:rsidP="00690F48" w14:paraId="4E8C0D14" w14:textId="77777777">
      <w:pPr>
        <w:ind w:firstLine="360"/>
        <w:rPr>
          <w:sz w:val="22"/>
          <w:szCs w:val="22"/>
        </w:rPr>
      </w:pPr>
      <w:r w:rsidRPr="008F3DA8">
        <w:rPr>
          <w:sz w:val="22"/>
          <w:szCs w:val="22"/>
        </w:rPr>
        <w:t xml:space="preserve">Hvis ja: </w:t>
      </w:r>
    </w:p>
    <w:p w:rsidR="00690F48" w:rsidRPr="008F3DA8" w:rsidP="00690F48" w14:paraId="4E8C0D15" w14:textId="77777777">
      <w:pPr>
        <w:pStyle w:val="ListParagraph"/>
        <w:numPr>
          <w:ilvl w:val="0"/>
          <w:numId w:val="32"/>
        </w:numPr>
        <w:rPr>
          <w:sz w:val="22"/>
          <w:szCs w:val="22"/>
        </w:rPr>
      </w:pPr>
      <w:r w:rsidRPr="008F3DA8">
        <w:rPr>
          <w:b/>
          <w:bCs/>
          <w:sz w:val="22"/>
          <w:szCs w:val="22"/>
        </w:rPr>
        <w:t>Kolecystektomi</w:t>
      </w:r>
      <w:r w:rsidRPr="008F3DA8">
        <w:rPr>
          <w:sz w:val="22"/>
          <w:szCs w:val="22"/>
        </w:rPr>
        <w:br/>
        <w:t xml:space="preserve">Har pasienten blitt kolecystektomert? </w:t>
      </w:r>
      <w:r w:rsidRPr="008F3DA8">
        <w:rPr>
          <w:sz w:val="22"/>
          <w:szCs w:val="22"/>
        </w:rPr>
        <w:br/>
        <w:t xml:space="preserve">Galleoperasjoner som ikke innebærer fjerning av galleblæren, som ERCP med papillotomi eller </w:t>
      </w:r>
      <w:r w:rsidRPr="008F3DA8">
        <w:rPr>
          <w:sz w:val="22"/>
          <w:szCs w:val="22"/>
        </w:rPr>
        <w:t>koledo</w:t>
      </w:r>
      <w:r>
        <w:rPr>
          <w:sz w:val="22"/>
          <w:szCs w:val="22"/>
        </w:rPr>
        <w:t>ch</w:t>
      </w:r>
      <w:r w:rsidRPr="008F3DA8">
        <w:rPr>
          <w:sz w:val="22"/>
          <w:szCs w:val="22"/>
        </w:rPr>
        <w:t>otomi uten kolecystektomi føres som «Annen operasjon».</w:t>
      </w:r>
    </w:p>
    <w:p w:rsidR="00690F48" w:rsidRPr="008F3DA8" w:rsidP="00690F48" w14:paraId="4E8C0D16" w14:textId="77777777">
      <w:pPr>
        <w:rPr>
          <w:sz w:val="22"/>
          <w:szCs w:val="22"/>
        </w:rPr>
      </w:pPr>
    </w:p>
    <w:p w:rsidR="00690F48" w:rsidRPr="008F3DA8" w:rsidP="00690F48" w14:paraId="4E8C0D17" w14:textId="77777777">
      <w:pPr>
        <w:pStyle w:val="ListParagraph"/>
        <w:numPr>
          <w:ilvl w:val="0"/>
          <w:numId w:val="32"/>
        </w:numPr>
        <w:rPr>
          <w:sz w:val="22"/>
          <w:szCs w:val="22"/>
        </w:rPr>
      </w:pPr>
      <w:r w:rsidRPr="008F3DA8">
        <w:rPr>
          <w:b/>
          <w:bCs/>
          <w:sz w:val="22"/>
          <w:szCs w:val="22"/>
        </w:rPr>
        <w:t>Gynekologisk operasjon</w:t>
      </w:r>
      <w:r w:rsidRPr="008F3DA8">
        <w:rPr>
          <w:sz w:val="22"/>
          <w:szCs w:val="22"/>
        </w:rPr>
        <w:br/>
        <w:t>Kun intraabdominale og vaginale operasjoner av betydning markeres med «Ja». Mindre operasjon i lokalbedøvelse registreres ikke.</w:t>
      </w:r>
    </w:p>
    <w:p w:rsidR="00690F48" w:rsidRPr="008F3DA8" w:rsidP="00690F48" w14:paraId="4E8C0D18" w14:textId="77777777">
      <w:pPr>
        <w:rPr>
          <w:sz w:val="22"/>
          <w:szCs w:val="22"/>
        </w:rPr>
      </w:pPr>
    </w:p>
    <w:p w:rsidR="00690F48" w:rsidRPr="008F3DA8" w:rsidP="00690F48" w14:paraId="4E8C0D19" w14:textId="77777777">
      <w:pPr>
        <w:pStyle w:val="ListParagraph"/>
        <w:numPr>
          <w:ilvl w:val="0"/>
          <w:numId w:val="32"/>
        </w:numPr>
        <w:rPr>
          <w:sz w:val="22"/>
          <w:szCs w:val="22"/>
        </w:rPr>
      </w:pPr>
      <w:r w:rsidRPr="008F3DA8">
        <w:rPr>
          <w:b/>
          <w:bCs/>
          <w:sz w:val="22"/>
          <w:szCs w:val="22"/>
        </w:rPr>
        <w:t>Plastikkirurgisk operasjon</w:t>
      </w:r>
      <w:r w:rsidRPr="008F3DA8">
        <w:rPr>
          <w:sz w:val="22"/>
          <w:szCs w:val="22"/>
        </w:rPr>
        <w:br/>
        <w:t>Alle typer plastikkirurgiske operasjoner.</w:t>
      </w:r>
    </w:p>
    <w:p w:rsidR="00690F48" w:rsidRPr="008F3DA8" w:rsidP="00690F48" w14:paraId="4E8C0D1A" w14:textId="77777777">
      <w:pPr>
        <w:rPr>
          <w:sz w:val="22"/>
          <w:szCs w:val="22"/>
        </w:rPr>
      </w:pPr>
    </w:p>
    <w:p w:rsidR="00690F48" w:rsidP="00690F48" w14:paraId="4E8C0D1B" w14:textId="77777777">
      <w:pPr>
        <w:pStyle w:val="ListParagraph"/>
        <w:numPr>
          <w:ilvl w:val="0"/>
          <w:numId w:val="32"/>
        </w:numPr>
        <w:rPr>
          <w:sz w:val="22"/>
          <w:szCs w:val="22"/>
        </w:rPr>
      </w:pPr>
      <w:r w:rsidRPr="008F3DA8">
        <w:rPr>
          <w:b/>
          <w:bCs/>
          <w:sz w:val="22"/>
          <w:szCs w:val="22"/>
        </w:rPr>
        <w:t>Annen operasjon</w:t>
      </w:r>
      <w:r w:rsidRPr="008F3DA8">
        <w:rPr>
          <w:sz w:val="22"/>
          <w:szCs w:val="22"/>
        </w:rPr>
        <w:br/>
        <w:t xml:space="preserve">Annen større operasjon, f.eks. for tumorsykdom eller brudd. </w:t>
      </w:r>
    </w:p>
    <w:p w:rsidR="00690F48" w:rsidP="00690F48" w14:paraId="4E8C0D1C" w14:textId="77777777">
      <w:pPr>
        <w:pStyle w:val="ListParagraph"/>
        <w:rPr>
          <w:b/>
          <w:sz w:val="22"/>
          <w:szCs w:val="22"/>
        </w:rPr>
      </w:pPr>
    </w:p>
    <w:p w:rsidR="00690F48" w:rsidRPr="008F3DA8" w:rsidP="00690F48" w14:paraId="4E8C0D1D" w14:textId="77777777">
      <w:pPr>
        <w:pStyle w:val="ListParagraph"/>
        <w:rPr>
          <w:sz w:val="22"/>
          <w:szCs w:val="22"/>
        </w:rPr>
      </w:pPr>
      <w:r w:rsidRPr="008F3DA8">
        <w:rPr>
          <w:b/>
          <w:sz w:val="22"/>
          <w:szCs w:val="22"/>
        </w:rPr>
        <w:t>Hvis ja:</w:t>
      </w:r>
    </w:p>
    <w:p w:rsidR="00690F48" w:rsidRPr="008F3DA8" w:rsidP="00690F48" w14:paraId="4E8C0D1E" w14:textId="77777777">
      <w:pPr>
        <w:pStyle w:val="ListParagraph"/>
        <w:numPr>
          <w:ilvl w:val="0"/>
          <w:numId w:val="32"/>
        </w:numPr>
        <w:rPr>
          <w:b/>
          <w:sz w:val="22"/>
          <w:szCs w:val="22"/>
        </w:rPr>
      </w:pPr>
      <w:r w:rsidRPr="008F3DA8">
        <w:rPr>
          <w:b/>
          <w:sz w:val="22"/>
          <w:szCs w:val="22"/>
        </w:rPr>
        <w:t>Hvilken annen operasjon?</w:t>
      </w:r>
    </w:p>
    <w:p w:rsidR="00690F48" w:rsidRPr="008F3DA8" w:rsidP="00690F48" w14:paraId="4E8C0D1F" w14:textId="77777777">
      <w:pPr>
        <w:pStyle w:val="ListParagraph"/>
        <w:rPr>
          <w:sz w:val="22"/>
          <w:szCs w:val="22"/>
        </w:rPr>
      </w:pPr>
      <w:r w:rsidRPr="008F3DA8">
        <w:rPr>
          <w:sz w:val="22"/>
          <w:szCs w:val="22"/>
        </w:rPr>
        <w:t>Beskriv så kortfattet som mulig.</w:t>
      </w:r>
    </w:p>
    <w:p w:rsidR="00690F48" w:rsidRPr="008F3DA8" w:rsidP="00690F48" w14:paraId="4E8C0D20" w14:textId="77777777">
      <w:pPr>
        <w:rPr>
          <w:sz w:val="22"/>
          <w:szCs w:val="22"/>
        </w:rPr>
      </w:pPr>
    </w:p>
    <w:p w:rsidR="00690F48" w:rsidRPr="008F3DA8" w:rsidP="00690F48" w14:paraId="4E8C0D21" w14:textId="77777777">
      <w:pPr>
        <w:rPr>
          <w:b/>
          <w:bCs/>
          <w:sz w:val="22"/>
          <w:szCs w:val="22"/>
        </w:rPr>
      </w:pPr>
      <w:r w:rsidRPr="008F3DA8">
        <w:rPr>
          <w:b/>
          <w:bCs/>
          <w:sz w:val="22"/>
          <w:szCs w:val="22"/>
        </w:rPr>
        <w:t xml:space="preserve">Har slitsene blitt korrigert ved noen av de registrerte </w:t>
      </w:r>
      <w:r w:rsidRPr="008F3DA8">
        <w:rPr>
          <w:b/>
          <w:bCs/>
          <w:sz w:val="22"/>
          <w:szCs w:val="22"/>
        </w:rPr>
        <w:t>operasjonene?</w:t>
      </w:r>
    </w:p>
    <w:p w:rsidR="00690F48" w:rsidRPr="008F3DA8" w:rsidP="00690F48" w14:paraId="4E8C0D22" w14:textId="77777777">
      <w:pPr>
        <w:rPr>
          <w:b/>
          <w:bCs/>
          <w:sz w:val="22"/>
          <w:szCs w:val="22"/>
        </w:rPr>
      </w:pPr>
    </w:p>
    <w:p w:rsidR="00690F48" w:rsidRPr="008F3DA8" w:rsidP="00690F48" w14:paraId="4E8C0D23" w14:textId="77777777">
      <w:pPr>
        <w:ind w:firstLine="360"/>
        <w:rPr>
          <w:b/>
          <w:bCs/>
          <w:sz w:val="22"/>
          <w:szCs w:val="22"/>
        </w:rPr>
      </w:pPr>
      <w:r w:rsidRPr="008F3DA8">
        <w:rPr>
          <w:b/>
          <w:bCs/>
          <w:sz w:val="22"/>
          <w:szCs w:val="22"/>
        </w:rPr>
        <w:t xml:space="preserve">Hvis ja: </w:t>
      </w:r>
    </w:p>
    <w:p w:rsidR="00690F48" w:rsidRPr="008F3DA8" w:rsidP="00690F48" w14:paraId="4E8C0D24" w14:textId="77777777">
      <w:pPr>
        <w:pStyle w:val="ListParagraph"/>
        <w:numPr>
          <w:ilvl w:val="0"/>
          <w:numId w:val="32"/>
        </w:numPr>
        <w:rPr>
          <w:sz w:val="22"/>
          <w:szCs w:val="22"/>
        </w:rPr>
      </w:pPr>
      <w:r w:rsidRPr="008F3DA8">
        <w:rPr>
          <w:b/>
          <w:bCs/>
          <w:sz w:val="22"/>
          <w:szCs w:val="22"/>
        </w:rPr>
        <w:t>Sutur av EA-slitsen</w:t>
      </w:r>
      <w:r w:rsidRPr="008F3DA8">
        <w:rPr>
          <w:sz w:val="22"/>
          <w:szCs w:val="22"/>
        </w:rPr>
        <w:br/>
        <w:t>Med EA-slitsen menes den slitsen som dannes ved konstruksjon av entero-enteroanastomosen.</w:t>
      </w:r>
    </w:p>
    <w:p w:rsidR="00690F48" w:rsidRPr="008F3DA8" w:rsidP="00690F48" w14:paraId="4E8C0D25" w14:textId="77777777">
      <w:pPr>
        <w:pStyle w:val="ListParagraph"/>
        <w:rPr>
          <w:sz w:val="22"/>
          <w:szCs w:val="22"/>
        </w:rPr>
      </w:pPr>
    </w:p>
    <w:p w:rsidR="00690F48" w:rsidRPr="008F3DA8" w:rsidP="00690F48" w14:paraId="4E8C0D26" w14:textId="77777777">
      <w:pPr>
        <w:pStyle w:val="ListParagraph"/>
        <w:numPr>
          <w:ilvl w:val="0"/>
          <w:numId w:val="32"/>
        </w:numPr>
        <w:rPr>
          <w:sz w:val="22"/>
          <w:szCs w:val="22"/>
        </w:rPr>
      </w:pPr>
      <w:r>
        <w:rPr>
          <w:b/>
          <w:bCs/>
          <w:sz w:val="22"/>
          <w:szCs w:val="22"/>
        </w:rPr>
        <w:t>Sutur av Petersens</w:t>
      </w:r>
      <w:r w:rsidRPr="00747D9A">
        <w:rPr>
          <w:b/>
          <w:bCs/>
          <w:sz w:val="22"/>
          <w:szCs w:val="22"/>
        </w:rPr>
        <w:t xml:space="preserve"> slits </w:t>
      </w:r>
      <w:r w:rsidRPr="008F3DA8">
        <w:rPr>
          <w:sz w:val="22"/>
          <w:szCs w:val="22"/>
        </w:rPr>
        <w:br/>
        <w:t xml:space="preserve">Petersens rom er slitsen mellom tynntarm og colonmesenteriet-ventrikkel. Sett «ja» om den </w:t>
      </w:r>
      <w:r w:rsidRPr="00747D9A">
        <w:rPr>
          <w:sz w:val="22"/>
          <w:szCs w:val="22"/>
        </w:rPr>
        <w:t>infrakoliske delen eller mer av Petersens rom har blitt suturert. Ved retrokolisk konstruksjon menes her slitsen mellom Roux-benet og mesocolon.</w:t>
      </w:r>
      <w:r w:rsidRPr="008F3DA8">
        <w:rPr>
          <w:sz w:val="22"/>
          <w:szCs w:val="22"/>
        </w:rPr>
        <w:br/>
      </w:r>
    </w:p>
    <w:p w:rsidR="00690F48" w:rsidRPr="008F3DA8" w:rsidP="00690F48" w14:paraId="4E8C0D27" w14:textId="77777777">
      <w:pPr>
        <w:pStyle w:val="ListParagraph"/>
        <w:numPr>
          <w:ilvl w:val="0"/>
          <w:numId w:val="32"/>
        </w:numPr>
        <w:rPr>
          <w:sz w:val="22"/>
          <w:szCs w:val="22"/>
        </w:rPr>
      </w:pPr>
      <w:r w:rsidRPr="008F3DA8">
        <w:rPr>
          <w:b/>
          <w:bCs/>
          <w:sz w:val="22"/>
          <w:szCs w:val="22"/>
        </w:rPr>
        <w:t>Sutur av mesoslitsen</w:t>
      </w:r>
      <w:r w:rsidRPr="008F3DA8">
        <w:rPr>
          <w:sz w:val="22"/>
          <w:szCs w:val="22"/>
        </w:rPr>
        <w:br/>
        <w:t>Har mesoslitsen blitt suturert? Med mesoslitsen menes hullet i mesocolon som oppstår ved retrokolisk posisjon av Roux-benet. Om Roux-benet ligger antekolisk, svar «nei».</w:t>
      </w:r>
    </w:p>
    <w:p w:rsidR="00690F48" w:rsidRPr="008F3DA8" w:rsidP="00690F48" w14:paraId="4E8C0D28" w14:textId="77777777">
      <w:pPr>
        <w:rPr>
          <w:sz w:val="22"/>
          <w:szCs w:val="22"/>
        </w:rPr>
      </w:pPr>
    </w:p>
    <w:p w:rsidR="00690F48" w:rsidRPr="008F3DA8" w:rsidP="00690F48" w14:paraId="4E8C0D29" w14:textId="77777777">
      <w:pPr>
        <w:pStyle w:val="ListParagraph"/>
        <w:numPr>
          <w:ilvl w:val="0"/>
          <w:numId w:val="32"/>
        </w:numPr>
        <w:rPr>
          <w:sz w:val="22"/>
          <w:szCs w:val="22"/>
        </w:rPr>
      </w:pPr>
      <w:r w:rsidRPr="008F3DA8">
        <w:rPr>
          <w:b/>
          <w:bCs/>
          <w:sz w:val="22"/>
          <w:szCs w:val="22"/>
        </w:rPr>
        <w:t>Annet slitstiltak</w:t>
      </w:r>
      <w:r w:rsidRPr="008F3DA8">
        <w:rPr>
          <w:sz w:val="22"/>
          <w:szCs w:val="22"/>
        </w:rPr>
        <w:br/>
        <w:t>Har det blitt uført annet slitstiltak, som komplettering etter tidligere lukking, fjerning av tidligere lukking, eller relukking?</w:t>
      </w:r>
    </w:p>
    <w:p w:rsidR="00690F48" w:rsidRPr="008F3DA8" w:rsidP="00690F48" w14:paraId="4E8C0D2A" w14:textId="77777777">
      <w:pPr>
        <w:rPr>
          <w:sz w:val="22"/>
          <w:szCs w:val="22"/>
        </w:rPr>
      </w:pPr>
    </w:p>
    <w:p w:rsidR="00690F48" w:rsidP="00690F48" w14:paraId="4E8C0D2B" w14:textId="77777777">
      <w:pPr>
        <w:rPr>
          <w:sz w:val="22"/>
          <w:szCs w:val="22"/>
        </w:rPr>
      </w:pPr>
      <w:r w:rsidRPr="008F3DA8">
        <w:rPr>
          <w:b/>
          <w:bCs/>
          <w:sz w:val="22"/>
          <w:szCs w:val="22"/>
        </w:rPr>
        <w:t>Vurdering av tarm ved operasjon</w:t>
      </w:r>
      <w:r w:rsidRPr="008F3DA8">
        <w:rPr>
          <w:sz w:val="22"/>
          <w:szCs w:val="22"/>
        </w:rPr>
        <w:br/>
        <w:t>Med ileustegn menes for eksempel dilatert, rødlig eller hoven tarm, blokkering ved passasjerøntgen, lymfødem, eller vanskelig reponerbar tarm.</w:t>
      </w:r>
    </w:p>
    <w:p w:rsidR="00690F48" w:rsidP="00690F48" w14:paraId="4E8C0D2C" w14:textId="77777777">
      <w:pPr>
        <w:rPr>
          <w:sz w:val="22"/>
          <w:szCs w:val="22"/>
        </w:rPr>
      </w:pPr>
    </w:p>
    <w:p w:rsidR="00690F48" w:rsidP="00690F48" w14:paraId="4E8C0D2D" w14:textId="77777777">
      <w:pPr>
        <w:rPr>
          <w:sz w:val="22"/>
          <w:szCs w:val="22"/>
        </w:rPr>
      </w:pPr>
    </w:p>
    <w:tbl>
      <w:tblPr>
        <w:tblStyle w:val="TableSimple1"/>
        <w:tblW w:w="0" w:type="auto"/>
        <w:tblLook w:val="04A0"/>
      </w:tblPr>
      <w:tblGrid>
        <w:gridCol w:w="9071"/>
      </w:tblGrid>
      <w:tr w14:paraId="4E8C0D2F" w14:textId="77777777" w:rsidTr="005F56BE">
        <w:tblPrEx>
          <w:tblW w:w="0" w:type="auto"/>
          <w:tblLook w:val="04A0"/>
        </w:tblPrEx>
        <w:tc>
          <w:tcPr>
            <w:tcW w:w="9212" w:type="dxa"/>
          </w:tcPr>
          <w:p w:rsidR="00690F48" w:rsidRPr="00B369DE" w:rsidP="00231098" w14:paraId="4E8C0D2E" w14:textId="77777777">
            <w:pPr>
              <w:pStyle w:val="Heading2"/>
              <w:rPr>
                <w:color w:val="00B050"/>
                <w:sz w:val="22"/>
              </w:rPr>
            </w:pPr>
            <w:bookmarkStart w:id="51" w:name="_Toc256000051"/>
            <w:r w:rsidRPr="008F3DA8">
              <w:t>Komplikasjon</w:t>
            </w:r>
            <w:bookmarkEnd w:id="51"/>
            <w:r>
              <w:t xml:space="preserve"> </w:t>
            </w:r>
          </w:p>
        </w:tc>
      </w:tr>
    </w:tbl>
    <w:p w:rsidR="00690F48" w:rsidRPr="008F3DA8" w:rsidP="00690F48" w14:paraId="4E8C0D30" w14:textId="77777777">
      <w:pPr>
        <w:rPr>
          <w:sz w:val="22"/>
          <w:szCs w:val="22"/>
        </w:rPr>
      </w:pPr>
    </w:p>
    <w:p w:rsidR="00690F48" w:rsidRPr="008F3DA8" w:rsidP="00690F48" w14:paraId="4E8C0D31" w14:textId="77777777">
      <w:pPr>
        <w:rPr>
          <w:sz w:val="22"/>
          <w:szCs w:val="22"/>
        </w:rPr>
      </w:pPr>
      <w:r w:rsidRPr="008F3DA8">
        <w:rPr>
          <w:b/>
          <w:bCs/>
          <w:sz w:val="22"/>
          <w:szCs w:val="22"/>
        </w:rPr>
        <w:t>Postoperativ komplikasjon</w:t>
      </w:r>
      <w:r w:rsidRPr="008F3DA8">
        <w:rPr>
          <w:sz w:val="22"/>
          <w:szCs w:val="22"/>
        </w:rPr>
        <w:br/>
        <w:t xml:space="preserve">Oppgi om det har oppstått komplikasjoner i løpet av de 30 </w:t>
      </w:r>
      <w:r w:rsidRPr="008F3DA8">
        <w:rPr>
          <w:sz w:val="22"/>
          <w:szCs w:val="22"/>
        </w:rPr>
        <w:t>første postoperative dagene, eller under hele primærbehandlingsforløpet dersom det varte lenger enn 30 dager.</w:t>
      </w:r>
      <w:r w:rsidRPr="008F3DA8">
        <w:rPr>
          <w:sz w:val="22"/>
          <w:szCs w:val="22"/>
        </w:rPr>
        <w:br/>
      </w:r>
      <w:r w:rsidRPr="008F3DA8">
        <w:rPr>
          <w:sz w:val="22"/>
          <w:szCs w:val="22"/>
        </w:rPr>
        <w:br/>
        <w:t>Om en revisjonsoperasjon blir gjennomført i primærbehandlingsforløpet eller i løpet av de første 30 dagene postoperativt, refereres det til tiden frem til revisjonsoperasjonen.</w:t>
      </w:r>
    </w:p>
    <w:p w:rsidR="00690F48" w:rsidRPr="008F3DA8" w:rsidP="00690F48" w14:paraId="4E8C0D32" w14:textId="77777777">
      <w:pPr>
        <w:rPr>
          <w:b/>
          <w:bCs/>
          <w:sz w:val="22"/>
          <w:szCs w:val="22"/>
        </w:rPr>
      </w:pPr>
    </w:p>
    <w:p w:rsidR="00690F48" w:rsidP="00690F48" w14:paraId="4E8C0D33" w14:textId="77777777">
      <w:pPr>
        <w:rPr>
          <w:sz w:val="22"/>
          <w:szCs w:val="22"/>
        </w:rPr>
      </w:pPr>
      <w:r w:rsidRPr="008F3DA8">
        <w:rPr>
          <w:b/>
          <w:bCs/>
          <w:sz w:val="22"/>
          <w:szCs w:val="22"/>
        </w:rPr>
        <w:t>Lekkasje</w:t>
      </w:r>
      <w:r w:rsidRPr="008F3DA8">
        <w:rPr>
          <w:sz w:val="22"/>
          <w:szCs w:val="22"/>
        </w:rPr>
        <w:br/>
        <w:t xml:space="preserve">Oppgi om det har oppstått lekkasje diagnostisert med røntgen, endoskopi, ved operasjon, eller på annen måte. Abscess eller dyp infeksjon skal ikke oppgis her. </w:t>
      </w:r>
    </w:p>
    <w:p w:rsidR="00690F48" w:rsidRPr="00747D9A" w:rsidP="00690F48" w14:paraId="4E8C0D34" w14:textId="77777777">
      <w:pPr>
        <w:rPr>
          <w:sz w:val="22"/>
          <w:szCs w:val="22"/>
        </w:rPr>
      </w:pPr>
    </w:p>
    <w:p w:rsidR="00690F48" w:rsidRPr="00747D9A" w:rsidP="00690F48" w14:paraId="4E8C0D35" w14:textId="77777777">
      <w:pPr>
        <w:ind w:firstLine="360"/>
        <w:rPr>
          <w:b/>
          <w:bCs/>
          <w:sz w:val="22"/>
          <w:szCs w:val="22"/>
        </w:rPr>
      </w:pPr>
      <w:r w:rsidRPr="00747D9A">
        <w:rPr>
          <w:b/>
          <w:bCs/>
          <w:sz w:val="22"/>
          <w:szCs w:val="22"/>
        </w:rPr>
        <w:t xml:space="preserve">Hvis ja: </w:t>
      </w:r>
    </w:p>
    <w:p w:rsidR="00690F48" w:rsidRPr="00747D9A" w:rsidP="00690F48" w14:paraId="4E8C0D36" w14:textId="77777777">
      <w:pPr>
        <w:rPr>
          <w:sz w:val="22"/>
          <w:szCs w:val="22"/>
        </w:rPr>
      </w:pPr>
    </w:p>
    <w:p w:rsidR="00690F48" w:rsidRPr="00747D9A" w:rsidP="00690F48" w14:paraId="4E8C0D37" w14:textId="77777777">
      <w:pPr>
        <w:pStyle w:val="ListParagraph"/>
        <w:numPr>
          <w:ilvl w:val="0"/>
          <w:numId w:val="32"/>
        </w:numPr>
        <w:rPr>
          <w:rFonts w:ascii="Verdana" w:hAnsi="Verdana"/>
          <w:sz w:val="18"/>
          <w:szCs w:val="18"/>
          <w:shd w:val="clear" w:color="auto" w:fill="FFF5D1"/>
        </w:rPr>
      </w:pPr>
      <w:r w:rsidRPr="00747D9A">
        <w:rPr>
          <w:rFonts w:ascii="Verdana" w:hAnsi="Verdana"/>
          <w:b/>
          <w:bCs/>
          <w:sz w:val="18"/>
          <w:szCs w:val="18"/>
        </w:rPr>
        <w:t>Stent</w:t>
      </w:r>
      <w:r w:rsidRPr="00747D9A">
        <w:rPr>
          <w:rFonts w:ascii="Verdana" w:hAnsi="Verdana"/>
          <w:sz w:val="18"/>
          <w:szCs w:val="18"/>
        </w:rPr>
        <w:br/>
        <w:t>Ble det lagt inn stent</w:t>
      </w:r>
      <w:r w:rsidRPr="00747D9A">
        <w:rPr>
          <w:rFonts w:ascii="Verdana" w:hAnsi="Verdana"/>
          <w:sz w:val="18"/>
          <w:szCs w:val="18"/>
        </w:rPr>
        <w:t xml:space="preserve"> for behandling av lekkasje?</w:t>
      </w:r>
    </w:p>
    <w:p w:rsidR="00690F48" w:rsidRPr="00747D9A" w:rsidP="00690F48" w14:paraId="4E8C0D38" w14:textId="77777777">
      <w:pPr>
        <w:rPr>
          <w:sz w:val="22"/>
          <w:szCs w:val="22"/>
        </w:rPr>
      </w:pPr>
    </w:p>
    <w:p w:rsidR="00690F48" w:rsidRPr="00747D9A" w:rsidP="00690F48" w14:paraId="4E8C0D39" w14:textId="77777777">
      <w:pPr>
        <w:pStyle w:val="ListParagraph"/>
        <w:numPr>
          <w:ilvl w:val="0"/>
          <w:numId w:val="32"/>
        </w:numPr>
        <w:rPr>
          <w:rFonts w:ascii="Verdana" w:hAnsi="Verdana"/>
          <w:sz w:val="18"/>
          <w:szCs w:val="18"/>
          <w:shd w:val="clear" w:color="auto" w:fill="FFF5D1"/>
        </w:rPr>
      </w:pPr>
      <w:r w:rsidRPr="00747D9A">
        <w:rPr>
          <w:rFonts w:ascii="Verdana" w:hAnsi="Verdana"/>
          <w:b/>
          <w:bCs/>
          <w:sz w:val="18"/>
          <w:szCs w:val="18"/>
        </w:rPr>
        <w:t>Drenasje/skyll og lignende</w:t>
      </w:r>
      <w:r w:rsidRPr="00747D9A">
        <w:rPr>
          <w:rFonts w:ascii="Verdana" w:hAnsi="Verdana"/>
          <w:sz w:val="18"/>
          <w:szCs w:val="18"/>
        </w:rPr>
        <w:br/>
        <w:t>Ble lekkasjen behandlet med drenasje, skyll eller lignende?</w:t>
      </w:r>
    </w:p>
    <w:p w:rsidR="00690F48" w:rsidRPr="00747D9A" w:rsidP="00690F48" w14:paraId="4E8C0D3A" w14:textId="77777777">
      <w:pPr>
        <w:rPr>
          <w:rFonts w:ascii="Verdana" w:hAnsi="Verdana"/>
          <w:sz w:val="18"/>
          <w:szCs w:val="18"/>
          <w:shd w:val="clear" w:color="auto" w:fill="FFF5D1"/>
        </w:rPr>
      </w:pPr>
    </w:p>
    <w:p w:rsidR="00690F48" w:rsidRPr="00747D9A" w:rsidP="00690F48" w14:paraId="4E8C0D3B" w14:textId="77777777">
      <w:pPr>
        <w:pStyle w:val="ListParagraph"/>
        <w:numPr>
          <w:ilvl w:val="0"/>
          <w:numId w:val="32"/>
        </w:numPr>
        <w:rPr>
          <w:rFonts w:ascii="Verdana" w:hAnsi="Verdana"/>
          <w:sz w:val="18"/>
          <w:szCs w:val="18"/>
          <w:shd w:val="clear" w:color="auto" w:fill="FFF5D1"/>
        </w:rPr>
      </w:pPr>
      <w:r w:rsidRPr="00747D9A">
        <w:rPr>
          <w:rFonts w:ascii="Verdana" w:hAnsi="Verdana"/>
          <w:b/>
          <w:bCs/>
          <w:sz w:val="18"/>
          <w:szCs w:val="18"/>
        </w:rPr>
        <w:t>Sutur/stifting o.l.</w:t>
      </w:r>
      <w:r w:rsidRPr="00747D9A">
        <w:rPr>
          <w:rFonts w:ascii="Verdana" w:hAnsi="Verdana"/>
          <w:sz w:val="18"/>
          <w:szCs w:val="18"/>
        </w:rPr>
        <w:br/>
        <w:t>Ble lekkasje behandlet med sutur, stifting, reseksjon e.l.</w:t>
      </w:r>
    </w:p>
    <w:p w:rsidR="00690F48" w:rsidRPr="00747D9A" w:rsidP="00690F48" w14:paraId="4E8C0D3C" w14:textId="77777777">
      <w:pPr>
        <w:rPr>
          <w:rFonts w:ascii="Verdana" w:hAnsi="Verdana"/>
          <w:sz w:val="18"/>
          <w:szCs w:val="18"/>
          <w:shd w:val="clear" w:color="auto" w:fill="FFF5D1"/>
        </w:rPr>
      </w:pPr>
    </w:p>
    <w:p w:rsidR="00690F48" w:rsidRPr="00747D9A" w:rsidP="00690F48" w14:paraId="4E8C0D3D" w14:textId="77777777">
      <w:pPr>
        <w:pStyle w:val="ListParagraph"/>
        <w:numPr>
          <w:ilvl w:val="0"/>
          <w:numId w:val="32"/>
        </w:numPr>
        <w:rPr>
          <w:rFonts w:ascii="Verdana" w:hAnsi="Verdana"/>
          <w:sz w:val="18"/>
          <w:szCs w:val="18"/>
          <w:shd w:val="clear" w:color="auto" w:fill="FFF5D1"/>
        </w:rPr>
      </w:pPr>
      <w:r w:rsidRPr="00747D9A">
        <w:rPr>
          <w:rFonts w:ascii="Verdana" w:hAnsi="Verdana"/>
          <w:b/>
          <w:bCs/>
          <w:sz w:val="18"/>
          <w:szCs w:val="18"/>
        </w:rPr>
        <w:t>Utkobling</w:t>
      </w:r>
      <w:r w:rsidRPr="00747D9A">
        <w:rPr>
          <w:rFonts w:ascii="Verdana" w:hAnsi="Verdana"/>
          <w:sz w:val="18"/>
          <w:szCs w:val="18"/>
        </w:rPr>
        <w:br/>
        <w:t>Ble den fedmekirurgiske konstruksjonen utkoblet?</w:t>
      </w:r>
    </w:p>
    <w:p w:rsidR="00690F48" w:rsidRPr="00747D9A" w:rsidP="00690F48" w14:paraId="4E8C0D3E" w14:textId="77777777">
      <w:pPr>
        <w:rPr>
          <w:rFonts w:ascii="Verdana" w:hAnsi="Verdana"/>
          <w:sz w:val="18"/>
          <w:szCs w:val="18"/>
          <w:shd w:val="clear" w:color="auto" w:fill="FFF5D1"/>
        </w:rPr>
      </w:pPr>
    </w:p>
    <w:p w:rsidR="00690F48" w:rsidRPr="00747D9A" w:rsidP="00690F48" w14:paraId="4E8C0D3F" w14:textId="77777777">
      <w:pPr>
        <w:pStyle w:val="ListParagraph"/>
        <w:numPr>
          <w:ilvl w:val="0"/>
          <w:numId w:val="32"/>
        </w:numPr>
        <w:rPr>
          <w:rFonts w:ascii="Verdana" w:hAnsi="Verdana"/>
          <w:sz w:val="18"/>
          <w:szCs w:val="18"/>
          <w:shd w:val="clear" w:color="auto" w:fill="FFF5D1"/>
        </w:rPr>
      </w:pPr>
      <w:r w:rsidRPr="00747D9A">
        <w:rPr>
          <w:rFonts w:ascii="Verdana" w:hAnsi="Verdana"/>
          <w:b/>
          <w:bCs/>
          <w:sz w:val="18"/>
          <w:szCs w:val="18"/>
        </w:rPr>
        <w:t>Lekkasjens lokalisasjon</w:t>
      </w:r>
      <w:r w:rsidRPr="00747D9A">
        <w:rPr>
          <w:rFonts w:ascii="Verdana" w:hAnsi="Verdana"/>
          <w:sz w:val="18"/>
          <w:szCs w:val="18"/>
        </w:rPr>
        <w:br/>
        <w:t>Velg det alternativet som passer best med hensyn til den anvendte operasjonsmetoden. Velg f.eks. proximal ventrikkel om lekkasjen sitter på ventrikkellommen GBP-operasjon.</w:t>
      </w:r>
      <w:r w:rsidRPr="00747D9A">
        <w:rPr>
          <w:rFonts w:ascii="Verdana" w:hAnsi="Verdana"/>
          <w:sz w:val="18"/>
          <w:szCs w:val="18"/>
        </w:rPr>
        <w:br/>
      </w:r>
      <w:r w:rsidRPr="00747D9A">
        <w:rPr>
          <w:rFonts w:ascii="Verdana" w:hAnsi="Verdana"/>
          <w:sz w:val="18"/>
          <w:szCs w:val="18"/>
        </w:rPr>
        <w:br/>
        <w:t xml:space="preserve">Valgalternativ: </w:t>
      </w:r>
      <w:r w:rsidRPr="00747D9A">
        <w:rPr>
          <w:rFonts w:ascii="Verdana" w:hAnsi="Verdana"/>
          <w:sz w:val="18"/>
          <w:szCs w:val="18"/>
        </w:rPr>
        <w:br/>
        <w:t>1 Proximal ventrikkel/øsofagus</w:t>
      </w:r>
      <w:r w:rsidRPr="00747D9A">
        <w:rPr>
          <w:rFonts w:ascii="Verdana" w:hAnsi="Verdana"/>
          <w:sz w:val="18"/>
          <w:szCs w:val="18"/>
        </w:rPr>
        <w:br/>
        <w:t>2 Distale eller midtre ventrikkel</w:t>
      </w:r>
      <w:r w:rsidRPr="00747D9A">
        <w:rPr>
          <w:rFonts w:ascii="Verdana" w:hAnsi="Verdana"/>
          <w:sz w:val="18"/>
          <w:szCs w:val="18"/>
        </w:rPr>
        <w:br/>
        <w:t>3 Gastro-entero eller duodeno-enteroanastomose</w:t>
      </w:r>
      <w:r w:rsidRPr="00747D9A">
        <w:rPr>
          <w:rFonts w:ascii="Verdana" w:hAnsi="Verdana"/>
          <w:sz w:val="18"/>
          <w:szCs w:val="18"/>
        </w:rPr>
        <w:br/>
        <w:t>4 Tynntarm</w:t>
      </w:r>
      <w:r w:rsidRPr="00747D9A">
        <w:rPr>
          <w:rFonts w:ascii="Verdana" w:hAnsi="Verdana"/>
          <w:sz w:val="18"/>
          <w:szCs w:val="18"/>
        </w:rPr>
        <w:br/>
        <w:t>5 Entero-enteroanastomose</w:t>
      </w:r>
      <w:r w:rsidRPr="00747D9A">
        <w:rPr>
          <w:rFonts w:ascii="Verdana" w:hAnsi="Verdana"/>
          <w:sz w:val="18"/>
          <w:szCs w:val="18"/>
        </w:rPr>
        <w:br/>
        <w:t>6 Multiple lokalisasjoner</w:t>
      </w:r>
      <w:r w:rsidRPr="00747D9A">
        <w:rPr>
          <w:rFonts w:ascii="Verdana" w:hAnsi="Verdana"/>
          <w:sz w:val="18"/>
          <w:szCs w:val="18"/>
        </w:rPr>
        <w:br/>
        <w:t>7 Annen eller ukjent lokalisasjon</w:t>
      </w:r>
    </w:p>
    <w:p w:rsidR="00690F48" w:rsidRPr="00591F1F" w:rsidP="00690F48" w14:paraId="4E8C0D40" w14:textId="77777777">
      <w:pPr>
        <w:rPr>
          <w:color w:val="00B050"/>
          <w:sz w:val="22"/>
          <w:szCs w:val="22"/>
        </w:rPr>
      </w:pPr>
    </w:p>
    <w:p w:rsidR="00690F48" w:rsidRPr="008F3DA8" w:rsidP="00690F48" w14:paraId="4E8C0D41" w14:textId="77777777">
      <w:pPr>
        <w:rPr>
          <w:sz w:val="22"/>
          <w:szCs w:val="22"/>
        </w:rPr>
      </w:pPr>
      <w:r w:rsidRPr="008F3DA8">
        <w:rPr>
          <w:b/>
          <w:bCs/>
          <w:sz w:val="22"/>
          <w:szCs w:val="22"/>
        </w:rPr>
        <w:t>Blødning</w:t>
      </w:r>
      <w:r w:rsidRPr="008F3DA8">
        <w:rPr>
          <w:sz w:val="22"/>
          <w:szCs w:val="22"/>
        </w:rPr>
        <w:br/>
        <w:t>Har pasienten fått påvist blødning som forårsaket ekstra overvåking eller prøvetaking?</w:t>
      </w:r>
    </w:p>
    <w:p w:rsidR="00690F48" w:rsidRPr="008F3DA8" w:rsidP="00690F48" w14:paraId="4E8C0D42" w14:textId="77777777">
      <w:pPr>
        <w:rPr>
          <w:b/>
          <w:bCs/>
          <w:sz w:val="22"/>
          <w:szCs w:val="22"/>
        </w:rPr>
      </w:pPr>
    </w:p>
    <w:p w:rsidR="00690F48" w:rsidP="00690F48" w14:paraId="4E8C0D43" w14:textId="77777777">
      <w:pPr>
        <w:rPr>
          <w:sz w:val="22"/>
          <w:szCs w:val="22"/>
        </w:rPr>
      </w:pPr>
      <w:r w:rsidRPr="008F3DA8">
        <w:rPr>
          <w:b/>
          <w:bCs/>
          <w:sz w:val="22"/>
          <w:szCs w:val="22"/>
        </w:rPr>
        <w:t>Abscess/dyp infeksjon</w:t>
      </w:r>
      <w:r w:rsidRPr="008F3DA8">
        <w:rPr>
          <w:sz w:val="22"/>
          <w:szCs w:val="22"/>
        </w:rPr>
        <w:br/>
      </w:r>
      <w:r w:rsidRPr="008F3DA8">
        <w:rPr>
          <w:sz w:val="22"/>
          <w:szCs w:val="22"/>
        </w:rPr>
        <w:t>Oppgi om pasienten har fått abscess eller dyp infeksjon som ligger innenfor fascieplanet. Inkluder også sepsis og mediastinitt som ikke er registrert under andre variabler.</w:t>
      </w:r>
      <w:r w:rsidRPr="008F3DA8">
        <w:rPr>
          <w:sz w:val="22"/>
          <w:szCs w:val="22"/>
        </w:rPr>
        <w:br/>
      </w:r>
      <w:r w:rsidRPr="008F3DA8">
        <w:rPr>
          <w:sz w:val="22"/>
          <w:szCs w:val="22"/>
        </w:rPr>
        <w:br/>
        <w:t>Diagnostisert lekkasje med infeksjon/abscess registreres under «lekkasje».</w:t>
      </w:r>
    </w:p>
    <w:p w:rsidR="00690F48" w:rsidP="00690F48" w14:paraId="4E8C0D44" w14:textId="77777777">
      <w:pPr>
        <w:rPr>
          <w:sz w:val="22"/>
          <w:szCs w:val="22"/>
        </w:rPr>
      </w:pPr>
    </w:p>
    <w:p w:rsidR="00690F48" w:rsidRPr="00D27447" w:rsidP="00690F48" w14:paraId="4E8C0D45" w14:textId="77777777">
      <w:pPr>
        <w:rPr>
          <w:sz w:val="22"/>
          <w:szCs w:val="22"/>
        </w:rPr>
      </w:pPr>
      <w:r w:rsidRPr="00747D9A">
        <w:rPr>
          <w:b/>
          <w:sz w:val="22"/>
          <w:szCs w:val="22"/>
        </w:rPr>
        <w:t>Sårruptur (ved åpen kirurgi)</w:t>
      </w:r>
    </w:p>
    <w:p w:rsidR="00690F48" w:rsidRPr="00747D9A" w:rsidP="00690F48" w14:paraId="4E8C0D46" w14:textId="77777777">
      <w:pPr>
        <w:rPr>
          <w:sz w:val="22"/>
          <w:szCs w:val="22"/>
        </w:rPr>
      </w:pPr>
      <w:r w:rsidRPr="00747D9A">
        <w:rPr>
          <w:sz w:val="22"/>
          <w:szCs w:val="22"/>
        </w:rPr>
        <w:t>Kun etter åpen kirurgi. Om sårruptur etter laparoskopisk operasjon, velg «portrelatert komplikasjon».</w:t>
      </w:r>
    </w:p>
    <w:p w:rsidR="00690F48" w:rsidP="00690F48" w14:paraId="4E8C0D47" w14:textId="77777777">
      <w:pPr>
        <w:rPr>
          <w:sz w:val="22"/>
          <w:szCs w:val="22"/>
        </w:rPr>
      </w:pPr>
    </w:p>
    <w:p w:rsidR="00690F48" w:rsidRPr="008F3DA8" w:rsidP="00690F48" w14:paraId="4E8C0D48" w14:textId="77777777">
      <w:pPr>
        <w:rPr>
          <w:b/>
          <w:bCs/>
          <w:sz w:val="22"/>
          <w:szCs w:val="22"/>
        </w:rPr>
      </w:pPr>
      <w:r w:rsidRPr="008F3DA8">
        <w:rPr>
          <w:b/>
          <w:bCs/>
          <w:sz w:val="22"/>
          <w:szCs w:val="22"/>
        </w:rPr>
        <w:t>Sårkomplikasjon</w:t>
      </w:r>
      <w:r w:rsidRPr="008F3DA8">
        <w:rPr>
          <w:sz w:val="22"/>
          <w:szCs w:val="22"/>
        </w:rPr>
        <w:br/>
        <w:t>Har pasienten hatt en form for sårkomplikasjon i forløpet?</w:t>
      </w:r>
      <w:r w:rsidRPr="008F3DA8">
        <w:rPr>
          <w:sz w:val="22"/>
          <w:szCs w:val="22"/>
        </w:rPr>
        <w:br/>
      </w:r>
      <w:r w:rsidRPr="008F3DA8">
        <w:rPr>
          <w:sz w:val="22"/>
          <w:szCs w:val="22"/>
        </w:rPr>
        <w:br/>
        <w:t xml:space="preserve">Oppgi alle typer sårkomplikasjoner unntatt </w:t>
      </w:r>
      <w:r w:rsidRPr="008F3DA8">
        <w:rPr>
          <w:sz w:val="22"/>
          <w:szCs w:val="22"/>
        </w:rPr>
        <w:t>sårruptur. Alle infeksjoner, inkludert abscesser utenfor fascieplanet, registreres her.</w:t>
      </w:r>
    </w:p>
    <w:p w:rsidR="00690F48" w:rsidRPr="008F3DA8" w:rsidP="00690F48" w14:paraId="4E8C0D49" w14:textId="77777777">
      <w:pPr>
        <w:rPr>
          <w:b/>
          <w:bCs/>
          <w:sz w:val="22"/>
          <w:szCs w:val="22"/>
        </w:rPr>
      </w:pPr>
    </w:p>
    <w:p w:rsidR="00690F48" w:rsidRPr="008F3DA8" w:rsidP="00690F48" w14:paraId="4E8C0D4A" w14:textId="77777777">
      <w:pPr>
        <w:rPr>
          <w:sz w:val="22"/>
          <w:szCs w:val="22"/>
        </w:rPr>
      </w:pPr>
      <w:r w:rsidRPr="008F3DA8">
        <w:rPr>
          <w:b/>
          <w:bCs/>
          <w:sz w:val="22"/>
          <w:szCs w:val="22"/>
        </w:rPr>
        <w:t>Ileus/langvarig tarmlammelse</w:t>
      </w:r>
      <w:r w:rsidRPr="008F3DA8">
        <w:rPr>
          <w:sz w:val="22"/>
          <w:szCs w:val="22"/>
        </w:rPr>
        <w:br/>
        <w:t>Har pasienten hatt ileus eller langvarig tarmlammelse i forløpet? Tilstanden skal være diagnostisert ved operasjon eller med røntgen i kombinasjon med symptomer som lymfestase, vanskelig reponerbar tarm, og dilatert, rødlig eller hoven tarm. Inkluderer også symptomatisk slitsherniering.</w:t>
      </w:r>
    </w:p>
    <w:p w:rsidR="00690F48" w:rsidRPr="008F3DA8" w:rsidP="00690F48" w14:paraId="4E8C0D4B" w14:textId="77777777">
      <w:pPr>
        <w:rPr>
          <w:sz w:val="22"/>
          <w:szCs w:val="22"/>
        </w:rPr>
      </w:pPr>
    </w:p>
    <w:p w:rsidR="00690F48" w:rsidRPr="008F3DA8" w:rsidP="00690F48" w14:paraId="4E8C0D4C" w14:textId="77777777">
      <w:pPr>
        <w:ind w:firstLine="360"/>
        <w:rPr>
          <w:b/>
          <w:bCs/>
          <w:sz w:val="22"/>
          <w:szCs w:val="22"/>
        </w:rPr>
      </w:pPr>
      <w:r w:rsidRPr="008F3DA8">
        <w:rPr>
          <w:b/>
          <w:bCs/>
          <w:sz w:val="22"/>
          <w:szCs w:val="22"/>
        </w:rPr>
        <w:t xml:space="preserve">Hvis ja: </w:t>
      </w:r>
    </w:p>
    <w:p w:rsidR="00690F48" w:rsidRPr="008F3DA8" w:rsidP="00690F48" w14:paraId="4E8C0D4D" w14:textId="77777777">
      <w:pPr>
        <w:pStyle w:val="ListParagraph"/>
        <w:numPr>
          <w:ilvl w:val="0"/>
          <w:numId w:val="33"/>
        </w:numPr>
        <w:rPr>
          <w:b/>
          <w:sz w:val="22"/>
          <w:szCs w:val="22"/>
        </w:rPr>
      </w:pPr>
      <w:r w:rsidRPr="008F3DA8">
        <w:rPr>
          <w:b/>
          <w:bCs/>
          <w:sz w:val="22"/>
          <w:szCs w:val="22"/>
        </w:rPr>
        <w:t>Hvilke</w:t>
      </w:r>
      <w:r>
        <w:rPr>
          <w:b/>
          <w:bCs/>
          <w:sz w:val="22"/>
          <w:szCs w:val="22"/>
        </w:rPr>
        <w:t>n</w:t>
      </w:r>
      <w:r w:rsidRPr="008F3DA8">
        <w:rPr>
          <w:b/>
          <w:bCs/>
          <w:sz w:val="22"/>
          <w:szCs w:val="22"/>
        </w:rPr>
        <w:t xml:space="preserve"> type ileusoperasjon?</w:t>
      </w:r>
      <w:r w:rsidRPr="008F3DA8">
        <w:rPr>
          <w:sz w:val="22"/>
          <w:szCs w:val="22"/>
        </w:rPr>
        <w:br/>
        <w:t>Hva ble gjort ved operasjonen?</w:t>
      </w:r>
      <w:r w:rsidRPr="008F3DA8">
        <w:rPr>
          <w:sz w:val="22"/>
          <w:szCs w:val="22"/>
        </w:rPr>
        <w:br/>
        <w:t>Om flere alternativ er relevante oppgi det alternativ som anses som det viktigste.</w:t>
      </w:r>
      <w:r w:rsidRPr="008F3DA8">
        <w:rPr>
          <w:sz w:val="22"/>
          <w:szCs w:val="22"/>
        </w:rPr>
        <w:br/>
      </w:r>
    </w:p>
    <w:p w:rsidR="00690F48" w:rsidRPr="008F3DA8" w:rsidP="00690F48" w14:paraId="4E8C0D4E" w14:textId="77777777">
      <w:pPr>
        <w:pStyle w:val="ListParagraph"/>
        <w:numPr>
          <w:ilvl w:val="0"/>
          <w:numId w:val="33"/>
        </w:numPr>
        <w:rPr>
          <w:sz w:val="22"/>
          <w:szCs w:val="22"/>
        </w:rPr>
      </w:pPr>
      <w:r w:rsidRPr="008F3DA8">
        <w:rPr>
          <w:b/>
          <w:bCs/>
          <w:sz w:val="22"/>
          <w:szCs w:val="22"/>
        </w:rPr>
        <w:t>Tynntarmsreseksjon</w:t>
      </w:r>
      <w:r w:rsidRPr="008F3DA8">
        <w:rPr>
          <w:sz w:val="22"/>
          <w:szCs w:val="22"/>
        </w:rPr>
        <w:br/>
        <w:t>Har det blitt utført tynntarmsreseksjon? Hvor stor del av tynntarmen ble resessert?</w:t>
      </w:r>
    </w:p>
    <w:p w:rsidR="00690F48" w:rsidRPr="008F3DA8" w:rsidP="00690F48" w14:paraId="4E8C0D4F" w14:textId="77777777">
      <w:pPr>
        <w:pStyle w:val="ListParagraph"/>
        <w:rPr>
          <w:sz w:val="22"/>
          <w:szCs w:val="22"/>
        </w:rPr>
      </w:pPr>
    </w:p>
    <w:p w:rsidR="00690F48" w:rsidRPr="00412A3C" w:rsidP="00690F48" w14:paraId="4E8C0D50" w14:textId="77777777">
      <w:pPr>
        <w:pStyle w:val="ListParagraph"/>
        <w:numPr>
          <w:ilvl w:val="0"/>
          <w:numId w:val="33"/>
        </w:numPr>
        <w:rPr>
          <w:b/>
          <w:bCs/>
          <w:sz w:val="22"/>
          <w:szCs w:val="22"/>
          <w:lang w:val="nn-NO"/>
        </w:rPr>
      </w:pPr>
      <w:r w:rsidRPr="004D7F0D">
        <w:rPr>
          <w:b/>
          <w:bCs/>
          <w:sz w:val="22"/>
          <w:szCs w:val="22"/>
          <w:lang w:val="nn-NO"/>
        </w:rPr>
        <w:t>Ileusmekanisme</w:t>
      </w:r>
      <w:r w:rsidRPr="004D7F0D">
        <w:rPr>
          <w:sz w:val="22"/>
          <w:szCs w:val="22"/>
          <w:lang w:val="nn-NO"/>
        </w:rPr>
        <w:br/>
        <w:t xml:space="preserve">Oppgi hovedmekanismen for ileus. </w:t>
      </w:r>
    </w:p>
    <w:p w:rsidR="00690F48" w:rsidRPr="00412A3C" w:rsidP="00690F48" w14:paraId="4E8C0D51" w14:textId="77777777">
      <w:pPr>
        <w:pStyle w:val="ListParagraph"/>
        <w:rPr>
          <w:sz w:val="22"/>
          <w:szCs w:val="22"/>
          <w:lang w:val="nn-NO"/>
        </w:rPr>
      </w:pPr>
    </w:p>
    <w:p w:rsidR="00690F48" w:rsidRPr="00747D9A" w:rsidP="00690F48" w14:paraId="4E8C0D52" w14:textId="77777777">
      <w:pPr>
        <w:rPr>
          <w:b/>
          <w:sz w:val="22"/>
          <w:szCs w:val="22"/>
          <w:lang w:val="nn-NO"/>
        </w:rPr>
      </w:pPr>
      <w:r w:rsidRPr="00747D9A">
        <w:rPr>
          <w:b/>
          <w:sz w:val="22"/>
          <w:szCs w:val="22"/>
          <w:lang w:val="nn-NO"/>
        </w:rPr>
        <w:t xml:space="preserve">Bandrelatert komplikasjon </w:t>
      </w:r>
    </w:p>
    <w:p w:rsidR="00690F48" w:rsidRPr="00412A3C" w:rsidP="00690F48" w14:paraId="4E8C0D53" w14:textId="77777777">
      <w:pPr>
        <w:rPr>
          <w:b/>
          <w:bCs/>
          <w:sz w:val="22"/>
          <w:szCs w:val="22"/>
          <w:lang w:val="nn-NO"/>
        </w:rPr>
      </w:pPr>
      <w:r w:rsidRPr="00747D9A">
        <w:rPr>
          <w:sz w:val="22"/>
          <w:szCs w:val="22"/>
          <w:lang w:val="nn-NO"/>
        </w:rPr>
        <w:t>Alle typer komplikasjoner relatert til band oppgis her.</w:t>
      </w:r>
      <w:r w:rsidRPr="00412A3C">
        <w:rPr>
          <w:sz w:val="22"/>
          <w:szCs w:val="22"/>
          <w:lang w:val="nn-NO"/>
        </w:rPr>
        <w:br/>
      </w:r>
    </w:p>
    <w:p w:rsidR="00690F48" w:rsidRPr="00911D93" w:rsidP="00690F48" w14:paraId="4E8C0D54" w14:textId="77777777">
      <w:pPr>
        <w:rPr>
          <w:sz w:val="22"/>
          <w:szCs w:val="22"/>
        </w:rPr>
      </w:pPr>
      <w:r w:rsidRPr="004D7F0D">
        <w:rPr>
          <w:b/>
          <w:bCs/>
          <w:sz w:val="22"/>
          <w:szCs w:val="22"/>
          <w:lang w:val="nn-NO"/>
        </w:rPr>
        <w:t>Portrelatert komplikasjon</w:t>
      </w:r>
      <w:r w:rsidRPr="004D7F0D">
        <w:rPr>
          <w:sz w:val="22"/>
          <w:szCs w:val="22"/>
          <w:lang w:val="nn-NO"/>
        </w:rPr>
        <w:br/>
        <w:t xml:space="preserve">Alle typer komplikasjoner som er relatert til port/porthull oppgis her. </w:t>
      </w:r>
      <w:r w:rsidRPr="00911D93">
        <w:rPr>
          <w:sz w:val="22"/>
          <w:szCs w:val="22"/>
        </w:rPr>
        <w:t>Svar nei om åpen operasjon er utført.</w:t>
      </w:r>
    </w:p>
    <w:p w:rsidR="00690F48" w:rsidRPr="00911D93" w:rsidP="00690F48" w14:paraId="4E8C0D55" w14:textId="77777777">
      <w:pPr>
        <w:rPr>
          <w:sz w:val="22"/>
          <w:szCs w:val="22"/>
        </w:rPr>
      </w:pPr>
    </w:p>
    <w:p w:rsidR="00690F48" w:rsidRPr="008F3DA8" w:rsidP="00690F48" w14:paraId="4E8C0D56" w14:textId="77777777">
      <w:pPr>
        <w:rPr>
          <w:sz w:val="22"/>
          <w:szCs w:val="22"/>
        </w:rPr>
      </w:pPr>
      <w:r w:rsidRPr="008F3DA8">
        <w:rPr>
          <w:b/>
          <w:bCs/>
          <w:sz w:val="22"/>
          <w:szCs w:val="22"/>
        </w:rPr>
        <w:t>Striktur</w:t>
      </w:r>
      <w:r w:rsidRPr="008F3DA8">
        <w:rPr>
          <w:sz w:val="22"/>
          <w:szCs w:val="22"/>
        </w:rPr>
        <w:br/>
        <w:t xml:space="preserve">Har pasienten fått striktur etter operasjonen? Innbefatter alle </w:t>
      </w:r>
      <w:r w:rsidRPr="008F3DA8">
        <w:rPr>
          <w:sz w:val="22"/>
          <w:szCs w:val="22"/>
        </w:rPr>
        <w:t>symptomgivende strikturer som diagnostiseres med røntgen eller ved endoskopi.</w:t>
      </w:r>
    </w:p>
    <w:p w:rsidR="00690F48" w:rsidRPr="008F3DA8" w:rsidP="00690F48" w14:paraId="4E8C0D57" w14:textId="77777777">
      <w:pPr>
        <w:rPr>
          <w:b/>
          <w:sz w:val="22"/>
          <w:szCs w:val="22"/>
        </w:rPr>
      </w:pPr>
    </w:p>
    <w:p w:rsidR="00690F48" w:rsidRPr="008F3DA8" w:rsidP="00690F48" w14:paraId="4E8C0D58" w14:textId="77777777">
      <w:pPr>
        <w:ind w:firstLine="360"/>
        <w:rPr>
          <w:b/>
          <w:sz w:val="22"/>
          <w:szCs w:val="22"/>
        </w:rPr>
      </w:pPr>
      <w:r w:rsidRPr="008F3DA8">
        <w:rPr>
          <w:b/>
          <w:sz w:val="22"/>
          <w:szCs w:val="22"/>
        </w:rPr>
        <w:t xml:space="preserve">Hvis ja: </w:t>
      </w:r>
    </w:p>
    <w:p w:rsidR="00690F48" w:rsidRPr="008F3DA8" w:rsidP="00690F48" w14:paraId="4E8C0D59" w14:textId="77777777">
      <w:pPr>
        <w:pStyle w:val="ListParagraph"/>
        <w:numPr>
          <w:ilvl w:val="0"/>
          <w:numId w:val="34"/>
        </w:numPr>
        <w:rPr>
          <w:b/>
          <w:sz w:val="22"/>
          <w:szCs w:val="22"/>
        </w:rPr>
      </w:pPr>
      <w:r w:rsidRPr="008F3DA8">
        <w:rPr>
          <w:b/>
          <w:sz w:val="22"/>
          <w:szCs w:val="22"/>
        </w:rPr>
        <w:t>Dilatasjon</w:t>
      </w:r>
    </w:p>
    <w:p w:rsidR="00690F48" w:rsidRPr="008F3DA8" w:rsidP="00690F48" w14:paraId="4E8C0D5A" w14:textId="77777777">
      <w:pPr>
        <w:pStyle w:val="ListParagraph"/>
        <w:rPr>
          <w:sz w:val="22"/>
          <w:szCs w:val="22"/>
        </w:rPr>
      </w:pPr>
      <w:r w:rsidRPr="008F3DA8">
        <w:rPr>
          <w:sz w:val="22"/>
          <w:szCs w:val="22"/>
        </w:rPr>
        <w:t>Ble strikturen blokket?</w:t>
      </w:r>
    </w:p>
    <w:p w:rsidR="00690F48" w:rsidRPr="008F3DA8" w:rsidP="00690F48" w14:paraId="4E8C0D5B" w14:textId="77777777">
      <w:pPr>
        <w:pStyle w:val="ListParagraph"/>
        <w:numPr>
          <w:ilvl w:val="0"/>
          <w:numId w:val="34"/>
        </w:numPr>
        <w:rPr>
          <w:b/>
          <w:sz w:val="22"/>
          <w:szCs w:val="22"/>
        </w:rPr>
      </w:pPr>
      <w:r w:rsidRPr="008F3DA8">
        <w:rPr>
          <w:b/>
          <w:sz w:val="22"/>
          <w:szCs w:val="22"/>
        </w:rPr>
        <w:t>Hvor mange ganger dilatert?</w:t>
      </w:r>
    </w:p>
    <w:p w:rsidR="00690F48" w:rsidRPr="008F3DA8" w:rsidP="00690F48" w14:paraId="4E8C0D5C" w14:textId="77777777">
      <w:pPr>
        <w:pStyle w:val="ListParagraph"/>
        <w:rPr>
          <w:sz w:val="22"/>
          <w:szCs w:val="22"/>
        </w:rPr>
      </w:pPr>
      <w:r w:rsidRPr="008F3DA8">
        <w:rPr>
          <w:sz w:val="22"/>
          <w:szCs w:val="22"/>
        </w:rPr>
        <w:t xml:space="preserve">Oppgi antall gjennomførte dilatasjoner. </w:t>
      </w:r>
    </w:p>
    <w:p w:rsidR="00690F48" w:rsidRPr="008F3DA8" w:rsidP="00690F48" w14:paraId="4E8C0D5D" w14:textId="77777777">
      <w:pPr>
        <w:rPr>
          <w:sz w:val="22"/>
          <w:szCs w:val="22"/>
        </w:rPr>
      </w:pPr>
    </w:p>
    <w:p w:rsidR="00690F48" w:rsidRPr="008F3DA8" w:rsidP="00690F48" w14:paraId="4E8C0D5E" w14:textId="77777777">
      <w:pPr>
        <w:rPr>
          <w:sz w:val="22"/>
          <w:szCs w:val="22"/>
        </w:rPr>
      </w:pPr>
      <w:r w:rsidRPr="008F3DA8">
        <w:rPr>
          <w:b/>
          <w:bCs/>
          <w:sz w:val="22"/>
          <w:szCs w:val="22"/>
        </w:rPr>
        <w:t>Stomalt ulcus</w:t>
      </w:r>
      <w:r w:rsidRPr="008F3DA8">
        <w:rPr>
          <w:sz w:val="22"/>
          <w:szCs w:val="22"/>
        </w:rPr>
        <w:br/>
        <w:t>Har pasienten fått stomalt</w:t>
      </w:r>
      <w:r w:rsidRPr="008F3DA8">
        <w:rPr>
          <w:sz w:val="22"/>
          <w:szCs w:val="22"/>
        </w:rPr>
        <w:t xml:space="preserve"> ulcus diagnostisert ved endoskopi?</w:t>
      </w:r>
    </w:p>
    <w:p w:rsidR="00690F48" w:rsidRPr="008F3DA8" w:rsidP="00690F48" w14:paraId="4E8C0D5F" w14:textId="77777777">
      <w:pPr>
        <w:rPr>
          <w:b/>
          <w:bCs/>
          <w:sz w:val="22"/>
          <w:szCs w:val="22"/>
        </w:rPr>
      </w:pPr>
    </w:p>
    <w:p w:rsidR="00690F48" w:rsidRPr="008F3DA8" w:rsidP="00690F48" w14:paraId="4E8C0D60" w14:textId="77777777">
      <w:pPr>
        <w:rPr>
          <w:b/>
          <w:bCs/>
          <w:sz w:val="22"/>
          <w:szCs w:val="22"/>
        </w:rPr>
      </w:pPr>
      <w:r w:rsidRPr="008F3DA8">
        <w:rPr>
          <w:b/>
          <w:bCs/>
          <w:sz w:val="22"/>
          <w:szCs w:val="22"/>
        </w:rPr>
        <w:t>Kardiovaskulær komplikasjon</w:t>
      </w:r>
      <w:r w:rsidRPr="008F3DA8">
        <w:rPr>
          <w:sz w:val="22"/>
          <w:szCs w:val="22"/>
        </w:rPr>
        <w:br/>
        <w:t>Har pasienten hatt en form for kardiell eller vaskulær komplikasjon?</w:t>
      </w:r>
      <w:r w:rsidRPr="008F3DA8">
        <w:rPr>
          <w:sz w:val="22"/>
          <w:szCs w:val="22"/>
        </w:rPr>
        <w:br/>
        <w:t>Gjelder ikke lungeemboli/dyp venetrombose.</w:t>
      </w:r>
    </w:p>
    <w:p w:rsidR="00690F48" w:rsidRPr="008F3DA8" w:rsidP="00690F48" w14:paraId="4E8C0D61" w14:textId="77777777">
      <w:pPr>
        <w:rPr>
          <w:sz w:val="22"/>
          <w:szCs w:val="22"/>
        </w:rPr>
      </w:pPr>
    </w:p>
    <w:p w:rsidR="00690F48" w:rsidRPr="008F3DA8" w:rsidP="00690F48" w14:paraId="4E8C0D62" w14:textId="77777777">
      <w:pPr>
        <w:rPr>
          <w:sz w:val="22"/>
          <w:szCs w:val="22"/>
        </w:rPr>
      </w:pPr>
      <w:r w:rsidRPr="008F3DA8">
        <w:rPr>
          <w:b/>
          <w:bCs/>
          <w:sz w:val="22"/>
          <w:szCs w:val="22"/>
        </w:rPr>
        <w:t>DVT/ lungeemboli</w:t>
      </w:r>
      <w:r w:rsidRPr="008F3DA8">
        <w:rPr>
          <w:sz w:val="22"/>
          <w:szCs w:val="22"/>
        </w:rPr>
        <w:br/>
        <w:t>Har pasienten fått påvist dyp venetrombose (DVT) eller lungeemboli diagnostisert med røntgen?</w:t>
      </w:r>
    </w:p>
    <w:p w:rsidR="00690F48" w:rsidP="008B06B8" w14:paraId="4E8C0D63" w14:textId="77777777"/>
    <w:p w:rsidR="00690F48" w:rsidP="00690F48" w14:paraId="4E8C0D64" w14:textId="77777777">
      <w:pPr>
        <w:rPr>
          <w:sz w:val="22"/>
          <w:szCs w:val="22"/>
        </w:rPr>
      </w:pPr>
      <w:r w:rsidRPr="008F3DA8">
        <w:rPr>
          <w:b/>
          <w:bCs/>
          <w:sz w:val="22"/>
          <w:szCs w:val="22"/>
        </w:rPr>
        <w:t>Pulmonal komplikasjon</w:t>
      </w:r>
      <w:r w:rsidRPr="008F3DA8">
        <w:rPr>
          <w:sz w:val="22"/>
          <w:szCs w:val="22"/>
        </w:rPr>
        <w:br/>
        <w:t>Har pasienten hatt en form for pulmonal komplikasjon, som lungebetennelse, symptomatisk atelektase eller pleuritt?  Også sepsis med utgangspunkt i en pneumoni registreres her.</w:t>
      </w:r>
      <w:r w:rsidRPr="008F3DA8">
        <w:rPr>
          <w:sz w:val="22"/>
          <w:szCs w:val="22"/>
        </w:rPr>
        <w:br/>
        <w:t>Gjelder ikke lungeemboli.</w:t>
      </w:r>
    </w:p>
    <w:p w:rsidR="00690F48" w:rsidRPr="008F3DA8" w:rsidP="00690F48" w14:paraId="4E8C0D65" w14:textId="77777777">
      <w:pPr>
        <w:rPr>
          <w:sz w:val="22"/>
          <w:szCs w:val="22"/>
        </w:rPr>
      </w:pPr>
    </w:p>
    <w:p w:rsidR="00690F48" w:rsidRPr="008F3DA8" w:rsidP="00690F48" w14:paraId="4E8C0D66" w14:textId="77777777">
      <w:pPr>
        <w:rPr>
          <w:sz w:val="22"/>
          <w:szCs w:val="22"/>
        </w:rPr>
      </w:pPr>
      <w:r w:rsidRPr="008F3DA8">
        <w:rPr>
          <w:b/>
          <w:bCs/>
          <w:sz w:val="22"/>
          <w:szCs w:val="22"/>
        </w:rPr>
        <w:t>Urinveisinfeksjon</w:t>
      </w:r>
      <w:r w:rsidRPr="008F3DA8">
        <w:rPr>
          <w:sz w:val="22"/>
          <w:szCs w:val="22"/>
        </w:rPr>
        <w:br/>
        <w:t>Har pasienten fått påvist urinveisinfeksjon i forløpet med symptomer og positiv dyrkning?</w:t>
      </w:r>
      <w:r w:rsidRPr="008F3DA8">
        <w:rPr>
          <w:sz w:val="22"/>
          <w:szCs w:val="22"/>
        </w:rPr>
        <w:br/>
        <w:t>Inkluderer også pyelonefritt og sepsis gjennom urinveiene.</w:t>
      </w:r>
    </w:p>
    <w:p w:rsidR="00690F48" w:rsidRPr="008F3DA8" w:rsidP="00690F48" w14:paraId="4E8C0D67" w14:textId="77777777">
      <w:pPr>
        <w:rPr>
          <w:b/>
          <w:bCs/>
          <w:sz w:val="22"/>
          <w:szCs w:val="22"/>
        </w:rPr>
      </w:pPr>
    </w:p>
    <w:p w:rsidR="00690F48" w:rsidRPr="001D22C2" w:rsidP="00690F48" w14:paraId="4E8C0D68" w14:textId="77777777">
      <w:pPr>
        <w:rPr>
          <w:color w:val="00B050"/>
          <w:sz w:val="22"/>
          <w:szCs w:val="22"/>
        </w:rPr>
      </w:pPr>
      <w:r w:rsidRPr="008F3DA8">
        <w:rPr>
          <w:b/>
          <w:bCs/>
          <w:sz w:val="22"/>
          <w:szCs w:val="22"/>
        </w:rPr>
        <w:t>Annen komplikasjon</w:t>
      </w:r>
      <w:r w:rsidRPr="008F3DA8">
        <w:rPr>
          <w:sz w:val="22"/>
          <w:szCs w:val="22"/>
        </w:rPr>
        <w:br/>
        <w:t>Oppgi om pasienten har hatt noen annen form for komplikasjo</w:t>
      </w:r>
      <w:r>
        <w:rPr>
          <w:sz w:val="22"/>
          <w:szCs w:val="22"/>
        </w:rPr>
        <w:t xml:space="preserve">n som ikke passer inn i noen av </w:t>
      </w:r>
      <w:r w:rsidRPr="008F3DA8">
        <w:rPr>
          <w:sz w:val="22"/>
          <w:szCs w:val="22"/>
        </w:rPr>
        <w:t>gruppene ovenfor</w:t>
      </w:r>
      <w:r>
        <w:rPr>
          <w:sz w:val="22"/>
          <w:szCs w:val="22"/>
        </w:rPr>
        <w:t>.</w:t>
      </w:r>
    </w:p>
    <w:p w:rsidR="00690F48" w:rsidRPr="008F3DA8" w:rsidP="00690F48" w14:paraId="4E8C0D69" w14:textId="77777777">
      <w:pPr>
        <w:ind w:firstLine="360"/>
        <w:rPr>
          <w:b/>
          <w:sz w:val="22"/>
          <w:szCs w:val="22"/>
        </w:rPr>
      </w:pPr>
      <w:r w:rsidRPr="008F3DA8">
        <w:rPr>
          <w:b/>
          <w:sz w:val="22"/>
          <w:szCs w:val="22"/>
        </w:rPr>
        <w:t xml:space="preserve">Hvis ja: </w:t>
      </w:r>
    </w:p>
    <w:p w:rsidR="00690F48" w:rsidRPr="008F3DA8" w:rsidP="00690F48" w14:paraId="4E8C0D6A" w14:textId="77777777">
      <w:pPr>
        <w:pStyle w:val="ListParagraph"/>
        <w:numPr>
          <w:ilvl w:val="0"/>
          <w:numId w:val="34"/>
        </w:numPr>
        <w:rPr>
          <w:b/>
          <w:sz w:val="22"/>
          <w:szCs w:val="22"/>
        </w:rPr>
      </w:pPr>
      <w:r w:rsidRPr="008F3DA8">
        <w:rPr>
          <w:b/>
          <w:sz w:val="22"/>
          <w:szCs w:val="22"/>
        </w:rPr>
        <w:t>Hvilken annen komplikasjon</w:t>
      </w:r>
    </w:p>
    <w:p w:rsidR="00690F48" w:rsidRPr="008F3DA8" w:rsidP="00690F48" w14:paraId="4E8C0D6B" w14:textId="77777777">
      <w:pPr>
        <w:pStyle w:val="ListParagraph"/>
        <w:rPr>
          <w:sz w:val="22"/>
          <w:szCs w:val="22"/>
        </w:rPr>
      </w:pPr>
      <w:r w:rsidRPr="008F3DA8">
        <w:rPr>
          <w:sz w:val="22"/>
          <w:szCs w:val="22"/>
        </w:rPr>
        <w:t xml:space="preserve">Beskriv så kortfattet som mulig. </w:t>
      </w:r>
    </w:p>
    <w:p w:rsidR="00690F48" w:rsidP="00690F48" w14:paraId="4E8C0D6C" w14:textId="77777777">
      <w:pPr>
        <w:rPr>
          <w:sz w:val="22"/>
          <w:szCs w:val="22"/>
        </w:rPr>
      </w:pPr>
    </w:p>
    <w:p w:rsidR="000339F9" w:rsidP="00690F48" w14:paraId="31A37483" w14:textId="77777777">
      <w:pPr>
        <w:rPr>
          <w:sz w:val="22"/>
          <w:szCs w:val="22"/>
        </w:rPr>
      </w:pPr>
    </w:p>
    <w:p w:rsidR="000339F9" w:rsidRPr="008F3DA8" w:rsidP="00690F48" w14:paraId="7AA48AF0" w14:textId="77777777">
      <w:pPr>
        <w:rPr>
          <w:sz w:val="22"/>
          <w:szCs w:val="22"/>
        </w:rPr>
      </w:pPr>
    </w:p>
    <w:p w:rsidR="00690F48" w:rsidP="00690F48" w14:paraId="4E8C0D6D" w14:textId="77777777">
      <w:pPr>
        <w:rPr>
          <w:sz w:val="22"/>
          <w:szCs w:val="22"/>
        </w:rPr>
      </w:pPr>
      <w:r w:rsidRPr="008F3DA8">
        <w:rPr>
          <w:b/>
          <w:bCs/>
          <w:sz w:val="22"/>
          <w:szCs w:val="22"/>
        </w:rPr>
        <w:t>Alvorlighetsgrad komplikasjon</w:t>
      </w:r>
      <w:r w:rsidRPr="008F3DA8">
        <w:rPr>
          <w:sz w:val="22"/>
          <w:szCs w:val="22"/>
        </w:rPr>
        <w:br/>
        <w:t>Velg ett alternativ. Velg den høyeste alvorlighetsgraden for komplikasjonene som er registrert over.</w:t>
      </w:r>
      <w:r w:rsidRPr="008F3DA8">
        <w:rPr>
          <w:sz w:val="22"/>
          <w:szCs w:val="22"/>
        </w:rPr>
        <w:br/>
      </w:r>
      <w:r w:rsidRPr="008F3DA8">
        <w:rPr>
          <w:sz w:val="22"/>
          <w:szCs w:val="22"/>
        </w:rPr>
        <w:br/>
      </w:r>
      <w:r w:rsidRPr="008F3DA8">
        <w:rPr>
          <w:sz w:val="22"/>
          <w:szCs w:val="22"/>
        </w:rPr>
        <w:t xml:space="preserve">Legg merke til at det kun er intervensjon som skal registreres under dette punktet. Endoskopi eller radiologi uten intervensjon skal ikke føres her.  </w:t>
      </w:r>
      <w:r w:rsidRPr="008F3DA8">
        <w:rPr>
          <w:sz w:val="22"/>
          <w:szCs w:val="22"/>
        </w:rPr>
        <w:br/>
      </w:r>
      <w:r w:rsidRPr="008F3DA8">
        <w:rPr>
          <w:sz w:val="22"/>
          <w:szCs w:val="22"/>
        </w:rPr>
        <w:br/>
        <w:t>Intervensjon kan være endoskopisk, som f.eks. ballongdilatasjon via gastroskop, radiologisk, som f.eks. ultralydveiledet drenasje, eller operasjon.</w:t>
      </w:r>
      <w:r w:rsidRPr="008F3DA8">
        <w:rPr>
          <w:sz w:val="22"/>
          <w:szCs w:val="22"/>
        </w:rPr>
        <w:br/>
      </w:r>
      <w:r w:rsidRPr="008F3DA8">
        <w:rPr>
          <w:sz w:val="22"/>
          <w:szCs w:val="22"/>
        </w:rPr>
        <w:br/>
        <w:t>Intensivbehandling forutsetter behandlingskrevende svikt i minst ett organ, med intervensjon i form av respiratorbehandling, inotrope medikamenter, dialysebehandling, eller lignende.</w:t>
      </w:r>
    </w:p>
    <w:p w:rsidR="00690F48" w:rsidP="00690F48" w14:paraId="4E8C0D6E" w14:textId="77777777">
      <w:pPr>
        <w:rPr>
          <w:sz w:val="22"/>
          <w:szCs w:val="22"/>
        </w:rPr>
      </w:pPr>
    </w:p>
    <w:p w:rsidR="00690F48" w:rsidP="00690F48" w14:paraId="4E8C0D6F" w14:textId="77777777">
      <w:pPr>
        <w:rPr>
          <w:sz w:val="22"/>
          <w:szCs w:val="22"/>
        </w:rPr>
      </w:pPr>
      <w:r>
        <w:rPr>
          <w:sz w:val="22"/>
          <w:szCs w:val="22"/>
        </w:rPr>
        <w:t>Valgalternativ:</w:t>
      </w:r>
    </w:p>
    <w:p w:rsidR="00690F48" w:rsidP="00690F48" w14:paraId="4E8C0D70" w14:textId="77777777">
      <w:pPr>
        <w:pStyle w:val="ListParagraph"/>
        <w:numPr>
          <w:ilvl w:val="0"/>
          <w:numId w:val="35"/>
        </w:numPr>
        <w:rPr>
          <w:sz w:val="22"/>
          <w:szCs w:val="22"/>
        </w:rPr>
      </w:pPr>
      <w:r>
        <w:rPr>
          <w:sz w:val="22"/>
          <w:szCs w:val="22"/>
        </w:rPr>
        <w:t>Grad I: Ingen vesentlige tiltak</w:t>
      </w:r>
    </w:p>
    <w:p w:rsidR="00690F48" w:rsidP="00690F48" w14:paraId="4E8C0D71" w14:textId="77777777">
      <w:pPr>
        <w:pStyle w:val="ListParagraph"/>
        <w:numPr>
          <w:ilvl w:val="0"/>
          <w:numId w:val="35"/>
        </w:numPr>
        <w:rPr>
          <w:sz w:val="22"/>
          <w:szCs w:val="22"/>
        </w:rPr>
      </w:pPr>
      <w:r>
        <w:rPr>
          <w:sz w:val="22"/>
          <w:szCs w:val="22"/>
        </w:rPr>
        <w:t>Grad II: Betydelige farmakologiske tiltak</w:t>
      </w:r>
    </w:p>
    <w:p w:rsidR="00690F48" w:rsidP="00690F48" w14:paraId="4E8C0D72" w14:textId="77777777">
      <w:pPr>
        <w:pStyle w:val="ListParagraph"/>
        <w:numPr>
          <w:ilvl w:val="0"/>
          <w:numId w:val="35"/>
        </w:numPr>
        <w:rPr>
          <w:sz w:val="22"/>
          <w:szCs w:val="22"/>
        </w:rPr>
      </w:pPr>
      <w:r>
        <w:rPr>
          <w:sz w:val="22"/>
          <w:szCs w:val="22"/>
        </w:rPr>
        <w:t>Grad III-a: Betydelige inngrep under narkose</w:t>
      </w:r>
    </w:p>
    <w:p w:rsidR="00690F48" w:rsidP="00690F48" w14:paraId="4E8C0D73" w14:textId="77777777">
      <w:pPr>
        <w:pStyle w:val="ListParagraph"/>
        <w:numPr>
          <w:ilvl w:val="0"/>
          <w:numId w:val="35"/>
        </w:numPr>
        <w:rPr>
          <w:sz w:val="22"/>
          <w:szCs w:val="22"/>
        </w:rPr>
      </w:pPr>
      <w:r>
        <w:rPr>
          <w:sz w:val="22"/>
          <w:szCs w:val="22"/>
        </w:rPr>
        <w:t>Grad III-b: Betydelige inngrep under narkose</w:t>
      </w:r>
    </w:p>
    <w:p w:rsidR="00690F48" w:rsidRPr="00747D9A" w:rsidP="00690F48" w14:paraId="4E8C0D74" w14:textId="77777777">
      <w:pPr>
        <w:ind w:left="360"/>
        <w:rPr>
          <w:sz w:val="22"/>
          <w:szCs w:val="22"/>
        </w:rPr>
      </w:pPr>
      <w:r w:rsidRPr="00747D9A">
        <w:rPr>
          <w:sz w:val="22"/>
          <w:szCs w:val="22"/>
        </w:rPr>
        <w:t>6. Grad IV-a: IVA-behandling med ett sviktende organ.</w:t>
      </w:r>
    </w:p>
    <w:p w:rsidR="00690F48" w:rsidP="00690F48" w14:paraId="4E8C0D75" w14:textId="77777777">
      <w:pPr>
        <w:rPr>
          <w:sz w:val="22"/>
          <w:szCs w:val="22"/>
        </w:rPr>
      </w:pPr>
      <w:r>
        <w:rPr>
          <w:sz w:val="22"/>
          <w:szCs w:val="22"/>
        </w:rPr>
        <w:t xml:space="preserve">        7.   Grad IV-b: IVA-behandling med mer enn ett sviktende organ</w:t>
      </w:r>
    </w:p>
    <w:p w:rsidR="00690F48" w:rsidRPr="00747D9A" w:rsidP="00690F48" w14:paraId="4E8C0D76" w14:textId="77777777">
      <w:pPr>
        <w:rPr>
          <w:sz w:val="22"/>
          <w:szCs w:val="22"/>
        </w:rPr>
      </w:pPr>
      <w:r>
        <w:rPr>
          <w:sz w:val="22"/>
          <w:szCs w:val="22"/>
        </w:rPr>
        <w:t xml:space="preserve">        5.   Grad V: Død</w:t>
      </w:r>
    </w:p>
    <w:p w:rsidR="00690F48" w:rsidRPr="008F3DA8" w:rsidP="00690F48" w14:paraId="4E8C0D77" w14:textId="77777777">
      <w:pPr>
        <w:rPr>
          <w:sz w:val="22"/>
          <w:szCs w:val="22"/>
        </w:rPr>
      </w:pPr>
    </w:p>
    <w:tbl>
      <w:tblPr>
        <w:tblStyle w:val="TableSimple1"/>
        <w:tblW w:w="0" w:type="auto"/>
        <w:tblLook w:val="04A0"/>
      </w:tblPr>
      <w:tblGrid>
        <w:gridCol w:w="9071"/>
      </w:tblGrid>
      <w:tr w14:paraId="4E8C0D79" w14:textId="77777777" w:rsidTr="005F56BE">
        <w:tblPrEx>
          <w:tblW w:w="0" w:type="auto"/>
          <w:tblLook w:val="04A0"/>
        </w:tblPrEx>
        <w:tc>
          <w:tcPr>
            <w:tcW w:w="9212" w:type="dxa"/>
          </w:tcPr>
          <w:p w:rsidR="00690F48" w:rsidRPr="008F3DA8" w:rsidP="00231098" w14:paraId="4E8C0D78" w14:textId="77777777">
            <w:pPr>
              <w:pStyle w:val="Heading2"/>
              <w:rPr>
                <w:sz w:val="22"/>
              </w:rPr>
            </w:pPr>
            <w:bookmarkStart w:id="52" w:name="_Toc256000052"/>
            <w:r w:rsidRPr="008F3DA8">
              <w:t>Antropometri</w:t>
            </w:r>
            <w:bookmarkEnd w:id="52"/>
          </w:p>
        </w:tc>
      </w:tr>
    </w:tbl>
    <w:p w:rsidR="00690F48" w:rsidRPr="008F3DA8" w:rsidP="00690F48" w14:paraId="4E8C0D7A" w14:textId="77777777">
      <w:pPr>
        <w:rPr>
          <w:sz w:val="22"/>
          <w:szCs w:val="22"/>
        </w:rPr>
      </w:pPr>
    </w:p>
    <w:p w:rsidR="00690F48" w:rsidP="00690F48" w14:paraId="4E8C0D7B" w14:textId="77777777">
      <w:pPr>
        <w:rPr>
          <w:sz w:val="22"/>
          <w:szCs w:val="22"/>
        </w:rPr>
      </w:pPr>
      <w:r w:rsidRPr="008F3DA8">
        <w:rPr>
          <w:b/>
          <w:bCs/>
          <w:sz w:val="22"/>
          <w:szCs w:val="22"/>
        </w:rPr>
        <w:t>Høyde</w:t>
      </w:r>
      <w:r w:rsidRPr="008F3DA8">
        <w:rPr>
          <w:sz w:val="22"/>
          <w:szCs w:val="22"/>
        </w:rPr>
        <w:br/>
        <w:t xml:space="preserve">Oppgi pasientens høyde i cm. Høyden fra basisregistreringen hentes inn her automatisk, men kan endres ved behov. Om pasienten har byttet sykehus må høyden oppgis på nytt. </w:t>
      </w:r>
    </w:p>
    <w:p w:rsidR="00690F48" w:rsidRPr="008F3DA8" w:rsidP="00690F48" w14:paraId="4E8C0D7C" w14:textId="77777777">
      <w:pPr>
        <w:rPr>
          <w:sz w:val="22"/>
          <w:szCs w:val="22"/>
        </w:rPr>
      </w:pPr>
    </w:p>
    <w:p w:rsidR="00690F48" w:rsidRPr="008F3DA8" w:rsidP="00690F48" w14:paraId="4E8C0D7D" w14:textId="77777777">
      <w:pPr>
        <w:rPr>
          <w:sz w:val="22"/>
          <w:szCs w:val="22"/>
        </w:rPr>
      </w:pPr>
      <w:r w:rsidRPr="008F3DA8">
        <w:rPr>
          <w:b/>
          <w:bCs/>
          <w:sz w:val="22"/>
          <w:szCs w:val="22"/>
        </w:rPr>
        <w:t>Vekt</w:t>
      </w:r>
      <w:r w:rsidRPr="008F3DA8">
        <w:rPr>
          <w:sz w:val="22"/>
          <w:szCs w:val="22"/>
        </w:rPr>
        <w:br/>
        <w:t>Oppgi pasientens vekt i hele kg.</w:t>
      </w:r>
    </w:p>
    <w:p w:rsidR="00690F48" w:rsidRPr="008F3DA8" w:rsidP="00690F48" w14:paraId="4E8C0D7E" w14:textId="77777777">
      <w:pPr>
        <w:rPr>
          <w:sz w:val="22"/>
          <w:szCs w:val="22"/>
        </w:rPr>
      </w:pPr>
    </w:p>
    <w:p w:rsidR="00690F48" w:rsidRPr="008F3DA8" w:rsidP="00690F48" w14:paraId="4E8C0D7F" w14:textId="77777777">
      <w:pPr>
        <w:rPr>
          <w:sz w:val="22"/>
          <w:szCs w:val="22"/>
        </w:rPr>
      </w:pPr>
      <w:r w:rsidRPr="008F3DA8">
        <w:rPr>
          <w:b/>
          <w:bCs/>
          <w:sz w:val="22"/>
          <w:szCs w:val="22"/>
        </w:rPr>
        <w:t>Midjemål</w:t>
      </w:r>
      <w:r w:rsidRPr="008F3DA8">
        <w:rPr>
          <w:sz w:val="22"/>
          <w:szCs w:val="22"/>
        </w:rPr>
        <w:br/>
        <w:t>Oppgi midjemål i cm målt med målebånd i høyde med spina iliaca anterior superior.</w:t>
      </w:r>
      <w:r w:rsidRPr="008F3DA8">
        <w:rPr>
          <w:sz w:val="22"/>
          <w:szCs w:val="22"/>
        </w:rPr>
        <w:br/>
      </w:r>
      <w:r w:rsidRPr="008F3DA8">
        <w:rPr>
          <w:sz w:val="22"/>
          <w:szCs w:val="22"/>
        </w:rPr>
        <w:br/>
        <w:t>For rett plassering av målebånd skal pasienten stå med avslappete skuldre og albuene bøyd i 90 graders vinkel. Plasser målebåndet rett under albuene</w:t>
      </w:r>
    </w:p>
    <w:p w:rsidR="00690F48" w:rsidP="008B06B8" w14:paraId="4E8C0D80" w14:textId="77777777"/>
    <w:tbl>
      <w:tblPr>
        <w:tblStyle w:val="TableSimple1"/>
        <w:tblW w:w="0" w:type="auto"/>
        <w:tblLook w:val="04A0"/>
      </w:tblPr>
      <w:tblGrid>
        <w:gridCol w:w="9071"/>
      </w:tblGrid>
      <w:tr w14:paraId="4E8C0D82" w14:textId="77777777" w:rsidTr="005F56BE">
        <w:tblPrEx>
          <w:tblW w:w="0" w:type="auto"/>
          <w:tblLook w:val="04A0"/>
        </w:tblPrEx>
        <w:tc>
          <w:tcPr>
            <w:tcW w:w="9212" w:type="dxa"/>
          </w:tcPr>
          <w:p w:rsidR="00690F48" w:rsidRPr="008F3DA8" w:rsidP="00231098" w14:paraId="4E8C0D81" w14:textId="77777777">
            <w:pPr>
              <w:pStyle w:val="Heading2"/>
              <w:rPr>
                <w:sz w:val="22"/>
              </w:rPr>
            </w:pPr>
            <w:bookmarkStart w:id="53" w:name="_Toc256000053"/>
            <w:r w:rsidRPr="008F3DA8">
              <w:t>Oppfølging</w:t>
            </w:r>
            <w:bookmarkEnd w:id="53"/>
          </w:p>
        </w:tc>
      </w:tr>
    </w:tbl>
    <w:p w:rsidR="00690F48" w:rsidRPr="008F3DA8" w:rsidP="00690F48" w14:paraId="4E8C0D83" w14:textId="77777777">
      <w:pPr>
        <w:rPr>
          <w:b/>
          <w:sz w:val="22"/>
          <w:szCs w:val="22"/>
        </w:rPr>
      </w:pPr>
    </w:p>
    <w:p w:rsidR="00690F48" w:rsidRPr="008F3DA8" w:rsidP="00690F48" w14:paraId="4E8C0D84" w14:textId="77777777">
      <w:pPr>
        <w:rPr>
          <w:b/>
          <w:sz w:val="22"/>
          <w:szCs w:val="22"/>
        </w:rPr>
      </w:pPr>
      <w:r w:rsidRPr="008F3DA8">
        <w:rPr>
          <w:b/>
          <w:sz w:val="22"/>
          <w:szCs w:val="22"/>
        </w:rPr>
        <w:t>Hvor planlegges neste kontroll</w:t>
      </w:r>
    </w:p>
    <w:p w:rsidR="00690F48" w:rsidRPr="008F3DA8" w:rsidP="00690F48" w14:paraId="4E8C0D85" w14:textId="77777777">
      <w:pPr>
        <w:rPr>
          <w:b/>
          <w:sz w:val="22"/>
          <w:szCs w:val="22"/>
        </w:rPr>
      </w:pPr>
      <w:r w:rsidRPr="008F3DA8">
        <w:rPr>
          <w:sz w:val="22"/>
          <w:szCs w:val="22"/>
        </w:rPr>
        <w:t xml:space="preserve">Hvis den neste kontrollen skal være ved det sykehuset brukeren er innlogget i, velg «Dette sykehuset». Om pasienten skal følges opp ved et annet sykehus kan du overføre kontrollene dit ved å velge «Annet sykehus». Kontrollene vil da komme opp i dette sykehusets liste når kontrollen nærmer seg. Epikrise må sendes til det andre sykehuset på vanlig måte. </w:t>
      </w:r>
    </w:p>
    <w:p w:rsidR="00690F48" w:rsidP="00690F48" w14:paraId="4E8C0D86" w14:textId="77777777">
      <w:pPr>
        <w:rPr>
          <w:sz w:val="22"/>
          <w:szCs w:val="22"/>
        </w:rPr>
      </w:pPr>
      <w:r w:rsidRPr="008B591D">
        <w:rPr>
          <w:sz w:val="22"/>
          <w:szCs w:val="22"/>
        </w:rPr>
        <w:t>Ta kontakt med sykehuset pasienten skal overføres til dersom det er mindre enn 2 måneder til neste kontroll og avtal videre oppfølging.</w:t>
      </w:r>
    </w:p>
    <w:p w:rsidR="000339F9" w:rsidP="00690F48" w14:paraId="7D2311BE" w14:textId="77777777">
      <w:pPr>
        <w:rPr>
          <w:sz w:val="22"/>
          <w:szCs w:val="22"/>
        </w:rPr>
      </w:pPr>
    </w:p>
    <w:p w:rsidR="000339F9" w:rsidP="00690F48" w14:paraId="72E73F9D" w14:textId="77777777">
      <w:pPr>
        <w:rPr>
          <w:sz w:val="22"/>
          <w:szCs w:val="22"/>
        </w:rPr>
      </w:pPr>
    </w:p>
    <w:p w:rsidR="000339F9" w:rsidP="00690F48" w14:paraId="51AFC390" w14:textId="77777777">
      <w:pPr>
        <w:rPr>
          <w:sz w:val="22"/>
          <w:szCs w:val="22"/>
        </w:rPr>
      </w:pPr>
    </w:p>
    <w:p w:rsidR="000339F9" w:rsidP="00690F48" w14:paraId="790D363D" w14:textId="77777777">
      <w:pPr>
        <w:rPr>
          <w:sz w:val="22"/>
          <w:szCs w:val="22"/>
        </w:rPr>
      </w:pPr>
    </w:p>
    <w:p w:rsidR="000339F9" w:rsidP="00690F48" w14:paraId="4F5CB6BF" w14:textId="77777777">
      <w:pPr>
        <w:rPr>
          <w:sz w:val="22"/>
          <w:szCs w:val="22"/>
        </w:rPr>
      </w:pPr>
    </w:p>
    <w:p w:rsidR="000339F9" w:rsidRPr="008B591D" w:rsidP="00690F48" w14:paraId="2B4894A2" w14:textId="77777777">
      <w:pPr>
        <w:rPr>
          <w:sz w:val="22"/>
          <w:szCs w:val="22"/>
        </w:rPr>
      </w:pPr>
    </w:p>
    <w:p w:rsidR="00690F48" w:rsidRPr="008F3DA8" w:rsidP="00690F48" w14:paraId="4E8C0D87" w14:textId="77777777">
      <w:pPr>
        <w:rPr>
          <w:b/>
          <w:sz w:val="22"/>
          <w:szCs w:val="22"/>
        </w:rPr>
      </w:pPr>
    </w:p>
    <w:tbl>
      <w:tblPr>
        <w:tblStyle w:val="TableSimple1"/>
        <w:tblW w:w="0" w:type="auto"/>
        <w:tblLook w:val="04A0"/>
      </w:tblPr>
      <w:tblGrid>
        <w:gridCol w:w="9071"/>
      </w:tblGrid>
      <w:tr w14:paraId="4E8C0D89" w14:textId="77777777" w:rsidTr="005F56BE">
        <w:tblPrEx>
          <w:tblW w:w="0" w:type="auto"/>
          <w:tblLook w:val="04A0"/>
        </w:tblPrEx>
        <w:tc>
          <w:tcPr>
            <w:tcW w:w="9212" w:type="dxa"/>
          </w:tcPr>
          <w:p w:rsidR="00690F48" w:rsidRPr="008F3DA8" w:rsidP="00231098" w14:paraId="4E8C0D88" w14:textId="77777777">
            <w:pPr>
              <w:pStyle w:val="Heading2"/>
              <w:rPr>
                <w:sz w:val="22"/>
              </w:rPr>
            </w:pPr>
            <w:bookmarkStart w:id="54" w:name="_Toc256000054"/>
            <w:r w:rsidRPr="008F3DA8">
              <w:t>Ferdigstill</w:t>
            </w:r>
            <w:bookmarkEnd w:id="54"/>
          </w:p>
        </w:tc>
      </w:tr>
    </w:tbl>
    <w:p w:rsidR="00690F48" w:rsidRPr="008F3DA8" w:rsidP="00690F48" w14:paraId="4E8C0D8A" w14:textId="77777777">
      <w:pPr>
        <w:rPr>
          <w:sz w:val="22"/>
          <w:szCs w:val="22"/>
        </w:rPr>
      </w:pPr>
      <w:r w:rsidRPr="008F3DA8">
        <w:rPr>
          <w:sz w:val="22"/>
          <w:szCs w:val="22"/>
        </w:rPr>
        <w:t>Kryss av i denne ruten når skjemaet er ferdig og trykk «lagre». Skjemaet blir da låst og registreringen vil ikke lenger vises på arbeidslisten.</w:t>
      </w:r>
    </w:p>
    <w:p w:rsidR="00690F48" w:rsidRPr="008F3DA8" w:rsidP="00690F48" w14:paraId="4E8C0D8B" w14:textId="77777777">
      <w:pPr>
        <w:rPr>
          <w:sz w:val="22"/>
          <w:szCs w:val="22"/>
        </w:rPr>
      </w:pPr>
    </w:p>
    <w:p w:rsidR="00690F48" w:rsidRPr="008F3DA8" w:rsidP="00690F48" w14:paraId="4E8C0D8C" w14:textId="77777777">
      <w:pPr>
        <w:rPr>
          <w:sz w:val="22"/>
          <w:szCs w:val="22"/>
        </w:rPr>
      </w:pPr>
      <w:r w:rsidRPr="008F3DA8">
        <w:rPr>
          <w:b/>
          <w:sz w:val="22"/>
          <w:szCs w:val="22"/>
        </w:rPr>
        <w:t>MER</w:t>
      </w:r>
      <w:r>
        <w:rPr>
          <w:b/>
          <w:sz w:val="22"/>
          <w:szCs w:val="22"/>
        </w:rPr>
        <w:t xml:space="preserve">K at </w:t>
      </w:r>
      <w:r>
        <w:rPr>
          <w:b/>
          <w:sz w:val="22"/>
          <w:szCs w:val="22"/>
        </w:rPr>
        <w:t>opplysningene ikke blir</w:t>
      </w:r>
      <w:r w:rsidRPr="008F3DA8">
        <w:rPr>
          <w:b/>
          <w:sz w:val="22"/>
          <w:szCs w:val="22"/>
        </w:rPr>
        <w:t xml:space="preserve"> med i</w:t>
      </w:r>
      <w:r>
        <w:rPr>
          <w:b/>
          <w:sz w:val="22"/>
          <w:szCs w:val="22"/>
        </w:rPr>
        <w:t xml:space="preserve"> </w:t>
      </w:r>
      <w:r w:rsidRPr="008B591D">
        <w:rPr>
          <w:b/>
          <w:szCs w:val="22"/>
        </w:rPr>
        <w:t>Årsrapporten, sykehusviseren og</w:t>
      </w:r>
      <w:r w:rsidRPr="008B591D">
        <w:rPr>
          <w:b/>
          <w:sz w:val="22"/>
          <w:szCs w:val="22"/>
        </w:rPr>
        <w:t xml:space="preserve"> </w:t>
      </w:r>
      <w:r w:rsidRPr="008D1B38">
        <w:rPr>
          <w:b/>
          <w:sz w:val="22"/>
          <w:szCs w:val="22"/>
        </w:rPr>
        <w:t>Rapporteket</w:t>
      </w:r>
      <w:r w:rsidRPr="008F3DA8">
        <w:rPr>
          <w:b/>
          <w:sz w:val="22"/>
          <w:szCs w:val="22"/>
        </w:rPr>
        <w:t xml:space="preserve"> uten at skjemaet er ferdigstilt. </w:t>
      </w:r>
    </w:p>
    <w:p w:rsidR="00690F48" w:rsidRPr="008F3DA8" w:rsidP="00690F48" w14:paraId="4E8C0D8D" w14:textId="77777777">
      <w:pPr>
        <w:rPr>
          <w:sz w:val="22"/>
          <w:szCs w:val="22"/>
        </w:rPr>
      </w:pPr>
    </w:p>
    <w:p w:rsidR="00690F48" w:rsidRPr="008F3DA8" w:rsidP="00690F48" w14:paraId="4E8C0D8E" w14:textId="77777777">
      <w:pPr>
        <w:rPr>
          <w:sz w:val="22"/>
          <w:szCs w:val="22"/>
        </w:rPr>
      </w:pPr>
    </w:p>
    <w:tbl>
      <w:tblPr>
        <w:tblStyle w:val="TableSimple1"/>
        <w:tblW w:w="0" w:type="auto"/>
        <w:tblLook w:val="04A0"/>
      </w:tblPr>
      <w:tblGrid>
        <w:gridCol w:w="9071"/>
      </w:tblGrid>
      <w:tr w14:paraId="4E8C0D90" w14:textId="77777777" w:rsidTr="005F56BE">
        <w:tblPrEx>
          <w:tblW w:w="0" w:type="auto"/>
          <w:tblLook w:val="04A0"/>
        </w:tblPrEx>
        <w:tc>
          <w:tcPr>
            <w:tcW w:w="9212" w:type="dxa"/>
          </w:tcPr>
          <w:p w:rsidR="00690F48" w:rsidRPr="00F42CA6" w:rsidP="00F42CA6" w14:paraId="4E8C0D8F" w14:textId="77777777">
            <w:pPr>
              <w:pStyle w:val="Heading1"/>
            </w:pPr>
            <w:bookmarkStart w:id="55" w:name="_Toc256000055"/>
            <w:r w:rsidRPr="00F42CA6">
              <w:t>Oppfølgingsskjema (1, 2, 5 og 10 år)</w:t>
            </w:r>
            <w:bookmarkEnd w:id="55"/>
            <w:r w:rsidRPr="00F42CA6">
              <w:t xml:space="preserve"> </w:t>
            </w:r>
          </w:p>
        </w:tc>
      </w:tr>
    </w:tbl>
    <w:p w:rsidR="00690F48" w:rsidRPr="008F3DA8" w:rsidP="00690F48" w14:paraId="4E8C0D91" w14:textId="77777777">
      <w:pPr>
        <w:rPr>
          <w:b/>
          <w:sz w:val="22"/>
          <w:szCs w:val="22"/>
        </w:rPr>
      </w:pPr>
    </w:p>
    <w:p w:rsidR="00690F48" w:rsidRPr="008F3DA8" w:rsidP="00690F48" w14:paraId="4E8C0D92" w14:textId="77777777">
      <w:pPr>
        <w:rPr>
          <w:sz w:val="22"/>
          <w:szCs w:val="22"/>
        </w:rPr>
      </w:pPr>
      <w:r w:rsidRPr="008F3DA8">
        <w:rPr>
          <w:b/>
          <w:sz w:val="22"/>
          <w:szCs w:val="22"/>
        </w:rPr>
        <w:t>Har pasienten utgått fra registeret?</w:t>
      </w:r>
    </w:p>
    <w:p w:rsidR="00690F48" w:rsidRPr="008F3DA8" w:rsidP="00690F48" w14:paraId="4E8C0D93" w14:textId="77777777">
      <w:pPr>
        <w:rPr>
          <w:sz w:val="22"/>
          <w:szCs w:val="22"/>
        </w:rPr>
      </w:pPr>
      <w:r w:rsidRPr="008F3DA8">
        <w:rPr>
          <w:sz w:val="22"/>
          <w:szCs w:val="22"/>
        </w:rPr>
        <w:t xml:space="preserve">Pasienten kan utgå fra registeret av ulike grunner. Ved å sette «ja» på utgått fra registeret må du først svare på om pasienten er død. Hvis pasienten er død, oppgi dødsdato og ICD-kode for dødsårsak. Hvis det er en annen årsak til at pasienten går ut av registeret, er det to valg: </w:t>
      </w:r>
    </w:p>
    <w:p w:rsidR="00690F48" w:rsidRPr="008F3DA8" w:rsidP="00690F48" w14:paraId="4E8C0D94" w14:textId="77777777">
      <w:pPr>
        <w:rPr>
          <w:sz w:val="22"/>
          <w:szCs w:val="22"/>
        </w:rPr>
      </w:pPr>
    </w:p>
    <w:p w:rsidR="00690F48" w:rsidRPr="008F3DA8" w:rsidP="00690F48" w14:paraId="4E8C0D95" w14:textId="77777777">
      <w:pPr>
        <w:pStyle w:val="ListParagraph"/>
        <w:numPr>
          <w:ilvl w:val="0"/>
          <w:numId w:val="21"/>
        </w:numPr>
        <w:rPr>
          <w:b/>
          <w:sz w:val="22"/>
          <w:szCs w:val="22"/>
        </w:rPr>
      </w:pPr>
      <w:r w:rsidRPr="008F3DA8">
        <w:rPr>
          <w:b/>
          <w:sz w:val="22"/>
          <w:szCs w:val="22"/>
        </w:rPr>
        <w:t>«Ønsker ikke å delta videre»</w:t>
      </w:r>
    </w:p>
    <w:p w:rsidR="00690F48" w:rsidRPr="008F3DA8" w:rsidP="00690F48" w14:paraId="4E8C0D96" w14:textId="77777777">
      <w:pPr>
        <w:pStyle w:val="ListParagraph"/>
        <w:rPr>
          <w:sz w:val="22"/>
          <w:szCs w:val="22"/>
        </w:rPr>
      </w:pPr>
      <w:r w:rsidRPr="008F3DA8">
        <w:rPr>
          <w:sz w:val="22"/>
          <w:szCs w:val="22"/>
        </w:rPr>
        <w:t xml:space="preserve">Dette gjelder pasienter som fra og med en gitt dato sier at de ikke vil være med i registeret lenger. </w:t>
      </w:r>
    </w:p>
    <w:p w:rsidR="00690F48" w:rsidRPr="008F3DA8" w:rsidP="00690F48" w14:paraId="4E8C0D97" w14:textId="77777777">
      <w:pPr>
        <w:pStyle w:val="ListParagraph"/>
        <w:rPr>
          <w:b/>
          <w:i/>
          <w:sz w:val="22"/>
          <w:szCs w:val="22"/>
        </w:rPr>
      </w:pPr>
    </w:p>
    <w:p w:rsidR="00690F48" w:rsidRPr="008F3DA8" w:rsidP="00690F48" w14:paraId="4E8C0D98" w14:textId="77777777">
      <w:pPr>
        <w:pStyle w:val="ListParagraph"/>
        <w:numPr>
          <w:ilvl w:val="0"/>
          <w:numId w:val="21"/>
        </w:numPr>
        <w:rPr>
          <w:sz w:val="22"/>
          <w:szCs w:val="22"/>
        </w:rPr>
      </w:pPr>
      <w:r w:rsidRPr="008F3DA8">
        <w:rPr>
          <w:b/>
          <w:sz w:val="22"/>
          <w:szCs w:val="22"/>
        </w:rPr>
        <w:t>«Øvrige årsaker»</w:t>
      </w:r>
      <w:r w:rsidRPr="008F3DA8">
        <w:rPr>
          <w:sz w:val="22"/>
          <w:szCs w:val="22"/>
        </w:rPr>
        <w:t xml:space="preserve">. </w:t>
      </w:r>
    </w:p>
    <w:p w:rsidR="00690F48" w:rsidRPr="008F3DA8" w:rsidP="00690F48" w14:paraId="4E8C0D99" w14:textId="77777777">
      <w:pPr>
        <w:pStyle w:val="ListParagraph"/>
        <w:rPr>
          <w:sz w:val="22"/>
          <w:szCs w:val="22"/>
        </w:rPr>
      </w:pPr>
      <w:r w:rsidRPr="008F3DA8">
        <w:rPr>
          <w:sz w:val="22"/>
          <w:szCs w:val="22"/>
        </w:rPr>
        <w:t>Dette alternativet</w:t>
      </w:r>
      <w:r w:rsidRPr="008F3DA8">
        <w:rPr>
          <w:b/>
          <w:sz w:val="22"/>
          <w:szCs w:val="22"/>
        </w:rPr>
        <w:t xml:space="preserve"> </w:t>
      </w:r>
      <w:r w:rsidRPr="008F3DA8">
        <w:rPr>
          <w:sz w:val="22"/>
          <w:szCs w:val="22"/>
        </w:rPr>
        <w:t xml:space="preserve">gjelder pasienter som ikke er mulige å følge opp, f.eks. har flyttet utenlands, psykisk sykdom etc. </w:t>
      </w:r>
    </w:p>
    <w:p w:rsidR="00690F48" w:rsidRPr="008F3DA8" w:rsidP="00690F48" w14:paraId="4E8C0D9A" w14:textId="77777777">
      <w:pPr>
        <w:rPr>
          <w:sz w:val="22"/>
          <w:szCs w:val="22"/>
        </w:rPr>
      </w:pPr>
    </w:p>
    <w:p w:rsidR="00690F48" w:rsidRPr="008F3DA8" w:rsidP="00690F48" w14:paraId="4E8C0D9B" w14:textId="77777777">
      <w:pPr>
        <w:pStyle w:val="ListParagraph"/>
        <w:rPr>
          <w:sz w:val="22"/>
          <w:szCs w:val="22"/>
        </w:rPr>
      </w:pPr>
      <w:r w:rsidRPr="008F3DA8">
        <w:rPr>
          <w:b/>
          <w:sz w:val="22"/>
          <w:szCs w:val="22"/>
        </w:rPr>
        <w:t>Merk</w:t>
      </w:r>
      <w:r w:rsidRPr="008F3DA8">
        <w:rPr>
          <w:sz w:val="22"/>
          <w:szCs w:val="22"/>
        </w:rPr>
        <w:t xml:space="preserve"> at tilfeller hvor behandlende sykehus ikke planlegger oppfølging, eller pasienten ikke svarer på henvendelser ikke s</w:t>
      </w:r>
      <w:r>
        <w:rPr>
          <w:sz w:val="22"/>
          <w:szCs w:val="22"/>
        </w:rPr>
        <w:t>kal føres her, men under «Ty</w:t>
      </w:r>
      <w:r w:rsidRPr="003608EF">
        <w:rPr>
          <w:sz w:val="22"/>
          <w:szCs w:val="22"/>
        </w:rPr>
        <w:t>pe års-</w:t>
      </w:r>
      <w:r w:rsidRPr="008F3DA8">
        <w:rPr>
          <w:sz w:val="22"/>
          <w:szCs w:val="22"/>
        </w:rPr>
        <w:t>kontroll».  Hvis pasienten flytter til et annet sted i Norge kan oppfølgingene av vedkommende overføres til et annet sykehus i registeret nederst på siden.</w:t>
      </w:r>
      <w:r w:rsidRPr="008F3DA8">
        <w:rPr>
          <w:b/>
          <w:sz w:val="22"/>
          <w:szCs w:val="22"/>
        </w:rPr>
        <w:t xml:space="preserve"> </w:t>
      </w:r>
    </w:p>
    <w:p w:rsidR="00690F48" w:rsidRPr="008F3DA8" w:rsidP="00690F48" w14:paraId="4E8C0D9C" w14:textId="77777777">
      <w:pPr>
        <w:rPr>
          <w:sz w:val="22"/>
          <w:szCs w:val="22"/>
        </w:rPr>
      </w:pPr>
    </w:p>
    <w:p w:rsidR="00690F48" w:rsidRPr="008F3DA8" w:rsidP="00690F48" w14:paraId="4E8C0D9D" w14:textId="77777777">
      <w:pPr>
        <w:rPr>
          <w:sz w:val="22"/>
          <w:szCs w:val="22"/>
        </w:rPr>
      </w:pPr>
      <w:r w:rsidRPr="008F3DA8">
        <w:rPr>
          <w:sz w:val="22"/>
          <w:szCs w:val="22"/>
        </w:rPr>
        <w:t>Hvis pasienten blir satt som utgått fra registeret på et av oppfølgingsskjemaene, blir dette kopiert automatisk til pasientregistreringen, og videre oppfølgingsskjema blir låst.</w:t>
      </w:r>
    </w:p>
    <w:p w:rsidR="00690F48" w:rsidRPr="008F3DA8" w:rsidP="00690F48" w14:paraId="4E8C0D9E" w14:textId="77777777">
      <w:pPr>
        <w:rPr>
          <w:b/>
          <w:bCs/>
          <w:sz w:val="22"/>
          <w:szCs w:val="22"/>
        </w:rPr>
      </w:pPr>
    </w:p>
    <w:p w:rsidR="00690F48" w:rsidRPr="008F3DA8" w:rsidP="00690F48" w14:paraId="4E8C0D9F" w14:textId="77777777">
      <w:pPr>
        <w:pStyle w:val="ListParagraph"/>
        <w:ind w:left="0"/>
        <w:rPr>
          <w:b/>
          <w:i/>
          <w:sz w:val="22"/>
          <w:szCs w:val="22"/>
        </w:rPr>
      </w:pPr>
      <w:r w:rsidRPr="008F3DA8">
        <w:rPr>
          <w:sz w:val="22"/>
          <w:szCs w:val="22"/>
        </w:rPr>
        <w:t xml:space="preserve">Merk at når pasienten blir satt som utgått av registeret stopper påminnelsene om videre kontroller, men opplysninger som allerede er lagt inn blir værende. </w:t>
      </w:r>
      <w:r w:rsidRPr="008F3DA8">
        <w:rPr>
          <w:b/>
          <w:i/>
          <w:sz w:val="22"/>
          <w:szCs w:val="22"/>
        </w:rPr>
        <w:t>Om pasienten krever å få sin identitet og alle opplysninger i registeret slettet, ta kontakt med registeradministrasjonen.</w:t>
      </w:r>
    </w:p>
    <w:p w:rsidR="00690F48" w:rsidRPr="008F3DA8" w:rsidP="00690F48" w14:paraId="4E8C0DA0" w14:textId="77777777">
      <w:pPr>
        <w:rPr>
          <w:b/>
          <w:bCs/>
          <w:sz w:val="22"/>
          <w:szCs w:val="22"/>
        </w:rPr>
      </w:pPr>
    </w:p>
    <w:p w:rsidR="00690F48" w:rsidRPr="008F3DA8" w:rsidP="00690F48" w14:paraId="4E8C0DA1" w14:textId="77777777">
      <w:pPr>
        <w:rPr>
          <w:sz w:val="22"/>
          <w:szCs w:val="22"/>
        </w:rPr>
      </w:pPr>
      <w:r w:rsidRPr="008F3DA8">
        <w:rPr>
          <w:b/>
          <w:bCs/>
          <w:sz w:val="22"/>
          <w:szCs w:val="22"/>
        </w:rPr>
        <w:t>Har pasienten vært innlagt på sykehus</w:t>
      </w:r>
      <w:r>
        <w:rPr>
          <w:b/>
          <w:bCs/>
          <w:sz w:val="22"/>
          <w:szCs w:val="22"/>
        </w:rPr>
        <w:t xml:space="preserve"> mellom dag 31 og denne kontrollen (1-årskontroll) eller</w:t>
      </w:r>
      <w:r w:rsidRPr="008F3DA8">
        <w:rPr>
          <w:b/>
          <w:bCs/>
          <w:sz w:val="22"/>
          <w:szCs w:val="22"/>
        </w:rPr>
        <w:t xml:space="preserve"> siden forrige registrering</w:t>
      </w:r>
      <w:r>
        <w:rPr>
          <w:b/>
          <w:bCs/>
          <w:sz w:val="22"/>
          <w:szCs w:val="22"/>
        </w:rPr>
        <w:t xml:space="preserve"> (2, 5 og 10- årskontroll)</w:t>
      </w:r>
      <w:r w:rsidRPr="008F3DA8">
        <w:rPr>
          <w:b/>
          <w:bCs/>
          <w:sz w:val="22"/>
          <w:szCs w:val="22"/>
        </w:rPr>
        <w:t>?</w:t>
      </w:r>
      <w:r w:rsidRPr="008F3DA8">
        <w:rPr>
          <w:sz w:val="22"/>
          <w:szCs w:val="22"/>
        </w:rPr>
        <w:br/>
      </w:r>
      <w:r w:rsidRPr="008F3DA8">
        <w:rPr>
          <w:sz w:val="22"/>
          <w:szCs w:val="22"/>
        </w:rPr>
        <w:t>Gjelder alle innleggelser siden forrige registrering i SOReg. Både reinnleggelse ved samme avdeling og all behandling ved annet sykehus skal registreres. Gå gjennom samtlige journaler. Om nødvendig rekvirer journaler fra andre behandlere for å dokumentere eventuelle komplikasjoner.</w:t>
      </w:r>
    </w:p>
    <w:p w:rsidR="00690F48" w:rsidP="008B06B8" w14:paraId="4E8C0DA2" w14:textId="77777777"/>
    <w:p w:rsidR="00690F48" w:rsidP="00690F48" w14:paraId="4E8C0DA3" w14:textId="77777777">
      <w:pPr>
        <w:rPr>
          <w:sz w:val="22"/>
          <w:szCs w:val="22"/>
        </w:rPr>
      </w:pPr>
      <w:r w:rsidRPr="008F3DA8">
        <w:rPr>
          <w:sz w:val="22"/>
          <w:szCs w:val="22"/>
        </w:rPr>
        <w:t>Man bør regne at innleggelser de første 0-30 dager etter operasjonen føres på 6-ukerskontrollen, hendelser dag 31-365 på ettårsskjema osv. Ble pasienten for eksempel innlagt med komplikasjoner dag 35 føres altså komplikasjoner og eventuell operasjon på skjema for 1 år.</w:t>
      </w:r>
    </w:p>
    <w:p w:rsidR="000339F9" w:rsidP="00690F48" w14:paraId="77A70BD7" w14:textId="77777777">
      <w:pPr>
        <w:rPr>
          <w:sz w:val="22"/>
          <w:szCs w:val="22"/>
        </w:rPr>
      </w:pPr>
    </w:p>
    <w:p w:rsidR="000339F9" w:rsidP="00690F48" w14:paraId="2A6D4B69" w14:textId="77777777">
      <w:pPr>
        <w:rPr>
          <w:sz w:val="22"/>
          <w:szCs w:val="22"/>
        </w:rPr>
      </w:pPr>
    </w:p>
    <w:p w:rsidR="000339F9" w:rsidP="00690F48" w14:paraId="2754BF8F" w14:textId="77777777">
      <w:pPr>
        <w:rPr>
          <w:sz w:val="22"/>
          <w:szCs w:val="22"/>
        </w:rPr>
      </w:pPr>
    </w:p>
    <w:p w:rsidR="000339F9" w:rsidP="00690F48" w14:paraId="7C68EA95" w14:textId="77777777">
      <w:pPr>
        <w:rPr>
          <w:sz w:val="22"/>
          <w:szCs w:val="22"/>
        </w:rPr>
      </w:pPr>
    </w:p>
    <w:p w:rsidR="000339F9" w:rsidRPr="008F3DA8" w:rsidP="00690F48" w14:paraId="6F4C43D4" w14:textId="77777777">
      <w:pPr>
        <w:rPr>
          <w:sz w:val="22"/>
          <w:szCs w:val="22"/>
        </w:rPr>
      </w:pPr>
    </w:p>
    <w:p w:rsidR="00690F48" w:rsidRPr="008F3DA8" w:rsidP="00690F48" w14:paraId="4E8C0DA4" w14:textId="77777777">
      <w:pPr>
        <w:rPr>
          <w:sz w:val="22"/>
          <w:szCs w:val="22"/>
        </w:rPr>
      </w:pPr>
    </w:p>
    <w:p w:rsidR="00690F48" w:rsidRPr="008F3DA8" w:rsidP="00690F48" w14:paraId="4E8C0DA5" w14:textId="77777777">
      <w:pPr>
        <w:rPr>
          <w:sz w:val="22"/>
          <w:szCs w:val="22"/>
        </w:rPr>
      </w:pPr>
    </w:p>
    <w:tbl>
      <w:tblPr>
        <w:tblStyle w:val="TableSimple1"/>
        <w:tblW w:w="0" w:type="auto"/>
        <w:tblLook w:val="04A0"/>
      </w:tblPr>
      <w:tblGrid>
        <w:gridCol w:w="9071"/>
      </w:tblGrid>
      <w:tr w14:paraId="4E8C0DA7" w14:textId="77777777" w:rsidTr="005F56BE">
        <w:tblPrEx>
          <w:tblW w:w="0" w:type="auto"/>
          <w:tblLook w:val="04A0"/>
        </w:tblPrEx>
        <w:tc>
          <w:tcPr>
            <w:tcW w:w="9212" w:type="dxa"/>
          </w:tcPr>
          <w:p w:rsidR="00690F48" w:rsidRPr="008F3DA8" w:rsidP="00231098" w14:paraId="4E8C0DA6" w14:textId="77777777">
            <w:pPr>
              <w:pStyle w:val="Heading2"/>
              <w:rPr>
                <w:sz w:val="22"/>
              </w:rPr>
            </w:pPr>
            <w:bookmarkStart w:id="56" w:name="_Toc256000056"/>
            <w:r w:rsidRPr="008F3DA8">
              <w:t>Substitusjon</w:t>
            </w:r>
            <w:bookmarkEnd w:id="56"/>
          </w:p>
        </w:tc>
      </w:tr>
    </w:tbl>
    <w:p w:rsidR="00690F48" w:rsidRPr="008F3DA8" w:rsidP="00690F48" w14:paraId="4E8C0DA8" w14:textId="77777777">
      <w:pPr>
        <w:rPr>
          <w:sz w:val="22"/>
          <w:szCs w:val="22"/>
        </w:rPr>
      </w:pPr>
    </w:p>
    <w:p w:rsidR="00690F48" w:rsidRPr="008F3DA8" w:rsidP="00690F48" w14:paraId="4E8C0DA9" w14:textId="77777777">
      <w:pPr>
        <w:rPr>
          <w:sz w:val="22"/>
          <w:szCs w:val="22"/>
        </w:rPr>
      </w:pPr>
      <w:r w:rsidRPr="008F3DA8">
        <w:rPr>
          <w:b/>
          <w:bCs/>
          <w:sz w:val="22"/>
          <w:szCs w:val="22"/>
        </w:rPr>
        <w:t>Har pasienten tatt substitusjon regelmessig det siste året?</w:t>
      </w:r>
      <w:r w:rsidRPr="008F3DA8">
        <w:rPr>
          <w:sz w:val="22"/>
          <w:szCs w:val="22"/>
        </w:rPr>
        <w:br/>
        <w:t xml:space="preserve">Sett «ja» kun for substitusjon som pasienten har tatt regelmessig det siste året. Foreskrevet substitusjon som pasienten ikke har tatt besvares med «nei». </w:t>
      </w:r>
    </w:p>
    <w:p w:rsidR="00690F48" w:rsidRPr="008F3DA8" w:rsidP="00690F48" w14:paraId="4E8C0DAA" w14:textId="77777777">
      <w:pPr>
        <w:rPr>
          <w:sz w:val="22"/>
          <w:szCs w:val="22"/>
        </w:rPr>
      </w:pPr>
    </w:p>
    <w:p w:rsidR="00690F48" w:rsidRPr="008F3DA8" w:rsidP="00690F48" w14:paraId="4E8C0DAB" w14:textId="77777777">
      <w:pPr>
        <w:rPr>
          <w:sz w:val="22"/>
          <w:szCs w:val="22"/>
        </w:rPr>
      </w:pPr>
      <w:r w:rsidRPr="008F3DA8">
        <w:rPr>
          <w:sz w:val="22"/>
          <w:szCs w:val="22"/>
        </w:rPr>
        <w:t xml:space="preserve">Om pasienten tar substitusjon regelmessig, men ikke husker det hver dag, sett likevel «ja» på substitusjon. Om pasienten har hatt opphold i bruken over lengre tid, slik at det kan gi utslag på blodprøver, sett «nei». </w:t>
      </w:r>
    </w:p>
    <w:p w:rsidR="00690F48" w:rsidP="00690F48" w14:paraId="4E8C0DAC" w14:textId="77777777">
      <w:pPr>
        <w:rPr>
          <w:sz w:val="22"/>
          <w:szCs w:val="22"/>
        </w:rPr>
      </w:pPr>
    </w:p>
    <w:p w:rsidR="00690F48" w:rsidRPr="00116B91" w:rsidP="00690F48" w14:paraId="4E8C0DAD" w14:textId="77777777">
      <w:pPr>
        <w:rPr>
          <w:color w:val="00B050"/>
          <w:sz w:val="22"/>
          <w:szCs w:val="22"/>
        </w:rPr>
      </w:pPr>
    </w:p>
    <w:tbl>
      <w:tblPr>
        <w:tblStyle w:val="TableSimple1"/>
        <w:tblW w:w="0" w:type="auto"/>
        <w:tblLook w:val="04A0"/>
      </w:tblPr>
      <w:tblGrid>
        <w:gridCol w:w="9071"/>
      </w:tblGrid>
      <w:tr w14:paraId="4E8C0DAF" w14:textId="77777777" w:rsidTr="005F56BE">
        <w:tblPrEx>
          <w:tblW w:w="0" w:type="auto"/>
          <w:tblLook w:val="04A0"/>
        </w:tblPrEx>
        <w:tc>
          <w:tcPr>
            <w:tcW w:w="9212" w:type="dxa"/>
          </w:tcPr>
          <w:p w:rsidR="00690F48" w:rsidRPr="008F3DA8" w:rsidP="00231098" w14:paraId="4E8C0DAE" w14:textId="77777777">
            <w:pPr>
              <w:pStyle w:val="Heading2"/>
              <w:rPr>
                <w:sz w:val="22"/>
              </w:rPr>
            </w:pPr>
            <w:bookmarkStart w:id="57" w:name="_Toc256000057"/>
            <w:r w:rsidRPr="008F3DA8">
              <w:t>Type oppfølging</w:t>
            </w:r>
            <w:bookmarkEnd w:id="57"/>
          </w:p>
        </w:tc>
      </w:tr>
    </w:tbl>
    <w:p w:rsidR="00690F48" w:rsidRPr="008F3DA8" w:rsidP="00690F48" w14:paraId="4E8C0DB0" w14:textId="77777777">
      <w:pPr>
        <w:rPr>
          <w:sz w:val="22"/>
          <w:szCs w:val="22"/>
        </w:rPr>
      </w:pPr>
    </w:p>
    <w:p w:rsidR="00690F48" w:rsidRPr="00CC0022" w:rsidP="00690F48" w14:paraId="4E8C0DB1" w14:textId="77777777">
      <w:pPr>
        <w:rPr>
          <w:color w:val="7030A0"/>
          <w:sz w:val="22"/>
          <w:szCs w:val="22"/>
        </w:rPr>
      </w:pPr>
      <w:r w:rsidRPr="008F3DA8">
        <w:rPr>
          <w:b/>
          <w:bCs/>
          <w:sz w:val="22"/>
          <w:szCs w:val="22"/>
        </w:rPr>
        <w:t>Type oppfølging</w:t>
      </w:r>
      <w:r w:rsidRPr="008F3DA8">
        <w:rPr>
          <w:sz w:val="22"/>
          <w:szCs w:val="22"/>
        </w:rPr>
        <w:br/>
      </w:r>
      <w:r w:rsidRPr="00DE2E05">
        <w:rPr>
          <w:sz w:val="22"/>
          <w:szCs w:val="22"/>
        </w:rPr>
        <w:t xml:space="preserve">Oppgi hvordan pasienten er blitt fulgt opp. Pasienter som har gitt beskjed om at de ikke ønsker denne kontrollen registreres som alternativ 4. </w:t>
      </w:r>
      <w:r>
        <w:rPr>
          <w:color w:val="7030A0"/>
          <w:sz w:val="22"/>
          <w:szCs w:val="22"/>
        </w:rPr>
        <w:t>Eller 5.</w:t>
      </w:r>
      <w:r w:rsidRPr="008F3DA8">
        <w:rPr>
          <w:sz w:val="22"/>
          <w:szCs w:val="22"/>
        </w:rPr>
        <w:br/>
      </w:r>
    </w:p>
    <w:p w:rsidR="00690F48" w:rsidRPr="00911D93" w:rsidP="00690F48" w14:paraId="4E8C0DB2" w14:textId="77777777">
      <w:pPr>
        <w:rPr>
          <w:color w:val="00B050"/>
          <w:sz w:val="22"/>
          <w:szCs w:val="22"/>
          <w:lang w:val="nn-NO"/>
        </w:rPr>
      </w:pPr>
      <w:r w:rsidRPr="008F3DA8">
        <w:rPr>
          <w:b/>
          <w:bCs/>
          <w:sz w:val="22"/>
          <w:szCs w:val="22"/>
        </w:rPr>
        <w:t>Oppfølgingsdato</w:t>
      </w:r>
      <w:r w:rsidRPr="008F3DA8">
        <w:rPr>
          <w:sz w:val="22"/>
          <w:szCs w:val="22"/>
        </w:rPr>
        <w:br/>
        <w:t>Besøksdato eller dato for</w:t>
      </w:r>
      <w:r>
        <w:rPr>
          <w:sz w:val="22"/>
          <w:szCs w:val="22"/>
        </w:rPr>
        <w:t xml:space="preserve"> </w:t>
      </w:r>
      <w:r w:rsidRPr="008F3DA8">
        <w:rPr>
          <w:sz w:val="22"/>
          <w:szCs w:val="22"/>
        </w:rPr>
        <w:t>telefon-</w:t>
      </w:r>
      <w:r>
        <w:rPr>
          <w:sz w:val="22"/>
          <w:szCs w:val="22"/>
        </w:rPr>
        <w:t xml:space="preserve">, </w:t>
      </w:r>
      <w:r w:rsidRPr="00DE2E05">
        <w:rPr>
          <w:sz w:val="22"/>
          <w:szCs w:val="22"/>
        </w:rPr>
        <w:t xml:space="preserve">nettmøte- eller </w:t>
      </w:r>
      <w:r w:rsidRPr="008F3DA8">
        <w:rPr>
          <w:sz w:val="22"/>
          <w:szCs w:val="22"/>
        </w:rPr>
        <w:t xml:space="preserve">brevoppfølging. </w:t>
      </w:r>
    </w:p>
    <w:p w:rsidR="00690F48" w:rsidRPr="008F3DA8" w:rsidP="00690F48" w14:paraId="4E8C0DB3" w14:textId="77777777">
      <w:pPr>
        <w:rPr>
          <w:sz w:val="22"/>
          <w:szCs w:val="22"/>
        </w:rPr>
      </w:pPr>
      <w:r w:rsidRPr="008F3DA8">
        <w:rPr>
          <w:sz w:val="22"/>
          <w:szCs w:val="22"/>
        </w:rPr>
        <w:t xml:space="preserve">Ved «Ingen kontakt med pasienten tross gjentatte forsøk» eller «Ingen forsøk har blitt gjort til å følge opp pasienten»: Fyll ut så mye som mulig av oppfølgingsskjemaet med opplysninger tilgjengelig i journal, eventuelt epikrise fra annet sykehus, skriv fra fastlege eller lignende. </w:t>
      </w:r>
    </w:p>
    <w:p w:rsidR="00690F48" w:rsidP="00690F48" w14:paraId="4E8C0DB4" w14:textId="77777777">
      <w:pPr>
        <w:rPr>
          <w:sz w:val="22"/>
          <w:szCs w:val="22"/>
        </w:rPr>
      </w:pPr>
    </w:p>
    <w:p w:rsidR="00690F48" w:rsidRPr="008F3DA8" w:rsidP="00690F48" w14:paraId="4E8C0DB5" w14:textId="77777777">
      <w:pPr>
        <w:rPr>
          <w:sz w:val="22"/>
          <w:szCs w:val="22"/>
        </w:rPr>
      </w:pPr>
    </w:p>
    <w:tbl>
      <w:tblPr>
        <w:tblStyle w:val="TableSimple1"/>
        <w:tblW w:w="0" w:type="auto"/>
        <w:tblLook w:val="04A0"/>
      </w:tblPr>
      <w:tblGrid>
        <w:gridCol w:w="9062"/>
      </w:tblGrid>
      <w:tr w14:paraId="4E8C0DB7" w14:textId="77777777" w:rsidTr="005F56BE">
        <w:tblPrEx>
          <w:tblW w:w="0" w:type="auto"/>
          <w:tblLook w:val="04A0"/>
        </w:tblPrEx>
        <w:tc>
          <w:tcPr>
            <w:tcW w:w="9062" w:type="dxa"/>
          </w:tcPr>
          <w:p w:rsidR="00690F48" w:rsidRPr="008F3DA8" w:rsidP="00231098" w14:paraId="4E8C0DB6" w14:textId="77777777">
            <w:pPr>
              <w:pStyle w:val="Heading2"/>
            </w:pPr>
            <w:bookmarkStart w:id="58" w:name="_Toc256000058"/>
            <w:r w:rsidRPr="008F3DA8">
              <w:t>Gastroskopi</w:t>
            </w:r>
            <w:bookmarkEnd w:id="58"/>
          </w:p>
        </w:tc>
      </w:tr>
    </w:tbl>
    <w:p w:rsidR="00690F48" w:rsidRPr="008F3DA8" w:rsidP="00690F48" w14:paraId="4E8C0DB8" w14:textId="77777777">
      <w:pPr>
        <w:rPr>
          <w:sz w:val="22"/>
          <w:szCs w:val="22"/>
        </w:rPr>
      </w:pPr>
    </w:p>
    <w:p w:rsidR="00690F48" w:rsidRPr="008F3DA8" w:rsidP="00690F48" w14:paraId="4E8C0DB9" w14:textId="77777777">
      <w:pPr>
        <w:rPr>
          <w:sz w:val="22"/>
          <w:szCs w:val="22"/>
        </w:rPr>
      </w:pPr>
      <w:r w:rsidRPr="00DE2E05">
        <w:rPr>
          <w:b/>
          <w:sz w:val="22"/>
          <w:szCs w:val="22"/>
        </w:rPr>
        <w:t>Er pasienten gastroskopert siden forrige registrering?</w:t>
      </w:r>
      <w:r w:rsidRPr="0036540D">
        <w:rPr>
          <w:rFonts w:ascii="Verdana" w:hAnsi="Verdana"/>
          <w:color w:val="0070C0"/>
          <w:sz w:val="18"/>
          <w:szCs w:val="18"/>
        </w:rPr>
        <w:br/>
      </w:r>
      <w:r w:rsidRPr="008F3DA8">
        <w:rPr>
          <w:sz w:val="22"/>
          <w:szCs w:val="22"/>
        </w:rPr>
        <w:t>Bruk alternativet «Ja, men resultat kan ikke innhentes» hvis det er gjort gastroskopi og en ikke kan innhente opplysningene.</w:t>
      </w:r>
    </w:p>
    <w:p w:rsidR="00690F48" w:rsidRPr="008F3DA8" w:rsidP="00690F48" w14:paraId="4E8C0DBA" w14:textId="77777777">
      <w:pPr>
        <w:rPr>
          <w:sz w:val="22"/>
          <w:szCs w:val="22"/>
        </w:rPr>
      </w:pPr>
    </w:p>
    <w:p w:rsidR="00690F48" w:rsidRPr="008F3DA8" w:rsidP="00690F48" w14:paraId="4E8C0DBB" w14:textId="77777777">
      <w:pPr>
        <w:rPr>
          <w:b/>
          <w:sz w:val="22"/>
          <w:szCs w:val="22"/>
        </w:rPr>
      </w:pPr>
      <w:r w:rsidRPr="008F3DA8">
        <w:rPr>
          <w:b/>
          <w:sz w:val="22"/>
          <w:szCs w:val="22"/>
        </w:rPr>
        <w:t xml:space="preserve">Synlig </w:t>
      </w:r>
      <w:r w:rsidRPr="008F3DA8">
        <w:rPr>
          <w:b/>
          <w:sz w:val="22"/>
          <w:szCs w:val="22"/>
        </w:rPr>
        <w:t>øsofagitt</w:t>
      </w:r>
    </w:p>
    <w:p w:rsidR="00690F48" w:rsidRPr="008F3DA8" w:rsidP="00690F48" w14:paraId="4E8C0DBC" w14:textId="77777777">
      <w:pPr>
        <w:rPr>
          <w:sz w:val="22"/>
          <w:szCs w:val="22"/>
        </w:rPr>
      </w:pPr>
      <w:r w:rsidRPr="008F3DA8">
        <w:rPr>
          <w:sz w:val="22"/>
          <w:szCs w:val="22"/>
        </w:rPr>
        <w:t xml:space="preserve">Ved synlig øsofagitt, velg grad etter Los Angeles (LA) klassifikasjonen: </w:t>
      </w:r>
    </w:p>
    <w:p w:rsidR="00690F48" w:rsidRPr="008F3DA8" w:rsidP="00690F48" w14:paraId="4E8C0DBD" w14:textId="77777777">
      <w:pPr>
        <w:rPr>
          <w:sz w:val="22"/>
          <w:szCs w:val="22"/>
        </w:rPr>
      </w:pPr>
    </w:p>
    <w:p w:rsidR="00690F48" w:rsidRPr="008F3DA8" w:rsidP="00690F48" w14:paraId="4E8C0DBE" w14:textId="77777777">
      <w:pPr>
        <w:pStyle w:val="ListParagraph"/>
        <w:numPr>
          <w:ilvl w:val="0"/>
          <w:numId w:val="21"/>
        </w:numPr>
        <w:rPr>
          <w:sz w:val="22"/>
          <w:szCs w:val="22"/>
        </w:rPr>
      </w:pPr>
      <w:r w:rsidRPr="008F3DA8">
        <w:rPr>
          <w:sz w:val="22"/>
          <w:szCs w:val="22"/>
        </w:rPr>
        <w:t xml:space="preserve">LA grad A: </w:t>
      </w:r>
      <w:r w:rsidRPr="008F3DA8">
        <w:rPr>
          <w:sz w:val="22"/>
          <w:szCs w:val="22"/>
        </w:rPr>
        <w:softHyphen/>
      </w:r>
      <w:r w:rsidRPr="008F3DA8">
        <w:rPr>
          <w:rFonts w:cstheme="minorHAnsi"/>
          <w:sz w:val="22"/>
          <w:szCs w:val="22"/>
        </w:rPr>
        <w:t>≤</w:t>
      </w:r>
      <w:r w:rsidRPr="008F3DA8">
        <w:rPr>
          <w:sz w:val="22"/>
          <w:szCs w:val="22"/>
        </w:rPr>
        <w:t xml:space="preserve"> 5mm, krysser ikke longitudinelle mucosafolder</w:t>
      </w:r>
    </w:p>
    <w:p w:rsidR="00690F48" w:rsidRPr="008F3DA8" w:rsidP="00690F48" w14:paraId="4E8C0DBF" w14:textId="77777777">
      <w:pPr>
        <w:pStyle w:val="ListParagraph"/>
        <w:numPr>
          <w:ilvl w:val="0"/>
          <w:numId w:val="21"/>
        </w:numPr>
        <w:rPr>
          <w:sz w:val="22"/>
          <w:szCs w:val="22"/>
        </w:rPr>
      </w:pPr>
      <w:r w:rsidRPr="008F3DA8">
        <w:rPr>
          <w:sz w:val="22"/>
          <w:szCs w:val="22"/>
        </w:rPr>
        <w:t>La Grad B: &gt; 5mm, krysser ikke longitudinelle mucosafolder</w:t>
      </w:r>
    </w:p>
    <w:p w:rsidR="00690F48" w:rsidRPr="008F3DA8" w:rsidP="00690F48" w14:paraId="4E8C0DC0" w14:textId="77777777">
      <w:pPr>
        <w:pStyle w:val="ListParagraph"/>
        <w:numPr>
          <w:ilvl w:val="0"/>
          <w:numId w:val="21"/>
        </w:numPr>
        <w:rPr>
          <w:sz w:val="22"/>
          <w:szCs w:val="22"/>
        </w:rPr>
      </w:pPr>
      <w:r w:rsidRPr="008F3DA8">
        <w:rPr>
          <w:sz w:val="22"/>
          <w:szCs w:val="22"/>
        </w:rPr>
        <w:t>LA Grad C: Krysser longitudinelle mucosafolder, men &lt; 75% av cirkumferensen</w:t>
      </w:r>
    </w:p>
    <w:p w:rsidR="00690F48" w:rsidP="00690F48" w14:paraId="4E8C0DC1" w14:textId="77777777">
      <w:pPr>
        <w:pStyle w:val="ListParagraph"/>
        <w:numPr>
          <w:ilvl w:val="0"/>
          <w:numId w:val="21"/>
        </w:numPr>
        <w:rPr>
          <w:sz w:val="22"/>
          <w:szCs w:val="22"/>
        </w:rPr>
      </w:pPr>
      <w:r w:rsidRPr="008F3DA8">
        <w:rPr>
          <w:sz w:val="22"/>
          <w:szCs w:val="22"/>
        </w:rPr>
        <w:t>La Grad D: Krysser longitudinelle mucosafolder og &gt; 75% av cirkumferensen</w:t>
      </w:r>
    </w:p>
    <w:p w:rsidR="00690F48" w:rsidRPr="008F3DA8" w:rsidP="00690F48" w14:paraId="4E8C0DC2" w14:textId="77777777">
      <w:pPr>
        <w:pStyle w:val="ListParagraph"/>
        <w:numPr>
          <w:ilvl w:val="0"/>
          <w:numId w:val="21"/>
        </w:numPr>
        <w:rPr>
          <w:sz w:val="22"/>
          <w:szCs w:val="22"/>
        </w:rPr>
      </w:pPr>
    </w:p>
    <w:p w:rsidR="00690F48" w:rsidP="008B06B8" w14:paraId="4E8C0DC3" w14:textId="77777777">
      <w:r>
        <w:rPr>
          <w:rFonts w:ascii="Verdana" w:hAnsi="Verdana"/>
          <w:noProof/>
          <w:color w:val="000000"/>
          <w:sz w:val="18"/>
          <w:szCs w:val="18"/>
        </w:rPr>
        <w:drawing>
          <wp:inline distT="0" distB="0" distL="0" distR="0">
            <wp:extent cx="971550" cy="971550"/>
            <wp:effectExtent l="0" t="0" r="0" b="0"/>
            <wp:docPr id="17" name="Bilde 17" descr="LA gra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OLLOWUPN_GASTRO_LA_LAGRADA_IMG" descr="LA grad A"/>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inline>
        </w:drawing>
      </w:r>
      <w:r>
        <w:rPr>
          <w:rFonts w:ascii="Verdana" w:hAnsi="Verdana"/>
          <w:noProof/>
          <w:color w:val="000000"/>
          <w:sz w:val="18"/>
          <w:szCs w:val="18"/>
        </w:rPr>
        <w:drawing>
          <wp:inline distT="0" distB="0" distL="0" distR="0">
            <wp:extent cx="971550" cy="971550"/>
            <wp:effectExtent l="0" t="0" r="0" b="0"/>
            <wp:docPr id="19" name="Bilde 19" descr="LA grad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LLOWUPN_GASTRO_LA_LAGRADB_IMG" descr="LA grad B"/>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inline>
        </w:drawing>
      </w:r>
      <w:r>
        <w:rPr>
          <w:rFonts w:ascii="Verdana" w:hAnsi="Verdana"/>
          <w:noProof/>
          <w:color w:val="000000"/>
          <w:sz w:val="18"/>
          <w:szCs w:val="18"/>
        </w:rPr>
        <w:drawing>
          <wp:inline distT="0" distB="0" distL="0" distR="0">
            <wp:extent cx="971550" cy="971550"/>
            <wp:effectExtent l="0" t="0" r="0" b="0"/>
            <wp:docPr id="20" name="Bilde 20" descr="LA gra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OLLOWUPN_GASTRO_LA_LAGRADC_IMG" descr="LA grad C"/>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inline>
        </w:drawing>
      </w:r>
      <w:r>
        <w:rPr>
          <w:rFonts w:ascii="Verdana" w:hAnsi="Verdana"/>
          <w:noProof/>
          <w:color w:val="000000"/>
          <w:sz w:val="18"/>
          <w:szCs w:val="18"/>
        </w:rPr>
        <w:drawing>
          <wp:inline distT="0" distB="0" distL="0" distR="0">
            <wp:extent cx="971550" cy="971550"/>
            <wp:effectExtent l="0" t="0" r="0" b="0"/>
            <wp:docPr id="21" name="Bilde 21" descr="LA grad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LLOWUPN_GASTRO_LA_LAGRADD_IMG" descr="LA grad D"/>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pic:spPr>
                </pic:pic>
              </a:graphicData>
            </a:graphic>
          </wp:inline>
        </w:drawing>
      </w:r>
    </w:p>
    <w:p w:rsidR="00690F48" w:rsidP="00690F48" w14:paraId="4E8C0DC4" w14:textId="77777777">
      <w:pPr>
        <w:rPr>
          <w:b/>
          <w:sz w:val="22"/>
          <w:szCs w:val="22"/>
          <w:lang w:val="nn-NO"/>
        </w:rPr>
      </w:pPr>
      <w:r>
        <w:rPr>
          <w:b/>
          <w:sz w:val="22"/>
          <w:szCs w:val="22"/>
          <w:lang w:val="nn-NO"/>
        </w:rPr>
        <w:t>LA grad A</w:t>
      </w:r>
      <w:r>
        <w:rPr>
          <w:b/>
          <w:sz w:val="22"/>
          <w:szCs w:val="22"/>
          <w:lang w:val="nn-NO"/>
        </w:rPr>
        <w:tab/>
        <w:t xml:space="preserve">    LA grad B</w:t>
      </w:r>
      <w:r>
        <w:rPr>
          <w:b/>
          <w:sz w:val="22"/>
          <w:szCs w:val="22"/>
          <w:lang w:val="nn-NO"/>
        </w:rPr>
        <w:tab/>
        <w:t xml:space="preserve">       LA grad C</w:t>
      </w:r>
      <w:r>
        <w:rPr>
          <w:b/>
          <w:sz w:val="22"/>
          <w:szCs w:val="22"/>
          <w:lang w:val="nn-NO"/>
        </w:rPr>
        <w:tab/>
      </w:r>
      <w:r>
        <w:rPr>
          <w:b/>
          <w:sz w:val="22"/>
          <w:szCs w:val="22"/>
          <w:lang w:val="nn-NO"/>
        </w:rPr>
        <w:tab/>
        <w:t xml:space="preserve">LA grad </w:t>
      </w:r>
    </w:p>
    <w:p w:rsidR="00690F48" w:rsidP="008B06B8" w14:paraId="4E8C0DC5" w14:textId="77777777"/>
    <w:p w:rsidR="00690F48" w:rsidP="008B06B8" w14:paraId="4E8C0DC6" w14:textId="77777777"/>
    <w:p w:rsidR="00690F48" w:rsidRPr="008F3DA8" w:rsidP="00690F48" w14:paraId="4E8C0DC7" w14:textId="77777777">
      <w:pPr>
        <w:rPr>
          <w:b/>
          <w:sz w:val="22"/>
          <w:szCs w:val="22"/>
        </w:rPr>
      </w:pPr>
      <w:r w:rsidRPr="008F3DA8">
        <w:rPr>
          <w:b/>
          <w:sz w:val="22"/>
          <w:szCs w:val="22"/>
        </w:rPr>
        <w:t>Baretts (histologisk verifisert?)</w:t>
      </w:r>
    </w:p>
    <w:p w:rsidR="00690F48" w:rsidRPr="008F3DA8" w:rsidP="00690F48" w14:paraId="4E8C0DC8" w14:textId="77777777">
      <w:pPr>
        <w:rPr>
          <w:sz w:val="22"/>
          <w:szCs w:val="22"/>
        </w:rPr>
      </w:pPr>
      <w:r w:rsidRPr="008F3DA8">
        <w:rPr>
          <w:sz w:val="22"/>
          <w:szCs w:val="22"/>
        </w:rPr>
        <w:t>Histologisk verifisert intestinal metaplasi. Bare slimhinneforandringer som endoskopisk bedømt strekker seg ≥ 1 cm opp fra gastroøsofageale overgang regnes med (ref: Endoscopy 2017; 49: 191-198).</w:t>
      </w:r>
    </w:p>
    <w:p w:rsidR="00690F48" w:rsidRPr="008F3DA8" w:rsidP="00690F48" w14:paraId="4E8C0DC9" w14:textId="77777777">
      <w:pPr>
        <w:rPr>
          <w:b/>
          <w:sz w:val="22"/>
          <w:szCs w:val="22"/>
        </w:rPr>
      </w:pPr>
    </w:p>
    <w:p w:rsidR="00690F48" w:rsidRPr="008F3DA8" w:rsidP="00690F48" w14:paraId="4E8C0DCA" w14:textId="77777777">
      <w:pPr>
        <w:rPr>
          <w:b/>
          <w:sz w:val="22"/>
          <w:szCs w:val="22"/>
        </w:rPr>
      </w:pPr>
      <w:r w:rsidRPr="008F3DA8">
        <w:rPr>
          <w:b/>
          <w:sz w:val="22"/>
          <w:szCs w:val="22"/>
        </w:rPr>
        <w:t>Har diafragmaåpningen blitt bedømt nedenfra?</w:t>
      </w:r>
    </w:p>
    <w:p w:rsidR="00690F48" w:rsidP="00690F48" w14:paraId="4E8C0DCB" w14:textId="77777777">
      <w:pPr>
        <w:rPr>
          <w:sz w:val="22"/>
          <w:szCs w:val="22"/>
        </w:rPr>
      </w:pPr>
      <w:r w:rsidRPr="008F3DA8">
        <w:rPr>
          <w:sz w:val="22"/>
          <w:szCs w:val="22"/>
        </w:rPr>
        <w:t xml:space="preserve">Velg grad </w:t>
      </w:r>
      <w:r w:rsidRPr="008F3DA8">
        <w:rPr>
          <w:sz w:val="22"/>
          <w:szCs w:val="22"/>
        </w:rPr>
        <w:t>etter Hills klassifikasjon (ref: Journ Clin Gastroent 1999; 28 (3), p 194-197).</w:t>
      </w:r>
    </w:p>
    <w:p w:rsidR="00690F48" w:rsidP="00690F48" w14:paraId="4E8C0DCC" w14:textId="77777777">
      <w:pPr>
        <w:rPr>
          <w:sz w:val="22"/>
          <w:szCs w:val="22"/>
        </w:rPr>
      </w:pPr>
    </w:p>
    <w:p w:rsidR="00690F48" w:rsidP="00690F48" w14:paraId="4E8C0DCD" w14:textId="77777777">
      <w:r>
        <w:rPr>
          <w:noProof/>
        </w:rPr>
        <w:drawing>
          <wp:inline distT="0" distB="0" distL="0" distR="0">
            <wp:extent cx="5760085" cy="1624151"/>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10"/>
                    <a:stretch>
                      <a:fillRect/>
                    </a:stretch>
                  </pic:blipFill>
                  <pic:spPr>
                    <a:xfrm>
                      <a:off x="0" y="0"/>
                      <a:ext cx="5760085" cy="1624151"/>
                    </a:xfrm>
                    <a:prstGeom prst="rect">
                      <a:avLst/>
                    </a:prstGeom>
                  </pic:spPr>
                </pic:pic>
              </a:graphicData>
            </a:graphic>
          </wp:inline>
        </w:drawing>
      </w:r>
    </w:p>
    <w:p w:rsidR="00690F48" w:rsidP="00690F48" w14:paraId="4E8C0DCE" w14:textId="77777777"/>
    <w:p w:rsidR="00690F48" w:rsidRPr="00DE2E05" w:rsidP="00690F48" w14:paraId="4E8C0DCF" w14:textId="77777777">
      <w:pPr>
        <w:pStyle w:val="ListParagraph"/>
        <w:numPr>
          <w:ilvl w:val="0"/>
          <w:numId w:val="21"/>
        </w:numPr>
        <w:rPr>
          <w:b/>
          <w:sz w:val="22"/>
          <w:szCs w:val="22"/>
        </w:rPr>
      </w:pPr>
      <w:r w:rsidRPr="00DE2E05">
        <w:rPr>
          <w:b/>
          <w:sz w:val="22"/>
          <w:szCs w:val="22"/>
        </w:rPr>
        <w:t xml:space="preserve">Hill grad 1 </w:t>
      </w:r>
      <w:r w:rsidRPr="00DE2E05">
        <w:rPr>
          <w:sz w:val="22"/>
          <w:szCs w:val="22"/>
        </w:rPr>
        <w:t>– Intakt diafragmaåpning, intakt vevskant</w:t>
      </w:r>
    </w:p>
    <w:p w:rsidR="00690F48" w:rsidRPr="00DE2E05" w:rsidP="00690F48" w14:paraId="4E8C0DD0" w14:textId="77777777">
      <w:pPr>
        <w:pStyle w:val="ListParagraph"/>
        <w:numPr>
          <w:ilvl w:val="0"/>
          <w:numId w:val="21"/>
        </w:numPr>
        <w:rPr>
          <w:b/>
          <w:sz w:val="22"/>
          <w:szCs w:val="22"/>
          <w:lang w:val="nn-NO"/>
        </w:rPr>
      </w:pPr>
      <w:r w:rsidRPr="00DE2E05">
        <w:rPr>
          <w:b/>
          <w:sz w:val="22"/>
          <w:szCs w:val="22"/>
          <w:lang w:val="nn-NO"/>
        </w:rPr>
        <w:t xml:space="preserve">Hill grad 2 </w:t>
      </w:r>
      <w:r w:rsidRPr="00DE2E05">
        <w:rPr>
          <w:sz w:val="22"/>
          <w:szCs w:val="22"/>
          <w:lang w:val="nn-NO"/>
        </w:rPr>
        <w:t>– Intakt diafragmaåpning, utflata vevskant</w:t>
      </w:r>
    </w:p>
    <w:p w:rsidR="00690F48" w:rsidRPr="00DE2E05" w:rsidP="00690F48" w14:paraId="4E8C0DD1" w14:textId="77777777">
      <w:pPr>
        <w:pStyle w:val="ListParagraph"/>
        <w:numPr>
          <w:ilvl w:val="0"/>
          <w:numId w:val="21"/>
        </w:numPr>
        <w:rPr>
          <w:b/>
          <w:sz w:val="22"/>
          <w:szCs w:val="22"/>
          <w:lang w:val="nn-NO"/>
        </w:rPr>
      </w:pPr>
      <w:r w:rsidRPr="00DE2E05">
        <w:rPr>
          <w:b/>
          <w:sz w:val="22"/>
          <w:szCs w:val="22"/>
          <w:lang w:val="nn-NO"/>
        </w:rPr>
        <w:t xml:space="preserve">Hill grad 3 </w:t>
      </w:r>
      <w:r w:rsidRPr="00DE2E05">
        <w:rPr>
          <w:sz w:val="22"/>
          <w:szCs w:val="22"/>
          <w:lang w:val="nn-NO"/>
        </w:rPr>
        <w:t>– Utvida diafragmaåpning, utflata vevskant</w:t>
      </w:r>
    </w:p>
    <w:p w:rsidR="00690F48" w:rsidRPr="00DE2E05" w:rsidP="00690F48" w14:paraId="4E8C0DD2" w14:textId="77777777">
      <w:pPr>
        <w:pStyle w:val="ListParagraph"/>
        <w:numPr>
          <w:ilvl w:val="0"/>
          <w:numId w:val="21"/>
        </w:numPr>
        <w:rPr>
          <w:sz w:val="22"/>
          <w:szCs w:val="22"/>
        </w:rPr>
      </w:pPr>
      <w:r w:rsidRPr="00DE2E05">
        <w:rPr>
          <w:b/>
          <w:sz w:val="22"/>
          <w:szCs w:val="22"/>
        </w:rPr>
        <w:t xml:space="preserve">Hill grad 4 </w:t>
      </w:r>
      <w:r w:rsidRPr="00DE2E05">
        <w:rPr>
          <w:sz w:val="22"/>
          <w:szCs w:val="22"/>
        </w:rPr>
        <w:t>– Stor diafragmaåpning, ingen vevskant</w:t>
      </w:r>
    </w:p>
    <w:p w:rsidR="00690F48" w:rsidRPr="00DE2E05" w:rsidP="00690F48" w14:paraId="4E8C0DD3" w14:textId="77777777">
      <w:pPr>
        <w:rPr>
          <w:b/>
          <w:sz w:val="22"/>
          <w:szCs w:val="22"/>
        </w:rPr>
      </w:pPr>
    </w:p>
    <w:p w:rsidR="00690F48" w:rsidRPr="004D7F0D" w:rsidP="00690F48" w14:paraId="4E8C0DD4" w14:textId="77777777">
      <w:pPr>
        <w:rPr>
          <w:b/>
          <w:sz w:val="22"/>
          <w:szCs w:val="22"/>
          <w:lang w:val="nn-NO"/>
        </w:rPr>
      </w:pPr>
      <w:r w:rsidRPr="004D7F0D">
        <w:rPr>
          <w:b/>
          <w:sz w:val="22"/>
          <w:szCs w:val="22"/>
          <w:lang w:val="nn-NO"/>
        </w:rPr>
        <w:t>Avstand tannrekka – diafragma</w:t>
      </w:r>
    </w:p>
    <w:p w:rsidR="00690F48" w:rsidRPr="002E3FB7" w:rsidP="00690F48" w14:paraId="4E8C0DD5" w14:textId="77777777">
      <w:pPr>
        <w:rPr>
          <w:sz w:val="22"/>
          <w:szCs w:val="22"/>
          <w:lang w:val="nn-NO"/>
        </w:rPr>
      </w:pPr>
      <w:r w:rsidRPr="002E3FB7">
        <w:rPr>
          <w:sz w:val="22"/>
          <w:szCs w:val="22"/>
          <w:lang w:val="nn-NO"/>
        </w:rPr>
        <w:t>Mål avstanden mellom tannrekka og impresjonen frå diafragma ved hjelp av gastroskopet.</w:t>
      </w:r>
    </w:p>
    <w:p w:rsidR="00690F48" w:rsidRPr="002E3FB7" w:rsidP="00690F48" w14:paraId="4E8C0DD6" w14:textId="77777777">
      <w:pPr>
        <w:rPr>
          <w:sz w:val="22"/>
          <w:szCs w:val="22"/>
          <w:lang w:val="nn-NO"/>
        </w:rPr>
      </w:pPr>
      <w:r w:rsidRPr="002E3FB7">
        <w:rPr>
          <w:sz w:val="22"/>
          <w:szCs w:val="22"/>
          <w:lang w:val="nn-NO"/>
        </w:rPr>
        <w:t>Oppgis i cm.</w:t>
      </w:r>
    </w:p>
    <w:p w:rsidR="00690F48" w:rsidRPr="002E3FB7" w:rsidP="00690F48" w14:paraId="4E8C0DD7" w14:textId="77777777">
      <w:pPr>
        <w:rPr>
          <w:sz w:val="22"/>
          <w:szCs w:val="22"/>
          <w:lang w:val="nn-NO"/>
        </w:rPr>
      </w:pPr>
    </w:p>
    <w:p w:rsidR="00690F48" w:rsidRPr="002E3FB7" w:rsidP="00690F48" w14:paraId="4E8C0DD8" w14:textId="77777777">
      <w:pPr>
        <w:rPr>
          <w:b/>
          <w:sz w:val="22"/>
          <w:szCs w:val="22"/>
          <w:lang w:val="nn-NO"/>
        </w:rPr>
      </w:pPr>
      <w:r w:rsidRPr="002E3FB7">
        <w:rPr>
          <w:b/>
          <w:sz w:val="22"/>
          <w:szCs w:val="22"/>
          <w:lang w:val="nn-NO"/>
        </w:rPr>
        <w:t>Avstand tannrekka – gastroøsofageale overgang</w:t>
      </w:r>
    </w:p>
    <w:p w:rsidR="00690F48" w:rsidRPr="008F3DA8" w:rsidP="00690F48" w14:paraId="4E8C0DD9" w14:textId="77777777">
      <w:pPr>
        <w:rPr>
          <w:sz w:val="22"/>
          <w:szCs w:val="22"/>
        </w:rPr>
      </w:pPr>
      <w:r w:rsidRPr="002E3FB7">
        <w:rPr>
          <w:sz w:val="22"/>
          <w:szCs w:val="22"/>
          <w:lang w:val="nn-NO"/>
        </w:rPr>
        <w:t xml:space="preserve">Mål avstanden mellom tannrekka og gastroøsofageale overgang ved hjelp av gastroskopet. Gastroøsofageale overgang er definert som øvre ende av magesekken sine linjere slimhinnefolder (ref: Gastroent 2006; 131: 1392-1399). </w:t>
      </w:r>
      <w:r w:rsidRPr="008F3DA8">
        <w:rPr>
          <w:sz w:val="22"/>
          <w:szCs w:val="22"/>
        </w:rPr>
        <w:t>Oppgis i cm.</w:t>
      </w:r>
    </w:p>
    <w:p w:rsidR="00690F48" w:rsidRPr="008F3DA8" w:rsidP="00690F48" w14:paraId="4E8C0DDA" w14:textId="77777777">
      <w:pPr>
        <w:rPr>
          <w:b/>
          <w:sz w:val="22"/>
          <w:szCs w:val="22"/>
        </w:rPr>
      </w:pPr>
    </w:p>
    <w:p w:rsidR="00690F48" w:rsidRPr="008F3DA8" w:rsidP="00690F48" w14:paraId="4E8C0DDB" w14:textId="77777777">
      <w:pPr>
        <w:rPr>
          <w:b/>
          <w:sz w:val="22"/>
          <w:szCs w:val="22"/>
        </w:rPr>
      </w:pPr>
      <w:r w:rsidRPr="008F3DA8">
        <w:rPr>
          <w:b/>
          <w:sz w:val="22"/>
          <w:szCs w:val="22"/>
        </w:rPr>
        <w:t>Differanse diafragma – GØ overgang</w:t>
      </w:r>
    </w:p>
    <w:p w:rsidR="00690F48" w:rsidRPr="008F3DA8" w:rsidP="00690F48" w14:paraId="4E8C0DDC" w14:textId="77777777">
      <w:pPr>
        <w:rPr>
          <w:sz w:val="22"/>
          <w:szCs w:val="22"/>
        </w:rPr>
      </w:pPr>
      <w:r w:rsidRPr="008F3DA8">
        <w:rPr>
          <w:sz w:val="22"/>
          <w:szCs w:val="22"/>
        </w:rPr>
        <w:t xml:space="preserve">Verdien regnes ut automatisk når de to forrige verdiene er fylt ut. </w:t>
      </w:r>
    </w:p>
    <w:p w:rsidR="00690F48" w:rsidRPr="008F3DA8" w:rsidP="00690F48" w14:paraId="4E8C0DDD" w14:textId="77777777">
      <w:pPr>
        <w:rPr>
          <w:sz w:val="22"/>
          <w:szCs w:val="22"/>
        </w:rPr>
      </w:pPr>
    </w:p>
    <w:p w:rsidR="00690F48" w:rsidRPr="008F3DA8" w:rsidP="00690F48" w14:paraId="4E8C0DDE" w14:textId="77777777">
      <w:pPr>
        <w:rPr>
          <w:b/>
          <w:sz w:val="22"/>
          <w:szCs w:val="22"/>
        </w:rPr>
      </w:pPr>
      <w:r w:rsidRPr="008F3DA8">
        <w:rPr>
          <w:b/>
          <w:sz w:val="22"/>
          <w:szCs w:val="22"/>
        </w:rPr>
        <w:t>Helikobakter pylori</w:t>
      </w:r>
    </w:p>
    <w:p w:rsidR="00690F48" w:rsidRPr="008F3DA8" w:rsidP="00690F48" w14:paraId="4E8C0DDF" w14:textId="77777777">
      <w:pPr>
        <w:rPr>
          <w:sz w:val="22"/>
          <w:szCs w:val="22"/>
        </w:rPr>
      </w:pPr>
      <w:r w:rsidRPr="008F3DA8">
        <w:rPr>
          <w:sz w:val="22"/>
          <w:szCs w:val="22"/>
        </w:rPr>
        <w:t>Helicobakter pylori-status undersøkt med ureaseprøve, avføringsprøve, serologi eller på annen måte.</w:t>
      </w:r>
    </w:p>
    <w:p w:rsidR="00690F48" w:rsidRPr="008F3DA8" w:rsidP="00690F48" w14:paraId="4E8C0DE0" w14:textId="77777777">
      <w:pPr>
        <w:rPr>
          <w:sz w:val="22"/>
          <w:szCs w:val="22"/>
        </w:rPr>
      </w:pPr>
    </w:p>
    <w:p w:rsidR="00690F48" w:rsidRPr="008F3DA8" w:rsidP="00690F48" w14:paraId="4E8C0DE1" w14:textId="77777777">
      <w:pPr>
        <w:rPr>
          <w:b/>
          <w:sz w:val="22"/>
          <w:szCs w:val="22"/>
        </w:rPr>
      </w:pPr>
      <w:r w:rsidRPr="008F3DA8">
        <w:rPr>
          <w:b/>
          <w:sz w:val="22"/>
          <w:szCs w:val="22"/>
        </w:rPr>
        <w:t>Andre funn</w:t>
      </w:r>
    </w:p>
    <w:p w:rsidR="00690F48" w:rsidP="00690F48" w14:paraId="4E8C0DE2" w14:textId="77777777">
      <w:pPr>
        <w:rPr>
          <w:sz w:val="22"/>
          <w:szCs w:val="22"/>
        </w:rPr>
      </w:pPr>
      <w:r w:rsidRPr="008F3DA8">
        <w:rPr>
          <w:sz w:val="22"/>
          <w:szCs w:val="22"/>
        </w:rPr>
        <w:t xml:space="preserve">Gi en kort beskrivelse av eventuelle andre funn. </w:t>
      </w:r>
    </w:p>
    <w:p w:rsidR="00690F48" w:rsidRPr="008F3DA8" w:rsidP="00690F48" w14:paraId="4E8C0DE3" w14:textId="77777777">
      <w:pPr>
        <w:rPr>
          <w:sz w:val="22"/>
          <w:szCs w:val="22"/>
        </w:rPr>
      </w:pPr>
    </w:p>
    <w:tbl>
      <w:tblPr>
        <w:tblStyle w:val="TableSimple1"/>
        <w:tblW w:w="0" w:type="auto"/>
        <w:tblLook w:val="04A0"/>
      </w:tblPr>
      <w:tblGrid>
        <w:gridCol w:w="9071"/>
      </w:tblGrid>
      <w:tr w14:paraId="4E8C0DE5" w14:textId="77777777" w:rsidTr="005F56BE">
        <w:tblPrEx>
          <w:tblW w:w="0" w:type="auto"/>
          <w:tblLook w:val="04A0"/>
        </w:tblPrEx>
        <w:trPr>
          <w:trHeight w:val="324"/>
        </w:trPr>
        <w:tc>
          <w:tcPr>
            <w:tcW w:w="9212" w:type="dxa"/>
          </w:tcPr>
          <w:p w:rsidR="00690F48" w:rsidRPr="00E37E0C" w:rsidP="00231098" w14:paraId="4E8C0DE4" w14:textId="77777777">
            <w:pPr>
              <w:pStyle w:val="Heading2"/>
              <w:rPr>
                <w:color w:val="00B050"/>
                <w:sz w:val="22"/>
              </w:rPr>
            </w:pPr>
            <w:bookmarkStart w:id="59" w:name="_Toc256000059"/>
            <w:r w:rsidRPr="008F3DA8">
              <w:t>Operasjoner</w:t>
            </w:r>
            <w:bookmarkEnd w:id="59"/>
            <w:r>
              <w:t xml:space="preserve"> </w:t>
            </w:r>
          </w:p>
        </w:tc>
      </w:tr>
    </w:tbl>
    <w:p w:rsidR="00690F48" w:rsidP="00690F48" w14:paraId="4E8C0DE6" w14:textId="77777777">
      <w:pPr>
        <w:rPr>
          <w:b/>
          <w:bCs/>
          <w:sz w:val="22"/>
          <w:szCs w:val="22"/>
        </w:rPr>
      </w:pPr>
    </w:p>
    <w:p w:rsidR="00690F48" w:rsidP="00690F48" w14:paraId="4E8C0DE7" w14:textId="77777777">
      <w:pPr>
        <w:rPr>
          <w:sz w:val="22"/>
          <w:szCs w:val="22"/>
        </w:rPr>
      </w:pPr>
      <w:r w:rsidRPr="008F3DA8">
        <w:rPr>
          <w:b/>
          <w:bCs/>
          <w:sz w:val="22"/>
          <w:szCs w:val="22"/>
        </w:rPr>
        <w:t>Har pasienten blitt operert siden forrige registrering?</w:t>
      </w:r>
      <w:r w:rsidRPr="008F3DA8">
        <w:rPr>
          <w:sz w:val="22"/>
          <w:szCs w:val="22"/>
        </w:rPr>
        <w:br/>
        <w:t>Oppgi all form for kirurgi, også om den ikke er relatert til det bariatriske</w:t>
      </w:r>
      <w:r w:rsidRPr="008F3DA8">
        <w:rPr>
          <w:sz w:val="22"/>
          <w:szCs w:val="22"/>
        </w:rPr>
        <w:t xml:space="preserve"> inngrepet. Se bort fra mindre operasjoner med lokalbedøvelse.</w:t>
      </w:r>
    </w:p>
    <w:p w:rsidR="00690F48" w:rsidP="00690F48" w14:paraId="4E8C0DE8" w14:textId="77777777"/>
    <w:p w:rsidR="00690F48" w:rsidRPr="00DE2E05" w:rsidP="00690F48" w14:paraId="4E8C0DE9" w14:textId="77777777">
      <w:pPr>
        <w:rPr>
          <w:b/>
          <w:bCs/>
          <w:sz w:val="22"/>
          <w:szCs w:val="22"/>
        </w:rPr>
      </w:pPr>
      <w:r w:rsidRPr="00DE2E05">
        <w:rPr>
          <w:b/>
          <w:bCs/>
          <w:sz w:val="22"/>
          <w:szCs w:val="22"/>
        </w:rPr>
        <w:t>1-årsskjema</w:t>
      </w:r>
    </w:p>
    <w:p w:rsidR="00690F48" w:rsidRPr="00DE2E05" w:rsidP="00690F48" w14:paraId="4E8C0DEA" w14:textId="77777777">
      <w:pPr>
        <w:rPr>
          <w:b/>
          <w:bCs/>
          <w:sz w:val="22"/>
          <w:szCs w:val="22"/>
        </w:rPr>
      </w:pPr>
      <w:r w:rsidRPr="00DE2E05">
        <w:rPr>
          <w:b/>
          <w:bCs/>
          <w:sz w:val="22"/>
          <w:szCs w:val="22"/>
        </w:rPr>
        <w:t>Er pasienten operert fra dag 31 og denne kontrollen, eller er det planlagt en revisjonsoperason?</w:t>
      </w:r>
    </w:p>
    <w:p w:rsidR="00690F48" w:rsidRPr="00DE2E05" w:rsidP="00690F48" w14:paraId="4E8C0DEB" w14:textId="77777777">
      <w:pPr>
        <w:rPr>
          <w:b/>
          <w:bCs/>
          <w:sz w:val="22"/>
          <w:szCs w:val="22"/>
        </w:rPr>
      </w:pPr>
    </w:p>
    <w:p w:rsidR="00690F48" w:rsidRPr="00DE2E05" w:rsidP="00690F48" w14:paraId="4E8C0DEC" w14:textId="77777777">
      <w:pPr>
        <w:rPr>
          <w:b/>
          <w:bCs/>
          <w:sz w:val="22"/>
          <w:szCs w:val="22"/>
        </w:rPr>
      </w:pPr>
      <w:r w:rsidRPr="00DE2E05">
        <w:rPr>
          <w:b/>
          <w:bCs/>
          <w:sz w:val="22"/>
          <w:szCs w:val="22"/>
        </w:rPr>
        <w:t>2-, 5-, 10-årsskjema</w:t>
      </w:r>
    </w:p>
    <w:p w:rsidR="00690F48" w:rsidRPr="00DE2E05" w:rsidP="00690F48" w14:paraId="4E8C0DED" w14:textId="77777777">
      <w:pPr>
        <w:rPr>
          <w:b/>
          <w:bCs/>
          <w:sz w:val="22"/>
          <w:szCs w:val="22"/>
        </w:rPr>
      </w:pPr>
      <w:r w:rsidRPr="00DE2E05">
        <w:rPr>
          <w:b/>
          <w:bCs/>
          <w:sz w:val="22"/>
          <w:szCs w:val="22"/>
        </w:rPr>
        <w:t xml:space="preserve">Er pasienten blitt operert siden forrige </w:t>
      </w:r>
      <w:r w:rsidRPr="00DE2E05">
        <w:rPr>
          <w:b/>
          <w:bCs/>
          <w:sz w:val="22"/>
          <w:szCs w:val="22"/>
        </w:rPr>
        <w:t>registrering eller er det planlagt en revisjonsoperasjon?</w:t>
      </w:r>
    </w:p>
    <w:p w:rsidR="00690F48" w:rsidRPr="00DE2E05" w:rsidP="00690F48" w14:paraId="4E8C0DEE" w14:textId="77777777">
      <w:pPr>
        <w:rPr>
          <w:b/>
          <w:bCs/>
          <w:sz w:val="22"/>
          <w:szCs w:val="22"/>
        </w:rPr>
      </w:pPr>
    </w:p>
    <w:p w:rsidR="00690F48" w:rsidRPr="00DE2E05" w:rsidP="00690F48" w14:paraId="4E8C0DEF" w14:textId="77777777">
      <w:pPr>
        <w:rPr>
          <w:bCs/>
          <w:sz w:val="22"/>
          <w:szCs w:val="22"/>
        </w:rPr>
      </w:pPr>
      <w:r w:rsidRPr="00DE2E05">
        <w:rPr>
          <w:bCs/>
          <w:sz w:val="22"/>
          <w:szCs w:val="22"/>
        </w:rPr>
        <w:t>Oppgi all form for kirurgi, også den som ikke er relatert til det bariatriske inngrepet. Se bort fra mindre operasjoner med lokalbedøvelse.</w:t>
      </w:r>
    </w:p>
    <w:p w:rsidR="00690F48" w:rsidRPr="00DE2E05" w:rsidP="00690F48" w14:paraId="4E8C0DF0" w14:textId="77777777">
      <w:pPr>
        <w:rPr>
          <w:bCs/>
          <w:sz w:val="22"/>
          <w:szCs w:val="22"/>
        </w:rPr>
      </w:pPr>
    </w:p>
    <w:p w:rsidR="00690F48" w:rsidRPr="00DE2E05" w:rsidP="00690F48" w14:paraId="4E8C0DF1" w14:textId="77777777">
      <w:pPr>
        <w:rPr>
          <w:b/>
          <w:bCs/>
          <w:sz w:val="22"/>
          <w:szCs w:val="22"/>
        </w:rPr>
      </w:pPr>
      <w:r w:rsidRPr="00DE2E05">
        <w:rPr>
          <w:b/>
          <w:bCs/>
          <w:sz w:val="22"/>
          <w:szCs w:val="22"/>
        </w:rPr>
        <w:t>Er en revisjonsoperasjon utført eller planlagt?</w:t>
      </w:r>
    </w:p>
    <w:p w:rsidR="00690F48" w:rsidRPr="00DE2E05" w:rsidP="00690F48" w14:paraId="4E8C0DF2" w14:textId="77777777">
      <w:pPr>
        <w:rPr>
          <w:sz w:val="22"/>
          <w:szCs w:val="22"/>
        </w:rPr>
      </w:pPr>
      <w:r w:rsidRPr="00DE2E05">
        <w:rPr>
          <w:bCs/>
          <w:sz w:val="22"/>
          <w:szCs w:val="22"/>
        </w:rPr>
        <w:t xml:space="preserve">Når en revisjonsoperasjon er utført eller planlagt så skal eventuelle komplikasjoner </w:t>
      </w:r>
      <w:r w:rsidRPr="00DE2E05">
        <w:rPr>
          <w:sz w:val="22"/>
          <w:szCs w:val="22"/>
        </w:rPr>
        <w:t>frem til revisjonsoperasjonen registreres nedenfor. Ferdigmarker og lagre siden. Gå etterpå til pasientopplysninger og opprett en revisjonsoperasjonsregistrering.</w:t>
      </w:r>
    </w:p>
    <w:p w:rsidR="00690F48" w:rsidRPr="00DE2E05" w:rsidP="00690F48" w14:paraId="4E8C0DF3" w14:textId="77777777">
      <w:pPr>
        <w:rPr>
          <w:sz w:val="22"/>
          <w:szCs w:val="22"/>
        </w:rPr>
      </w:pPr>
    </w:p>
    <w:p w:rsidR="00690F48" w:rsidRPr="00DE2E05" w:rsidP="00690F48" w14:paraId="4E8C0DF4" w14:textId="77777777">
      <w:pPr>
        <w:rPr>
          <w:b/>
          <w:sz w:val="22"/>
          <w:szCs w:val="22"/>
        </w:rPr>
      </w:pPr>
      <w:r w:rsidRPr="00DE2E05">
        <w:rPr>
          <w:b/>
          <w:sz w:val="22"/>
          <w:szCs w:val="22"/>
        </w:rPr>
        <w:t>Operert for lekkasje, perforasjon, eller abcess?</w:t>
      </w:r>
    </w:p>
    <w:p w:rsidR="00690F48" w:rsidRPr="00DE2E05" w:rsidP="00690F48" w14:paraId="4E8C0DF5" w14:textId="77777777">
      <w:pPr>
        <w:rPr>
          <w:sz w:val="22"/>
          <w:szCs w:val="22"/>
        </w:rPr>
      </w:pPr>
      <w:r w:rsidRPr="00DE2E05">
        <w:rPr>
          <w:sz w:val="22"/>
          <w:szCs w:val="22"/>
        </w:rPr>
        <w:t>Inkluderer alle operasjoner i fascieplanet for lekkasje, perforasjon eller abcess. Svar også på følespørsmålene under komplikasjoner.</w:t>
      </w:r>
    </w:p>
    <w:p w:rsidR="00690F48" w:rsidRPr="00DE2E05" w:rsidP="00690F48" w14:paraId="4E8C0DF6" w14:textId="77777777">
      <w:pPr>
        <w:rPr>
          <w:sz w:val="22"/>
          <w:szCs w:val="22"/>
        </w:rPr>
      </w:pPr>
    </w:p>
    <w:p w:rsidR="00690F48" w:rsidRPr="00DE2E05" w:rsidP="00690F48" w14:paraId="4E8C0DF7" w14:textId="77777777">
      <w:pPr>
        <w:rPr>
          <w:b/>
          <w:sz w:val="22"/>
          <w:szCs w:val="22"/>
        </w:rPr>
      </w:pPr>
      <w:r w:rsidRPr="00DE2E05">
        <w:rPr>
          <w:b/>
          <w:sz w:val="22"/>
          <w:szCs w:val="22"/>
        </w:rPr>
        <w:t>Operert for ileus?</w:t>
      </w:r>
    </w:p>
    <w:p w:rsidR="00690F48" w:rsidRPr="00DE2E05" w:rsidP="00690F48" w14:paraId="4E8C0DF8" w14:textId="77777777">
      <w:pPr>
        <w:rPr>
          <w:sz w:val="22"/>
          <w:szCs w:val="22"/>
        </w:rPr>
      </w:pPr>
      <w:r w:rsidRPr="00DE2E05">
        <w:rPr>
          <w:sz w:val="22"/>
          <w:szCs w:val="22"/>
        </w:rPr>
        <w:t>Ileus diagnostisert ved operasjon eller med røntgen i kombinasjon med klinikken. Her inkluderes også symptomgivende slitsherniering. Her kan grensesettingen være vanskelig. Noen av følgende tegn bør finnes; lympfestase, vanskelig reponerbar tarm, rødlig tarm eller hoven tarm. Svar også på følgespørsmålene om ileus under komplikasjon.</w:t>
      </w:r>
    </w:p>
    <w:p w:rsidR="00690F48" w:rsidRPr="00DE2E05" w:rsidP="00690F48" w14:paraId="4E8C0DF9" w14:textId="77777777">
      <w:pPr>
        <w:rPr>
          <w:sz w:val="22"/>
          <w:szCs w:val="22"/>
        </w:rPr>
      </w:pPr>
    </w:p>
    <w:p w:rsidR="00690F48" w:rsidRPr="00DE2E05" w:rsidP="00690F48" w14:paraId="4E8C0DFA" w14:textId="77777777">
      <w:pPr>
        <w:rPr>
          <w:sz w:val="22"/>
          <w:szCs w:val="22"/>
        </w:rPr>
      </w:pPr>
      <w:r w:rsidRPr="00DE2E05">
        <w:rPr>
          <w:b/>
          <w:bCs/>
          <w:sz w:val="22"/>
          <w:szCs w:val="22"/>
        </w:rPr>
        <w:t>Operasjon for annen komplikasjon eller mistanke om komplikasjon?</w:t>
      </w:r>
      <w:r w:rsidRPr="00DE2E05">
        <w:rPr>
          <w:sz w:val="22"/>
          <w:szCs w:val="22"/>
        </w:rPr>
        <w:br/>
        <w:t>Før opp relevant komplikasjon i punktet om komplikasjoner.</w:t>
      </w:r>
    </w:p>
    <w:p w:rsidR="00690F48" w:rsidRPr="00DE2E05" w:rsidP="00690F48" w14:paraId="4E8C0DFB" w14:textId="77777777">
      <w:pPr>
        <w:rPr>
          <w:sz w:val="22"/>
          <w:szCs w:val="22"/>
        </w:rPr>
      </w:pPr>
    </w:p>
    <w:p w:rsidR="00690F48" w:rsidRPr="00DE2E05" w:rsidP="00690F48" w14:paraId="4E8C0DFC" w14:textId="77777777">
      <w:pPr>
        <w:rPr>
          <w:b/>
          <w:sz w:val="22"/>
          <w:szCs w:val="22"/>
        </w:rPr>
      </w:pPr>
      <w:r w:rsidRPr="00DE2E05">
        <w:rPr>
          <w:b/>
          <w:sz w:val="22"/>
          <w:szCs w:val="22"/>
        </w:rPr>
        <w:t>Annen operasjon siden forrige registrering.</w:t>
      </w:r>
    </w:p>
    <w:p w:rsidR="00690F48" w:rsidRPr="00DE2E05" w:rsidP="00690F48" w14:paraId="4E8C0DFD" w14:textId="77777777">
      <w:pPr>
        <w:rPr>
          <w:sz w:val="22"/>
          <w:szCs w:val="22"/>
        </w:rPr>
      </w:pPr>
      <w:r w:rsidRPr="00DE2E05">
        <w:rPr>
          <w:sz w:val="22"/>
          <w:szCs w:val="22"/>
        </w:rPr>
        <w:t xml:space="preserve">Oppgi eventuell operasjon som ikke er komplikasjon eller direkte </w:t>
      </w:r>
      <w:r w:rsidRPr="00DE2E05">
        <w:rPr>
          <w:sz w:val="22"/>
          <w:szCs w:val="22"/>
        </w:rPr>
        <w:t>fedmerelatert.</w:t>
      </w:r>
    </w:p>
    <w:p w:rsidR="00690F48" w:rsidRPr="00DE2E05" w:rsidP="00690F48" w14:paraId="4E8C0DFE" w14:textId="77777777">
      <w:pPr>
        <w:rPr>
          <w:sz w:val="22"/>
          <w:szCs w:val="22"/>
        </w:rPr>
      </w:pPr>
    </w:p>
    <w:p w:rsidR="00690F48" w:rsidRPr="00DE2E05" w:rsidP="00690F48" w14:paraId="4E8C0DFF" w14:textId="77777777">
      <w:pPr>
        <w:ind w:firstLine="360"/>
        <w:rPr>
          <w:sz w:val="22"/>
          <w:szCs w:val="22"/>
        </w:rPr>
      </w:pPr>
      <w:r w:rsidRPr="00DE2E05">
        <w:rPr>
          <w:sz w:val="22"/>
          <w:szCs w:val="22"/>
        </w:rPr>
        <w:t xml:space="preserve">Hvis ja: </w:t>
      </w:r>
    </w:p>
    <w:p w:rsidR="00690F48" w:rsidRPr="00DE2E05" w:rsidP="00690F48" w14:paraId="4E8C0E00" w14:textId="77777777">
      <w:pPr>
        <w:pStyle w:val="ListParagraph"/>
        <w:numPr>
          <w:ilvl w:val="0"/>
          <w:numId w:val="32"/>
        </w:numPr>
        <w:rPr>
          <w:sz w:val="22"/>
          <w:szCs w:val="22"/>
        </w:rPr>
      </w:pPr>
      <w:r w:rsidRPr="00DE2E05">
        <w:rPr>
          <w:b/>
          <w:bCs/>
          <w:sz w:val="22"/>
          <w:szCs w:val="22"/>
        </w:rPr>
        <w:t>Kolecystektomi</w:t>
      </w:r>
      <w:r w:rsidRPr="00DE2E05">
        <w:rPr>
          <w:sz w:val="22"/>
          <w:szCs w:val="22"/>
        </w:rPr>
        <w:br/>
        <w:t xml:space="preserve">Har pasienten blitt kolecystektomert? </w:t>
      </w:r>
      <w:r w:rsidRPr="00DE2E05">
        <w:rPr>
          <w:sz w:val="22"/>
          <w:szCs w:val="22"/>
        </w:rPr>
        <w:br/>
        <w:t>Galleoperasjoner som ikke innebærer fjerning av galleblæren, som ERCP med papillotomi eller koledochotomi uten kolecystektomi føres som «Annen operasjon».</w:t>
      </w:r>
    </w:p>
    <w:p w:rsidR="00690F48" w:rsidRPr="00DE2E05" w:rsidP="00690F48" w14:paraId="4E8C0E01" w14:textId="77777777">
      <w:pPr>
        <w:rPr>
          <w:sz w:val="22"/>
          <w:szCs w:val="22"/>
        </w:rPr>
      </w:pPr>
    </w:p>
    <w:p w:rsidR="00690F48" w:rsidRPr="00DE2E05" w:rsidP="00690F48" w14:paraId="4E8C0E02" w14:textId="77777777">
      <w:pPr>
        <w:pStyle w:val="ListParagraph"/>
        <w:numPr>
          <w:ilvl w:val="0"/>
          <w:numId w:val="32"/>
        </w:numPr>
        <w:rPr>
          <w:sz w:val="22"/>
          <w:szCs w:val="22"/>
        </w:rPr>
      </w:pPr>
      <w:r w:rsidRPr="00DE2E05">
        <w:rPr>
          <w:b/>
          <w:bCs/>
          <w:sz w:val="22"/>
          <w:szCs w:val="22"/>
        </w:rPr>
        <w:t>Gynekologisk operasjon</w:t>
      </w:r>
      <w:r w:rsidRPr="00DE2E05">
        <w:rPr>
          <w:sz w:val="22"/>
          <w:szCs w:val="22"/>
        </w:rPr>
        <w:br/>
        <w:t>Kun intraabdominale og vaginale operasjoner av betydning markeres med «Ja». Mindre operasjon i lokalbedøvelse registreres ikke.</w:t>
      </w:r>
    </w:p>
    <w:p w:rsidR="00690F48" w:rsidRPr="00A3296A" w:rsidP="00690F48" w14:paraId="4E8C0E03" w14:textId="77777777">
      <w:pPr>
        <w:rPr>
          <w:color w:val="FF0000"/>
          <w:sz w:val="22"/>
          <w:szCs w:val="22"/>
        </w:rPr>
      </w:pPr>
    </w:p>
    <w:p w:rsidR="00690F48" w:rsidRPr="00DE2E05" w:rsidP="00690F48" w14:paraId="4E8C0E04" w14:textId="77777777">
      <w:pPr>
        <w:pStyle w:val="ListParagraph"/>
        <w:numPr>
          <w:ilvl w:val="0"/>
          <w:numId w:val="32"/>
        </w:numPr>
        <w:rPr>
          <w:sz w:val="22"/>
          <w:szCs w:val="22"/>
        </w:rPr>
      </w:pPr>
      <w:r w:rsidRPr="00DE2E05">
        <w:rPr>
          <w:b/>
          <w:bCs/>
          <w:sz w:val="22"/>
          <w:szCs w:val="22"/>
        </w:rPr>
        <w:t>Plastikkirurgisk operasjon</w:t>
      </w:r>
      <w:r w:rsidRPr="00DE2E05">
        <w:rPr>
          <w:sz w:val="22"/>
          <w:szCs w:val="22"/>
        </w:rPr>
        <w:br/>
        <w:t>Alle typer plastikkirurgiske operasjoner.</w:t>
      </w:r>
    </w:p>
    <w:p w:rsidR="00690F48" w:rsidRPr="00DE2E05" w:rsidP="00690F48" w14:paraId="4E8C0E05" w14:textId="77777777">
      <w:pPr>
        <w:rPr>
          <w:sz w:val="22"/>
          <w:szCs w:val="22"/>
        </w:rPr>
      </w:pPr>
    </w:p>
    <w:p w:rsidR="00690F48" w:rsidRPr="00017A3A" w:rsidP="00690F48" w14:paraId="4E8C0E06" w14:textId="77777777">
      <w:pPr>
        <w:pStyle w:val="ListParagraph"/>
        <w:numPr>
          <w:ilvl w:val="0"/>
          <w:numId w:val="32"/>
        </w:numPr>
        <w:rPr>
          <w:sz w:val="22"/>
          <w:szCs w:val="22"/>
        </w:rPr>
      </w:pPr>
      <w:r w:rsidRPr="00DE2E05">
        <w:rPr>
          <w:b/>
          <w:bCs/>
          <w:sz w:val="22"/>
          <w:szCs w:val="22"/>
        </w:rPr>
        <w:t>Annen operasjon</w:t>
      </w:r>
      <w:r w:rsidRPr="00DE2E05">
        <w:rPr>
          <w:sz w:val="22"/>
          <w:szCs w:val="22"/>
        </w:rPr>
        <w:br/>
        <w:t xml:space="preserve">Annen større operasjon, f.eks. for tumorsykdom eller brudd. </w:t>
      </w:r>
    </w:p>
    <w:p w:rsidR="00690F48" w:rsidRPr="00DE2E05" w:rsidP="00690F48" w14:paraId="4E8C0E07" w14:textId="77777777">
      <w:pPr>
        <w:pStyle w:val="ListParagraph"/>
        <w:rPr>
          <w:sz w:val="22"/>
          <w:szCs w:val="22"/>
        </w:rPr>
      </w:pPr>
      <w:r w:rsidRPr="00DE2E05">
        <w:rPr>
          <w:b/>
          <w:sz w:val="22"/>
          <w:szCs w:val="22"/>
        </w:rPr>
        <w:t>Hvis ja:</w:t>
      </w:r>
    </w:p>
    <w:p w:rsidR="00690F48" w:rsidRPr="00DE2E05" w:rsidP="00690F48" w14:paraId="4E8C0E08" w14:textId="77777777">
      <w:pPr>
        <w:pStyle w:val="ListParagraph"/>
        <w:numPr>
          <w:ilvl w:val="0"/>
          <w:numId w:val="32"/>
        </w:numPr>
        <w:rPr>
          <w:b/>
          <w:sz w:val="22"/>
          <w:szCs w:val="22"/>
        </w:rPr>
      </w:pPr>
      <w:r w:rsidRPr="00DE2E05">
        <w:rPr>
          <w:b/>
          <w:sz w:val="22"/>
          <w:szCs w:val="22"/>
        </w:rPr>
        <w:t>Hvilken annen operasjon?</w:t>
      </w:r>
    </w:p>
    <w:p w:rsidR="00690F48" w:rsidP="00690F48" w14:paraId="4E8C0E09" w14:textId="77777777">
      <w:pPr>
        <w:pStyle w:val="ListParagraph"/>
        <w:rPr>
          <w:sz w:val="22"/>
          <w:szCs w:val="22"/>
        </w:rPr>
      </w:pPr>
      <w:r w:rsidRPr="00DE2E05">
        <w:rPr>
          <w:sz w:val="22"/>
          <w:szCs w:val="22"/>
        </w:rPr>
        <w:t>Beskriv så kortfattet som mulig.</w:t>
      </w:r>
    </w:p>
    <w:p w:rsidR="00690F48" w:rsidP="00690F48" w14:paraId="4E8C0E0A" w14:textId="77777777"/>
    <w:p w:rsidR="00690F48" w:rsidRPr="00DE2E05" w:rsidP="00690F48" w14:paraId="4E8C0E0B" w14:textId="77777777">
      <w:pPr>
        <w:rPr>
          <w:b/>
          <w:bCs/>
          <w:sz w:val="22"/>
          <w:szCs w:val="22"/>
        </w:rPr>
      </w:pPr>
      <w:r w:rsidRPr="00DE2E05">
        <w:rPr>
          <w:b/>
          <w:bCs/>
          <w:sz w:val="22"/>
          <w:szCs w:val="22"/>
        </w:rPr>
        <w:t>Har slitsene blitt korrigert ved noen av de registrerte operasjonene?</w:t>
      </w:r>
    </w:p>
    <w:p w:rsidR="00690F48" w:rsidRPr="00DE2E05" w:rsidP="00690F48" w14:paraId="4E8C0E0C" w14:textId="77777777">
      <w:pPr>
        <w:rPr>
          <w:b/>
          <w:bCs/>
          <w:sz w:val="22"/>
          <w:szCs w:val="22"/>
        </w:rPr>
      </w:pPr>
    </w:p>
    <w:p w:rsidR="00690F48" w:rsidRPr="00DE2E05" w:rsidP="00690F48" w14:paraId="4E8C0E0D" w14:textId="77777777">
      <w:pPr>
        <w:ind w:firstLine="360"/>
        <w:rPr>
          <w:b/>
          <w:bCs/>
          <w:sz w:val="22"/>
          <w:szCs w:val="22"/>
        </w:rPr>
      </w:pPr>
      <w:r w:rsidRPr="00DE2E05">
        <w:rPr>
          <w:b/>
          <w:bCs/>
          <w:sz w:val="22"/>
          <w:szCs w:val="22"/>
        </w:rPr>
        <w:t xml:space="preserve">Hvis ja: </w:t>
      </w:r>
    </w:p>
    <w:p w:rsidR="00690F48" w:rsidRPr="00DE2E05" w:rsidP="00690F48" w14:paraId="4E8C0E0E" w14:textId="77777777">
      <w:pPr>
        <w:pStyle w:val="ListParagraph"/>
        <w:numPr>
          <w:ilvl w:val="0"/>
          <w:numId w:val="32"/>
        </w:numPr>
        <w:rPr>
          <w:sz w:val="22"/>
          <w:szCs w:val="22"/>
        </w:rPr>
      </w:pPr>
      <w:r w:rsidRPr="00DE2E05">
        <w:rPr>
          <w:b/>
          <w:bCs/>
          <w:sz w:val="22"/>
          <w:szCs w:val="22"/>
        </w:rPr>
        <w:t>Sutur av EA-slitsen?</w:t>
      </w:r>
      <w:r w:rsidRPr="00DE2E05">
        <w:rPr>
          <w:sz w:val="22"/>
          <w:szCs w:val="22"/>
        </w:rPr>
        <w:br/>
        <w:t>Med EA-slitsen menes den slitsen</w:t>
      </w:r>
      <w:r w:rsidRPr="00DE2E05">
        <w:rPr>
          <w:sz w:val="22"/>
          <w:szCs w:val="22"/>
        </w:rPr>
        <w:t xml:space="preserve"> som dannes ved konstruksjon av entero-enteroanastomosen.</w:t>
      </w:r>
    </w:p>
    <w:p w:rsidR="00690F48" w:rsidRPr="00DE2E05" w:rsidP="00690F48" w14:paraId="4E8C0E0F" w14:textId="77777777">
      <w:pPr>
        <w:pStyle w:val="ListParagraph"/>
        <w:rPr>
          <w:sz w:val="22"/>
          <w:szCs w:val="22"/>
        </w:rPr>
      </w:pPr>
    </w:p>
    <w:p w:rsidR="00690F48" w:rsidRPr="00DE2E05" w:rsidP="00690F48" w14:paraId="4E8C0E10" w14:textId="77777777">
      <w:pPr>
        <w:pStyle w:val="ListParagraph"/>
        <w:numPr>
          <w:ilvl w:val="0"/>
          <w:numId w:val="32"/>
        </w:numPr>
        <w:rPr>
          <w:b/>
          <w:bCs/>
          <w:sz w:val="22"/>
          <w:szCs w:val="22"/>
        </w:rPr>
      </w:pPr>
      <w:r w:rsidRPr="00DE2E05">
        <w:rPr>
          <w:b/>
          <w:bCs/>
          <w:sz w:val="22"/>
          <w:szCs w:val="22"/>
        </w:rPr>
        <w:t>Sutur av Petersens rom?</w:t>
      </w:r>
    </w:p>
    <w:p w:rsidR="00690F48" w:rsidRPr="00DE2E05" w:rsidP="00690F48" w14:paraId="4E8C0E11" w14:textId="77777777">
      <w:pPr>
        <w:pStyle w:val="ListParagraph"/>
        <w:rPr>
          <w:sz w:val="22"/>
          <w:szCs w:val="22"/>
        </w:rPr>
      </w:pPr>
      <w:r w:rsidRPr="00DE2E05">
        <w:rPr>
          <w:sz w:val="22"/>
          <w:szCs w:val="22"/>
        </w:rPr>
        <w:t>Petersens rom er slitsen mellom tynntarm og colonmesenteriet-ventrikkel. Har den infrakoliske delen eller mer av Petersens rom blitt suturert? Ved retrokolisk konstruksjon menes her slitsen mellom Roux-benet og mesocolon.</w:t>
      </w:r>
    </w:p>
    <w:p w:rsidR="00690F48" w:rsidRPr="00DE2E05" w:rsidP="00690F48" w14:paraId="4E8C0E12" w14:textId="77777777">
      <w:pPr>
        <w:pStyle w:val="ListParagraph"/>
        <w:rPr>
          <w:sz w:val="22"/>
          <w:szCs w:val="22"/>
        </w:rPr>
      </w:pPr>
    </w:p>
    <w:p w:rsidR="00690F48" w:rsidRPr="00DE2E05" w:rsidP="00690F48" w14:paraId="4E8C0E13" w14:textId="77777777">
      <w:pPr>
        <w:pStyle w:val="ListParagraph"/>
        <w:numPr>
          <w:ilvl w:val="0"/>
          <w:numId w:val="32"/>
        </w:numPr>
        <w:rPr>
          <w:b/>
          <w:bCs/>
          <w:sz w:val="22"/>
          <w:szCs w:val="22"/>
        </w:rPr>
      </w:pPr>
      <w:r w:rsidRPr="00DE2E05">
        <w:rPr>
          <w:b/>
          <w:bCs/>
          <w:sz w:val="22"/>
          <w:szCs w:val="22"/>
        </w:rPr>
        <w:t>Sutur av mesoslitsen</w:t>
      </w:r>
      <w:r w:rsidRPr="00DE2E05">
        <w:rPr>
          <w:sz w:val="22"/>
          <w:szCs w:val="22"/>
        </w:rPr>
        <w:br/>
        <w:t>Har mesoslitsen blitt suturert? Mesoslitsen er hullet som oppstår ved retrokolisk posisjon av roux-benet. Om Roux-benet ligger antekolisk svar «nei».</w:t>
      </w:r>
    </w:p>
    <w:p w:rsidR="00690F48" w:rsidRPr="00DE2E05" w:rsidP="00690F48" w14:paraId="4E8C0E14" w14:textId="77777777">
      <w:pPr>
        <w:rPr>
          <w:b/>
          <w:bCs/>
          <w:sz w:val="22"/>
          <w:szCs w:val="22"/>
        </w:rPr>
      </w:pPr>
    </w:p>
    <w:p w:rsidR="00690F48" w:rsidRPr="00DE2E05" w:rsidP="00690F48" w14:paraId="4E8C0E15" w14:textId="77777777">
      <w:pPr>
        <w:pStyle w:val="ListParagraph"/>
        <w:numPr>
          <w:ilvl w:val="0"/>
          <w:numId w:val="32"/>
        </w:numPr>
        <w:rPr>
          <w:sz w:val="22"/>
          <w:szCs w:val="22"/>
        </w:rPr>
      </w:pPr>
      <w:r w:rsidRPr="00DE2E05">
        <w:rPr>
          <w:b/>
          <w:bCs/>
          <w:sz w:val="22"/>
          <w:szCs w:val="22"/>
        </w:rPr>
        <w:t>Annet slitstiltak</w:t>
      </w:r>
      <w:r w:rsidRPr="00DE2E05">
        <w:rPr>
          <w:sz w:val="22"/>
          <w:szCs w:val="22"/>
        </w:rPr>
        <w:br/>
      </w:r>
      <w:r w:rsidRPr="00DE2E05">
        <w:rPr>
          <w:sz w:val="22"/>
          <w:szCs w:val="22"/>
        </w:rPr>
        <w:t>Har det blitt uført annet slitstiltak, som komplettering etter tidligere lukking, fjerning av tidligere lukking, eller relukking?</w:t>
      </w:r>
    </w:p>
    <w:p w:rsidR="00690F48" w:rsidRPr="00DE2E05" w:rsidP="00690F48" w14:paraId="4E8C0E16" w14:textId="77777777">
      <w:pPr>
        <w:ind w:left="360"/>
        <w:rPr>
          <w:b/>
          <w:bCs/>
          <w:sz w:val="22"/>
          <w:szCs w:val="22"/>
        </w:rPr>
      </w:pPr>
    </w:p>
    <w:p w:rsidR="00690F48" w:rsidRPr="00267240" w:rsidP="00690F48" w14:paraId="4E8C0E17" w14:textId="77777777">
      <w:pPr>
        <w:ind w:left="360"/>
        <w:rPr>
          <w:sz w:val="22"/>
          <w:szCs w:val="22"/>
        </w:rPr>
      </w:pPr>
      <w:r w:rsidRPr="00DE2E05">
        <w:rPr>
          <w:b/>
          <w:bCs/>
          <w:sz w:val="22"/>
          <w:szCs w:val="22"/>
        </w:rPr>
        <w:t>Vurdering av tarm ved operasjon</w:t>
      </w:r>
      <w:r w:rsidRPr="00DE2E05">
        <w:rPr>
          <w:sz w:val="22"/>
          <w:szCs w:val="22"/>
        </w:rPr>
        <w:br/>
        <w:t>Med ileustegn menes for eksempel dilatert, rødlig eller hoven tarm, blokkering ved passasjerøntgen, lymfødem, eller vanskelig reponerbar tarm.</w:t>
      </w:r>
    </w:p>
    <w:p w:rsidR="00690F48" w:rsidRPr="008F3DA8" w:rsidP="00690F48" w14:paraId="4E8C0E18" w14:textId="77777777">
      <w:pPr>
        <w:rPr>
          <w:sz w:val="22"/>
          <w:szCs w:val="22"/>
        </w:rPr>
      </w:pPr>
    </w:p>
    <w:tbl>
      <w:tblPr>
        <w:tblStyle w:val="TableSimple1"/>
        <w:tblW w:w="0" w:type="auto"/>
        <w:tblLook w:val="04A0"/>
      </w:tblPr>
      <w:tblGrid>
        <w:gridCol w:w="9071"/>
      </w:tblGrid>
      <w:tr w14:paraId="4E8C0E1A" w14:textId="77777777" w:rsidTr="005F56BE">
        <w:tblPrEx>
          <w:tblW w:w="0" w:type="auto"/>
          <w:tblLook w:val="04A0"/>
        </w:tblPrEx>
        <w:tc>
          <w:tcPr>
            <w:tcW w:w="9212" w:type="dxa"/>
          </w:tcPr>
          <w:p w:rsidR="00690F48" w:rsidRPr="00911D93" w:rsidP="00231098" w14:paraId="4E8C0E19" w14:textId="77777777">
            <w:pPr>
              <w:pStyle w:val="Heading2"/>
              <w:rPr>
                <w:sz w:val="22"/>
                <w:lang w:val="nn-NO"/>
              </w:rPr>
            </w:pPr>
            <w:bookmarkStart w:id="60" w:name="_Toc256000060"/>
            <w:r w:rsidRPr="00911D93">
              <w:rPr>
                <w:lang w:val="nn-NO"/>
              </w:rPr>
              <w:t>Komplikasjon</w:t>
            </w:r>
            <w:bookmarkEnd w:id="60"/>
            <w:r w:rsidRPr="00911D93">
              <w:rPr>
                <w:lang w:val="nn-NO"/>
              </w:rPr>
              <w:t xml:space="preserve"> </w:t>
            </w:r>
          </w:p>
        </w:tc>
      </w:tr>
    </w:tbl>
    <w:p w:rsidR="00690F48" w:rsidRPr="00DE2E05" w:rsidP="00690F48" w14:paraId="4E8C0E1B" w14:textId="77777777">
      <w:pPr>
        <w:rPr>
          <w:sz w:val="22"/>
          <w:szCs w:val="22"/>
        </w:rPr>
      </w:pPr>
      <w:r w:rsidRPr="00911D93">
        <w:rPr>
          <w:sz w:val="22"/>
          <w:szCs w:val="22"/>
          <w:lang w:val="nn-NO"/>
        </w:rPr>
        <w:t xml:space="preserve"> </w:t>
      </w:r>
    </w:p>
    <w:p w:rsidR="00690F48" w:rsidRPr="00DE2E05" w:rsidP="00690F48" w14:paraId="4E8C0E1C" w14:textId="77777777">
      <w:pPr>
        <w:rPr>
          <w:b/>
          <w:bCs/>
          <w:sz w:val="22"/>
          <w:szCs w:val="22"/>
        </w:rPr>
      </w:pPr>
      <w:r w:rsidRPr="00DE2E05">
        <w:rPr>
          <w:b/>
          <w:bCs/>
          <w:sz w:val="22"/>
          <w:szCs w:val="22"/>
        </w:rPr>
        <w:t>Komplikasjon 1-årskontroll:</w:t>
      </w:r>
    </w:p>
    <w:p w:rsidR="00690F48" w:rsidRPr="00DE2E05" w:rsidP="00690F48" w14:paraId="4E8C0E1D" w14:textId="77777777">
      <w:pPr>
        <w:rPr>
          <w:sz w:val="22"/>
          <w:szCs w:val="22"/>
        </w:rPr>
      </w:pPr>
      <w:r w:rsidRPr="00DE2E05">
        <w:rPr>
          <w:sz w:val="22"/>
          <w:szCs w:val="22"/>
        </w:rPr>
        <w:t xml:space="preserve">Har det oppstått komplikasjoner dag 31 til denne kontrollen?  </w:t>
      </w:r>
    </w:p>
    <w:p w:rsidR="00690F48" w:rsidRPr="00DE2E05" w:rsidP="00690F48" w14:paraId="4E8C0E1E" w14:textId="77777777">
      <w:pPr>
        <w:rPr>
          <w:sz w:val="22"/>
          <w:szCs w:val="22"/>
        </w:rPr>
      </w:pPr>
      <w:r w:rsidRPr="00DE2E05">
        <w:rPr>
          <w:sz w:val="22"/>
          <w:szCs w:val="22"/>
        </w:rPr>
        <w:t xml:space="preserve">Oppgi om det har oppstått komplikasjoner dag 31 til denne kontrollen. </w:t>
      </w:r>
    </w:p>
    <w:p w:rsidR="00690F48" w:rsidRPr="00DE2E05" w:rsidP="00690F48" w14:paraId="4E8C0E1F" w14:textId="77777777">
      <w:pPr>
        <w:rPr>
          <w:sz w:val="22"/>
          <w:szCs w:val="22"/>
        </w:rPr>
      </w:pPr>
      <w:r w:rsidRPr="00DE2E05">
        <w:rPr>
          <w:sz w:val="22"/>
          <w:szCs w:val="22"/>
        </w:rPr>
        <w:t>Om en revisjonsoperasjon blir gjennomført i primærbehandlingsforløpet eller i tiden mellom indeksoperasjon og forrige kontroll refereres det til tiden frem til revisjonsoperasjonen</w:t>
      </w:r>
    </w:p>
    <w:p w:rsidR="00690F48" w:rsidP="00690F48" w14:paraId="4E8C0E20" w14:textId="77777777">
      <w:pPr>
        <w:rPr>
          <w:sz w:val="22"/>
          <w:szCs w:val="22"/>
        </w:rPr>
      </w:pPr>
    </w:p>
    <w:p w:rsidR="00690F48" w:rsidRPr="008F3DA8" w:rsidP="00690F48" w14:paraId="4E8C0E21" w14:textId="77777777">
      <w:pPr>
        <w:rPr>
          <w:sz w:val="22"/>
          <w:szCs w:val="22"/>
        </w:rPr>
      </w:pPr>
      <w:r w:rsidRPr="00DE2E05">
        <w:rPr>
          <w:b/>
          <w:sz w:val="22"/>
          <w:szCs w:val="22"/>
        </w:rPr>
        <w:t>Komplikasjon 2-, 5-, 10-årskontroll:</w:t>
      </w:r>
      <w:r w:rsidRPr="008F3DA8">
        <w:rPr>
          <w:sz w:val="22"/>
          <w:szCs w:val="22"/>
        </w:rPr>
        <w:br/>
        <w:t>Har det oppstått nye komplikasjoner siden forrige registrering?</w:t>
      </w:r>
      <w:r>
        <w:rPr>
          <w:sz w:val="22"/>
          <w:szCs w:val="22"/>
        </w:rPr>
        <w:t xml:space="preserve"> </w:t>
      </w:r>
      <w:r w:rsidRPr="008F3DA8">
        <w:rPr>
          <w:sz w:val="22"/>
          <w:szCs w:val="22"/>
        </w:rPr>
        <w:t xml:space="preserve">Før kun nye komplikasjoner som ikke er registrert tidligere. </w:t>
      </w:r>
    </w:p>
    <w:p w:rsidR="00690F48" w:rsidP="00690F48" w14:paraId="4E8C0E22" w14:textId="77777777">
      <w:pPr>
        <w:rPr>
          <w:b/>
          <w:sz w:val="22"/>
          <w:szCs w:val="22"/>
        </w:rPr>
      </w:pPr>
    </w:p>
    <w:p w:rsidR="00690F48" w:rsidRPr="00DE2E05" w:rsidP="00690F48" w14:paraId="4E8C0E23" w14:textId="77777777">
      <w:pPr>
        <w:rPr>
          <w:b/>
          <w:sz w:val="22"/>
          <w:szCs w:val="22"/>
        </w:rPr>
      </w:pPr>
      <w:r w:rsidRPr="00DE2E05">
        <w:rPr>
          <w:b/>
          <w:sz w:val="22"/>
          <w:szCs w:val="22"/>
        </w:rPr>
        <w:t>Perforasjon/lekkasje/abcess</w:t>
      </w:r>
    </w:p>
    <w:p w:rsidR="00690F48" w:rsidRPr="00DE2E05" w:rsidP="00690F48" w14:paraId="4E8C0E24" w14:textId="77777777">
      <w:pPr>
        <w:rPr>
          <w:sz w:val="22"/>
          <w:szCs w:val="22"/>
        </w:rPr>
      </w:pPr>
      <w:r w:rsidRPr="00DE2E05">
        <w:rPr>
          <w:sz w:val="22"/>
          <w:szCs w:val="22"/>
        </w:rPr>
        <w:t>Her registreres perforasjon, lekkasje, dyp infeksjon/abcess</w:t>
      </w:r>
      <w:r w:rsidRPr="00DE2E05">
        <w:rPr>
          <w:sz w:val="22"/>
          <w:szCs w:val="22"/>
        </w:rPr>
        <w:t>, sepsis og multiorgansvikt som ikke er forårsaket av ileus eller band.</w:t>
      </w:r>
    </w:p>
    <w:p w:rsidR="00690F48" w:rsidP="00690F48" w14:paraId="4E8C0E25" w14:textId="77777777">
      <w:pPr>
        <w:rPr>
          <w:color w:val="FF0000"/>
          <w:sz w:val="22"/>
          <w:szCs w:val="22"/>
        </w:rPr>
      </w:pPr>
    </w:p>
    <w:p w:rsidR="00690F48" w:rsidRPr="00DE2E05" w:rsidP="00690F48" w14:paraId="4E8C0E26" w14:textId="77777777">
      <w:pPr>
        <w:rPr>
          <w:b/>
          <w:sz w:val="22"/>
          <w:szCs w:val="22"/>
        </w:rPr>
      </w:pPr>
      <w:r w:rsidRPr="00DE2E05">
        <w:rPr>
          <w:b/>
          <w:sz w:val="22"/>
          <w:szCs w:val="22"/>
        </w:rPr>
        <w:t>Stent</w:t>
      </w:r>
    </w:p>
    <w:p w:rsidR="00690F48" w:rsidRPr="00DE2E05" w:rsidP="00690F48" w14:paraId="4E8C0E27" w14:textId="77777777">
      <w:pPr>
        <w:rPr>
          <w:sz w:val="22"/>
          <w:szCs w:val="22"/>
        </w:rPr>
      </w:pPr>
      <w:r w:rsidRPr="00DE2E05">
        <w:rPr>
          <w:sz w:val="22"/>
          <w:szCs w:val="22"/>
        </w:rPr>
        <w:t>Ble det innlagt stent for behandling av lekkasje?</w:t>
      </w:r>
    </w:p>
    <w:p w:rsidR="00690F48" w:rsidRPr="00DE2E05" w:rsidP="00690F48" w14:paraId="4E8C0E28" w14:textId="77777777">
      <w:pPr>
        <w:rPr>
          <w:sz w:val="22"/>
          <w:szCs w:val="22"/>
        </w:rPr>
      </w:pPr>
    </w:p>
    <w:p w:rsidR="00690F48" w:rsidRPr="00DE2E05" w:rsidP="00690F48" w14:paraId="4E8C0E29" w14:textId="77777777">
      <w:pPr>
        <w:rPr>
          <w:b/>
          <w:sz w:val="22"/>
          <w:szCs w:val="22"/>
        </w:rPr>
      </w:pPr>
      <w:r w:rsidRPr="00DE2E05">
        <w:rPr>
          <w:b/>
          <w:sz w:val="22"/>
          <w:szCs w:val="22"/>
        </w:rPr>
        <w:t>Drenasje/skyll og lignende</w:t>
      </w:r>
    </w:p>
    <w:p w:rsidR="00690F48" w:rsidRPr="00DE2E05" w:rsidP="00690F48" w14:paraId="4E8C0E2A" w14:textId="77777777">
      <w:pPr>
        <w:rPr>
          <w:sz w:val="22"/>
          <w:szCs w:val="22"/>
        </w:rPr>
      </w:pPr>
      <w:r w:rsidRPr="00DE2E05">
        <w:rPr>
          <w:sz w:val="22"/>
          <w:szCs w:val="22"/>
        </w:rPr>
        <w:t>Ble lekkasjen behandlet med drenasje, skyll eller lignende?</w:t>
      </w:r>
    </w:p>
    <w:p w:rsidR="00690F48" w:rsidRPr="00DE2E05" w:rsidP="00690F48" w14:paraId="4E8C0E2B" w14:textId="77777777">
      <w:pPr>
        <w:rPr>
          <w:sz w:val="22"/>
          <w:szCs w:val="22"/>
        </w:rPr>
      </w:pPr>
    </w:p>
    <w:p w:rsidR="00690F48" w:rsidRPr="00DE2E05" w:rsidP="00690F48" w14:paraId="4E8C0E2C" w14:textId="77777777">
      <w:pPr>
        <w:rPr>
          <w:b/>
          <w:sz w:val="22"/>
          <w:szCs w:val="22"/>
        </w:rPr>
      </w:pPr>
      <w:r w:rsidRPr="00DE2E05">
        <w:rPr>
          <w:b/>
          <w:sz w:val="22"/>
          <w:szCs w:val="22"/>
        </w:rPr>
        <w:t>Sutur/stifting og lignende</w:t>
      </w:r>
    </w:p>
    <w:p w:rsidR="00690F48" w:rsidRPr="00DE2E05" w:rsidP="00690F48" w14:paraId="4E8C0E2D" w14:textId="77777777">
      <w:pPr>
        <w:rPr>
          <w:sz w:val="22"/>
          <w:szCs w:val="22"/>
        </w:rPr>
      </w:pPr>
      <w:r w:rsidRPr="00DE2E05">
        <w:rPr>
          <w:sz w:val="22"/>
          <w:szCs w:val="22"/>
        </w:rPr>
        <w:t>Ble lekkasje behandlet med sutur, stifting eller lignende?</w:t>
      </w:r>
    </w:p>
    <w:p w:rsidR="00690F48" w:rsidRPr="00DE2E05" w:rsidP="00690F48" w14:paraId="4E8C0E2E" w14:textId="77777777">
      <w:pPr>
        <w:rPr>
          <w:sz w:val="22"/>
          <w:szCs w:val="22"/>
        </w:rPr>
      </w:pPr>
    </w:p>
    <w:p w:rsidR="00690F48" w:rsidRPr="00DE2E05" w:rsidP="00690F48" w14:paraId="4E8C0E2F" w14:textId="77777777">
      <w:pPr>
        <w:rPr>
          <w:b/>
          <w:sz w:val="22"/>
          <w:szCs w:val="22"/>
        </w:rPr>
      </w:pPr>
      <w:r w:rsidRPr="00DE2E05">
        <w:rPr>
          <w:b/>
          <w:sz w:val="22"/>
          <w:szCs w:val="22"/>
        </w:rPr>
        <w:t>Utkobling</w:t>
      </w:r>
    </w:p>
    <w:p w:rsidR="00690F48" w:rsidRPr="00DE2E05" w:rsidP="00690F48" w14:paraId="4E8C0E30" w14:textId="77777777">
      <w:pPr>
        <w:rPr>
          <w:sz w:val="22"/>
          <w:szCs w:val="22"/>
        </w:rPr>
      </w:pPr>
      <w:r w:rsidRPr="00DE2E05">
        <w:rPr>
          <w:sz w:val="22"/>
          <w:szCs w:val="22"/>
        </w:rPr>
        <w:t>Ble den fedmekirurgiske konstruksjonen koblet ut?</w:t>
      </w:r>
    </w:p>
    <w:p w:rsidR="00690F48" w:rsidP="00690F48" w14:paraId="4E8C0E31" w14:textId="77777777"/>
    <w:p w:rsidR="00690F48" w:rsidRPr="00DE2E05" w:rsidP="00690F48" w14:paraId="4E8C0E32" w14:textId="77777777">
      <w:pPr>
        <w:rPr>
          <w:b/>
          <w:sz w:val="22"/>
          <w:szCs w:val="22"/>
        </w:rPr>
      </w:pPr>
      <w:r w:rsidRPr="00DE2E05">
        <w:rPr>
          <w:b/>
          <w:sz w:val="22"/>
          <w:szCs w:val="22"/>
        </w:rPr>
        <w:t>Lekkasjens lokalisering</w:t>
      </w:r>
    </w:p>
    <w:p w:rsidR="00690F48" w:rsidRPr="00DE2E05" w:rsidP="00690F48" w14:paraId="4E8C0E33" w14:textId="77777777">
      <w:pPr>
        <w:rPr>
          <w:sz w:val="22"/>
          <w:szCs w:val="22"/>
        </w:rPr>
      </w:pPr>
      <w:r w:rsidRPr="00DE2E05">
        <w:rPr>
          <w:sz w:val="22"/>
          <w:szCs w:val="22"/>
        </w:rPr>
        <w:t>Velg det alternativet som passer best for den anvendte operasjonsmetoden. Velg f.eks. proksimal ventrikkel om lekkasjen sittet på ventrikkellommen etter GBP-operasjon.</w:t>
      </w:r>
    </w:p>
    <w:p w:rsidR="00690F48" w:rsidRPr="00DE2E05" w:rsidP="00690F48" w14:paraId="4E8C0E34" w14:textId="77777777">
      <w:pPr>
        <w:rPr>
          <w:sz w:val="22"/>
          <w:szCs w:val="22"/>
        </w:rPr>
      </w:pPr>
    </w:p>
    <w:p w:rsidR="00690F48" w:rsidRPr="00DE2E05" w:rsidP="00690F48" w14:paraId="4E8C0E35" w14:textId="77777777">
      <w:pPr>
        <w:rPr>
          <w:sz w:val="22"/>
          <w:szCs w:val="22"/>
        </w:rPr>
      </w:pPr>
      <w:r w:rsidRPr="00DE2E05">
        <w:rPr>
          <w:sz w:val="22"/>
          <w:szCs w:val="22"/>
        </w:rPr>
        <w:t>Valgalternativ:</w:t>
      </w:r>
    </w:p>
    <w:p w:rsidR="00690F48" w:rsidRPr="00DE2E05" w:rsidP="00690F48" w14:paraId="4E8C0E36" w14:textId="77777777">
      <w:pPr>
        <w:pStyle w:val="ListParagraph"/>
        <w:numPr>
          <w:ilvl w:val="0"/>
          <w:numId w:val="36"/>
        </w:numPr>
        <w:rPr>
          <w:sz w:val="22"/>
          <w:szCs w:val="22"/>
        </w:rPr>
      </w:pPr>
      <w:r w:rsidRPr="00DE2E05">
        <w:rPr>
          <w:sz w:val="22"/>
          <w:szCs w:val="22"/>
        </w:rPr>
        <w:t>Prox. Ventrikkel/esofagus</w:t>
      </w:r>
    </w:p>
    <w:p w:rsidR="00690F48" w:rsidRPr="00DE2E05" w:rsidP="00690F48" w14:paraId="4E8C0E37" w14:textId="77777777">
      <w:pPr>
        <w:pStyle w:val="ListParagraph"/>
        <w:numPr>
          <w:ilvl w:val="0"/>
          <w:numId w:val="36"/>
        </w:numPr>
        <w:rPr>
          <w:sz w:val="22"/>
          <w:szCs w:val="22"/>
        </w:rPr>
      </w:pPr>
      <w:r w:rsidRPr="00DE2E05">
        <w:rPr>
          <w:sz w:val="22"/>
          <w:szCs w:val="22"/>
        </w:rPr>
        <w:t>Distale eller midtre ventrikkel</w:t>
      </w:r>
    </w:p>
    <w:p w:rsidR="00690F48" w:rsidRPr="00DE2E05" w:rsidP="00690F48" w14:paraId="4E8C0E38" w14:textId="77777777">
      <w:pPr>
        <w:pStyle w:val="ListParagraph"/>
        <w:numPr>
          <w:ilvl w:val="0"/>
          <w:numId w:val="36"/>
        </w:numPr>
        <w:rPr>
          <w:sz w:val="22"/>
          <w:szCs w:val="22"/>
        </w:rPr>
      </w:pPr>
      <w:r w:rsidRPr="00DE2E05">
        <w:rPr>
          <w:sz w:val="22"/>
          <w:szCs w:val="22"/>
        </w:rPr>
        <w:t>Gastro-entero eller duodeoenteroanastomose</w:t>
      </w:r>
    </w:p>
    <w:p w:rsidR="00690F48" w:rsidRPr="00DE2E05" w:rsidP="00690F48" w14:paraId="4E8C0E39" w14:textId="77777777">
      <w:pPr>
        <w:pStyle w:val="ListParagraph"/>
        <w:numPr>
          <w:ilvl w:val="0"/>
          <w:numId w:val="36"/>
        </w:numPr>
        <w:rPr>
          <w:sz w:val="22"/>
          <w:szCs w:val="22"/>
        </w:rPr>
      </w:pPr>
      <w:r w:rsidRPr="00DE2E05">
        <w:rPr>
          <w:sz w:val="22"/>
          <w:szCs w:val="22"/>
        </w:rPr>
        <w:t>Tynntarm</w:t>
      </w:r>
    </w:p>
    <w:p w:rsidR="00690F48" w:rsidRPr="00DE2E05" w:rsidP="00690F48" w14:paraId="4E8C0E3A" w14:textId="77777777">
      <w:pPr>
        <w:pStyle w:val="ListParagraph"/>
        <w:numPr>
          <w:ilvl w:val="0"/>
          <w:numId w:val="36"/>
        </w:numPr>
        <w:rPr>
          <w:sz w:val="22"/>
          <w:szCs w:val="22"/>
        </w:rPr>
      </w:pPr>
      <w:r w:rsidRPr="00DE2E05">
        <w:rPr>
          <w:sz w:val="22"/>
          <w:szCs w:val="22"/>
        </w:rPr>
        <w:t>Entero-enteroanastomose</w:t>
      </w:r>
    </w:p>
    <w:p w:rsidR="00690F48" w:rsidRPr="00DE2E05" w:rsidP="00690F48" w14:paraId="4E8C0E3B" w14:textId="77777777">
      <w:pPr>
        <w:pStyle w:val="ListParagraph"/>
        <w:numPr>
          <w:ilvl w:val="0"/>
          <w:numId w:val="36"/>
        </w:numPr>
        <w:rPr>
          <w:sz w:val="22"/>
          <w:szCs w:val="22"/>
        </w:rPr>
      </w:pPr>
      <w:r w:rsidRPr="00DE2E05">
        <w:rPr>
          <w:sz w:val="22"/>
          <w:szCs w:val="22"/>
        </w:rPr>
        <w:t>Multiple lokalisasjoner</w:t>
      </w:r>
    </w:p>
    <w:p w:rsidR="00690F48" w:rsidRPr="00DE2E05" w:rsidP="00690F48" w14:paraId="4E8C0E3C" w14:textId="77777777">
      <w:pPr>
        <w:pStyle w:val="ListParagraph"/>
        <w:numPr>
          <w:ilvl w:val="0"/>
          <w:numId w:val="36"/>
        </w:numPr>
        <w:rPr>
          <w:sz w:val="22"/>
          <w:szCs w:val="22"/>
        </w:rPr>
      </w:pPr>
      <w:r w:rsidRPr="00DE2E05">
        <w:rPr>
          <w:sz w:val="22"/>
          <w:szCs w:val="22"/>
        </w:rPr>
        <w:t>Annen eller ukjent lokalisasjon</w:t>
      </w:r>
    </w:p>
    <w:p w:rsidR="00690F48" w:rsidRPr="00DE2E05" w:rsidP="00690F48" w14:paraId="4E8C0E3D" w14:textId="77777777">
      <w:pPr>
        <w:rPr>
          <w:sz w:val="22"/>
          <w:szCs w:val="22"/>
        </w:rPr>
      </w:pPr>
    </w:p>
    <w:p w:rsidR="00690F48" w:rsidRPr="00DE2E05" w:rsidP="00690F48" w14:paraId="4E8C0E3E" w14:textId="77777777">
      <w:pPr>
        <w:rPr>
          <w:b/>
          <w:sz w:val="22"/>
          <w:szCs w:val="22"/>
        </w:rPr>
      </w:pPr>
      <w:r w:rsidRPr="00DE2E05">
        <w:rPr>
          <w:b/>
          <w:sz w:val="22"/>
          <w:szCs w:val="22"/>
        </w:rPr>
        <w:t>Ileus</w:t>
      </w:r>
    </w:p>
    <w:p w:rsidR="00690F48" w:rsidRPr="00DE2E05" w:rsidP="00690F48" w14:paraId="4E8C0E3F" w14:textId="77777777">
      <w:pPr>
        <w:rPr>
          <w:sz w:val="22"/>
          <w:szCs w:val="22"/>
        </w:rPr>
      </w:pPr>
      <w:r w:rsidRPr="00DE2E05">
        <w:rPr>
          <w:sz w:val="22"/>
          <w:szCs w:val="22"/>
        </w:rPr>
        <w:t>Ileus diagnostisert ved operasjon eller røntgeni kombinasjon med klinikk. Her inkluderes også symptomgivende slirsherniering. Her kan grensesettingen være vanskelig. Noen av følgende tegn skal finnes; lymfestase, vanskelig reponerbar tarm, rødlig tarm eller hoven tarm.</w:t>
      </w:r>
    </w:p>
    <w:p w:rsidR="00690F48" w:rsidRPr="00DE2E05" w:rsidP="00690F48" w14:paraId="4E8C0E40" w14:textId="77777777">
      <w:pPr>
        <w:rPr>
          <w:b/>
          <w:sz w:val="22"/>
          <w:szCs w:val="22"/>
        </w:rPr>
      </w:pPr>
    </w:p>
    <w:p w:rsidR="00690F48" w:rsidRPr="00DE2E05" w:rsidP="00690F48" w14:paraId="4E8C0E41" w14:textId="77777777">
      <w:pPr>
        <w:rPr>
          <w:b/>
          <w:sz w:val="22"/>
          <w:szCs w:val="22"/>
        </w:rPr>
      </w:pPr>
      <w:r w:rsidRPr="00DE2E05">
        <w:rPr>
          <w:b/>
          <w:sz w:val="22"/>
          <w:szCs w:val="22"/>
        </w:rPr>
        <w:t>Hvilken type operasjon</w:t>
      </w:r>
    </w:p>
    <w:p w:rsidR="00690F48" w:rsidRPr="00DE2E05" w:rsidP="00690F48" w14:paraId="4E8C0E42" w14:textId="77777777">
      <w:pPr>
        <w:rPr>
          <w:sz w:val="22"/>
          <w:szCs w:val="22"/>
        </w:rPr>
      </w:pPr>
      <w:r w:rsidRPr="00DE2E05">
        <w:rPr>
          <w:sz w:val="22"/>
          <w:szCs w:val="22"/>
        </w:rPr>
        <w:t>Valgalternativ:</w:t>
      </w:r>
    </w:p>
    <w:p w:rsidR="00690F48" w:rsidRPr="00DE2E05" w:rsidP="00690F48" w14:paraId="4E8C0E43" w14:textId="77777777">
      <w:pPr>
        <w:pStyle w:val="ListParagraph"/>
        <w:numPr>
          <w:ilvl w:val="0"/>
          <w:numId w:val="37"/>
        </w:numPr>
        <w:rPr>
          <w:sz w:val="22"/>
          <w:szCs w:val="22"/>
        </w:rPr>
      </w:pPr>
      <w:r w:rsidRPr="00DE2E05">
        <w:rPr>
          <w:sz w:val="22"/>
          <w:szCs w:val="22"/>
        </w:rPr>
        <w:t>Åpen operasjon</w:t>
      </w:r>
    </w:p>
    <w:p w:rsidR="00690F48" w:rsidRPr="00DE2E05" w:rsidP="00690F48" w14:paraId="4E8C0E44" w14:textId="77777777">
      <w:pPr>
        <w:pStyle w:val="ListParagraph"/>
        <w:numPr>
          <w:ilvl w:val="0"/>
          <w:numId w:val="37"/>
        </w:numPr>
        <w:rPr>
          <w:sz w:val="22"/>
          <w:szCs w:val="22"/>
        </w:rPr>
      </w:pPr>
      <w:r w:rsidRPr="00DE2E05">
        <w:rPr>
          <w:sz w:val="22"/>
          <w:szCs w:val="22"/>
        </w:rPr>
        <w:t>laparoskopisk operasjon</w:t>
      </w:r>
    </w:p>
    <w:p w:rsidR="00690F48" w:rsidRPr="00DE2E05" w:rsidP="00690F48" w14:paraId="4E8C0E45" w14:textId="77777777">
      <w:pPr>
        <w:rPr>
          <w:sz w:val="22"/>
          <w:szCs w:val="22"/>
        </w:rPr>
      </w:pPr>
    </w:p>
    <w:p w:rsidR="00690F48" w:rsidRPr="00DE2E05" w:rsidP="00690F48" w14:paraId="4E8C0E46" w14:textId="77777777">
      <w:pPr>
        <w:rPr>
          <w:b/>
          <w:sz w:val="22"/>
          <w:szCs w:val="22"/>
        </w:rPr>
      </w:pPr>
      <w:r w:rsidRPr="00DE2E05">
        <w:rPr>
          <w:b/>
          <w:sz w:val="22"/>
          <w:szCs w:val="22"/>
        </w:rPr>
        <w:t>Tynntarmsreseksjon</w:t>
      </w:r>
    </w:p>
    <w:p w:rsidR="00690F48" w:rsidRPr="00DE2E05" w:rsidP="00690F48" w14:paraId="4E8C0E47" w14:textId="77777777">
      <w:pPr>
        <w:rPr>
          <w:sz w:val="22"/>
          <w:szCs w:val="22"/>
        </w:rPr>
      </w:pPr>
      <w:r w:rsidRPr="00DE2E05">
        <w:rPr>
          <w:sz w:val="22"/>
          <w:szCs w:val="22"/>
        </w:rPr>
        <w:t>Angi om tynntarmsreseksjon ble gjort ved operasjonen og i så fall hvor stor del av tynntarmen som ble recessert.</w:t>
      </w:r>
    </w:p>
    <w:p w:rsidR="00690F48" w:rsidRPr="00DE2E05" w:rsidP="00690F48" w14:paraId="4E8C0E48" w14:textId="77777777">
      <w:pPr>
        <w:rPr>
          <w:sz w:val="22"/>
          <w:szCs w:val="22"/>
        </w:rPr>
      </w:pPr>
    </w:p>
    <w:p w:rsidR="00690F48" w:rsidRPr="00DE2E05" w:rsidP="00690F48" w14:paraId="4E8C0E49" w14:textId="77777777">
      <w:pPr>
        <w:rPr>
          <w:sz w:val="22"/>
          <w:szCs w:val="22"/>
        </w:rPr>
      </w:pPr>
      <w:r w:rsidRPr="00DE2E05">
        <w:rPr>
          <w:sz w:val="22"/>
          <w:szCs w:val="22"/>
        </w:rPr>
        <w:t>Valgalternativ:</w:t>
      </w:r>
    </w:p>
    <w:p w:rsidR="00690F48" w:rsidRPr="00DE2E05" w:rsidP="00690F48" w14:paraId="4E8C0E4A" w14:textId="77777777">
      <w:pPr>
        <w:pStyle w:val="ListParagraph"/>
        <w:numPr>
          <w:ilvl w:val="0"/>
          <w:numId w:val="38"/>
        </w:numPr>
        <w:rPr>
          <w:sz w:val="22"/>
          <w:szCs w:val="22"/>
        </w:rPr>
      </w:pPr>
      <w:r w:rsidRPr="00DE2E05">
        <w:rPr>
          <w:sz w:val="22"/>
          <w:szCs w:val="22"/>
        </w:rPr>
        <w:t>Nei</w:t>
      </w:r>
    </w:p>
    <w:p w:rsidR="00690F48" w:rsidRPr="00DE2E05" w:rsidP="00690F48" w14:paraId="4E8C0E4B" w14:textId="77777777">
      <w:pPr>
        <w:pStyle w:val="ListParagraph"/>
        <w:numPr>
          <w:ilvl w:val="0"/>
          <w:numId w:val="38"/>
        </w:numPr>
        <w:rPr>
          <w:sz w:val="22"/>
          <w:szCs w:val="22"/>
        </w:rPr>
      </w:pPr>
      <w:r w:rsidRPr="00DE2E05">
        <w:rPr>
          <w:sz w:val="22"/>
          <w:szCs w:val="22"/>
        </w:rPr>
        <w:t>under 1 meter reseksjon</w:t>
      </w:r>
    </w:p>
    <w:p w:rsidR="00690F48" w:rsidRPr="00DE2E05" w:rsidP="00690F48" w14:paraId="4E8C0E4C" w14:textId="77777777">
      <w:pPr>
        <w:pStyle w:val="ListParagraph"/>
        <w:numPr>
          <w:ilvl w:val="0"/>
          <w:numId w:val="38"/>
        </w:numPr>
        <w:rPr>
          <w:sz w:val="22"/>
          <w:szCs w:val="22"/>
        </w:rPr>
      </w:pPr>
      <w:r w:rsidRPr="00DE2E05">
        <w:rPr>
          <w:sz w:val="22"/>
          <w:szCs w:val="22"/>
        </w:rPr>
        <w:t>over 1 meter reseksjon men mer enn 1,5 meter igjen</w:t>
      </w:r>
    </w:p>
    <w:p w:rsidR="00690F48" w:rsidRPr="00DE2E05" w:rsidP="00690F48" w14:paraId="4E8C0E4D" w14:textId="77777777">
      <w:pPr>
        <w:pStyle w:val="ListParagraph"/>
        <w:numPr>
          <w:ilvl w:val="0"/>
          <w:numId w:val="38"/>
        </w:numPr>
        <w:rPr>
          <w:sz w:val="22"/>
          <w:szCs w:val="22"/>
        </w:rPr>
      </w:pPr>
      <w:r w:rsidRPr="00DE2E05">
        <w:rPr>
          <w:sz w:val="22"/>
          <w:szCs w:val="22"/>
        </w:rPr>
        <w:t>mindre enn 1,5 meter tynntarm igjen</w:t>
      </w:r>
    </w:p>
    <w:p w:rsidR="00690F48" w:rsidRPr="00DE2E05" w:rsidP="00690F48" w14:paraId="4E8C0E4E" w14:textId="77777777">
      <w:pPr>
        <w:rPr>
          <w:sz w:val="22"/>
          <w:szCs w:val="22"/>
        </w:rPr>
      </w:pPr>
    </w:p>
    <w:p w:rsidR="00690F48" w:rsidRPr="00DE2E05" w:rsidP="00690F48" w14:paraId="4E8C0E4F" w14:textId="77777777">
      <w:pPr>
        <w:rPr>
          <w:b/>
          <w:sz w:val="22"/>
          <w:szCs w:val="22"/>
        </w:rPr>
      </w:pPr>
      <w:r w:rsidRPr="00DE2E05">
        <w:rPr>
          <w:b/>
          <w:sz w:val="22"/>
          <w:szCs w:val="22"/>
        </w:rPr>
        <w:t>Ileusmekanisme</w:t>
      </w:r>
    </w:p>
    <w:p w:rsidR="00690F48" w:rsidRPr="00DE2E05" w:rsidP="00690F48" w14:paraId="4E8C0E50" w14:textId="77777777">
      <w:pPr>
        <w:rPr>
          <w:sz w:val="22"/>
          <w:szCs w:val="22"/>
        </w:rPr>
      </w:pPr>
      <w:r w:rsidRPr="00DE2E05">
        <w:rPr>
          <w:sz w:val="22"/>
          <w:szCs w:val="22"/>
        </w:rPr>
        <w:t>Oppgi hovedmekanismen for ileusen.</w:t>
      </w:r>
    </w:p>
    <w:p w:rsidR="00690F48" w:rsidRPr="00DE2E05" w:rsidP="00690F48" w14:paraId="4E8C0E51" w14:textId="77777777">
      <w:pPr>
        <w:rPr>
          <w:sz w:val="22"/>
          <w:szCs w:val="22"/>
        </w:rPr>
      </w:pPr>
      <w:r w:rsidRPr="00DE2E05">
        <w:rPr>
          <w:sz w:val="22"/>
          <w:szCs w:val="22"/>
        </w:rPr>
        <w:t>Valgalternativ:</w:t>
      </w:r>
    </w:p>
    <w:p w:rsidR="00690F48" w:rsidRPr="00DE2E05" w:rsidP="00690F48" w14:paraId="4E8C0E52" w14:textId="77777777">
      <w:pPr>
        <w:pStyle w:val="ListParagraph"/>
        <w:numPr>
          <w:ilvl w:val="0"/>
          <w:numId w:val="39"/>
        </w:numPr>
        <w:rPr>
          <w:sz w:val="22"/>
          <w:szCs w:val="22"/>
        </w:rPr>
      </w:pPr>
      <w:r w:rsidRPr="00DE2E05">
        <w:rPr>
          <w:sz w:val="22"/>
          <w:szCs w:val="22"/>
        </w:rPr>
        <w:t>EA slitsen</w:t>
      </w:r>
    </w:p>
    <w:p w:rsidR="00690F48" w:rsidRPr="00DE2E05" w:rsidP="00690F48" w14:paraId="4E8C0E53" w14:textId="77777777">
      <w:pPr>
        <w:pStyle w:val="ListParagraph"/>
        <w:numPr>
          <w:ilvl w:val="0"/>
          <w:numId w:val="39"/>
        </w:numPr>
        <w:rPr>
          <w:sz w:val="22"/>
          <w:szCs w:val="22"/>
        </w:rPr>
      </w:pPr>
      <w:r w:rsidRPr="00DE2E05">
        <w:rPr>
          <w:sz w:val="22"/>
          <w:szCs w:val="22"/>
        </w:rPr>
        <w:t>Petersens rom</w:t>
      </w:r>
    </w:p>
    <w:p w:rsidR="00690F48" w:rsidRPr="00DE2E05" w:rsidP="00690F48" w14:paraId="4E8C0E54" w14:textId="77777777">
      <w:pPr>
        <w:pStyle w:val="ListParagraph"/>
        <w:numPr>
          <w:ilvl w:val="0"/>
          <w:numId w:val="39"/>
        </w:numPr>
        <w:rPr>
          <w:sz w:val="22"/>
          <w:szCs w:val="22"/>
        </w:rPr>
      </w:pPr>
      <w:r w:rsidRPr="00DE2E05">
        <w:rPr>
          <w:sz w:val="22"/>
          <w:szCs w:val="22"/>
        </w:rPr>
        <w:t>Adheranse</w:t>
      </w:r>
    </w:p>
    <w:p w:rsidR="00690F48" w:rsidRPr="00DE2E05" w:rsidP="00690F48" w14:paraId="4E8C0E55" w14:textId="77777777">
      <w:pPr>
        <w:pStyle w:val="ListParagraph"/>
        <w:numPr>
          <w:ilvl w:val="0"/>
          <w:numId w:val="39"/>
        </w:numPr>
        <w:rPr>
          <w:sz w:val="22"/>
          <w:szCs w:val="22"/>
        </w:rPr>
      </w:pPr>
      <w:r w:rsidRPr="00DE2E05">
        <w:rPr>
          <w:sz w:val="22"/>
          <w:szCs w:val="22"/>
        </w:rPr>
        <w:t>Mesoslitsen</w:t>
      </w:r>
    </w:p>
    <w:p w:rsidR="00690F48" w:rsidRPr="00DE2E05" w:rsidP="00690F48" w14:paraId="4E8C0E56" w14:textId="77777777">
      <w:pPr>
        <w:pStyle w:val="ListParagraph"/>
        <w:numPr>
          <w:ilvl w:val="0"/>
          <w:numId w:val="39"/>
        </w:numPr>
        <w:rPr>
          <w:sz w:val="22"/>
          <w:szCs w:val="22"/>
        </w:rPr>
      </w:pPr>
      <w:r w:rsidRPr="00DE2E05">
        <w:rPr>
          <w:sz w:val="22"/>
          <w:szCs w:val="22"/>
        </w:rPr>
        <w:t>Langvarig paralyse</w:t>
      </w:r>
    </w:p>
    <w:p w:rsidR="00690F48" w:rsidRPr="00DE2E05" w:rsidP="00690F48" w14:paraId="4E8C0E57" w14:textId="77777777">
      <w:pPr>
        <w:pStyle w:val="ListParagraph"/>
        <w:numPr>
          <w:ilvl w:val="0"/>
          <w:numId w:val="39"/>
        </w:numPr>
        <w:rPr>
          <w:sz w:val="22"/>
          <w:szCs w:val="22"/>
        </w:rPr>
      </w:pPr>
      <w:r w:rsidRPr="00DE2E05">
        <w:rPr>
          <w:sz w:val="22"/>
          <w:szCs w:val="22"/>
        </w:rPr>
        <w:t>Invaginasjon</w:t>
      </w:r>
    </w:p>
    <w:p w:rsidR="00690F48" w:rsidRPr="00DE2E05" w:rsidP="00690F48" w14:paraId="4E8C0E58" w14:textId="77777777">
      <w:pPr>
        <w:pStyle w:val="ListParagraph"/>
        <w:numPr>
          <w:ilvl w:val="0"/>
          <w:numId w:val="39"/>
        </w:numPr>
        <w:rPr>
          <w:sz w:val="22"/>
          <w:szCs w:val="22"/>
        </w:rPr>
      </w:pPr>
      <w:r w:rsidRPr="00DE2E05">
        <w:rPr>
          <w:sz w:val="22"/>
          <w:szCs w:val="22"/>
        </w:rPr>
        <w:t>Knekkdanning</w:t>
      </w:r>
    </w:p>
    <w:p w:rsidR="00690F48" w:rsidRPr="00DE2E05" w:rsidP="00690F48" w14:paraId="4E8C0E59" w14:textId="77777777">
      <w:pPr>
        <w:pStyle w:val="ListParagraph"/>
        <w:numPr>
          <w:ilvl w:val="0"/>
          <w:numId w:val="39"/>
        </w:numPr>
        <w:rPr>
          <w:sz w:val="22"/>
          <w:szCs w:val="22"/>
        </w:rPr>
      </w:pPr>
      <w:r w:rsidRPr="00DE2E05">
        <w:rPr>
          <w:sz w:val="22"/>
          <w:szCs w:val="22"/>
        </w:rPr>
        <w:t>Mat/fremmedlegeme</w:t>
      </w:r>
    </w:p>
    <w:p w:rsidR="00690F48" w:rsidRPr="00DE2E05" w:rsidP="00690F48" w14:paraId="4E8C0E5A" w14:textId="77777777">
      <w:pPr>
        <w:pStyle w:val="ListParagraph"/>
        <w:numPr>
          <w:ilvl w:val="0"/>
          <w:numId w:val="39"/>
        </w:numPr>
        <w:rPr>
          <w:sz w:val="22"/>
          <w:szCs w:val="22"/>
        </w:rPr>
      </w:pPr>
      <w:r w:rsidRPr="00DE2E05">
        <w:rPr>
          <w:sz w:val="22"/>
          <w:szCs w:val="22"/>
        </w:rPr>
        <w:t>Multiple årsaker</w:t>
      </w:r>
    </w:p>
    <w:p w:rsidR="00690F48" w:rsidRPr="00DE2E05" w:rsidP="00690F48" w14:paraId="4E8C0E5B" w14:textId="77777777">
      <w:pPr>
        <w:pStyle w:val="ListParagraph"/>
        <w:numPr>
          <w:ilvl w:val="0"/>
          <w:numId w:val="39"/>
        </w:numPr>
        <w:rPr>
          <w:sz w:val="22"/>
          <w:szCs w:val="22"/>
        </w:rPr>
      </w:pPr>
      <w:r w:rsidRPr="00DE2E05">
        <w:rPr>
          <w:sz w:val="22"/>
          <w:szCs w:val="22"/>
        </w:rPr>
        <w:t>Annet/ukjent</w:t>
      </w:r>
    </w:p>
    <w:p w:rsidR="00690F48" w:rsidRPr="00DE2E05" w:rsidP="00690F48" w14:paraId="4E8C0E5C" w14:textId="77777777">
      <w:pPr>
        <w:rPr>
          <w:sz w:val="22"/>
          <w:szCs w:val="22"/>
        </w:rPr>
      </w:pPr>
    </w:p>
    <w:p w:rsidR="00690F48" w:rsidRPr="00DE2E05" w:rsidP="00690F48" w14:paraId="4E8C0E5D" w14:textId="77777777">
      <w:pPr>
        <w:rPr>
          <w:b/>
          <w:sz w:val="22"/>
          <w:szCs w:val="22"/>
        </w:rPr>
      </w:pPr>
      <w:r w:rsidRPr="00DE2E05">
        <w:rPr>
          <w:b/>
          <w:sz w:val="22"/>
          <w:szCs w:val="22"/>
        </w:rPr>
        <w:t>Bandrelatert komplikasjon</w:t>
      </w:r>
    </w:p>
    <w:p w:rsidR="00690F48" w:rsidP="00690F48" w14:paraId="4E8C0E5E" w14:textId="77777777">
      <w:pPr>
        <w:rPr>
          <w:sz w:val="22"/>
          <w:szCs w:val="22"/>
        </w:rPr>
      </w:pPr>
      <w:r w:rsidRPr="00DE2E05">
        <w:rPr>
          <w:sz w:val="22"/>
          <w:szCs w:val="22"/>
        </w:rPr>
        <w:t>Alle typer komplikasjoner relatert til band angis her.</w:t>
      </w:r>
    </w:p>
    <w:p w:rsidR="00690F48" w:rsidP="00690F48" w14:paraId="4E8C0E5F" w14:textId="77777777"/>
    <w:p w:rsidR="00690F48" w:rsidRPr="00DE2E05" w:rsidP="00690F48" w14:paraId="4E8C0E60" w14:textId="77777777">
      <w:pPr>
        <w:rPr>
          <w:b/>
          <w:sz w:val="22"/>
          <w:szCs w:val="22"/>
        </w:rPr>
      </w:pPr>
      <w:r w:rsidRPr="00DE2E05">
        <w:rPr>
          <w:b/>
          <w:sz w:val="22"/>
          <w:szCs w:val="22"/>
        </w:rPr>
        <w:t>Brokk i operasjonssåret</w:t>
      </w:r>
    </w:p>
    <w:p w:rsidR="00690F48" w:rsidRPr="00DE2E05" w:rsidP="00690F48" w14:paraId="4E8C0E61" w14:textId="77777777">
      <w:pPr>
        <w:rPr>
          <w:sz w:val="22"/>
          <w:szCs w:val="22"/>
        </w:rPr>
      </w:pPr>
      <w:r w:rsidRPr="00DE2E05">
        <w:rPr>
          <w:sz w:val="22"/>
          <w:szCs w:val="22"/>
        </w:rPr>
        <w:t>Inkluderer brokk i operasjonssåret etter åpen og laparoskopisk operasjon.</w:t>
      </w:r>
    </w:p>
    <w:p w:rsidR="00690F48" w:rsidRPr="00DE2E05" w:rsidP="00690F48" w14:paraId="4E8C0E62" w14:textId="77777777">
      <w:pPr>
        <w:rPr>
          <w:sz w:val="22"/>
          <w:szCs w:val="22"/>
        </w:rPr>
      </w:pPr>
    </w:p>
    <w:p w:rsidR="00690F48" w:rsidRPr="00DE2E05" w:rsidP="00690F48" w14:paraId="4E8C0E63" w14:textId="77777777">
      <w:pPr>
        <w:rPr>
          <w:b/>
          <w:sz w:val="22"/>
          <w:szCs w:val="22"/>
        </w:rPr>
      </w:pPr>
      <w:r w:rsidRPr="00DE2E05">
        <w:rPr>
          <w:b/>
          <w:sz w:val="22"/>
          <w:szCs w:val="22"/>
        </w:rPr>
        <w:t>Striktur</w:t>
      </w:r>
    </w:p>
    <w:p w:rsidR="00690F48" w:rsidRPr="00DE2E05" w:rsidP="00690F48" w14:paraId="4E8C0E64" w14:textId="77777777">
      <w:pPr>
        <w:rPr>
          <w:sz w:val="22"/>
          <w:szCs w:val="22"/>
        </w:rPr>
      </w:pPr>
      <w:r w:rsidRPr="00DE2E05">
        <w:rPr>
          <w:sz w:val="22"/>
          <w:szCs w:val="22"/>
        </w:rPr>
        <w:t>Alle symptomgivende strikturer som diagnostiseres med røntgen eller ved endoskopi.</w:t>
      </w:r>
    </w:p>
    <w:p w:rsidR="00690F48" w:rsidRPr="00DE2E05" w:rsidP="00690F48" w14:paraId="4E8C0E65" w14:textId="77777777">
      <w:pPr>
        <w:rPr>
          <w:sz w:val="22"/>
          <w:szCs w:val="22"/>
        </w:rPr>
      </w:pPr>
    </w:p>
    <w:p w:rsidR="00690F48" w:rsidRPr="00DE2E05" w:rsidP="00690F48" w14:paraId="4E8C0E66" w14:textId="77777777">
      <w:pPr>
        <w:rPr>
          <w:b/>
          <w:sz w:val="22"/>
          <w:szCs w:val="22"/>
        </w:rPr>
      </w:pPr>
      <w:r w:rsidRPr="00DE2E05">
        <w:rPr>
          <w:b/>
          <w:sz w:val="22"/>
          <w:szCs w:val="22"/>
        </w:rPr>
        <w:t>Dilatasjon</w:t>
      </w:r>
    </w:p>
    <w:p w:rsidR="00690F48" w:rsidRPr="00DE2E05" w:rsidP="00690F48" w14:paraId="4E8C0E67" w14:textId="77777777">
      <w:pPr>
        <w:rPr>
          <w:sz w:val="22"/>
          <w:szCs w:val="22"/>
        </w:rPr>
      </w:pPr>
      <w:r w:rsidRPr="00DE2E05">
        <w:rPr>
          <w:sz w:val="22"/>
          <w:szCs w:val="22"/>
        </w:rPr>
        <w:t xml:space="preserve">Ble </w:t>
      </w:r>
      <w:r w:rsidRPr="00DE2E05">
        <w:rPr>
          <w:sz w:val="22"/>
          <w:szCs w:val="22"/>
        </w:rPr>
        <w:t>strikturen dilatert?</w:t>
      </w:r>
    </w:p>
    <w:p w:rsidR="00690F48" w:rsidRPr="00DE2E05" w:rsidP="00690F48" w14:paraId="4E8C0E68" w14:textId="77777777">
      <w:pPr>
        <w:rPr>
          <w:sz w:val="22"/>
          <w:szCs w:val="22"/>
        </w:rPr>
      </w:pPr>
    </w:p>
    <w:p w:rsidR="00690F48" w:rsidRPr="00DE2E05" w:rsidP="00690F48" w14:paraId="4E8C0E69" w14:textId="77777777">
      <w:pPr>
        <w:rPr>
          <w:b/>
          <w:sz w:val="22"/>
          <w:szCs w:val="22"/>
        </w:rPr>
      </w:pPr>
      <w:r w:rsidRPr="00DE2E05">
        <w:rPr>
          <w:b/>
          <w:sz w:val="22"/>
          <w:szCs w:val="22"/>
        </w:rPr>
        <w:t>Hvor mange ganger</w:t>
      </w:r>
    </w:p>
    <w:p w:rsidR="00690F48" w:rsidRPr="00DE2E05" w:rsidP="00690F48" w14:paraId="4E8C0E6A" w14:textId="77777777">
      <w:pPr>
        <w:rPr>
          <w:sz w:val="22"/>
          <w:szCs w:val="22"/>
        </w:rPr>
      </w:pPr>
      <w:r w:rsidRPr="00DE2E05">
        <w:rPr>
          <w:sz w:val="22"/>
          <w:szCs w:val="22"/>
        </w:rPr>
        <w:t>Angi antallgjennomførte dilatasjoner.</w:t>
      </w:r>
    </w:p>
    <w:p w:rsidR="00690F48" w:rsidRPr="00DE2E05" w:rsidP="00690F48" w14:paraId="4E8C0E6B" w14:textId="77777777">
      <w:pPr>
        <w:rPr>
          <w:sz w:val="22"/>
          <w:szCs w:val="22"/>
        </w:rPr>
      </w:pPr>
    </w:p>
    <w:p w:rsidR="00690F48" w:rsidRPr="00DE2E05" w:rsidP="00690F48" w14:paraId="4E8C0E6C" w14:textId="77777777">
      <w:pPr>
        <w:rPr>
          <w:b/>
          <w:sz w:val="22"/>
          <w:szCs w:val="22"/>
        </w:rPr>
      </w:pPr>
      <w:r w:rsidRPr="00DE2E05">
        <w:rPr>
          <w:b/>
          <w:sz w:val="22"/>
          <w:szCs w:val="22"/>
        </w:rPr>
        <w:t>Stomale ulcus</w:t>
      </w:r>
    </w:p>
    <w:p w:rsidR="00690F48" w:rsidRPr="00DE2E05" w:rsidP="00690F48" w14:paraId="4E8C0E6D" w14:textId="77777777">
      <w:pPr>
        <w:rPr>
          <w:sz w:val="22"/>
          <w:szCs w:val="22"/>
        </w:rPr>
      </w:pPr>
      <w:r w:rsidRPr="00DE2E05">
        <w:rPr>
          <w:sz w:val="22"/>
          <w:szCs w:val="22"/>
        </w:rPr>
        <w:t>Har pasienten fått påvist stomale ulcus ved endoscopi eller røntgen?</w:t>
      </w:r>
    </w:p>
    <w:p w:rsidR="00690F48" w:rsidRPr="00DE2E05" w:rsidP="00690F48" w14:paraId="4E8C0E6E" w14:textId="77777777">
      <w:pPr>
        <w:rPr>
          <w:sz w:val="22"/>
          <w:szCs w:val="22"/>
        </w:rPr>
      </w:pPr>
    </w:p>
    <w:p w:rsidR="00690F48" w:rsidRPr="00DE2E05" w:rsidP="00690F48" w14:paraId="4E8C0E6F" w14:textId="77777777">
      <w:pPr>
        <w:rPr>
          <w:sz w:val="22"/>
          <w:szCs w:val="22"/>
        </w:rPr>
      </w:pPr>
      <w:r w:rsidRPr="00DE2E05">
        <w:rPr>
          <w:b/>
          <w:bCs/>
          <w:sz w:val="22"/>
          <w:szCs w:val="22"/>
        </w:rPr>
        <w:t>Intervensjonskrevende underernæring</w:t>
      </w:r>
      <w:r w:rsidRPr="00DE2E05">
        <w:rPr>
          <w:sz w:val="22"/>
          <w:szCs w:val="22"/>
        </w:rPr>
        <w:br/>
        <w:t>Har pasienten vært innlagt på sykehus på grunn av ernæringsproblemer?</w:t>
      </w:r>
    </w:p>
    <w:p w:rsidR="00690F48" w:rsidRPr="00DE2E05" w:rsidP="00690F48" w14:paraId="4E8C0E70" w14:textId="77777777">
      <w:pPr>
        <w:rPr>
          <w:sz w:val="22"/>
          <w:szCs w:val="22"/>
        </w:rPr>
      </w:pPr>
    </w:p>
    <w:p w:rsidR="00690F48" w:rsidRPr="00DE2E05" w:rsidP="00690F48" w14:paraId="4E8C0E71" w14:textId="77777777">
      <w:pPr>
        <w:rPr>
          <w:sz w:val="22"/>
          <w:szCs w:val="22"/>
        </w:rPr>
      </w:pPr>
      <w:r w:rsidRPr="00DE2E05">
        <w:rPr>
          <w:b/>
          <w:bCs/>
          <w:sz w:val="22"/>
          <w:szCs w:val="22"/>
        </w:rPr>
        <w:t>Behandlingskrevende anemi</w:t>
      </w:r>
      <w:r w:rsidRPr="00DE2E05">
        <w:rPr>
          <w:sz w:val="22"/>
          <w:szCs w:val="22"/>
        </w:rPr>
        <w:br/>
        <w:t xml:space="preserve">Har pasienten hatt anemi med Hb &lt; 10 som krever behandling utover rutinemessig substitusjon? </w:t>
      </w:r>
    </w:p>
    <w:p w:rsidR="00690F48" w:rsidRPr="00DE2E05" w:rsidP="00690F48" w14:paraId="4E8C0E72" w14:textId="77777777">
      <w:pPr>
        <w:rPr>
          <w:sz w:val="22"/>
          <w:szCs w:val="22"/>
        </w:rPr>
      </w:pPr>
    </w:p>
    <w:p w:rsidR="00690F48" w:rsidRPr="00DE2E05" w:rsidP="00690F48" w14:paraId="4E8C0E73" w14:textId="77777777">
      <w:pPr>
        <w:rPr>
          <w:b/>
          <w:sz w:val="22"/>
          <w:szCs w:val="22"/>
        </w:rPr>
      </w:pPr>
      <w:r w:rsidRPr="00DE2E05">
        <w:rPr>
          <w:b/>
          <w:sz w:val="22"/>
          <w:szCs w:val="22"/>
        </w:rPr>
        <w:t>Følgende fire spørsmål er obligatoriske for BEST-pasienter og frivillige for andre pasienter:</w:t>
      </w:r>
    </w:p>
    <w:p w:rsidR="00690F48" w:rsidRPr="00DE2E05" w:rsidP="00690F48" w14:paraId="4E8C0E74" w14:textId="77777777">
      <w:pPr>
        <w:rPr>
          <w:sz w:val="22"/>
          <w:szCs w:val="22"/>
        </w:rPr>
      </w:pPr>
      <w:r w:rsidRPr="00DE2E05">
        <w:rPr>
          <w:sz w:val="22"/>
          <w:szCs w:val="22"/>
        </w:rPr>
        <w:t>Har pasienten siden forrige kontroll hatt plager med kvalme/brekninger?</w:t>
      </w:r>
    </w:p>
    <w:p w:rsidR="00690F48" w:rsidRPr="00DE2E05" w:rsidP="00690F48" w14:paraId="4E8C0E75" w14:textId="77777777">
      <w:pPr>
        <w:rPr>
          <w:sz w:val="22"/>
          <w:szCs w:val="22"/>
        </w:rPr>
      </w:pPr>
      <w:r w:rsidRPr="00DE2E05">
        <w:rPr>
          <w:sz w:val="22"/>
          <w:szCs w:val="22"/>
        </w:rPr>
        <w:t>Har pasienten siden forrige kontroll blitt behandlet for hypoglykemi?</w:t>
      </w:r>
    </w:p>
    <w:p w:rsidR="00690F48" w:rsidRPr="00DE2E05" w:rsidP="00690F48" w14:paraId="4E8C0E76" w14:textId="77777777">
      <w:pPr>
        <w:rPr>
          <w:sz w:val="22"/>
          <w:szCs w:val="22"/>
        </w:rPr>
      </w:pPr>
      <w:r w:rsidRPr="00DE2E05">
        <w:rPr>
          <w:sz w:val="22"/>
          <w:szCs w:val="22"/>
        </w:rPr>
        <w:t>Har pasienten siden forrige kontroll hatt refluksplager på tross av medikamenter?</w:t>
      </w:r>
    </w:p>
    <w:p w:rsidR="00690F48" w:rsidRPr="00DE2E05" w:rsidP="00690F48" w14:paraId="4E8C0E77" w14:textId="77777777">
      <w:pPr>
        <w:rPr>
          <w:sz w:val="22"/>
          <w:szCs w:val="22"/>
        </w:rPr>
      </w:pPr>
      <w:r w:rsidRPr="00DE2E05">
        <w:rPr>
          <w:sz w:val="22"/>
          <w:szCs w:val="22"/>
        </w:rPr>
        <w:t>Har pasienten siden forrige kontroll hatt symptomgivende vitamin- eller mineralmangler?</w:t>
      </w:r>
    </w:p>
    <w:p w:rsidR="00690F48" w:rsidP="00690F48" w14:paraId="4E8C0E78" w14:textId="77777777">
      <w:pPr>
        <w:rPr>
          <w:b/>
          <w:color w:val="FF0000"/>
          <w:sz w:val="22"/>
          <w:szCs w:val="22"/>
        </w:rPr>
      </w:pPr>
    </w:p>
    <w:p w:rsidR="00690F48" w:rsidRPr="00DE2E05" w:rsidP="00690F48" w14:paraId="4E8C0E79" w14:textId="77777777">
      <w:pPr>
        <w:rPr>
          <w:b/>
          <w:sz w:val="22"/>
          <w:szCs w:val="22"/>
        </w:rPr>
      </w:pPr>
      <w:r w:rsidRPr="00DE2E05">
        <w:rPr>
          <w:b/>
          <w:sz w:val="22"/>
          <w:szCs w:val="22"/>
        </w:rPr>
        <w:t>Annen komplikasjon</w:t>
      </w:r>
    </w:p>
    <w:p w:rsidR="00690F48" w:rsidRPr="00DE2E05" w:rsidP="00690F48" w14:paraId="4E8C0E7A" w14:textId="77777777">
      <w:pPr>
        <w:rPr>
          <w:sz w:val="22"/>
          <w:szCs w:val="22"/>
        </w:rPr>
      </w:pPr>
      <w:r w:rsidRPr="00DE2E05">
        <w:rPr>
          <w:sz w:val="22"/>
          <w:szCs w:val="22"/>
        </w:rPr>
        <w:t>Oppgi om pasienten har hatt annen komplikasjon som ikke passer inn i noen av de ovennevnte gruppene. Før hvilken annen komplikasjon.</w:t>
      </w:r>
    </w:p>
    <w:p w:rsidR="00690F48" w:rsidRPr="00DE2E05" w:rsidP="00690F48" w14:paraId="4E8C0E7B" w14:textId="77777777">
      <w:pPr>
        <w:rPr>
          <w:sz w:val="22"/>
          <w:szCs w:val="22"/>
        </w:rPr>
      </w:pPr>
    </w:p>
    <w:p w:rsidR="00690F48" w:rsidRPr="00DE2E05" w:rsidP="00690F48" w14:paraId="4E8C0E7C" w14:textId="77777777">
      <w:pPr>
        <w:rPr>
          <w:b/>
          <w:sz w:val="22"/>
          <w:szCs w:val="22"/>
        </w:rPr>
      </w:pPr>
      <w:r w:rsidRPr="00DE2E05">
        <w:rPr>
          <w:b/>
          <w:sz w:val="22"/>
          <w:szCs w:val="22"/>
        </w:rPr>
        <w:t>Alvorlighetsgrad komplikasjon</w:t>
      </w:r>
    </w:p>
    <w:p w:rsidR="00690F48" w:rsidRPr="00DE2E05" w:rsidP="00690F48" w14:paraId="4E8C0E7D" w14:textId="77777777">
      <w:pPr>
        <w:rPr>
          <w:sz w:val="22"/>
          <w:szCs w:val="22"/>
        </w:rPr>
      </w:pPr>
      <w:r w:rsidRPr="00DE2E05">
        <w:rPr>
          <w:sz w:val="22"/>
          <w:szCs w:val="22"/>
        </w:rPr>
        <w:t>Velg det alternativet som betegner den høyeste alvorlighetsgraden for komplikasjonene registrert over. Legg merke til at det kun skal angis intervensjon. Endoskopi eller radiologi skal IKKE registreres her. Intervensjon kan være endoskopisk, som f.eks. ballongdilatasjon via gastroskop, radiologisk, som f.eks. ultralydveiledet drenasje, eller operasjon.</w:t>
      </w:r>
    </w:p>
    <w:p w:rsidR="00690F48" w:rsidRPr="00DE2E05" w:rsidP="00690F48" w14:paraId="4E8C0E7E" w14:textId="77777777">
      <w:pPr>
        <w:rPr>
          <w:sz w:val="22"/>
          <w:szCs w:val="22"/>
        </w:rPr>
      </w:pPr>
      <w:r w:rsidRPr="00DE2E05">
        <w:rPr>
          <w:sz w:val="22"/>
          <w:szCs w:val="22"/>
        </w:rPr>
        <w:t>Intensivbehandling forutsetter behandlingskrevende svikt i minst ett organ, med intervensjon i form av respiratorbehandling, ionotrope medikamenter, dialysebehandling, eller lignende.</w:t>
      </w:r>
    </w:p>
    <w:p w:rsidR="00690F48" w:rsidP="00690F48" w14:paraId="4E8C0E7F" w14:textId="77777777">
      <w:pPr>
        <w:rPr>
          <w:color w:val="FF0000"/>
          <w:sz w:val="22"/>
          <w:szCs w:val="22"/>
        </w:rPr>
      </w:pPr>
    </w:p>
    <w:p w:rsidR="00690F48" w:rsidP="00690F48" w14:paraId="4E8C0E80" w14:textId="77777777">
      <w:pPr>
        <w:rPr>
          <w:sz w:val="22"/>
          <w:szCs w:val="22"/>
        </w:rPr>
      </w:pPr>
      <w:r>
        <w:rPr>
          <w:sz w:val="22"/>
          <w:szCs w:val="22"/>
        </w:rPr>
        <w:t>Valgalternativ:</w:t>
      </w:r>
    </w:p>
    <w:p w:rsidR="00690F48" w:rsidRPr="00DE2E05" w:rsidP="00690F48" w14:paraId="4E8C0E81" w14:textId="77777777">
      <w:pPr>
        <w:pStyle w:val="ListParagraph"/>
        <w:numPr>
          <w:ilvl w:val="0"/>
          <w:numId w:val="40"/>
        </w:numPr>
        <w:rPr>
          <w:sz w:val="22"/>
          <w:szCs w:val="22"/>
        </w:rPr>
      </w:pPr>
      <w:r w:rsidRPr="00DE2E05">
        <w:rPr>
          <w:sz w:val="22"/>
          <w:szCs w:val="22"/>
        </w:rPr>
        <w:t>Grad I: Ingen vesentlige tiltak</w:t>
      </w:r>
    </w:p>
    <w:p w:rsidR="00690F48" w:rsidP="00690F48" w14:paraId="4E8C0E82" w14:textId="77777777">
      <w:pPr>
        <w:pStyle w:val="ListParagraph"/>
        <w:numPr>
          <w:ilvl w:val="0"/>
          <w:numId w:val="40"/>
        </w:numPr>
        <w:rPr>
          <w:sz w:val="22"/>
          <w:szCs w:val="22"/>
        </w:rPr>
      </w:pPr>
      <w:r>
        <w:rPr>
          <w:sz w:val="22"/>
          <w:szCs w:val="22"/>
        </w:rPr>
        <w:t>Grad II: Betydelige farmakologiske tiltak</w:t>
      </w:r>
    </w:p>
    <w:p w:rsidR="00690F48" w:rsidP="00690F48" w14:paraId="4E8C0E83" w14:textId="77777777">
      <w:pPr>
        <w:pStyle w:val="ListParagraph"/>
        <w:numPr>
          <w:ilvl w:val="0"/>
          <w:numId w:val="40"/>
        </w:numPr>
        <w:rPr>
          <w:sz w:val="22"/>
          <w:szCs w:val="22"/>
        </w:rPr>
      </w:pPr>
      <w:r>
        <w:rPr>
          <w:sz w:val="22"/>
          <w:szCs w:val="22"/>
        </w:rPr>
        <w:t>Grad III-a: Betydelige inngrep under narkose</w:t>
      </w:r>
    </w:p>
    <w:p w:rsidR="00690F48" w:rsidP="00690F48" w14:paraId="4E8C0E84" w14:textId="77777777">
      <w:pPr>
        <w:pStyle w:val="ListParagraph"/>
        <w:numPr>
          <w:ilvl w:val="0"/>
          <w:numId w:val="40"/>
        </w:numPr>
        <w:rPr>
          <w:sz w:val="22"/>
          <w:szCs w:val="22"/>
        </w:rPr>
      </w:pPr>
      <w:r>
        <w:rPr>
          <w:sz w:val="22"/>
          <w:szCs w:val="22"/>
        </w:rPr>
        <w:t>Grad III-b: Betydelige inngrep under narkose</w:t>
      </w:r>
    </w:p>
    <w:p w:rsidR="00690F48" w:rsidRPr="00747D9A" w:rsidP="00690F48" w14:paraId="4E8C0E85" w14:textId="77777777">
      <w:pPr>
        <w:ind w:left="360"/>
        <w:rPr>
          <w:sz w:val="22"/>
          <w:szCs w:val="22"/>
        </w:rPr>
      </w:pPr>
      <w:r w:rsidRPr="00747D9A">
        <w:rPr>
          <w:sz w:val="22"/>
          <w:szCs w:val="22"/>
        </w:rPr>
        <w:t>6. Grad IV-a: IVA-behandling med ett sviktende organ.</w:t>
      </w:r>
    </w:p>
    <w:p w:rsidR="00690F48" w:rsidP="00690F48" w14:paraId="4E8C0E86" w14:textId="77777777">
      <w:pPr>
        <w:rPr>
          <w:sz w:val="22"/>
          <w:szCs w:val="22"/>
        </w:rPr>
      </w:pPr>
      <w:r>
        <w:rPr>
          <w:sz w:val="22"/>
          <w:szCs w:val="22"/>
        </w:rPr>
        <w:t xml:space="preserve">        7.   Grad IV-b: IVA-behandling med mer enn ett sviktende organ</w:t>
      </w:r>
    </w:p>
    <w:p w:rsidR="00690F48" w:rsidP="00690F48" w14:paraId="4E8C0E87" w14:textId="77777777">
      <w:pPr>
        <w:rPr>
          <w:sz w:val="22"/>
          <w:szCs w:val="22"/>
        </w:rPr>
      </w:pPr>
      <w:r>
        <w:rPr>
          <w:sz w:val="22"/>
          <w:szCs w:val="22"/>
        </w:rPr>
        <w:t xml:space="preserve">        5.   Grad V: Død</w:t>
      </w:r>
    </w:p>
    <w:p w:rsidR="00690F48" w:rsidP="00690F48" w14:paraId="4E8C0E88" w14:textId="77777777"/>
    <w:tbl>
      <w:tblPr>
        <w:tblStyle w:val="TableSimple1"/>
        <w:tblW w:w="0" w:type="auto"/>
        <w:tblLook w:val="04A0"/>
      </w:tblPr>
      <w:tblGrid>
        <w:gridCol w:w="9071"/>
      </w:tblGrid>
      <w:tr w14:paraId="4E8C0E8A" w14:textId="77777777" w:rsidTr="005F56BE">
        <w:tblPrEx>
          <w:tblW w:w="0" w:type="auto"/>
          <w:tblLook w:val="04A0"/>
        </w:tblPrEx>
        <w:tc>
          <w:tcPr>
            <w:tcW w:w="9072" w:type="dxa"/>
          </w:tcPr>
          <w:p w:rsidR="00690F48" w:rsidRPr="008F3DA8" w:rsidP="00231098" w14:paraId="4E8C0E89" w14:textId="77777777">
            <w:pPr>
              <w:pStyle w:val="Heading2"/>
            </w:pPr>
            <w:bookmarkStart w:id="61" w:name="_Toc256000061"/>
            <w:r w:rsidRPr="008F3DA8">
              <w:t>Antropometri</w:t>
            </w:r>
            <w:bookmarkEnd w:id="61"/>
          </w:p>
        </w:tc>
      </w:tr>
    </w:tbl>
    <w:p w:rsidR="00690F48" w:rsidRPr="008F3DA8" w:rsidP="00690F48" w14:paraId="4E8C0E8B" w14:textId="77777777">
      <w:pPr>
        <w:rPr>
          <w:sz w:val="22"/>
          <w:szCs w:val="22"/>
        </w:rPr>
      </w:pPr>
    </w:p>
    <w:p w:rsidR="00690F48" w:rsidRPr="008F3DA8" w:rsidP="00690F48" w14:paraId="4E8C0E8C" w14:textId="77777777">
      <w:pPr>
        <w:rPr>
          <w:sz w:val="22"/>
          <w:szCs w:val="22"/>
        </w:rPr>
      </w:pPr>
      <w:r w:rsidRPr="008F3DA8">
        <w:rPr>
          <w:b/>
          <w:bCs/>
          <w:sz w:val="22"/>
          <w:szCs w:val="22"/>
        </w:rPr>
        <w:t>Høyde</w:t>
      </w:r>
      <w:r w:rsidRPr="008F3DA8">
        <w:rPr>
          <w:sz w:val="22"/>
          <w:szCs w:val="22"/>
        </w:rPr>
        <w:br/>
        <w:t>Oppgi pasientens høyde i cm. Høyden fra basisregistreringen hentes inn her automatisk, men kan endres ved behov. Om pasienten har byttet sykehus må høyden oppgis på nytt.</w:t>
      </w:r>
    </w:p>
    <w:p w:rsidR="00690F48" w:rsidRPr="008F3DA8" w:rsidP="00690F48" w14:paraId="4E8C0E8D" w14:textId="77777777">
      <w:pPr>
        <w:rPr>
          <w:sz w:val="22"/>
          <w:szCs w:val="22"/>
        </w:rPr>
      </w:pPr>
    </w:p>
    <w:p w:rsidR="00690F48" w:rsidRPr="008F3DA8" w:rsidP="00690F48" w14:paraId="4E8C0E8E" w14:textId="77777777">
      <w:pPr>
        <w:rPr>
          <w:sz w:val="22"/>
          <w:szCs w:val="22"/>
        </w:rPr>
      </w:pPr>
      <w:r w:rsidRPr="008F3DA8">
        <w:rPr>
          <w:b/>
          <w:bCs/>
          <w:sz w:val="22"/>
          <w:szCs w:val="22"/>
        </w:rPr>
        <w:t>Vekt</w:t>
      </w:r>
      <w:r w:rsidRPr="008F3DA8">
        <w:rPr>
          <w:sz w:val="22"/>
          <w:szCs w:val="22"/>
        </w:rPr>
        <w:br/>
        <w:t>Oppgi pasientens vekt i hele kg.</w:t>
      </w:r>
    </w:p>
    <w:p w:rsidR="00690F48" w:rsidRPr="008F3DA8" w:rsidP="00690F48" w14:paraId="4E8C0E8F" w14:textId="77777777">
      <w:pPr>
        <w:rPr>
          <w:sz w:val="22"/>
          <w:szCs w:val="22"/>
        </w:rPr>
      </w:pPr>
    </w:p>
    <w:p w:rsidR="00690F48" w:rsidP="00690F48" w14:paraId="4E8C0E90" w14:textId="77777777">
      <w:pPr>
        <w:rPr>
          <w:sz w:val="22"/>
          <w:szCs w:val="22"/>
        </w:rPr>
      </w:pPr>
      <w:r w:rsidRPr="008F3DA8">
        <w:rPr>
          <w:b/>
          <w:bCs/>
          <w:sz w:val="22"/>
          <w:szCs w:val="22"/>
        </w:rPr>
        <w:t>Midjemål</w:t>
      </w:r>
      <w:r w:rsidRPr="008F3DA8">
        <w:rPr>
          <w:sz w:val="22"/>
          <w:szCs w:val="22"/>
        </w:rPr>
        <w:br/>
        <w:t>Oppgi midjemål i cm målt med målebånd i høyde med spina iliaca anterior superior.</w:t>
      </w:r>
      <w:r w:rsidRPr="008F3DA8">
        <w:rPr>
          <w:sz w:val="22"/>
          <w:szCs w:val="22"/>
        </w:rPr>
        <w:br/>
      </w:r>
      <w:r w:rsidRPr="008F3DA8">
        <w:rPr>
          <w:sz w:val="22"/>
          <w:szCs w:val="22"/>
        </w:rPr>
        <w:br/>
        <w:t>For rett plassering av målebånd skal pasienten stå med avslappete skuldre og albuene bøyd i 90 graders vinkel. Plasser målebåndet rett under albuene.</w:t>
      </w:r>
    </w:p>
    <w:p w:rsidR="000339F9" w:rsidP="00690F48" w14:paraId="4C280B17" w14:textId="77777777">
      <w:pPr>
        <w:rPr>
          <w:sz w:val="22"/>
          <w:szCs w:val="22"/>
        </w:rPr>
      </w:pPr>
    </w:p>
    <w:p w:rsidR="000339F9" w:rsidP="00690F48" w14:paraId="6A7BBE7B" w14:textId="77777777">
      <w:pPr>
        <w:rPr>
          <w:sz w:val="22"/>
          <w:szCs w:val="22"/>
        </w:rPr>
      </w:pPr>
    </w:p>
    <w:p w:rsidR="000339F9" w:rsidRPr="008F3DA8" w:rsidP="00690F48" w14:paraId="5847DB0A" w14:textId="77777777">
      <w:pPr>
        <w:rPr>
          <w:sz w:val="22"/>
          <w:szCs w:val="22"/>
        </w:rPr>
      </w:pPr>
    </w:p>
    <w:p w:rsidR="00690F48" w:rsidRPr="008F3DA8" w:rsidP="00690F48" w14:paraId="4E8C0E91" w14:textId="77777777">
      <w:pPr>
        <w:rPr>
          <w:sz w:val="22"/>
          <w:szCs w:val="22"/>
        </w:rPr>
      </w:pPr>
    </w:p>
    <w:tbl>
      <w:tblPr>
        <w:tblStyle w:val="TableSimple1"/>
        <w:tblW w:w="0" w:type="auto"/>
        <w:tblLook w:val="04A0"/>
      </w:tblPr>
      <w:tblGrid>
        <w:gridCol w:w="9071"/>
      </w:tblGrid>
      <w:tr w14:paraId="4E8C0E93" w14:textId="77777777" w:rsidTr="005F56BE">
        <w:tblPrEx>
          <w:tblW w:w="0" w:type="auto"/>
          <w:tblLook w:val="04A0"/>
        </w:tblPrEx>
        <w:tc>
          <w:tcPr>
            <w:tcW w:w="9212" w:type="dxa"/>
          </w:tcPr>
          <w:p w:rsidR="00690F48" w:rsidRPr="008F3DA8" w:rsidP="00231098" w14:paraId="4E8C0E92" w14:textId="77777777">
            <w:pPr>
              <w:pStyle w:val="Heading2"/>
              <w:rPr>
                <w:sz w:val="22"/>
              </w:rPr>
            </w:pPr>
            <w:bookmarkStart w:id="62" w:name="_Toc256000062"/>
            <w:r w:rsidRPr="008F3DA8">
              <w:t>Graviditet</w:t>
            </w:r>
            <w:bookmarkEnd w:id="62"/>
          </w:p>
        </w:tc>
      </w:tr>
    </w:tbl>
    <w:p w:rsidR="00690F48" w:rsidRPr="008F3DA8" w:rsidP="00690F48" w14:paraId="4E8C0E94" w14:textId="77777777">
      <w:pPr>
        <w:rPr>
          <w:sz w:val="22"/>
          <w:szCs w:val="22"/>
        </w:rPr>
      </w:pPr>
    </w:p>
    <w:p w:rsidR="00690F48" w:rsidRPr="008F3DA8" w:rsidP="00690F48" w14:paraId="4E8C0E95" w14:textId="77777777">
      <w:pPr>
        <w:rPr>
          <w:b/>
          <w:bCs/>
          <w:sz w:val="22"/>
          <w:szCs w:val="22"/>
        </w:rPr>
      </w:pPr>
      <w:r w:rsidRPr="008F3DA8">
        <w:rPr>
          <w:b/>
          <w:bCs/>
          <w:sz w:val="22"/>
          <w:szCs w:val="22"/>
        </w:rPr>
        <w:t>Gravid</w:t>
      </w:r>
      <w:r w:rsidRPr="008F3DA8">
        <w:rPr>
          <w:sz w:val="22"/>
          <w:szCs w:val="22"/>
        </w:rPr>
        <w:br/>
        <w:t xml:space="preserve">Angi om pasienten er gravid og eventuelt hvilken graviditetsuke hun er i. </w:t>
      </w:r>
    </w:p>
    <w:p w:rsidR="00690F48" w:rsidRPr="008F3DA8" w:rsidP="00690F48" w14:paraId="4E8C0E96" w14:textId="77777777">
      <w:pPr>
        <w:rPr>
          <w:b/>
          <w:bCs/>
          <w:sz w:val="22"/>
          <w:szCs w:val="22"/>
        </w:rPr>
      </w:pPr>
    </w:p>
    <w:tbl>
      <w:tblPr>
        <w:tblStyle w:val="TableSimple1"/>
        <w:tblW w:w="0" w:type="auto"/>
        <w:tblLook w:val="04A0"/>
      </w:tblPr>
      <w:tblGrid>
        <w:gridCol w:w="9071"/>
      </w:tblGrid>
      <w:tr w14:paraId="4E8C0E98" w14:textId="77777777" w:rsidTr="005F56BE">
        <w:tblPrEx>
          <w:tblW w:w="0" w:type="auto"/>
          <w:tblLook w:val="04A0"/>
        </w:tblPrEx>
        <w:tc>
          <w:tcPr>
            <w:tcW w:w="9212" w:type="dxa"/>
          </w:tcPr>
          <w:p w:rsidR="00690F48" w:rsidRPr="008F3DA8" w:rsidP="00231098" w14:paraId="4E8C0E97" w14:textId="77777777">
            <w:pPr>
              <w:pStyle w:val="Heading2"/>
              <w:rPr>
                <w:sz w:val="22"/>
              </w:rPr>
            </w:pPr>
            <w:bookmarkStart w:id="63" w:name="_Toc256000063"/>
            <w:r w:rsidRPr="008F3DA8">
              <w:t>Blodtrykk</w:t>
            </w:r>
            <w:bookmarkEnd w:id="63"/>
          </w:p>
        </w:tc>
      </w:tr>
    </w:tbl>
    <w:p w:rsidR="00690F48" w:rsidRPr="008F3DA8" w:rsidP="00690F48" w14:paraId="4E8C0E99" w14:textId="77777777">
      <w:pPr>
        <w:rPr>
          <w:b/>
          <w:bCs/>
          <w:sz w:val="22"/>
          <w:szCs w:val="22"/>
        </w:rPr>
      </w:pPr>
    </w:p>
    <w:p w:rsidR="00690F48" w:rsidP="00690F48" w14:paraId="4E8C0E9A" w14:textId="77777777">
      <w:pPr>
        <w:rPr>
          <w:bCs/>
          <w:sz w:val="22"/>
          <w:szCs w:val="22"/>
        </w:rPr>
      </w:pPr>
      <w:r w:rsidRPr="008F3DA8">
        <w:rPr>
          <w:bCs/>
          <w:sz w:val="22"/>
          <w:szCs w:val="22"/>
        </w:rPr>
        <w:t xml:space="preserve">Oppgi systolisk og diastolisk blodtrykk i mmHg. </w:t>
      </w:r>
    </w:p>
    <w:p w:rsidR="00690F48" w:rsidRPr="008F3DA8" w:rsidP="00690F48" w14:paraId="4E8C0E9B" w14:textId="77777777">
      <w:pPr>
        <w:rPr>
          <w:bCs/>
          <w:sz w:val="22"/>
          <w:szCs w:val="22"/>
        </w:rPr>
      </w:pPr>
    </w:p>
    <w:tbl>
      <w:tblPr>
        <w:tblStyle w:val="TableSimple1"/>
        <w:tblW w:w="0" w:type="auto"/>
        <w:tblLook w:val="04A0"/>
      </w:tblPr>
      <w:tblGrid>
        <w:gridCol w:w="9071"/>
      </w:tblGrid>
      <w:tr w14:paraId="4E8C0E9D" w14:textId="77777777" w:rsidTr="005F56BE">
        <w:tblPrEx>
          <w:tblW w:w="0" w:type="auto"/>
          <w:tblLook w:val="04A0"/>
        </w:tblPrEx>
        <w:tc>
          <w:tcPr>
            <w:tcW w:w="9212" w:type="dxa"/>
          </w:tcPr>
          <w:p w:rsidR="00690F48" w:rsidRPr="008F3DA8" w:rsidP="00231098" w14:paraId="4E8C0E9C" w14:textId="77777777">
            <w:pPr>
              <w:pStyle w:val="Heading2"/>
              <w:rPr>
                <w:sz w:val="22"/>
              </w:rPr>
            </w:pPr>
            <w:bookmarkStart w:id="64" w:name="_Toc256000064"/>
            <w:r w:rsidRPr="008F3DA8">
              <w:t>Komorbiditet</w:t>
            </w:r>
            <w:bookmarkEnd w:id="64"/>
          </w:p>
        </w:tc>
      </w:tr>
    </w:tbl>
    <w:p w:rsidR="00690F48" w:rsidP="00690F48" w14:paraId="4E8C0E9E" w14:textId="77777777">
      <w:pPr>
        <w:rPr>
          <w:b/>
          <w:bCs/>
          <w:sz w:val="22"/>
          <w:szCs w:val="22"/>
        </w:rPr>
      </w:pPr>
    </w:p>
    <w:p w:rsidR="00690F48" w:rsidRPr="00DE2E05" w:rsidP="00690F48" w14:paraId="4E8C0E9F" w14:textId="77777777">
      <w:pPr>
        <w:rPr>
          <w:sz w:val="22"/>
          <w:szCs w:val="22"/>
        </w:rPr>
      </w:pPr>
      <w:r w:rsidRPr="00DE2E05">
        <w:rPr>
          <w:b/>
          <w:bCs/>
          <w:sz w:val="22"/>
          <w:szCs w:val="22"/>
        </w:rPr>
        <w:t>Pågående behandling</w:t>
      </w:r>
      <w:r w:rsidRPr="00DE2E05">
        <w:rPr>
          <w:sz w:val="22"/>
          <w:szCs w:val="22"/>
        </w:rPr>
        <w:br/>
        <w:t>Oppgi all relevant fedmerelatert sykdom her. Kriteriene for å svare «ja» er at pasienten får farmakologisk behandling eller bruker CPAP eller BIPAP.</w:t>
      </w:r>
    </w:p>
    <w:p w:rsidR="00690F48" w:rsidRPr="00DE2E05" w:rsidP="00690F48" w14:paraId="4E8C0EA0" w14:textId="77777777">
      <w:pPr>
        <w:rPr>
          <w:sz w:val="22"/>
          <w:szCs w:val="22"/>
        </w:rPr>
      </w:pPr>
    </w:p>
    <w:p w:rsidR="00690F48" w:rsidRPr="00DE2E05" w:rsidP="00690F48" w14:paraId="4E8C0EA1" w14:textId="77777777">
      <w:pPr>
        <w:rPr>
          <w:b/>
          <w:sz w:val="22"/>
          <w:szCs w:val="22"/>
        </w:rPr>
      </w:pPr>
      <w:r w:rsidRPr="00DE2E05">
        <w:rPr>
          <w:b/>
          <w:sz w:val="22"/>
          <w:szCs w:val="22"/>
        </w:rPr>
        <w:t>Søvnapné</w:t>
      </w:r>
    </w:p>
    <w:p w:rsidR="00690F48" w:rsidRPr="00DE2E05" w:rsidP="00690F48" w14:paraId="4E8C0EA2" w14:textId="77777777">
      <w:pPr>
        <w:rPr>
          <w:sz w:val="22"/>
          <w:szCs w:val="22"/>
        </w:rPr>
      </w:pPr>
      <w:r w:rsidRPr="00DE2E05">
        <w:rPr>
          <w:sz w:val="22"/>
          <w:szCs w:val="22"/>
        </w:rPr>
        <w:t xml:space="preserve">Kun søvnapné som behandles med CPAP eller BIPAP føres opp. </w:t>
      </w:r>
    </w:p>
    <w:p w:rsidR="00690F48" w:rsidRPr="00DE2E05" w:rsidP="00690F48" w14:paraId="4E8C0EA3" w14:textId="77777777">
      <w:pPr>
        <w:rPr>
          <w:sz w:val="22"/>
          <w:szCs w:val="22"/>
        </w:rPr>
      </w:pPr>
    </w:p>
    <w:p w:rsidR="00690F48" w:rsidRPr="00DE2E05" w:rsidP="00690F48" w14:paraId="4E8C0EA4" w14:textId="77777777">
      <w:pPr>
        <w:rPr>
          <w:b/>
          <w:sz w:val="22"/>
          <w:szCs w:val="22"/>
        </w:rPr>
      </w:pPr>
      <w:r w:rsidRPr="00DE2E05">
        <w:rPr>
          <w:b/>
          <w:sz w:val="22"/>
          <w:szCs w:val="22"/>
        </w:rPr>
        <w:t>Hypertoni</w:t>
      </w:r>
    </w:p>
    <w:p w:rsidR="00690F48" w:rsidRPr="00DE2E05" w:rsidP="00690F48" w14:paraId="4E8C0EA5" w14:textId="77777777">
      <w:pPr>
        <w:rPr>
          <w:sz w:val="22"/>
          <w:szCs w:val="22"/>
        </w:rPr>
      </w:pPr>
      <w:r w:rsidRPr="00DE2E05">
        <w:rPr>
          <w:sz w:val="22"/>
          <w:szCs w:val="22"/>
        </w:rPr>
        <w:t>Kun om pasienten behandles medikamentelt for høyt blodtrykk.</w:t>
      </w:r>
    </w:p>
    <w:p w:rsidR="00690F48" w:rsidRPr="00DE2E05" w:rsidP="00690F48" w14:paraId="4E8C0EA6" w14:textId="77777777">
      <w:pPr>
        <w:rPr>
          <w:b/>
          <w:sz w:val="22"/>
          <w:szCs w:val="22"/>
        </w:rPr>
      </w:pPr>
    </w:p>
    <w:p w:rsidR="00690F48" w:rsidRPr="00DE2E05" w:rsidP="00690F48" w14:paraId="4E8C0EA7" w14:textId="77777777">
      <w:pPr>
        <w:rPr>
          <w:sz w:val="22"/>
          <w:szCs w:val="22"/>
        </w:rPr>
      </w:pPr>
      <w:r w:rsidRPr="00DE2E05">
        <w:rPr>
          <w:b/>
          <w:sz w:val="22"/>
          <w:szCs w:val="22"/>
        </w:rPr>
        <w:t>Diabetes</w:t>
      </w:r>
    </w:p>
    <w:p w:rsidR="00690F48" w:rsidRPr="00DE2E05" w:rsidP="00690F48" w14:paraId="4E8C0EA8" w14:textId="77777777">
      <w:pPr>
        <w:rPr>
          <w:sz w:val="22"/>
          <w:szCs w:val="22"/>
        </w:rPr>
      </w:pPr>
      <w:r w:rsidRPr="00DE2E05">
        <w:rPr>
          <w:sz w:val="22"/>
          <w:szCs w:val="22"/>
        </w:rPr>
        <w:t xml:space="preserve">Oppgi om pasienten har diabetes som blir behandlet med medikamenter eller insulin. Oppgi årstallet pasienten startet med medikamentell behandling for sin diabetes, og hva slags behandling pasienten får. Kostholdsbehandlet diabetes skal ikke oppgis. </w:t>
      </w:r>
    </w:p>
    <w:p w:rsidR="00690F48" w:rsidRPr="003B2943" w:rsidP="00690F48" w14:paraId="4E8C0EA9" w14:textId="77777777">
      <w:pPr>
        <w:rPr>
          <w:color w:val="FF0000"/>
          <w:sz w:val="22"/>
          <w:szCs w:val="22"/>
        </w:rPr>
      </w:pPr>
    </w:p>
    <w:p w:rsidR="00690F48" w:rsidRPr="00DE2E05" w:rsidP="00690F48" w14:paraId="4E8C0EAA" w14:textId="77777777">
      <w:pPr>
        <w:rPr>
          <w:sz w:val="22"/>
          <w:szCs w:val="22"/>
        </w:rPr>
      </w:pPr>
      <w:r w:rsidRPr="00DE2E05">
        <w:rPr>
          <w:sz w:val="22"/>
          <w:szCs w:val="22"/>
        </w:rPr>
        <w:t>Med «annen behandling» menes behandling med for eksempel GLP-1-analoger (Victoza</w:t>
      </w:r>
      <w:r w:rsidRPr="00DE2E05">
        <w:rPr>
          <w:sz w:val="22"/>
          <w:szCs w:val="22"/>
        </w:rPr>
        <w:t xml:space="preserve">) alene eller i kombinasjon med tabletter eller insulin. </w:t>
      </w:r>
    </w:p>
    <w:p w:rsidR="00690F48" w:rsidRPr="00DE2E05" w:rsidP="00690F48" w14:paraId="4E8C0EAB" w14:textId="77777777">
      <w:pPr>
        <w:rPr>
          <w:sz w:val="22"/>
          <w:szCs w:val="22"/>
        </w:rPr>
      </w:pPr>
    </w:p>
    <w:p w:rsidR="00690F48" w:rsidRPr="00DE2E05" w:rsidP="00690F48" w14:paraId="4E8C0EAC" w14:textId="77777777">
      <w:pPr>
        <w:rPr>
          <w:b/>
          <w:sz w:val="22"/>
          <w:szCs w:val="22"/>
        </w:rPr>
      </w:pPr>
      <w:r w:rsidRPr="00DE2E05">
        <w:rPr>
          <w:b/>
          <w:sz w:val="22"/>
          <w:szCs w:val="22"/>
        </w:rPr>
        <w:t>Dyslipidemi</w:t>
      </w:r>
    </w:p>
    <w:p w:rsidR="00690F48" w:rsidP="00690F48" w14:paraId="4E8C0EAD" w14:textId="77777777">
      <w:pPr>
        <w:rPr>
          <w:sz w:val="22"/>
          <w:szCs w:val="22"/>
        </w:rPr>
      </w:pPr>
      <w:r w:rsidRPr="00DE2E05">
        <w:rPr>
          <w:sz w:val="22"/>
          <w:szCs w:val="22"/>
        </w:rPr>
        <w:t xml:space="preserve">Kun ved dyslipidemi som behandles med statiner eller andre kolesterolsenkende medikamenter. </w:t>
      </w:r>
    </w:p>
    <w:p w:rsidR="00690F48" w:rsidP="00690F48" w14:paraId="4E8C0EAE" w14:textId="77777777"/>
    <w:p w:rsidR="00690F48" w:rsidRPr="00DE2E05" w:rsidP="00690F48" w14:paraId="4E8C0EAF" w14:textId="77777777">
      <w:pPr>
        <w:rPr>
          <w:b/>
          <w:sz w:val="22"/>
          <w:szCs w:val="22"/>
        </w:rPr>
      </w:pPr>
      <w:r w:rsidRPr="00DE2E05">
        <w:rPr>
          <w:b/>
          <w:sz w:val="22"/>
          <w:szCs w:val="22"/>
        </w:rPr>
        <w:t>Dyspepsi</w:t>
      </w:r>
    </w:p>
    <w:p w:rsidR="00690F48" w:rsidRPr="00DE2E05" w:rsidP="00690F48" w14:paraId="4E8C0EB0" w14:textId="77777777">
      <w:pPr>
        <w:rPr>
          <w:sz w:val="22"/>
          <w:szCs w:val="22"/>
        </w:rPr>
      </w:pPr>
      <w:r w:rsidRPr="00DE2E05">
        <w:rPr>
          <w:sz w:val="22"/>
          <w:szCs w:val="22"/>
        </w:rPr>
        <w:t xml:space="preserve">Kun ved dyspepsi som har blitt behandlet daglig med syrehemmende medikamenter den siste måneden før basisregistreringen. </w:t>
      </w:r>
    </w:p>
    <w:p w:rsidR="00690F48" w:rsidRPr="00DE2E05" w:rsidP="00690F48" w14:paraId="4E8C0EB1" w14:textId="77777777">
      <w:pPr>
        <w:rPr>
          <w:sz w:val="22"/>
          <w:szCs w:val="22"/>
        </w:rPr>
      </w:pPr>
    </w:p>
    <w:p w:rsidR="00690F48" w:rsidRPr="00DE2E05" w:rsidP="00690F48" w14:paraId="4E8C0EB2" w14:textId="77777777">
      <w:pPr>
        <w:rPr>
          <w:b/>
          <w:sz w:val="22"/>
          <w:szCs w:val="22"/>
        </w:rPr>
      </w:pPr>
      <w:r w:rsidRPr="00DE2E05">
        <w:rPr>
          <w:b/>
          <w:sz w:val="22"/>
          <w:szCs w:val="22"/>
        </w:rPr>
        <w:t>Diaré</w:t>
      </w:r>
    </w:p>
    <w:p w:rsidR="00690F48" w:rsidRPr="00DE2E05" w:rsidP="00690F48" w14:paraId="4E8C0EB3" w14:textId="77777777">
      <w:pPr>
        <w:rPr>
          <w:sz w:val="22"/>
          <w:szCs w:val="22"/>
        </w:rPr>
      </w:pPr>
      <w:r w:rsidRPr="00DE2E05">
        <w:rPr>
          <w:sz w:val="22"/>
          <w:szCs w:val="22"/>
        </w:rPr>
        <w:t xml:space="preserve">Kun ved diaré som har krevd daglig behandling med antidiarémidler den siste måneden. </w:t>
      </w:r>
    </w:p>
    <w:p w:rsidR="00690F48" w:rsidRPr="00DE2E05" w:rsidP="00690F48" w14:paraId="4E8C0EB4" w14:textId="77777777">
      <w:pPr>
        <w:rPr>
          <w:sz w:val="22"/>
          <w:szCs w:val="22"/>
        </w:rPr>
      </w:pPr>
    </w:p>
    <w:p w:rsidR="00690F48" w:rsidRPr="00DE2E05" w:rsidP="00690F48" w14:paraId="4E8C0EB5" w14:textId="77777777">
      <w:pPr>
        <w:rPr>
          <w:b/>
          <w:sz w:val="22"/>
          <w:szCs w:val="22"/>
        </w:rPr>
      </w:pPr>
      <w:r w:rsidRPr="00DE2E05">
        <w:rPr>
          <w:b/>
          <w:sz w:val="22"/>
          <w:szCs w:val="22"/>
        </w:rPr>
        <w:t>Depresjon</w:t>
      </w:r>
    </w:p>
    <w:p w:rsidR="00690F48" w:rsidRPr="00DE2E05" w:rsidP="00690F48" w14:paraId="4E8C0EB6" w14:textId="77777777">
      <w:pPr>
        <w:rPr>
          <w:sz w:val="22"/>
          <w:szCs w:val="22"/>
        </w:rPr>
      </w:pPr>
      <w:r w:rsidRPr="00DE2E05">
        <w:rPr>
          <w:sz w:val="22"/>
          <w:szCs w:val="22"/>
        </w:rPr>
        <w:t xml:space="preserve">Kun om pasienten står på antidepressiva. </w:t>
      </w:r>
    </w:p>
    <w:p w:rsidR="00690F48" w:rsidRPr="00DE2E05" w:rsidP="00690F48" w14:paraId="4E8C0EB7" w14:textId="77777777">
      <w:pPr>
        <w:rPr>
          <w:sz w:val="22"/>
          <w:szCs w:val="22"/>
        </w:rPr>
      </w:pPr>
    </w:p>
    <w:p w:rsidR="00690F48" w:rsidRPr="00DE2E05" w:rsidP="00690F48" w14:paraId="4E8C0EB8" w14:textId="77777777">
      <w:pPr>
        <w:rPr>
          <w:b/>
          <w:sz w:val="22"/>
          <w:szCs w:val="22"/>
        </w:rPr>
      </w:pPr>
      <w:r w:rsidRPr="00DE2E05">
        <w:rPr>
          <w:b/>
          <w:sz w:val="22"/>
          <w:szCs w:val="22"/>
        </w:rPr>
        <w:t>Muskel/skjelettsmerter</w:t>
      </w:r>
    </w:p>
    <w:p w:rsidR="00690F48" w:rsidRPr="00DE2E05" w:rsidP="00690F48" w14:paraId="4E8C0EB9" w14:textId="77777777">
      <w:pPr>
        <w:rPr>
          <w:sz w:val="22"/>
          <w:szCs w:val="22"/>
        </w:rPr>
      </w:pPr>
      <w:r w:rsidRPr="00DE2E05">
        <w:rPr>
          <w:sz w:val="22"/>
          <w:szCs w:val="22"/>
        </w:rPr>
        <w:t>Smerter i muskler og/eller skjelett uavhengig av underliggende diagnose som krever regelmessig behandling med smertestillende og/eller betennelsesdempende medisin som NSAID eller paracetamol.</w:t>
      </w:r>
    </w:p>
    <w:p w:rsidR="00690F48" w:rsidRPr="00DE2E05" w:rsidP="00690F48" w14:paraId="4E8C0EBA" w14:textId="77777777">
      <w:pPr>
        <w:rPr>
          <w:sz w:val="22"/>
          <w:szCs w:val="22"/>
        </w:rPr>
      </w:pPr>
    </w:p>
    <w:p w:rsidR="00690F48" w:rsidRPr="00DE2E05" w:rsidP="00690F48" w14:paraId="4E8C0EBB" w14:textId="77777777">
      <w:pPr>
        <w:rPr>
          <w:sz w:val="22"/>
          <w:szCs w:val="22"/>
        </w:rPr>
      </w:pPr>
      <w:r w:rsidRPr="00DE2E05">
        <w:rPr>
          <w:sz w:val="22"/>
          <w:szCs w:val="22"/>
        </w:rPr>
        <w:t xml:space="preserve">Regelmessig kan tolkes som at pasienten jevnlig bruker medisiner, om ikke hver dag, så ofte nok til å sørge for å ha smertestillende tilgjengelig til enhver tid. </w:t>
      </w:r>
    </w:p>
    <w:p w:rsidR="00690F48" w:rsidRPr="008F3DA8" w:rsidP="00690F48" w14:paraId="4E8C0EBC" w14:textId="77777777">
      <w:pPr>
        <w:rPr>
          <w:b/>
          <w:bCs/>
          <w:sz w:val="22"/>
          <w:szCs w:val="22"/>
        </w:rPr>
      </w:pPr>
    </w:p>
    <w:p w:rsidR="00690F48" w:rsidRPr="008F3DA8" w:rsidP="00690F48" w14:paraId="4E8C0EBD" w14:textId="77777777">
      <w:pPr>
        <w:rPr>
          <w:sz w:val="22"/>
          <w:szCs w:val="22"/>
        </w:rPr>
      </w:pPr>
      <w:r w:rsidRPr="008F3DA8">
        <w:rPr>
          <w:b/>
          <w:bCs/>
          <w:sz w:val="22"/>
          <w:szCs w:val="22"/>
        </w:rPr>
        <w:t>Annen sykdom oppgitt på basisregistreringen</w:t>
      </w:r>
      <w:r w:rsidRPr="008F3DA8">
        <w:rPr>
          <w:sz w:val="22"/>
          <w:szCs w:val="22"/>
        </w:rPr>
        <w:br/>
        <w:t xml:space="preserve">Hvis det var ført opp noe under «annen sykdom» på basisregistreringen som medvirket til beslutningen om kirurgi, sett «ja» her om tilstanden fortsatt er aktuell. </w:t>
      </w:r>
    </w:p>
    <w:p w:rsidR="00690F48" w:rsidRPr="008F3DA8" w:rsidP="00690F48" w14:paraId="4E8C0EBE" w14:textId="77777777">
      <w:pPr>
        <w:rPr>
          <w:b/>
          <w:sz w:val="22"/>
          <w:szCs w:val="22"/>
        </w:rPr>
      </w:pPr>
    </w:p>
    <w:p w:rsidR="00690F48" w:rsidP="00690F48" w14:paraId="4E8C0EC0" w14:textId="57AB04DE">
      <w:pPr>
        <w:rPr>
          <w:sz w:val="22"/>
          <w:szCs w:val="22"/>
        </w:rPr>
      </w:pPr>
      <w:r w:rsidRPr="008F3DA8">
        <w:rPr>
          <w:b/>
          <w:bCs/>
          <w:sz w:val="22"/>
          <w:szCs w:val="22"/>
        </w:rPr>
        <w:t>Frakturer siden operasjonen (kun på 5-års- og 10-årskontrollen)</w:t>
      </w:r>
      <w:r w:rsidRPr="008F3DA8">
        <w:rPr>
          <w:sz w:val="22"/>
          <w:szCs w:val="22"/>
        </w:rPr>
        <w:br/>
        <w:t xml:space="preserve">Oppgi om pasienten har hatt frakturer siden operasjonen, og eventuelt hvor frakturen oppsto. </w:t>
      </w:r>
    </w:p>
    <w:p w:rsidR="00690F48" w:rsidRPr="008F3DA8" w:rsidP="00690F48" w14:paraId="4E8C0EC1" w14:textId="77777777">
      <w:pPr>
        <w:rPr>
          <w:sz w:val="22"/>
          <w:szCs w:val="22"/>
        </w:rPr>
      </w:pPr>
    </w:p>
    <w:tbl>
      <w:tblPr>
        <w:tblStyle w:val="TableSimple1"/>
        <w:tblW w:w="0" w:type="auto"/>
        <w:tblLook w:val="04A0"/>
      </w:tblPr>
      <w:tblGrid>
        <w:gridCol w:w="9071"/>
      </w:tblGrid>
      <w:tr w14:paraId="4E8C0EC3" w14:textId="77777777" w:rsidTr="005F56BE">
        <w:tblPrEx>
          <w:tblW w:w="0" w:type="auto"/>
          <w:tblLook w:val="04A0"/>
        </w:tblPrEx>
        <w:tc>
          <w:tcPr>
            <w:tcW w:w="9212" w:type="dxa"/>
          </w:tcPr>
          <w:p w:rsidR="00690F48" w:rsidRPr="008F3DA8" w:rsidP="00231098" w14:paraId="4E8C0EC2" w14:textId="77777777">
            <w:pPr>
              <w:pStyle w:val="Heading2"/>
              <w:rPr>
                <w:sz w:val="22"/>
              </w:rPr>
            </w:pPr>
            <w:r>
              <w:t xml:space="preserve"> </w:t>
            </w:r>
            <w:bookmarkStart w:id="65" w:name="_Toc256000065"/>
            <w:r w:rsidRPr="00DE2E05" w:rsidR="004E7F48">
              <w:t>Legemiddel</w:t>
            </w:r>
            <w:bookmarkEnd w:id="65"/>
          </w:p>
        </w:tc>
      </w:tr>
    </w:tbl>
    <w:p w:rsidR="00690F48" w:rsidRPr="008F3DA8" w:rsidP="00690F48" w14:paraId="4E8C0EC4" w14:textId="77777777">
      <w:pPr>
        <w:rPr>
          <w:sz w:val="22"/>
          <w:szCs w:val="22"/>
        </w:rPr>
      </w:pPr>
    </w:p>
    <w:p w:rsidR="00690F48" w:rsidRPr="00DE2E05" w:rsidP="00690F48" w14:paraId="4E8C0EC5" w14:textId="77777777">
      <w:pPr>
        <w:rPr>
          <w:b/>
          <w:sz w:val="22"/>
          <w:szCs w:val="22"/>
        </w:rPr>
      </w:pPr>
      <w:r w:rsidRPr="00DE2E05">
        <w:rPr>
          <w:b/>
          <w:sz w:val="22"/>
          <w:szCs w:val="22"/>
        </w:rPr>
        <w:t>Legemiddel for vektnedgang</w:t>
      </w:r>
    </w:p>
    <w:p w:rsidR="00690F48" w:rsidRPr="00DE2E05" w:rsidP="00690F48" w14:paraId="4E8C0EC6" w14:textId="77777777">
      <w:pPr>
        <w:rPr>
          <w:sz w:val="22"/>
          <w:szCs w:val="22"/>
        </w:rPr>
      </w:pPr>
      <w:r w:rsidRPr="00DE2E05">
        <w:rPr>
          <w:sz w:val="22"/>
          <w:szCs w:val="22"/>
        </w:rPr>
        <w:t>Har pasienten fått medikamentell behandling med formål vektnedgang i mer enn 3 mnd de siste 12 mnd? Hvis pasienten har brukt mer enn ett medikament i minimum 3 mnd de siste 12 mnd, registrer det medikament som pasienten har brukt nærmest opptil denne kontrollen.</w:t>
      </w:r>
    </w:p>
    <w:p w:rsidR="00690F48" w:rsidRPr="00DE2E05" w:rsidP="00690F48" w14:paraId="4E8C0EC7" w14:textId="77777777">
      <w:pPr>
        <w:rPr>
          <w:sz w:val="22"/>
          <w:szCs w:val="22"/>
        </w:rPr>
      </w:pPr>
    </w:p>
    <w:p w:rsidR="00690F48" w:rsidRPr="00DE2E05" w:rsidP="00690F48" w14:paraId="4E8C0EC8" w14:textId="77777777">
      <w:pPr>
        <w:rPr>
          <w:b/>
          <w:sz w:val="22"/>
          <w:szCs w:val="22"/>
        </w:rPr>
      </w:pPr>
      <w:r w:rsidRPr="00DE2E05">
        <w:rPr>
          <w:b/>
          <w:sz w:val="22"/>
          <w:szCs w:val="22"/>
        </w:rPr>
        <w:t xml:space="preserve">Legemiddel </w:t>
      </w:r>
    </w:p>
    <w:p w:rsidR="00690F48" w:rsidRPr="00DE2E05" w:rsidP="00690F48" w14:paraId="4E8C0EC9" w14:textId="77777777">
      <w:pPr>
        <w:rPr>
          <w:sz w:val="22"/>
          <w:szCs w:val="22"/>
        </w:rPr>
      </w:pPr>
      <w:r w:rsidRPr="00DE2E05">
        <w:rPr>
          <w:sz w:val="22"/>
          <w:szCs w:val="22"/>
        </w:rPr>
        <w:t>Valgalternativ:</w:t>
      </w:r>
    </w:p>
    <w:p w:rsidR="00690F48" w:rsidRPr="00DE2E05" w:rsidP="00690F48" w14:paraId="4E8C0ECA" w14:textId="77777777">
      <w:pPr>
        <w:pStyle w:val="ListParagraph"/>
        <w:numPr>
          <w:ilvl w:val="0"/>
          <w:numId w:val="41"/>
        </w:numPr>
        <w:rPr>
          <w:sz w:val="22"/>
          <w:szCs w:val="22"/>
        </w:rPr>
      </w:pPr>
      <w:r w:rsidRPr="00DE2E05">
        <w:rPr>
          <w:sz w:val="22"/>
          <w:szCs w:val="22"/>
        </w:rPr>
        <w:t>GLP1 analog</w:t>
      </w:r>
    </w:p>
    <w:p w:rsidR="00690F48" w:rsidRPr="00DE2E05" w:rsidP="00690F48" w14:paraId="4E8C0ECB" w14:textId="77777777">
      <w:pPr>
        <w:pStyle w:val="ListParagraph"/>
        <w:numPr>
          <w:ilvl w:val="0"/>
          <w:numId w:val="41"/>
        </w:numPr>
        <w:rPr>
          <w:sz w:val="22"/>
          <w:szCs w:val="22"/>
        </w:rPr>
      </w:pPr>
      <w:r w:rsidRPr="00DE2E05">
        <w:rPr>
          <w:sz w:val="22"/>
          <w:szCs w:val="22"/>
        </w:rPr>
        <w:t>Bupropion/naltrexon</w:t>
      </w:r>
    </w:p>
    <w:p w:rsidR="00690F48" w:rsidRPr="00DE2E05" w:rsidP="00690F48" w14:paraId="4E8C0ECC" w14:textId="77777777">
      <w:pPr>
        <w:pStyle w:val="ListParagraph"/>
        <w:numPr>
          <w:ilvl w:val="0"/>
          <w:numId w:val="41"/>
        </w:numPr>
        <w:rPr>
          <w:sz w:val="22"/>
          <w:szCs w:val="22"/>
        </w:rPr>
      </w:pPr>
      <w:r w:rsidRPr="00DE2E05">
        <w:rPr>
          <w:sz w:val="22"/>
          <w:szCs w:val="22"/>
        </w:rPr>
        <w:t>Orlistat</w:t>
      </w:r>
    </w:p>
    <w:p w:rsidR="00690F48" w:rsidRPr="00DE2E05" w:rsidP="00690F48" w14:paraId="4E8C0ECD" w14:textId="77777777">
      <w:pPr>
        <w:pStyle w:val="ListParagraph"/>
        <w:numPr>
          <w:ilvl w:val="0"/>
          <w:numId w:val="41"/>
        </w:numPr>
        <w:rPr>
          <w:sz w:val="22"/>
          <w:szCs w:val="22"/>
        </w:rPr>
      </w:pPr>
      <w:r w:rsidRPr="00DE2E05">
        <w:rPr>
          <w:sz w:val="22"/>
          <w:szCs w:val="22"/>
        </w:rPr>
        <w:t>Annet legemiddel</w:t>
      </w:r>
    </w:p>
    <w:p w:rsidR="00690F48" w:rsidRPr="008F3DA8" w:rsidP="00690F48" w14:paraId="4E8C0ECE" w14:textId="77777777">
      <w:pPr>
        <w:rPr>
          <w:b/>
          <w:bCs/>
          <w:sz w:val="22"/>
          <w:szCs w:val="22"/>
        </w:rPr>
      </w:pPr>
    </w:p>
    <w:tbl>
      <w:tblPr>
        <w:tblStyle w:val="TableSimple1"/>
        <w:tblW w:w="0" w:type="auto"/>
        <w:tblLook w:val="04A0"/>
      </w:tblPr>
      <w:tblGrid>
        <w:gridCol w:w="9071"/>
      </w:tblGrid>
      <w:tr w14:paraId="4E8C0ED0" w14:textId="77777777" w:rsidTr="005F56BE">
        <w:tblPrEx>
          <w:tblW w:w="0" w:type="auto"/>
          <w:tblLook w:val="04A0"/>
        </w:tblPrEx>
        <w:tc>
          <w:tcPr>
            <w:tcW w:w="9212" w:type="dxa"/>
          </w:tcPr>
          <w:p w:rsidR="00690F48" w:rsidRPr="008F3DA8" w:rsidP="00231098" w14:paraId="4E8C0ECF" w14:textId="77777777">
            <w:pPr>
              <w:pStyle w:val="Heading2"/>
              <w:rPr>
                <w:sz w:val="22"/>
              </w:rPr>
            </w:pPr>
            <w:r>
              <w:t xml:space="preserve"> </w:t>
            </w:r>
            <w:bookmarkStart w:id="66" w:name="_Toc256000066"/>
            <w:r w:rsidRPr="008F3DA8" w:rsidR="004E7F48">
              <w:t>Kroniske abdominalsmerter</w:t>
            </w:r>
            <w:bookmarkEnd w:id="66"/>
          </w:p>
        </w:tc>
      </w:tr>
    </w:tbl>
    <w:p w:rsidR="00690F48" w:rsidRPr="008F3DA8" w:rsidP="00690F48" w14:paraId="4E8C0ED1" w14:textId="77777777">
      <w:pPr>
        <w:rPr>
          <w:b/>
          <w:bCs/>
          <w:sz w:val="22"/>
          <w:szCs w:val="22"/>
        </w:rPr>
      </w:pPr>
    </w:p>
    <w:p w:rsidR="00690F48" w:rsidRPr="008F3DA8" w:rsidP="00690F48" w14:paraId="4E8C0ED2" w14:textId="77777777">
      <w:pPr>
        <w:rPr>
          <w:sz w:val="22"/>
          <w:szCs w:val="22"/>
        </w:rPr>
      </w:pPr>
      <w:r w:rsidRPr="008F3DA8">
        <w:rPr>
          <w:b/>
          <w:bCs/>
          <w:sz w:val="22"/>
          <w:szCs w:val="22"/>
        </w:rPr>
        <w:t>Har pasienten kroniske abdominalsmerter?</w:t>
      </w:r>
      <w:r w:rsidRPr="008F3DA8">
        <w:rPr>
          <w:sz w:val="22"/>
          <w:szCs w:val="22"/>
        </w:rPr>
        <w:br/>
        <w:t xml:space="preserve">Med kroniske abdominalsmerter menes her smerter som enten har krevd regelmessig medisinering med opiater daglig eller flere ganger i uken det siste halvåret, eller som påvirker dagliglivet i stor grad ved at det hindrer normalt arbeid, fritidsaktiviteter og lignende. </w:t>
      </w:r>
    </w:p>
    <w:p w:rsidR="00690F48" w:rsidRPr="008F3DA8" w:rsidP="00690F48" w14:paraId="4E8C0ED3" w14:textId="77777777">
      <w:pPr>
        <w:rPr>
          <w:sz w:val="22"/>
          <w:szCs w:val="22"/>
        </w:rPr>
      </w:pPr>
    </w:p>
    <w:p w:rsidR="00690F48" w:rsidRPr="000339F9" w:rsidP="00690F48" w14:paraId="4E8C0ED5" w14:textId="56E6AA9D">
      <w:pPr>
        <w:rPr>
          <w:sz w:val="22"/>
          <w:szCs w:val="22"/>
        </w:rPr>
      </w:pPr>
      <w:r w:rsidRPr="008F3DA8">
        <w:rPr>
          <w:sz w:val="22"/>
          <w:szCs w:val="22"/>
        </w:rPr>
        <w:t>Med opiater menes medikamenter med ATC kode N02a, inkludert Tramadol og Kodein.</w:t>
      </w:r>
    </w:p>
    <w:p w:rsidR="00F86FBB" w:rsidP="00690F48" w14:paraId="4E8C0ED6" w14:textId="77777777"/>
    <w:tbl>
      <w:tblPr>
        <w:tblStyle w:val="TableSimple1"/>
        <w:tblW w:w="0" w:type="auto"/>
        <w:tblLook w:val="04A0"/>
      </w:tblPr>
      <w:tblGrid>
        <w:gridCol w:w="9071"/>
      </w:tblGrid>
      <w:tr w14:paraId="4E8C0ED8" w14:textId="77777777" w:rsidTr="005F56BE">
        <w:tblPrEx>
          <w:tblW w:w="0" w:type="auto"/>
          <w:tblLook w:val="04A0"/>
        </w:tblPrEx>
        <w:tc>
          <w:tcPr>
            <w:tcW w:w="9212" w:type="dxa"/>
          </w:tcPr>
          <w:p w:rsidR="00690F48" w:rsidRPr="008F3DA8" w:rsidP="00231098" w14:paraId="4E8C0ED7" w14:textId="77777777">
            <w:pPr>
              <w:pStyle w:val="Heading2"/>
              <w:rPr>
                <w:sz w:val="22"/>
              </w:rPr>
            </w:pPr>
            <w:r>
              <w:t xml:space="preserve"> </w:t>
            </w:r>
            <w:bookmarkStart w:id="67" w:name="_Toc256000067"/>
            <w:r w:rsidRPr="008F3DA8" w:rsidR="004E7F48">
              <w:t>Øvrig</w:t>
            </w:r>
            <w:bookmarkEnd w:id="67"/>
          </w:p>
        </w:tc>
      </w:tr>
    </w:tbl>
    <w:p w:rsidR="00690F48" w:rsidRPr="008F3DA8" w:rsidP="00690F48" w14:paraId="4E8C0ED9" w14:textId="77777777">
      <w:pPr>
        <w:rPr>
          <w:sz w:val="22"/>
          <w:szCs w:val="22"/>
        </w:rPr>
      </w:pPr>
    </w:p>
    <w:p w:rsidR="00690F48" w:rsidRPr="008F3DA8" w:rsidP="00690F48" w14:paraId="4E8C0EDA" w14:textId="77777777">
      <w:pPr>
        <w:rPr>
          <w:sz w:val="22"/>
          <w:szCs w:val="22"/>
        </w:rPr>
      </w:pPr>
      <w:r w:rsidRPr="008F3DA8">
        <w:rPr>
          <w:b/>
          <w:bCs/>
          <w:sz w:val="22"/>
          <w:szCs w:val="22"/>
        </w:rPr>
        <w:t>Røyking</w:t>
      </w:r>
      <w:r w:rsidRPr="008F3DA8">
        <w:rPr>
          <w:sz w:val="22"/>
          <w:szCs w:val="22"/>
        </w:rPr>
        <w:br/>
        <w:t>Sett «ja» om pasienten regelmessig røyker, festrøyking regnes ikke med. For å kunne si ja til at pasienten har sluttet å røyke må hun/han ha vært røykfri i over 6 måneder.</w:t>
      </w:r>
    </w:p>
    <w:p w:rsidR="00690F48" w:rsidRPr="008F3DA8" w:rsidP="00690F48" w14:paraId="4E8C0EDB" w14:textId="77777777">
      <w:pPr>
        <w:rPr>
          <w:sz w:val="22"/>
          <w:szCs w:val="22"/>
        </w:rPr>
      </w:pPr>
    </w:p>
    <w:p w:rsidR="00690F48" w:rsidRPr="008F3DA8" w:rsidP="00690F48" w14:paraId="4E8C0EDC" w14:textId="77777777">
      <w:pPr>
        <w:rPr>
          <w:sz w:val="22"/>
          <w:szCs w:val="22"/>
        </w:rPr>
      </w:pPr>
      <w:r w:rsidRPr="008F3DA8">
        <w:rPr>
          <w:b/>
          <w:sz w:val="22"/>
          <w:szCs w:val="22"/>
        </w:rPr>
        <w:t xml:space="preserve">Merk: </w:t>
      </w:r>
      <w:r w:rsidRPr="008F3DA8">
        <w:rPr>
          <w:sz w:val="22"/>
          <w:szCs w:val="22"/>
        </w:rPr>
        <w:t xml:space="preserve">Om det er svart «sluttet» på spørsmål om røyk på </w:t>
      </w:r>
      <w:r w:rsidRPr="008F3DA8">
        <w:rPr>
          <w:sz w:val="22"/>
          <w:szCs w:val="22"/>
        </w:rPr>
        <w:t>basisregistreringsskjema skal en svare «sluttet» også på årskontrollene. Alternativet «nei» kommer derfor ikke opp på årskontrollskjema.</w:t>
      </w:r>
    </w:p>
    <w:p w:rsidR="00690F48" w:rsidRPr="008F3DA8" w:rsidP="00690F48" w14:paraId="4E8C0EDE" w14:textId="77777777">
      <w:pPr>
        <w:rPr>
          <w:b/>
          <w:sz w:val="22"/>
          <w:szCs w:val="22"/>
        </w:rPr>
      </w:pPr>
    </w:p>
    <w:tbl>
      <w:tblPr>
        <w:tblStyle w:val="TableSimple1"/>
        <w:tblW w:w="0" w:type="auto"/>
        <w:tblLook w:val="04A0"/>
      </w:tblPr>
      <w:tblGrid>
        <w:gridCol w:w="9071"/>
      </w:tblGrid>
      <w:tr w14:paraId="4E8C0EE0" w14:textId="77777777" w:rsidTr="005F56BE">
        <w:tblPrEx>
          <w:tblW w:w="0" w:type="auto"/>
          <w:tblLook w:val="04A0"/>
        </w:tblPrEx>
        <w:tc>
          <w:tcPr>
            <w:tcW w:w="9212" w:type="dxa"/>
          </w:tcPr>
          <w:p w:rsidR="00690F48" w:rsidRPr="008F3DA8" w:rsidP="00231098" w14:paraId="4E8C0EDF" w14:textId="77777777">
            <w:pPr>
              <w:pStyle w:val="Heading2"/>
              <w:rPr>
                <w:sz w:val="22"/>
              </w:rPr>
            </w:pPr>
            <w:r>
              <w:t xml:space="preserve"> </w:t>
            </w:r>
            <w:bookmarkStart w:id="68" w:name="_Toc256000068"/>
            <w:r w:rsidRPr="008F3DA8" w:rsidR="004E7F48">
              <w:t>Labprøver</w:t>
            </w:r>
            <w:bookmarkEnd w:id="68"/>
          </w:p>
        </w:tc>
      </w:tr>
    </w:tbl>
    <w:p w:rsidR="00690F48" w:rsidRPr="008F3DA8" w:rsidP="00690F48" w14:paraId="4E8C0EE1" w14:textId="77777777">
      <w:pPr>
        <w:rPr>
          <w:sz w:val="22"/>
          <w:szCs w:val="22"/>
        </w:rPr>
      </w:pPr>
    </w:p>
    <w:p w:rsidR="00690F48" w:rsidRPr="008F3DA8" w:rsidP="00690F48" w14:paraId="4E8C0EE2" w14:textId="77777777">
      <w:pPr>
        <w:rPr>
          <w:sz w:val="22"/>
          <w:szCs w:val="22"/>
        </w:rPr>
      </w:pPr>
      <w:r w:rsidRPr="008F3DA8">
        <w:rPr>
          <w:sz w:val="22"/>
          <w:szCs w:val="22"/>
        </w:rPr>
        <w:t xml:space="preserve">Følgende blodprøver skal være tatt fastende i tilknytning til årskontrollene: </w:t>
      </w:r>
    </w:p>
    <w:p w:rsidR="00690F48" w:rsidRPr="008F3DA8" w:rsidP="00690F48" w14:paraId="4E8C0EE3" w14:textId="77777777">
      <w:pPr>
        <w:pStyle w:val="ListParagraph"/>
        <w:numPr>
          <w:ilvl w:val="0"/>
          <w:numId w:val="24"/>
        </w:numPr>
        <w:rPr>
          <w:sz w:val="22"/>
          <w:szCs w:val="22"/>
        </w:rPr>
      </w:pPr>
      <w:r w:rsidRPr="008F3DA8">
        <w:rPr>
          <w:sz w:val="22"/>
          <w:szCs w:val="22"/>
        </w:rPr>
        <w:t>Glukose</w:t>
      </w:r>
    </w:p>
    <w:p w:rsidR="00690F48" w:rsidRPr="008F3DA8" w:rsidP="00690F48" w14:paraId="4E8C0EE4" w14:textId="77777777">
      <w:pPr>
        <w:pStyle w:val="ListParagraph"/>
        <w:numPr>
          <w:ilvl w:val="0"/>
          <w:numId w:val="24"/>
        </w:numPr>
        <w:rPr>
          <w:sz w:val="22"/>
          <w:szCs w:val="22"/>
        </w:rPr>
      </w:pPr>
      <w:r w:rsidRPr="008F3DA8">
        <w:rPr>
          <w:sz w:val="22"/>
          <w:szCs w:val="22"/>
        </w:rPr>
        <w:t>Triglyserid</w:t>
      </w:r>
    </w:p>
    <w:p w:rsidR="00690F48" w:rsidRPr="008F3DA8" w:rsidP="00690F48" w14:paraId="4E8C0EE5" w14:textId="77777777">
      <w:pPr>
        <w:pStyle w:val="ListParagraph"/>
        <w:numPr>
          <w:ilvl w:val="0"/>
          <w:numId w:val="24"/>
        </w:numPr>
        <w:rPr>
          <w:sz w:val="22"/>
          <w:szCs w:val="22"/>
        </w:rPr>
      </w:pPr>
      <w:r w:rsidRPr="008F3DA8">
        <w:rPr>
          <w:sz w:val="22"/>
          <w:szCs w:val="22"/>
        </w:rPr>
        <w:t>LDL</w:t>
      </w:r>
    </w:p>
    <w:p w:rsidR="00690F48" w:rsidRPr="008F3DA8" w:rsidP="00690F48" w14:paraId="4E8C0EE6" w14:textId="77777777">
      <w:pPr>
        <w:pStyle w:val="ListParagraph"/>
        <w:numPr>
          <w:ilvl w:val="0"/>
          <w:numId w:val="24"/>
        </w:numPr>
        <w:rPr>
          <w:sz w:val="22"/>
          <w:szCs w:val="22"/>
        </w:rPr>
      </w:pPr>
      <w:r w:rsidRPr="008F3DA8">
        <w:rPr>
          <w:sz w:val="22"/>
          <w:szCs w:val="22"/>
        </w:rPr>
        <w:t>HDL</w:t>
      </w:r>
    </w:p>
    <w:p w:rsidR="00690F48" w:rsidRPr="008F3DA8" w:rsidP="00690F48" w14:paraId="4E8C0EE7" w14:textId="77777777">
      <w:pPr>
        <w:pStyle w:val="ListParagraph"/>
        <w:numPr>
          <w:ilvl w:val="0"/>
          <w:numId w:val="24"/>
        </w:numPr>
        <w:rPr>
          <w:sz w:val="22"/>
          <w:szCs w:val="22"/>
        </w:rPr>
      </w:pPr>
      <w:r w:rsidRPr="008F3DA8">
        <w:rPr>
          <w:sz w:val="22"/>
          <w:szCs w:val="22"/>
        </w:rPr>
        <w:t>Insulin</w:t>
      </w:r>
    </w:p>
    <w:p w:rsidR="00690F48" w:rsidRPr="008F3DA8" w:rsidP="00690F48" w14:paraId="4E8C0EE8" w14:textId="77777777">
      <w:pPr>
        <w:pStyle w:val="ListParagraph"/>
        <w:numPr>
          <w:ilvl w:val="0"/>
          <w:numId w:val="24"/>
        </w:numPr>
        <w:rPr>
          <w:sz w:val="22"/>
          <w:szCs w:val="22"/>
        </w:rPr>
      </w:pPr>
      <w:r w:rsidRPr="008F3DA8">
        <w:rPr>
          <w:sz w:val="22"/>
          <w:szCs w:val="22"/>
        </w:rPr>
        <w:t>Insulin C-peptid</w:t>
      </w:r>
    </w:p>
    <w:p w:rsidR="00690F48" w:rsidRPr="008F3DA8" w:rsidP="00690F48" w14:paraId="4E8C0EE9" w14:textId="77777777">
      <w:pPr>
        <w:rPr>
          <w:sz w:val="22"/>
          <w:szCs w:val="22"/>
        </w:rPr>
      </w:pPr>
    </w:p>
    <w:p w:rsidR="00690F48" w:rsidP="00690F48" w14:paraId="4E8C0EEA" w14:textId="77777777">
      <w:pPr>
        <w:rPr>
          <w:sz w:val="22"/>
          <w:szCs w:val="22"/>
        </w:rPr>
      </w:pPr>
      <w:r w:rsidRPr="008F3DA8">
        <w:rPr>
          <w:b/>
          <w:sz w:val="22"/>
          <w:szCs w:val="22"/>
        </w:rPr>
        <w:t>Merk</w:t>
      </w:r>
      <w:r w:rsidRPr="008F3DA8">
        <w:rPr>
          <w:sz w:val="22"/>
          <w:szCs w:val="22"/>
        </w:rPr>
        <w:t xml:space="preserve">: Om prøvene ikke blir tatt fastende, bør en </w:t>
      </w:r>
      <w:r w:rsidRPr="008F3DA8">
        <w:rPr>
          <w:i/>
          <w:sz w:val="22"/>
          <w:szCs w:val="22"/>
        </w:rPr>
        <w:t xml:space="preserve">ikke fylle ut disse verdiene </w:t>
      </w:r>
      <w:r w:rsidRPr="008F3DA8">
        <w:rPr>
          <w:sz w:val="22"/>
          <w:szCs w:val="22"/>
        </w:rPr>
        <w:t xml:space="preserve">for å unngå for høye </w:t>
      </w:r>
    </w:p>
    <w:p w:rsidR="00690F48" w:rsidP="00690F48" w14:paraId="4E8C0EEB" w14:textId="77777777">
      <w:pPr>
        <w:rPr>
          <w:sz w:val="22"/>
          <w:szCs w:val="22"/>
        </w:rPr>
      </w:pPr>
      <w:r w:rsidRPr="008F3DA8">
        <w:rPr>
          <w:sz w:val="22"/>
          <w:szCs w:val="22"/>
        </w:rPr>
        <w:t xml:space="preserve">verdier i datamaterialet. </w:t>
      </w:r>
    </w:p>
    <w:p w:rsidR="00690F48" w:rsidP="00690F48" w14:paraId="4E8C0EEC" w14:textId="77777777">
      <w:pPr>
        <w:rPr>
          <w:sz w:val="22"/>
          <w:szCs w:val="22"/>
        </w:rPr>
      </w:pPr>
    </w:p>
    <w:p w:rsidR="00690F48" w:rsidRPr="008F3DA8" w:rsidP="00690F48" w14:paraId="4E8C0EED" w14:textId="77777777">
      <w:pPr>
        <w:rPr>
          <w:sz w:val="22"/>
          <w:szCs w:val="22"/>
        </w:rPr>
      </w:pPr>
    </w:p>
    <w:tbl>
      <w:tblPr>
        <w:tblStyle w:val="TableSimple1"/>
        <w:tblW w:w="0" w:type="auto"/>
        <w:tblLook w:val="04A0"/>
      </w:tblPr>
      <w:tblGrid>
        <w:gridCol w:w="9071"/>
      </w:tblGrid>
      <w:tr w14:paraId="4E8C0EEF" w14:textId="77777777" w:rsidTr="005F56BE">
        <w:tblPrEx>
          <w:tblW w:w="0" w:type="auto"/>
          <w:tblLook w:val="04A0"/>
        </w:tblPrEx>
        <w:tc>
          <w:tcPr>
            <w:tcW w:w="9212" w:type="dxa"/>
          </w:tcPr>
          <w:p w:rsidR="00690F48" w:rsidRPr="009160CF" w:rsidP="00231098" w14:paraId="4E8C0EEE" w14:textId="77777777">
            <w:pPr>
              <w:pStyle w:val="Heading2"/>
              <w:rPr>
                <w:color w:val="0070C0"/>
              </w:rPr>
            </w:pPr>
            <w:bookmarkStart w:id="69" w:name="_Toc256000069"/>
            <w:r w:rsidRPr="00A1137A">
              <w:t>PROM</w:t>
            </w:r>
            <w:bookmarkEnd w:id="69"/>
          </w:p>
        </w:tc>
      </w:tr>
    </w:tbl>
    <w:p w:rsidR="00690F48" w:rsidRPr="00CF6528" w:rsidP="00690F48" w14:paraId="4E8C0EF0" w14:textId="77777777">
      <w:pPr>
        <w:rPr>
          <w:b/>
          <w:color w:val="0070C0"/>
          <w:sz w:val="22"/>
          <w:szCs w:val="22"/>
        </w:rPr>
      </w:pPr>
    </w:p>
    <w:p w:rsidR="00690F48" w:rsidRPr="00A1137A" w:rsidP="00690F48" w14:paraId="4E8C0EF1" w14:textId="77777777">
      <w:pPr>
        <w:rPr>
          <w:sz w:val="22"/>
          <w:szCs w:val="22"/>
        </w:rPr>
      </w:pPr>
      <w:r w:rsidRPr="00A1137A">
        <w:rPr>
          <w:sz w:val="22"/>
          <w:szCs w:val="22"/>
        </w:rPr>
        <w:t>Spørsmål om helserelatert livskvalitet. Pasienten får sms og melding i digipost om at det er spørsmål på Helsenorge. Svarene fra pasienten blir synlige i SOReg dersom vedkommende har tillatt det.</w:t>
      </w:r>
    </w:p>
    <w:p w:rsidR="00690F48" w:rsidRPr="00A1137A" w:rsidP="00690F48" w14:paraId="4E8C0EF2" w14:textId="77777777">
      <w:pPr>
        <w:rPr>
          <w:sz w:val="22"/>
          <w:szCs w:val="22"/>
        </w:rPr>
      </w:pPr>
      <w:r w:rsidRPr="00A1137A">
        <w:rPr>
          <w:sz w:val="22"/>
          <w:szCs w:val="22"/>
        </w:rPr>
        <w:t>Dersom pasienten ikke kan svare digitalt kan hen svare på papir. Spørreskjemaet ligger på SOReg’s hjemmeside. Utfylte skjema legges i konvolutt, og helsepersonell plotter svarene i SOReg når operasjonsdata er ferdigstilt.</w:t>
      </w:r>
    </w:p>
    <w:p w:rsidR="00690F48" w:rsidRPr="00A1137A" w:rsidP="00690F48" w14:paraId="4E8C0EF3" w14:textId="77777777">
      <w:pPr>
        <w:rPr>
          <w:sz w:val="22"/>
          <w:szCs w:val="22"/>
        </w:rPr>
      </w:pPr>
    </w:p>
    <w:p w:rsidR="00690F48" w:rsidRPr="00A1137A" w:rsidP="00690F48" w14:paraId="4E8C0EF4" w14:textId="77777777">
      <w:pPr>
        <w:rPr>
          <w:sz w:val="22"/>
          <w:szCs w:val="22"/>
        </w:rPr>
      </w:pPr>
      <w:r w:rsidRPr="00A1137A">
        <w:rPr>
          <w:b/>
          <w:sz w:val="22"/>
          <w:szCs w:val="22"/>
        </w:rPr>
        <w:t>Forutsetningen</w:t>
      </w:r>
      <w:r w:rsidRPr="00A1137A">
        <w:rPr>
          <w:sz w:val="22"/>
          <w:szCs w:val="22"/>
        </w:rPr>
        <w:t xml:space="preserve"> for utsending av PROM-spørsmål til pasientene er at pasientopplysninger, basisregistrering og operasjonsdata er ferdigstilt seinest 10 dager postoperativt.</w:t>
      </w:r>
    </w:p>
    <w:p w:rsidR="00690F48" w:rsidP="00690F48" w14:paraId="4E8C0EF5" w14:textId="77777777">
      <w:pPr>
        <w:rPr>
          <w:sz w:val="22"/>
          <w:szCs w:val="22"/>
        </w:rPr>
      </w:pPr>
    </w:p>
    <w:p w:rsidR="00690F48" w:rsidRPr="008F3DA8" w:rsidP="00690F48" w14:paraId="4E8C0EF6" w14:textId="77777777">
      <w:pPr>
        <w:rPr>
          <w:sz w:val="22"/>
          <w:szCs w:val="22"/>
        </w:rPr>
      </w:pPr>
    </w:p>
    <w:tbl>
      <w:tblPr>
        <w:tblStyle w:val="TableSimple1"/>
        <w:tblW w:w="0" w:type="auto"/>
        <w:tblLook w:val="04A0"/>
      </w:tblPr>
      <w:tblGrid>
        <w:gridCol w:w="9071"/>
      </w:tblGrid>
      <w:tr w14:paraId="4E8C0EF8" w14:textId="77777777" w:rsidTr="005F56BE">
        <w:tblPrEx>
          <w:tblW w:w="0" w:type="auto"/>
          <w:tblLook w:val="04A0"/>
        </w:tblPrEx>
        <w:tc>
          <w:tcPr>
            <w:tcW w:w="9212" w:type="dxa"/>
          </w:tcPr>
          <w:p w:rsidR="00690F48" w:rsidRPr="008F3DA8" w:rsidP="00231098" w14:paraId="4E8C0EF7" w14:textId="77777777">
            <w:pPr>
              <w:pStyle w:val="Heading2"/>
              <w:rPr>
                <w:sz w:val="22"/>
              </w:rPr>
            </w:pPr>
            <w:r>
              <w:t xml:space="preserve"> </w:t>
            </w:r>
            <w:bookmarkStart w:id="70" w:name="_Toc256000070"/>
            <w:r w:rsidRPr="00A1137A" w:rsidR="004E7F48">
              <w:t>GerdQ</w:t>
            </w:r>
            <w:bookmarkEnd w:id="70"/>
          </w:p>
        </w:tc>
      </w:tr>
    </w:tbl>
    <w:p w:rsidR="00690F48" w:rsidRPr="008F3DA8" w:rsidP="00690F48" w14:paraId="4E8C0EF9" w14:textId="77777777">
      <w:pPr>
        <w:rPr>
          <w:b/>
          <w:bCs/>
          <w:sz w:val="22"/>
          <w:szCs w:val="22"/>
        </w:rPr>
      </w:pPr>
    </w:p>
    <w:p w:rsidR="00690F48" w:rsidRPr="00A1137A" w:rsidP="00690F48" w14:paraId="4E8C0EFA" w14:textId="77777777">
      <w:pPr>
        <w:rPr>
          <w:sz w:val="22"/>
          <w:szCs w:val="22"/>
        </w:rPr>
      </w:pPr>
      <w:r w:rsidRPr="00A1137A">
        <w:rPr>
          <w:sz w:val="22"/>
          <w:szCs w:val="22"/>
        </w:rPr>
        <w:t>GerdQ</w:t>
      </w:r>
      <w:r w:rsidRPr="00A1137A">
        <w:rPr>
          <w:sz w:val="22"/>
          <w:szCs w:val="22"/>
        </w:rPr>
        <w:t xml:space="preserve"> er et spørreskjema til bruk i utredning av reflukssykdom. Pasienten fyller selv ut skjemaet, helsearbeider plotter svarene i SOReg. Skjemaet ligger på SOReg’s hjemmeside. GerdQ er lagt inn i SOReg som følge av Sleeve-Pex studien. Alle sykehus kan fritt bruke skjemaet.</w:t>
      </w:r>
    </w:p>
    <w:p w:rsidR="00690F48" w:rsidRPr="008F3DA8" w:rsidP="00690F48" w14:paraId="4E8C0EFB" w14:textId="77777777">
      <w:pPr>
        <w:rPr>
          <w:sz w:val="22"/>
          <w:szCs w:val="22"/>
        </w:rPr>
      </w:pPr>
    </w:p>
    <w:p w:rsidR="00690F48" w:rsidRPr="008F3DA8" w:rsidP="00690F48" w14:paraId="4E8C0EFC" w14:textId="77777777">
      <w:pPr>
        <w:rPr>
          <w:sz w:val="22"/>
          <w:szCs w:val="22"/>
        </w:rPr>
      </w:pPr>
    </w:p>
    <w:tbl>
      <w:tblPr>
        <w:tblStyle w:val="TableSimple1"/>
        <w:tblW w:w="0" w:type="auto"/>
        <w:tblLook w:val="04A0"/>
      </w:tblPr>
      <w:tblGrid>
        <w:gridCol w:w="9071"/>
      </w:tblGrid>
      <w:tr w14:paraId="4E8C0EFE" w14:textId="77777777" w:rsidTr="005F56BE">
        <w:tblPrEx>
          <w:tblW w:w="0" w:type="auto"/>
          <w:tblLook w:val="04A0"/>
        </w:tblPrEx>
        <w:tc>
          <w:tcPr>
            <w:tcW w:w="9212" w:type="dxa"/>
          </w:tcPr>
          <w:p w:rsidR="00690F48" w:rsidRPr="008F3DA8" w:rsidP="00231098" w14:paraId="4E8C0EFD" w14:textId="77777777">
            <w:pPr>
              <w:pStyle w:val="Heading2"/>
            </w:pPr>
            <w:bookmarkStart w:id="71" w:name="_Toc256000071"/>
            <w:r w:rsidRPr="008F3DA8">
              <w:t>Sykehusspesifikke variabler</w:t>
            </w:r>
            <w:bookmarkEnd w:id="71"/>
          </w:p>
        </w:tc>
      </w:tr>
    </w:tbl>
    <w:p w:rsidR="00690F48" w:rsidRPr="008F3DA8" w:rsidP="00690F48" w14:paraId="4E8C0EFF" w14:textId="77777777">
      <w:pPr>
        <w:rPr>
          <w:sz w:val="22"/>
          <w:szCs w:val="22"/>
        </w:rPr>
      </w:pPr>
    </w:p>
    <w:p w:rsidR="00690F48" w:rsidRPr="008F3DA8" w:rsidP="00690F48" w14:paraId="4E8C0F00" w14:textId="77777777">
      <w:pPr>
        <w:rPr>
          <w:b/>
          <w:sz w:val="22"/>
          <w:szCs w:val="22"/>
        </w:rPr>
      </w:pPr>
      <w:r w:rsidRPr="008F3DA8">
        <w:rPr>
          <w:b/>
          <w:sz w:val="22"/>
          <w:szCs w:val="22"/>
        </w:rPr>
        <w:t>Inntektsgivende arbeid</w:t>
      </w:r>
    </w:p>
    <w:p w:rsidR="00690F48" w:rsidRPr="008F3DA8" w:rsidP="00690F48" w14:paraId="4E8C0F01" w14:textId="77777777">
      <w:pPr>
        <w:rPr>
          <w:rFonts w:ascii="Calibri" w:hAnsi="Calibri"/>
          <w:sz w:val="22"/>
          <w:szCs w:val="22"/>
        </w:rPr>
      </w:pPr>
      <w:r w:rsidRPr="008F3DA8">
        <w:rPr>
          <w:rFonts w:ascii="Calibri" w:hAnsi="Calibri"/>
          <w:sz w:val="22"/>
          <w:szCs w:val="22"/>
        </w:rPr>
        <w:t>Er pasienten i inntektsgivende arbeid? Om pasienten er i arbeid, men for tiden sykmeldt, svar «ja». Studielån, pensjon, sosialstønad eller arbeidsavklaringspenger regnes ikke som inntektsgivende arbeid.</w:t>
      </w:r>
    </w:p>
    <w:p w:rsidR="00690F48" w:rsidP="00690F48" w14:paraId="4E8C0F02" w14:textId="77777777"/>
    <w:p w:rsidR="00690F48" w:rsidRPr="008F3DA8" w:rsidP="00690F48" w14:paraId="4E8C0F03" w14:textId="77777777">
      <w:pPr>
        <w:rPr>
          <w:b/>
          <w:sz w:val="22"/>
          <w:szCs w:val="22"/>
        </w:rPr>
      </w:pPr>
      <w:r w:rsidRPr="008F3DA8">
        <w:rPr>
          <w:b/>
          <w:sz w:val="22"/>
          <w:szCs w:val="22"/>
        </w:rPr>
        <w:t>Stillingsprosent</w:t>
      </w:r>
    </w:p>
    <w:p w:rsidR="00690F48" w:rsidRPr="008F3DA8" w:rsidP="00690F48" w14:paraId="4E8C0F04" w14:textId="77777777">
      <w:pPr>
        <w:rPr>
          <w:sz w:val="22"/>
          <w:szCs w:val="22"/>
        </w:rPr>
      </w:pPr>
      <w:r w:rsidRPr="008F3DA8">
        <w:rPr>
          <w:sz w:val="22"/>
          <w:szCs w:val="22"/>
        </w:rPr>
        <w:t xml:space="preserve">Hvis pasienten er i arbeid, oppgi stillingsprosenten han/hun jobber i. </w:t>
      </w:r>
    </w:p>
    <w:p w:rsidR="00690F48" w:rsidP="00690F48" w14:paraId="4E8C0F05" w14:textId="77777777">
      <w:pPr>
        <w:rPr>
          <w:b/>
          <w:sz w:val="22"/>
          <w:szCs w:val="22"/>
        </w:rPr>
      </w:pPr>
    </w:p>
    <w:p w:rsidR="00690F48" w:rsidP="00690F48" w14:paraId="4E8C0F06" w14:textId="77777777">
      <w:pPr>
        <w:rPr>
          <w:b/>
          <w:sz w:val="22"/>
          <w:szCs w:val="22"/>
        </w:rPr>
      </w:pPr>
      <w:r>
        <w:rPr>
          <w:b/>
          <w:sz w:val="22"/>
          <w:szCs w:val="22"/>
        </w:rPr>
        <w:t>Fødsel</w:t>
      </w:r>
    </w:p>
    <w:p w:rsidR="00690F48" w:rsidRPr="00895BFB" w:rsidP="00690F48" w14:paraId="4E8C0F07" w14:textId="77777777">
      <w:pPr>
        <w:rPr>
          <w:sz w:val="22"/>
          <w:szCs w:val="22"/>
        </w:rPr>
      </w:pPr>
      <w:r w:rsidRPr="00895BFB">
        <w:rPr>
          <w:sz w:val="22"/>
          <w:szCs w:val="22"/>
        </w:rPr>
        <w:t>Har pasienten født barn siden forrige kontroll?</w:t>
      </w:r>
    </w:p>
    <w:p w:rsidR="00690F48" w:rsidRPr="00895BFB" w:rsidP="00690F48" w14:paraId="4E8C0F08" w14:textId="77777777">
      <w:pPr>
        <w:rPr>
          <w:sz w:val="22"/>
          <w:szCs w:val="22"/>
        </w:rPr>
      </w:pPr>
      <w:r w:rsidRPr="00895BFB">
        <w:rPr>
          <w:sz w:val="22"/>
          <w:szCs w:val="22"/>
        </w:rPr>
        <w:t>Hvis pasienten har født, oppgi om fødselen var vaginal eller keisersnitt (sectio)</w:t>
      </w:r>
      <w:r>
        <w:rPr>
          <w:sz w:val="22"/>
          <w:szCs w:val="22"/>
        </w:rPr>
        <w:t xml:space="preserve">, og dato </w:t>
      </w:r>
      <w:r>
        <w:rPr>
          <w:sz w:val="22"/>
          <w:szCs w:val="22"/>
        </w:rPr>
        <w:t>for fødsel.</w:t>
      </w:r>
    </w:p>
    <w:p w:rsidR="00690F48" w:rsidRPr="008F3DA8" w:rsidP="00690F48" w14:paraId="4E8C0F09" w14:textId="77777777">
      <w:pPr>
        <w:rPr>
          <w:b/>
          <w:sz w:val="22"/>
          <w:szCs w:val="22"/>
        </w:rPr>
      </w:pPr>
    </w:p>
    <w:p w:rsidR="00690F48" w:rsidRPr="008F3DA8" w:rsidP="00690F48" w14:paraId="4E8C0F0A" w14:textId="77777777">
      <w:pPr>
        <w:rPr>
          <w:b/>
          <w:sz w:val="22"/>
          <w:szCs w:val="22"/>
        </w:rPr>
      </w:pPr>
      <w:r w:rsidRPr="008F3DA8">
        <w:rPr>
          <w:b/>
          <w:sz w:val="22"/>
          <w:szCs w:val="22"/>
        </w:rPr>
        <w:t>Andre sykehusspesifikke variabler</w:t>
      </w:r>
    </w:p>
    <w:p w:rsidR="00690F48" w:rsidRPr="008F3DA8" w:rsidP="00690F48" w14:paraId="4E8C0F0B" w14:textId="77777777">
      <w:pPr>
        <w:rPr>
          <w:sz w:val="22"/>
          <w:szCs w:val="22"/>
        </w:rPr>
      </w:pPr>
      <w:r w:rsidRPr="008F3DA8">
        <w:rPr>
          <w:sz w:val="22"/>
          <w:szCs w:val="22"/>
        </w:rPr>
        <w:t>Det er mulig for det enkelte sykehus å få opprettet egne sykehusspesifikke variabler i registeret.  Søknad med oversikt over hvilke variabler en ønsker og en klar plan for hva tilleggsinformasjonen skal brukes til sendes til fagrådet for SOReg-N.</w:t>
      </w:r>
    </w:p>
    <w:p w:rsidR="00690F48" w:rsidRPr="008F3DA8" w:rsidP="00690F48" w14:paraId="4E8C0F0C" w14:textId="77777777">
      <w:pPr>
        <w:rPr>
          <w:sz w:val="22"/>
          <w:szCs w:val="22"/>
        </w:rPr>
      </w:pPr>
    </w:p>
    <w:p w:rsidR="00690F48" w:rsidRPr="008F3DA8" w:rsidP="00690F48" w14:paraId="4E8C0F0D" w14:textId="77777777">
      <w:pPr>
        <w:rPr>
          <w:b/>
          <w:sz w:val="22"/>
          <w:szCs w:val="22"/>
        </w:rPr>
      </w:pPr>
    </w:p>
    <w:tbl>
      <w:tblPr>
        <w:tblStyle w:val="TableSimple1"/>
        <w:tblW w:w="0" w:type="auto"/>
        <w:tblLook w:val="04A0"/>
      </w:tblPr>
      <w:tblGrid>
        <w:gridCol w:w="9071"/>
      </w:tblGrid>
      <w:tr w14:paraId="4E8C0F0F" w14:textId="77777777" w:rsidTr="005F56BE">
        <w:tblPrEx>
          <w:tblW w:w="0" w:type="auto"/>
          <w:tblLook w:val="04A0"/>
        </w:tblPrEx>
        <w:tc>
          <w:tcPr>
            <w:tcW w:w="9212" w:type="dxa"/>
          </w:tcPr>
          <w:p w:rsidR="00690F48" w:rsidRPr="008F3DA8" w:rsidP="00231098" w14:paraId="4E8C0F0E" w14:textId="77777777">
            <w:pPr>
              <w:pStyle w:val="Heading2"/>
              <w:rPr>
                <w:sz w:val="22"/>
              </w:rPr>
            </w:pPr>
            <w:r>
              <w:t xml:space="preserve"> </w:t>
            </w:r>
            <w:bookmarkStart w:id="72" w:name="_Toc256000072"/>
            <w:r w:rsidRPr="008F3DA8" w:rsidR="004E7F48">
              <w:t>Oppfølging</w:t>
            </w:r>
            <w:bookmarkEnd w:id="72"/>
          </w:p>
        </w:tc>
      </w:tr>
    </w:tbl>
    <w:p w:rsidR="00690F48" w:rsidRPr="008F3DA8" w:rsidP="00690F48" w14:paraId="4E8C0F10" w14:textId="77777777">
      <w:pPr>
        <w:rPr>
          <w:b/>
          <w:sz w:val="22"/>
          <w:szCs w:val="22"/>
        </w:rPr>
      </w:pPr>
    </w:p>
    <w:p w:rsidR="00690F48" w:rsidRPr="008F3DA8" w:rsidP="00690F48" w14:paraId="4E8C0F11" w14:textId="77777777">
      <w:pPr>
        <w:rPr>
          <w:b/>
          <w:sz w:val="22"/>
          <w:szCs w:val="22"/>
        </w:rPr>
      </w:pPr>
      <w:r w:rsidRPr="008F3DA8">
        <w:rPr>
          <w:b/>
          <w:sz w:val="22"/>
          <w:szCs w:val="22"/>
        </w:rPr>
        <w:t>Hvor planlegges neste kontroll?</w:t>
      </w:r>
    </w:p>
    <w:p w:rsidR="00690F48" w:rsidRPr="008F3DA8" w:rsidP="00690F48" w14:paraId="4E8C0F12" w14:textId="77777777">
      <w:pPr>
        <w:rPr>
          <w:sz w:val="22"/>
          <w:szCs w:val="22"/>
        </w:rPr>
      </w:pPr>
      <w:r w:rsidRPr="008F3DA8">
        <w:rPr>
          <w:sz w:val="22"/>
          <w:szCs w:val="22"/>
        </w:rPr>
        <w:t xml:space="preserve">Hvis den neste kontrollen skal være ved det sykehuset brukeren er innlogget i, velg «Dette sykehuset». Om pasienten skal følges opp ved et annet sykehus kan du overføre kontrollene dit ved å velge «Annet sykehus». Kontrollene vil da komme opp i dette sykehusets liste når kontrollen nærmer seg. </w:t>
      </w:r>
      <w:r w:rsidRPr="00A1137A">
        <w:rPr>
          <w:sz w:val="22"/>
          <w:szCs w:val="22"/>
        </w:rPr>
        <w:t>Epikrise må sendes til det andre sykehuset på vanlig måte. Ta kontakt med sykehuset pasienten skal overføres til dersom det er mindre enn 2 måneder til neste kontroll og avtal videre oppfølging.</w:t>
      </w:r>
    </w:p>
    <w:p w:rsidR="00690F48" w:rsidRPr="008F3DA8" w:rsidP="00690F48" w14:paraId="4E8C0F13" w14:textId="77777777">
      <w:pPr>
        <w:rPr>
          <w:sz w:val="22"/>
          <w:szCs w:val="22"/>
        </w:rPr>
      </w:pPr>
    </w:p>
    <w:p w:rsidR="00690F48" w:rsidRPr="008F3DA8" w:rsidP="00690F48" w14:paraId="4E8C0F14" w14:textId="77777777">
      <w:pPr>
        <w:rPr>
          <w:sz w:val="22"/>
          <w:szCs w:val="22"/>
        </w:rPr>
      </w:pPr>
    </w:p>
    <w:tbl>
      <w:tblPr>
        <w:tblStyle w:val="TableSimple1"/>
        <w:tblW w:w="0" w:type="auto"/>
        <w:tblLook w:val="04A0"/>
      </w:tblPr>
      <w:tblGrid>
        <w:gridCol w:w="9071"/>
      </w:tblGrid>
      <w:tr w14:paraId="4E8C0F16" w14:textId="77777777" w:rsidTr="005F56BE">
        <w:tblPrEx>
          <w:tblW w:w="0" w:type="auto"/>
          <w:tblLook w:val="04A0"/>
        </w:tblPrEx>
        <w:tc>
          <w:tcPr>
            <w:tcW w:w="9072" w:type="dxa"/>
          </w:tcPr>
          <w:p w:rsidR="00690F48" w:rsidRPr="008F3DA8" w:rsidP="00231098" w14:paraId="4E8C0F15" w14:textId="77777777">
            <w:pPr>
              <w:pStyle w:val="Heading2"/>
              <w:rPr>
                <w:sz w:val="22"/>
              </w:rPr>
            </w:pPr>
            <w:r>
              <w:t xml:space="preserve"> </w:t>
            </w:r>
            <w:bookmarkStart w:id="73" w:name="_Toc256000073"/>
            <w:r w:rsidRPr="008F3DA8" w:rsidR="004E7F48">
              <w:t>Ferdigstill</w:t>
            </w:r>
            <w:bookmarkEnd w:id="73"/>
          </w:p>
        </w:tc>
      </w:tr>
    </w:tbl>
    <w:p w:rsidR="00690F48" w:rsidP="00690F48" w14:paraId="4E8C0F17" w14:textId="77777777">
      <w:pPr>
        <w:rPr>
          <w:sz w:val="22"/>
          <w:szCs w:val="22"/>
        </w:rPr>
      </w:pPr>
    </w:p>
    <w:p w:rsidR="00690F48" w:rsidRPr="008F3DA8" w:rsidP="00690F48" w14:paraId="4E8C0F18" w14:textId="77777777">
      <w:pPr>
        <w:rPr>
          <w:sz w:val="22"/>
          <w:szCs w:val="22"/>
        </w:rPr>
      </w:pPr>
      <w:r w:rsidRPr="008F3DA8">
        <w:rPr>
          <w:sz w:val="22"/>
          <w:szCs w:val="22"/>
        </w:rPr>
        <w:t>Kryss av i denne ruten når skjemaet er ferdig og trykk «lagre». Skjemaet blir da låst og registreringen vil ikke lenger vises på arbeidslisten.</w:t>
      </w:r>
    </w:p>
    <w:p w:rsidR="00690F48" w:rsidRPr="008F3DA8" w:rsidP="00690F48" w14:paraId="4E8C0F19" w14:textId="77777777">
      <w:pPr>
        <w:rPr>
          <w:sz w:val="22"/>
          <w:szCs w:val="22"/>
        </w:rPr>
      </w:pPr>
    </w:p>
    <w:p w:rsidR="00690F48" w:rsidP="00690F48" w14:paraId="4E8C0F1A" w14:textId="77777777">
      <w:pPr>
        <w:rPr>
          <w:b/>
          <w:i/>
          <w:szCs w:val="22"/>
        </w:rPr>
      </w:pPr>
      <w:r w:rsidRPr="008F3DA8">
        <w:rPr>
          <w:b/>
          <w:i/>
          <w:szCs w:val="22"/>
        </w:rPr>
        <w:t>MERK</w:t>
      </w:r>
      <w:r>
        <w:rPr>
          <w:b/>
          <w:i/>
          <w:szCs w:val="22"/>
        </w:rPr>
        <w:t xml:space="preserve"> at opplysningene ikke blir</w:t>
      </w:r>
      <w:r w:rsidRPr="008F3DA8">
        <w:rPr>
          <w:b/>
          <w:i/>
          <w:szCs w:val="22"/>
        </w:rPr>
        <w:t xml:space="preserve"> med i </w:t>
      </w:r>
      <w:r w:rsidRPr="00A1137A">
        <w:rPr>
          <w:b/>
          <w:i/>
          <w:szCs w:val="22"/>
        </w:rPr>
        <w:t xml:space="preserve">Årsrapporten, sykehusviseren og Rapporteket </w:t>
      </w:r>
      <w:r w:rsidRPr="008F3DA8">
        <w:rPr>
          <w:b/>
          <w:i/>
          <w:szCs w:val="22"/>
        </w:rPr>
        <w:t xml:space="preserve">uten at skjemaet er </w:t>
      </w:r>
      <w:r w:rsidRPr="008F3DA8">
        <w:rPr>
          <w:b/>
          <w:i/>
          <w:szCs w:val="22"/>
        </w:rPr>
        <w:t>ferdigstilt.</w:t>
      </w:r>
    </w:p>
    <w:p w:rsidR="00690F48" w:rsidP="00690F48" w14:paraId="4E8C0F1B" w14:textId="77777777">
      <w:pPr>
        <w:rPr>
          <w:b/>
          <w:i/>
          <w:szCs w:val="22"/>
        </w:rPr>
      </w:pPr>
    </w:p>
    <w:p w:rsidR="00690F48" w:rsidP="00690F48" w14:paraId="4E8C0F1C" w14:textId="77777777">
      <w:pPr>
        <w:rPr>
          <w:b/>
          <w:sz w:val="22"/>
          <w:szCs w:val="22"/>
        </w:rPr>
      </w:pPr>
    </w:p>
    <w:tbl>
      <w:tblPr>
        <w:tblStyle w:val="TableSimple1"/>
        <w:tblW w:w="0" w:type="auto"/>
        <w:tblLook w:val="04A0"/>
      </w:tblPr>
      <w:tblGrid>
        <w:gridCol w:w="9071"/>
      </w:tblGrid>
      <w:tr w14:paraId="4E8C0F1E" w14:textId="77777777" w:rsidTr="005F56BE">
        <w:tblPrEx>
          <w:tblW w:w="0" w:type="auto"/>
          <w:tblLook w:val="04A0"/>
        </w:tblPrEx>
        <w:tc>
          <w:tcPr>
            <w:tcW w:w="9072" w:type="dxa"/>
          </w:tcPr>
          <w:p w:rsidR="00690F48" w:rsidRPr="00F42CA6" w:rsidP="00F42CA6" w14:paraId="4E8C0F1D" w14:textId="77777777">
            <w:pPr>
              <w:pStyle w:val="Heading1"/>
              <w:rPr>
                <w:lang w:val="nn-NO"/>
              </w:rPr>
            </w:pPr>
            <w:bookmarkStart w:id="74" w:name="_Toc256000074"/>
            <w:r w:rsidRPr="00F42CA6">
              <w:rPr>
                <w:lang w:val="nn-NO"/>
              </w:rPr>
              <w:t>Føring av revisjonsoperasjon</w:t>
            </w:r>
            <w:bookmarkEnd w:id="74"/>
            <w:r w:rsidRPr="00F42CA6">
              <w:rPr>
                <w:lang w:val="nn-NO"/>
              </w:rPr>
              <w:t xml:space="preserve"> </w:t>
            </w:r>
          </w:p>
        </w:tc>
      </w:tr>
    </w:tbl>
    <w:p w:rsidR="00690F48" w:rsidRPr="00911D93" w:rsidP="00690F48" w14:paraId="4E8C0F1F" w14:textId="77777777">
      <w:pPr>
        <w:rPr>
          <w:rFonts w:cstheme="minorHAnsi"/>
          <w:color w:val="00B050"/>
          <w:lang w:val="nn-NO"/>
        </w:rPr>
      </w:pPr>
    </w:p>
    <w:p w:rsidR="00690F48" w:rsidRPr="00B84E78" w:rsidP="00690F48" w14:paraId="4E8C0F20" w14:textId="77777777">
      <w:pPr>
        <w:spacing w:line="276" w:lineRule="auto"/>
        <w:rPr>
          <w:rFonts w:cstheme="minorHAnsi"/>
          <w:lang w:val="nn-NO"/>
        </w:rPr>
      </w:pPr>
      <w:r w:rsidRPr="00B84E78">
        <w:rPr>
          <w:rFonts w:cstheme="minorHAnsi"/>
          <w:b/>
          <w:sz w:val="28"/>
          <w:szCs w:val="28"/>
          <w:lang w:val="nn-NO"/>
        </w:rPr>
        <w:t>Definisjon:</w:t>
      </w:r>
      <w:r w:rsidRPr="00B84E78">
        <w:rPr>
          <w:rFonts w:cstheme="minorHAnsi"/>
          <w:b/>
          <w:lang w:val="nn-NO"/>
        </w:rPr>
        <w:t xml:space="preserve"> </w:t>
      </w:r>
      <w:r w:rsidRPr="00B84E78">
        <w:rPr>
          <w:rFonts w:cstheme="minorHAnsi"/>
          <w:lang w:val="nn-NO"/>
        </w:rPr>
        <w:t xml:space="preserve">Ein </w:t>
      </w:r>
      <w:r w:rsidRPr="00B84E78">
        <w:rPr>
          <w:rFonts w:cstheme="minorHAnsi"/>
          <w:b/>
          <w:lang w:val="nn-NO"/>
        </w:rPr>
        <w:t>revisjonsoperasjon</w:t>
      </w:r>
      <w:r w:rsidRPr="00B84E78">
        <w:rPr>
          <w:rFonts w:cstheme="minorHAnsi"/>
          <w:lang w:val="nn-NO"/>
        </w:rPr>
        <w:t xml:space="preserve"> er ein operasjon der ein endrar den tidlegare fedmeoperasjonen. Dette er enkelt å forstå dersom ein konverterer frå ein operasjon til ein annan. Enkelte </w:t>
      </w:r>
      <w:r w:rsidRPr="00B84E78">
        <w:rPr>
          <w:rFonts w:cstheme="minorHAnsi"/>
          <w:lang w:val="nn-NO"/>
        </w:rPr>
        <w:t>reoperasjonar kan vere vanskelegare å definere, her er nokre eksempel:</w:t>
      </w:r>
    </w:p>
    <w:p w:rsidR="00690F48" w:rsidRPr="00B84E78" w:rsidP="00690F48" w14:paraId="4E8C0F21" w14:textId="77777777">
      <w:pPr>
        <w:pStyle w:val="ListParagraph"/>
        <w:numPr>
          <w:ilvl w:val="0"/>
          <w:numId w:val="42"/>
        </w:numPr>
        <w:spacing w:after="160" w:line="276" w:lineRule="auto"/>
        <w:rPr>
          <w:rFonts w:cstheme="minorHAnsi"/>
          <w:b/>
          <w:lang w:val="nn-NO"/>
        </w:rPr>
      </w:pPr>
      <w:r w:rsidRPr="00B84E78">
        <w:rPr>
          <w:rFonts w:cstheme="minorHAnsi"/>
          <w:b/>
          <w:lang w:val="nn-NO"/>
        </w:rPr>
        <w:t>Roux-y gastrisk bypass:</w:t>
      </w:r>
    </w:p>
    <w:p w:rsidR="00690F48" w:rsidRPr="00B84E78" w:rsidP="00690F48" w14:paraId="4E8C0F22" w14:textId="77777777">
      <w:pPr>
        <w:pStyle w:val="ListParagraph"/>
        <w:numPr>
          <w:ilvl w:val="0"/>
          <w:numId w:val="43"/>
        </w:numPr>
        <w:spacing w:after="160" w:line="276" w:lineRule="auto"/>
        <w:rPr>
          <w:rFonts w:cstheme="minorHAnsi"/>
          <w:lang w:val="nn-NO"/>
        </w:rPr>
      </w:pPr>
      <w:r w:rsidRPr="00B84E78">
        <w:rPr>
          <w:rFonts w:cstheme="minorHAnsi"/>
          <w:lang w:val="nn-NO"/>
        </w:rPr>
        <w:t>Revisjon av GE-anastomosen er «revisjon uten endring av grunnmetode» (t.d. pga ulcus).</w:t>
      </w:r>
    </w:p>
    <w:p w:rsidR="00690F48" w:rsidRPr="00B84E78" w:rsidP="00690F48" w14:paraId="4E8C0F23" w14:textId="77777777">
      <w:pPr>
        <w:pStyle w:val="ListParagraph"/>
        <w:numPr>
          <w:ilvl w:val="0"/>
          <w:numId w:val="43"/>
        </w:numPr>
        <w:spacing w:after="160" w:line="276" w:lineRule="auto"/>
        <w:rPr>
          <w:rFonts w:cstheme="minorHAnsi"/>
          <w:lang w:val="nn-NO"/>
        </w:rPr>
      </w:pPr>
      <w:r w:rsidRPr="00B84E78">
        <w:rPr>
          <w:rFonts w:cstheme="minorHAnsi"/>
          <w:lang w:val="nn-NO"/>
        </w:rPr>
        <w:t>Revisjon av EE-anastomosen er operasjon for komplikasjon og ikkje ein revisjonsoperasjon (med mindre ein i vesentlig grad endrar lengda på tarmslyngene).</w:t>
      </w:r>
    </w:p>
    <w:p w:rsidR="00690F48" w:rsidRPr="00B84E78" w:rsidP="00690F48" w14:paraId="4E8C0F24" w14:textId="77777777">
      <w:pPr>
        <w:pStyle w:val="ListParagraph"/>
        <w:numPr>
          <w:ilvl w:val="0"/>
          <w:numId w:val="42"/>
        </w:numPr>
        <w:spacing w:after="160" w:line="276" w:lineRule="auto"/>
        <w:rPr>
          <w:rFonts w:cstheme="minorHAnsi"/>
          <w:b/>
          <w:lang w:val="nn-NO"/>
        </w:rPr>
      </w:pPr>
      <w:r w:rsidRPr="00B84E78">
        <w:rPr>
          <w:rFonts w:cstheme="minorHAnsi"/>
          <w:b/>
          <w:lang w:val="nn-NO"/>
        </w:rPr>
        <w:t>Sleeve:</w:t>
      </w:r>
    </w:p>
    <w:p w:rsidR="00690F48" w:rsidRPr="00B84E78" w:rsidP="00690F48" w14:paraId="4E8C0F25" w14:textId="77777777">
      <w:pPr>
        <w:pStyle w:val="ListParagraph"/>
        <w:numPr>
          <w:ilvl w:val="0"/>
          <w:numId w:val="43"/>
        </w:numPr>
        <w:spacing w:after="160" w:line="276" w:lineRule="auto"/>
        <w:rPr>
          <w:rFonts w:cstheme="minorHAnsi"/>
          <w:lang w:val="nn-NO"/>
        </w:rPr>
      </w:pPr>
      <w:r w:rsidRPr="00B84E78">
        <w:rPr>
          <w:rFonts w:cstheme="minorHAnsi"/>
          <w:lang w:val="nn-NO"/>
        </w:rPr>
        <w:t>Konvertering til RYGBP er ein revisjonsoperasjon.</w:t>
      </w:r>
    </w:p>
    <w:p w:rsidR="00690F48" w:rsidRPr="00B84E78" w:rsidP="00690F48" w14:paraId="4E8C0F26" w14:textId="77777777">
      <w:pPr>
        <w:pStyle w:val="ListParagraph"/>
        <w:numPr>
          <w:ilvl w:val="0"/>
          <w:numId w:val="43"/>
        </w:numPr>
        <w:spacing w:after="160" w:line="276" w:lineRule="auto"/>
        <w:rPr>
          <w:rFonts w:cstheme="minorHAnsi"/>
          <w:lang w:val="nn-NO"/>
        </w:rPr>
      </w:pPr>
      <w:r w:rsidRPr="00B84E78">
        <w:rPr>
          <w:rFonts w:cstheme="minorHAnsi"/>
          <w:lang w:val="nn-NO"/>
        </w:rPr>
        <w:t xml:space="preserve">Rereseksjon av sleeve er «revisjon uten endring i grunnmetode». </w:t>
      </w:r>
    </w:p>
    <w:p w:rsidR="00690F48" w:rsidRPr="00B84E78" w:rsidP="00690F48" w14:paraId="4E8C0F27" w14:textId="77777777">
      <w:pPr>
        <w:pStyle w:val="ListParagraph"/>
        <w:numPr>
          <w:ilvl w:val="0"/>
          <w:numId w:val="43"/>
        </w:numPr>
        <w:spacing w:after="160" w:line="276" w:lineRule="auto"/>
        <w:rPr>
          <w:rFonts w:cstheme="minorHAnsi"/>
          <w:lang w:val="nn-NO"/>
        </w:rPr>
      </w:pPr>
      <w:r w:rsidRPr="00B84E78">
        <w:rPr>
          <w:rFonts w:cstheme="minorHAnsi"/>
          <w:lang w:val="nn-NO"/>
        </w:rPr>
        <w:t xml:space="preserve">Hill’s operasjon eller anna lokalt inngrep mot refluks er operasjon for komplikasjon og ikkje revisjonsoperasjon. </w:t>
      </w:r>
    </w:p>
    <w:p w:rsidR="00690F48" w:rsidRPr="00B84E78" w:rsidP="00690F48" w14:paraId="4E8C0F28" w14:textId="77777777">
      <w:pPr>
        <w:pStyle w:val="ListParagraph"/>
        <w:numPr>
          <w:ilvl w:val="0"/>
          <w:numId w:val="42"/>
        </w:numPr>
        <w:spacing w:after="160" w:line="276" w:lineRule="auto"/>
        <w:rPr>
          <w:rFonts w:cstheme="minorHAnsi"/>
          <w:lang w:val="nn-NO"/>
        </w:rPr>
      </w:pPr>
      <w:r w:rsidRPr="00B84E78">
        <w:rPr>
          <w:rFonts w:cstheme="minorHAnsi"/>
          <w:b/>
          <w:lang w:val="nn-NO"/>
        </w:rPr>
        <w:t>Avbroten operasjon</w:t>
      </w:r>
      <w:r w:rsidRPr="00B84E78">
        <w:rPr>
          <w:rFonts w:cstheme="minorHAnsi"/>
          <w:lang w:val="nn-NO"/>
        </w:rPr>
        <w:t xml:space="preserve"> vert rekna som primæroperasjon. Ny operasjon etter tidlegare avbroten operasjon vert difor rekna som revisjonsoperasjon.</w:t>
      </w:r>
    </w:p>
    <w:p w:rsidR="00690F48" w:rsidRPr="00B84E78" w:rsidP="00690F48" w14:paraId="4E8C0F29" w14:textId="77777777">
      <w:pPr>
        <w:pStyle w:val="ListParagraph"/>
        <w:numPr>
          <w:ilvl w:val="0"/>
          <w:numId w:val="42"/>
        </w:numPr>
        <w:spacing w:after="160" w:line="276" w:lineRule="auto"/>
        <w:rPr>
          <w:rFonts w:cstheme="minorHAnsi"/>
          <w:lang w:val="nn-NO"/>
        </w:rPr>
      </w:pPr>
      <w:r w:rsidRPr="00B84E78">
        <w:rPr>
          <w:rFonts w:cstheme="minorHAnsi"/>
          <w:b/>
          <w:lang w:val="nn-NO"/>
        </w:rPr>
        <w:t xml:space="preserve">Fjerning av gastrisk band </w:t>
      </w:r>
      <w:r w:rsidRPr="00B84E78">
        <w:rPr>
          <w:rFonts w:cstheme="minorHAnsi"/>
          <w:lang w:val="nn-NO"/>
        </w:rPr>
        <w:t xml:space="preserve">er «tilbakekobling til normal anatomi» (med mindre det blir gjort ein fedmeoperasjon i same seanse). </w:t>
      </w:r>
    </w:p>
    <w:p w:rsidR="00690F48" w:rsidRPr="00B84E78" w:rsidP="00690F48" w14:paraId="4E8C0F2A" w14:textId="77777777">
      <w:pPr>
        <w:spacing w:line="276" w:lineRule="auto"/>
        <w:rPr>
          <w:rFonts w:cstheme="minorHAnsi"/>
          <w:b/>
          <w:u w:val="single"/>
          <w:lang w:val="nn-NO"/>
        </w:rPr>
      </w:pPr>
    </w:p>
    <w:p w:rsidR="00690F48" w:rsidRPr="00B84E78" w:rsidP="00690F48" w14:paraId="4E8C0F2B" w14:textId="77777777">
      <w:pPr>
        <w:spacing w:line="276" w:lineRule="auto"/>
        <w:rPr>
          <w:rFonts w:cstheme="minorHAnsi"/>
          <w:sz w:val="28"/>
          <w:szCs w:val="28"/>
          <w:lang w:val="nn-NO"/>
        </w:rPr>
      </w:pPr>
      <w:r w:rsidRPr="00B84E78">
        <w:rPr>
          <w:rFonts w:cstheme="minorHAnsi"/>
          <w:b/>
          <w:sz w:val="28"/>
          <w:szCs w:val="28"/>
          <w:u w:val="single"/>
          <w:lang w:val="nn-NO"/>
        </w:rPr>
        <w:t xml:space="preserve">Revisjon når pasienten </w:t>
      </w:r>
      <w:r w:rsidRPr="00B84E78">
        <w:rPr>
          <w:rFonts w:cstheme="minorHAnsi"/>
          <w:b/>
          <w:i/>
          <w:sz w:val="28"/>
          <w:szCs w:val="28"/>
          <w:u w:val="single"/>
          <w:lang w:val="nn-NO"/>
        </w:rPr>
        <w:t>ikkje</w:t>
      </w:r>
      <w:r w:rsidRPr="00B84E78">
        <w:rPr>
          <w:rFonts w:cstheme="minorHAnsi"/>
          <w:b/>
          <w:sz w:val="28"/>
          <w:szCs w:val="28"/>
          <w:u w:val="single"/>
          <w:lang w:val="nn-NO"/>
        </w:rPr>
        <w:t xml:space="preserve"> er registrert i SOReg frå før:</w:t>
      </w:r>
      <w:r w:rsidRPr="00B84E78">
        <w:rPr>
          <w:rFonts w:cstheme="minorHAnsi"/>
          <w:sz w:val="28"/>
          <w:szCs w:val="28"/>
          <w:lang w:val="nn-NO"/>
        </w:rPr>
        <w:t xml:space="preserve"> </w:t>
      </w:r>
    </w:p>
    <w:p w:rsidR="00690F48" w:rsidRPr="00B84E78" w:rsidP="00690F48" w14:paraId="4E8C0F2C" w14:textId="77777777">
      <w:pPr>
        <w:pStyle w:val="ListParagraph"/>
        <w:numPr>
          <w:ilvl w:val="0"/>
          <w:numId w:val="44"/>
        </w:numPr>
        <w:spacing w:after="160" w:line="276" w:lineRule="auto"/>
        <w:rPr>
          <w:rFonts w:cstheme="minorHAnsi"/>
          <w:lang w:val="nn-NO"/>
        </w:rPr>
      </w:pPr>
      <w:r w:rsidRPr="00B84E78">
        <w:rPr>
          <w:rFonts w:cstheme="minorHAnsi"/>
          <w:lang w:val="nn-NO"/>
        </w:rPr>
        <w:t>Hugs skriftleg samtykke frå pasienten!</w:t>
      </w:r>
    </w:p>
    <w:p w:rsidR="00690F48" w:rsidRPr="00B84E78" w:rsidP="00690F48" w14:paraId="4E8C0F2D" w14:textId="77777777">
      <w:pPr>
        <w:pStyle w:val="ListParagraph"/>
        <w:numPr>
          <w:ilvl w:val="0"/>
          <w:numId w:val="44"/>
        </w:numPr>
        <w:spacing w:after="160" w:line="276" w:lineRule="auto"/>
        <w:rPr>
          <w:rFonts w:cstheme="minorHAnsi"/>
          <w:lang w:val="nn-NO"/>
        </w:rPr>
      </w:pPr>
      <w:r w:rsidRPr="00B84E78">
        <w:rPr>
          <w:rFonts w:cstheme="minorHAnsi"/>
          <w:lang w:val="nn-NO"/>
        </w:rPr>
        <w:t>Fyll ut «Pasientopplysninger</w:t>
      </w:r>
      <w:r w:rsidRPr="00B84E78">
        <w:rPr>
          <w:rFonts w:cstheme="minorHAnsi"/>
          <w:lang w:val="nn-NO"/>
        </w:rPr>
        <w:t xml:space="preserve">» og «Basisregistrering» på vanleg måte. </w:t>
      </w:r>
    </w:p>
    <w:p w:rsidR="00690F48" w:rsidRPr="00B84E78" w:rsidP="00690F48" w14:paraId="4E8C0F2E" w14:textId="77777777">
      <w:pPr>
        <w:pStyle w:val="ListParagraph"/>
        <w:numPr>
          <w:ilvl w:val="0"/>
          <w:numId w:val="44"/>
        </w:numPr>
        <w:spacing w:after="160" w:line="276" w:lineRule="auto"/>
        <w:rPr>
          <w:rFonts w:cstheme="minorHAnsi"/>
          <w:lang w:val="nn-NO"/>
        </w:rPr>
      </w:pPr>
      <w:r w:rsidRPr="00B84E78">
        <w:rPr>
          <w:rFonts w:cstheme="minorHAnsi"/>
          <w:lang w:val="nn-NO"/>
        </w:rPr>
        <w:t xml:space="preserve">På «Operasjonsdata» svarer ein «Ja» på spørsmålet om tidlegare fedmeoperasjon. Det kjem då opp tilleggsspørsmål om «Hvilken operasjon» og «Årstall for tidligere fedmekirurgi»: </w:t>
      </w:r>
    </w:p>
    <w:p w:rsidR="00690F48" w:rsidP="00690F48" w14:paraId="4E8C0F2F" w14:textId="77777777">
      <w:pPr>
        <w:rPr>
          <w:noProof/>
        </w:rPr>
      </w:pPr>
      <w:r>
        <w:rPr>
          <w:noProof/>
        </w:rPr>
        <mc:AlternateContent>
          <mc:Choice Requires="wps">
            <w:drawing>
              <wp:anchor distT="0" distB="0" distL="114300" distR="114300" simplePos="0" relativeHeight="251658240" behindDoc="0" locked="0" layoutInCell="1" allowOverlap="1">
                <wp:simplePos x="0" y="0"/>
                <wp:positionH relativeFrom="margin">
                  <wp:posOffset>2414270</wp:posOffset>
                </wp:positionH>
                <wp:positionV relativeFrom="paragraph">
                  <wp:posOffset>581025</wp:posOffset>
                </wp:positionV>
                <wp:extent cx="1770434" cy="262647"/>
                <wp:effectExtent l="0" t="0" r="20320" b="23495"/>
                <wp:wrapNone/>
                <wp:docPr id="37" name="Ellipse 37"/>
                <wp:cNvGraphicFramePr/>
                <a:graphic xmlns:a="http://schemas.openxmlformats.org/drawingml/2006/main">
                  <a:graphicData uri="http://schemas.microsoft.com/office/word/2010/wordprocessingShape">
                    <wps:wsp xmlns:wps="http://schemas.microsoft.com/office/word/2010/wordprocessingShape">
                      <wps:cNvSpPr/>
                      <wps:spPr>
                        <a:xfrm>
                          <a:off x="0" y="0"/>
                          <a:ext cx="1770434" cy="262647"/>
                        </a:xfrm>
                        <a:prstGeom prst="ellipse">
                          <a:avLst/>
                        </a:prstGeom>
                        <a:noFill/>
                        <a:ln w="19050">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37" o:spid="_x0000_s1025" style="width:139.4pt;height:20.7pt;margin-top:45.75pt;margin-left:190.1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red" strokeweight="1.5pt">
                <v:stroke joinstyle="miter"/>
                <w10:wrap anchorx="margin"/>
              </v:oval>
            </w:pict>
          </mc:Fallback>
        </mc:AlternateContent>
      </w:r>
      <w:r>
        <w:rPr>
          <w:noProof/>
        </w:rPr>
        <w:drawing>
          <wp:inline distT="0" distB="0" distL="0" distR="0">
            <wp:extent cx="5760085" cy="1459704"/>
            <wp:effectExtent l="0" t="0" r="0" b="762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xmlns:r="http://schemas.openxmlformats.org/officeDocument/2006/relationships" r:embed="rId11"/>
                    <a:stretch>
                      <a:fillRect/>
                    </a:stretch>
                  </pic:blipFill>
                  <pic:spPr>
                    <a:xfrm>
                      <a:off x="0" y="0"/>
                      <a:ext cx="5760085" cy="1459704"/>
                    </a:xfrm>
                    <a:prstGeom prst="rect">
                      <a:avLst/>
                    </a:prstGeom>
                  </pic:spPr>
                </pic:pic>
              </a:graphicData>
            </a:graphic>
          </wp:inline>
        </w:drawing>
      </w:r>
    </w:p>
    <w:p w:rsidR="00690F48" w:rsidRPr="00690F48" w:rsidP="00690F48" w14:paraId="4E8C0F30" w14:textId="77777777"/>
    <w:p w:rsidR="00690F48" w:rsidP="00690F48" w14:paraId="4E8C0F31" w14:textId="77777777">
      <w:pPr>
        <w:rPr>
          <w:noProof/>
        </w:rPr>
      </w:pPr>
    </w:p>
    <w:p w:rsidR="00690F48" w:rsidRPr="00B84E78" w:rsidP="00690F48" w14:paraId="4E8C0F32" w14:textId="77777777">
      <w:pPr>
        <w:pStyle w:val="ListParagraph"/>
        <w:numPr>
          <w:ilvl w:val="0"/>
          <w:numId w:val="44"/>
        </w:numPr>
        <w:spacing w:after="160" w:line="276" w:lineRule="auto"/>
        <w:rPr>
          <w:rFonts w:cstheme="minorHAnsi"/>
          <w:lang w:val="nn-NO"/>
        </w:rPr>
      </w:pPr>
      <w:r w:rsidRPr="00B84E78">
        <w:rPr>
          <w:rFonts w:cstheme="minorHAnsi"/>
          <w:lang w:val="nn-NO"/>
        </w:rPr>
        <w:t>Under «Aktuell operasjonsindikasjon» skal ein svare på kvifor det vert utført revisjonsoperasjon.</w:t>
      </w:r>
    </w:p>
    <w:p w:rsidR="00690F48" w:rsidRPr="00B84E78" w:rsidP="00690F48" w14:paraId="4E8C0F33" w14:textId="77777777">
      <w:pPr>
        <w:pStyle w:val="ListParagraph"/>
        <w:numPr>
          <w:ilvl w:val="0"/>
          <w:numId w:val="44"/>
        </w:numPr>
        <w:spacing w:after="160" w:line="276" w:lineRule="auto"/>
        <w:rPr>
          <w:rFonts w:cstheme="minorHAnsi"/>
          <w:lang w:val="nn-NO"/>
        </w:rPr>
      </w:pPr>
      <w:r w:rsidRPr="00B84E78">
        <w:rPr>
          <w:rFonts w:cstheme="minorHAnsi"/>
          <w:lang w:val="nn-NO"/>
        </w:rPr>
        <w:t xml:space="preserve">Før operasjonsskjemaet, ferdigstill og lagre på vanleg måte. </w:t>
      </w:r>
    </w:p>
    <w:p w:rsidR="00690F48" w:rsidRPr="00B84E78" w:rsidP="00690F48" w14:paraId="4E8C0F34" w14:textId="77777777">
      <w:pPr>
        <w:rPr>
          <w:rFonts w:cstheme="minorHAnsi"/>
          <w:b/>
          <w:sz w:val="28"/>
          <w:szCs w:val="28"/>
          <w:u w:val="single"/>
          <w:lang w:val="nn-NO"/>
        </w:rPr>
      </w:pPr>
      <w:r w:rsidRPr="00B84E78">
        <w:rPr>
          <w:rFonts w:cstheme="minorHAnsi"/>
          <w:b/>
          <w:sz w:val="28"/>
          <w:szCs w:val="28"/>
          <w:u w:val="single"/>
          <w:lang w:val="nn-NO"/>
        </w:rPr>
        <w:t xml:space="preserve">Revisjon når pasienten </w:t>
      </w:r>
      <w:r w:rsidRPr="00B84E78">
        <w:rPr>
          <w:rFonts w:cstheme="minorHAnsi"/>
          <w:b/>
          <w:i/>
          <w:sz w:val="28"/>
          <w:szCs w:val="28"/>
          <w:u w:val="single"/>
          <w:lang w:val="nn-NO"/>
        </w:rPr>
        <w:t>er</w:t>
      </w:r>
      <w:r w:rsidRPr="00B84E78">
        <w:rPr>
          <w:rFonts w:cstheme="minorHAnsi"/>
          <w:b/>
          <w:sz w:val="28"/>
          <w:szCs w:val="28"/>
          <w:u w:val="single"/>
          <w:lang w:val="nn-NO"/>
        </w:rPr>
        <w:t xml:space="preserve"> registrert i SOReg frå før:  </w:t>
      </w:r>
    </w:p>
    <w:p w:rsidR="00690F48" w:rsidRPr="00B84E78" w:rsidP="00690F48" w14:paraId="4E8C0F35" w14:textId="77777777">
      <w:pPr>
        <w:pStyle w:val="ListParagraph"/>
        <w:numPr>
          <w:ilvl w:val="0"/>
          <w:numId w:val="45"/>
        </w:numPr>
        <w:spacing w:after="160" w:line="259" w:lineRule="auto"/>
        <w:rPr>
          <w:rFonts w:cstheme="minorHAnsi"/>
          <w:b/>
          <w:sz w:val="28"/>
          <w:szCs w:val="28"/>
        </w:rPr>
      </w:pPr>
      <w:r w:rsidRPr="00B84E78">
        <w:rPr>
          <w:rFonts w:cstheme="minorHAnsi"/>
          <w:b/>
          <w:sz w:val="28"/>
          <w:szCs w:val="28"/>
        </w:rPr>
        <w:t xml:space="preserve">Start i løpet </w:t>
      </w:r>
      <w:r w:rsidRPr="00B84E78">
        <w:rPr>
          <w:rFonts w:cstheme="minorHAnsi"/>
          <w:b/>
          <w:i/>
          <w:sz w:val="28"/>
          <w:szCs w:val="28"/>
        </w:rPr>
        <w:t>før</w:t>
      </w:r>
      <w:r w:rsidRPr="00B84E78">
        <w:rPr>
          <w:rFonts w:cstheme="minorHAnsi"/>
          <w:b/>
          <w:sz w:val="28"/>
          <w:szCs w:val="28"/>
        </w:rPr>
        <w:t xml:space="preserve"> revisjonsoperasjonen og avslutt dette løpet. Registrer </w:t>
      </w:r>
      <w:r w:rsidRPr="00B84E78">
        <w:rPr>
          <w:rFonts w:cstheme="minorHAnsi"/>
          <w:b/>
          <w:i/>
          <w:sz w:val="28"/>
          <w:szCs w:val="28"/>
        </w:rPr>
        <w:t>alltid</w:t>
      </w:r>
      <w:r w:rsidRPr="00B84E78">
        <w:rPr>
          <w:rFonts w:cstheme="minorHAnsi"/>
          <w:b/>
          <w:sz w:val="28"/>
          <w:szCs w:val="28"/>
        </w:rPr>
        <w:t xml:space="preserve"> i kronologisk rekkefølgje:</w:t>
      </w:r>
    </w:p>
    <w:p w:rsidR="00690F48" w:rsidRPr="00B84E78" w:rsidP="00690F48" w14:paraId="4E8C0F36" w14:textId="77777777">
      <w:pPr>
        <w:pStyle w:val="ListParagraph"/>
        <w:rPr>
          <w:rFonts w:cstheme="minorHAnsi"/>
          <w:b/>
        </w:rPr>
      </w:pPr>
    </w:p>
    <w:p w:rsidR="00690F48" w:rsidRPr="00B84E78" w:rsidP="00690F48" w14:paraId="4E8C0F37" w14:textId="77777777">
      <w:pPr>
        <w:pStyle w:val="ListParagraph"/>
        <w:numPr>
          <w:ilvl w:val="0"/>
          <w:numId w:val="47"/>
        </w:numPr>
        <w:spacing w:after="160" w:line="259" w:lineRule="auto"/>
        <w:rPr>
          <w:rFonts w:cstheme="minorHAnsi"/>
          <w:b/>
        </w:rPr>
      </w:pPr>
      <w:r w:rsidRPr="00B84E78">
        <w:rPr>
          <w:rFonts w:cstheme="minorHAnsi"/>
          <w:b/>
        </w:rPr>
        <w:t xml:space="preserve">Registrere helsemessig status før revisjonsoperasjon: </w:t>
      </w:r>
    </w:p>
    <w:p w:rsidR="00690F48" w:rsidRPr="00B84E78" w:rsidP="00690F48" w14:paraId="4E8C0F38" w14:textId="77777777">
      <w:pPr>
        <w:pStyle w:val="ListParagraph"/>
        <w:numPr>
          <w:ilvl w:val="0"/>
          <w:numId w:val="46"/>
        </w:numPr>
        <w:spacing w:after="160" w:line="259" w:lineRule="auto"/>
        <w:rPr>
          <w:rFonts w:cstheme="minorHAnsi"/>
          <w:lang w:val="nn-NO"/>
        </w:rPr>
      </w:pPr>
      <w:r w:rsidRPr="00B84E78">
        <w:rPr>
          <w:rFonts w:cstheme="minorHAnsi"/>
        </w:rPr>
        <w:t xml:space="preserve">Ved revisjonsoperasjon 0-30 dagar etter primæroperasjonen skal ein bruke 6-vekersskjema. Ved revisjonsoperasjon meir enn </w:t>
      </w:r>
      <w:r w:rsidRPr="00B84E78">
        <w:rPr>
          <w:rFonts w:cstheme="minorHAnsi"/>
          <w:lang w:val="nn-NO"/>
        </w:rPr>
        <w:t>30 dagar etter primæroperasjonen, bruk aktuelle årskontrollskjema.</w:t>
      </w:r>
    </w:p>
    <w:p w:rsidR="00690F48" w:rsidRPr="00B84E78" w:rsidP="00690F48" w14:paraId="4E8C0F39" w14:textId="77777777">
      <w:pPr>
        <w:pStyle w:val="ListParagraph"/>
        <w:numPr>
          <w:ilvl w:val="0"/>
          <w:numId w:val="46"/>
        </w:numPr>
        <w:spacing w:after="160" w:line="259" w:lineRule="auto"/>
        <w:rPr>
          <w:rFonts w:cstheme="minorHAnsi"/>
          <w:lang w:val="nn-NO"/>
        </w:rPr>
      </w:pPr>
      <w:r w:rsidRPr="00B84E78">
        <w:rPr>
          <w:rFonts w:cstheme="minorHAnsi"/>
          <w:lang w:val="nn-NO"/>
        </w:rPr>
        <w:t xml:space="preserve">Før data for pasienten sin situasjon slik denne er </w:t>
      </w:r>
      <w:r w:rsidRPr="00B84E78">
        <w:rPr>
          <w:rFonts w:cstheme="minorHAnsi"/>
          <w:b/>
          <w:lang w:val="nn-NO"/>
        </w:rPr>
        <w:t>like i forkant</w:t>
      </w:r>
      <w:r w:rsidRPr="00B84E78">
        <w:rPr>
          <w:rFonts w:cstheme="minorHAnsi"/>
          <w:lang w:val="nn-NO"/>
        </w:rPr>
        <w:t xml:space="preserve"> av revisjonsoperasjonen. Dette blir som regel </w:t>
      </w:r>
      <w:r w:rsidRPr="00B84E78">
        <w:rPr>
          <w:rFonts w:cstheme="minorHAnsi"/>
          <w:b/>
          <w:lang w:val="nn-NO"/>
        </w:rPr>
        <w:t>journalopptak</w:t>
      </w:r>
      <w:r w:rsidRPr="00B84E78">
        <w:rPr>
          <w:rFonts w:cstheme="minorHAnsi"/>
          <w:lang w:val="nn-NO"/>
        </w:rPr>
        <w:t xml:space="preserve"> i forkant av revisjonsoperasjonen.</w:t>
      </w:r>
    </w:p>
    <w:p w:rsidR="00690F48" w:rsidP="00690F48" w14:paraId="4E8C0F3A" w14:textId="77777777">
      <w:pPr>
        <w:pStyle w:val="ListParagraph"/>
        <w:numPr>
          <w:ilvl w:val="0"/>
          <w:numId w:val="46"/>
        </w:numPr>
        <w:spacing w:after="160" w:line="259" w:lineRule="auto"/>
        <w:rPr>
          <w:rFonts w:cstheme="minorHAnsi"/>
        </w:rPr>
      </w:pPr>
      <w:r w:rsidRPr="00B84E78">
        <w:rPr>
          <w:rFonts w:cstheme="minorHAnsi"/>
        </w:rPr>
        <w:t>Dette blir</w:t>
      </w:r>
      <w:r w:rsidRPr="00B84E78">
        <w:rPr>
          <w:rFonts w:cstheme="minorHAnsi"/>
          <w:b/>
        </w:rPr>
        <w:t xml:space="preserve"> basisregistrering</w:t>
      </w:r>
      <w:r w:rsidRPr="00B84E78">
        <w:rPr>
          <w:rFonts w:cstheme="minorHAnsi"/>
        </w:rPr>
        <w:t xml:space="preserve"> for revisjonsoperasjonen.</w:t>
      </w:r>
    </w:p>
    <w:p w:rsidR="00690F48" w:rsidP="00690F48" w14:paraId="4E8C0F3B" w14:textId="77777777"/>
    <w:p w:rsidR="00690F48" w:rsidRPr="00B84E78" w:rsidP="00690F48" w14:paraId="4E8C0F3C" w14:textId="77777777">
      <w:pPr>
        <w:pStyle w:val="ListParagraph"/>
        <w:numPr>
          <w:ilvl w:val="0"/>
          <w:numId w:val="47"/>
        </w:numPr>
        <w:spacing w:after="160" w:line="259" w:lineRule="auto"/>
        <w:rPr>
          <w:rFonts w:cstheme="minorHAnsi"/>
          <w:b/>
          <w:lang w:val="nn-NO"/>
        </w:rPr>
      </w:pPr>
      <w:r w:rsidRPr="00B84E78">
        <w:rPr>
          <w:rFonts w:cstheme="minorHAnsi"/>
          <w:b/>
          <w:lang w:val="nn-NO"/>
        </w:rPr>
        <w:t xml:space="preserve">Avslutt forløpet til tidlegare operasjon, svar ja på dei to spørsmåla under: </w:t>
      </w:r>
    </w:p>
    <w:p w:rsidR="00690F48" w:rsidP="00690F48" w14:paraId="4E8C0F3D" w14:textId="77777777">
      <w:pPr>
        <w:jc w:val="center"/>
      </w:pPr>
      <w:r>
        <w:rPr>
          <w:noProof/>
        </w:rPr>
        <mc:AlternateContent>
          <mc:Choice Requires="wps">
            <w:drawing>
              <wp:anchor distT="0" distB="0" distL="114300" distR="114300" simplePos="0" relativeHeight="251660288" behindDoc="0" locked="0" layoutInCell="1" allowOverlap="1">
                <wp:simplePos x="0" y="0"/>
                <wp:positionH relativeFrom="margin">
                  <wp:posOffset>2433320</wp:posOffset>
                </wp:positionH>
                <wp:positionV relativeFrom="paragraph">
                  <wp:posOffset>1652905</wp:posOffset>
                </wp:positionV>
                <wp:extent cx="1590675" cy="571500"/>
                <wp:effectExtent l="0" t="0" r="28575" b="19050"/>
                <wp:wrapNone/>
                <wp:docPr id="9" name="Ellipse 9"/>
                <wp:cNvGraphicFramePr/>
                <a:graphic xmlns:a="http://schemas.openxmlformats.org/drawingml/2006/main">
                  <a:graphicData uri="http://schemas.microsoft.com/office/word/2010/wordprocessingShape">
                    <wps:wsp xmlns:wps="http://schemas.microsoft.com/office/word/2010/wordprocessingShape">
                      <wps:cNvSpPr/>
                      <wps:spPr>
                        <a:xfrm>
                          <a:off x="0" y="0"/>
                          <a:ext cx="1590675" cy="571500"/>
                        </a:xfrm>
                        <a:prstGeom prst="ellipse">
                          <a:avLst/>
                        </a:prstGeom>
                        <a:noFill/>
                        <a:ln w="19050">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9" o:spid="_x0000_s1026" style="width:125.25pt;height:45pt;margin-top:130.15pt;margin-left:191.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ed="f" strokecolor="red" strokeweight="1.5pt">
                <v:stroke joinstyle="miter"/>
                <w10:wrap anchorx="margin"/>
              </v:oval>
            </w:pict>
          </mc:Fallback>
        </mc:AlternateContent>
      </w:r>
      <w:r>
        <w:rPr>
          <w:noProof/>
        </w:rPr>
        <w:drawing>
          <wp:inline distT="0" distB="0" distL="0" distR="0">
            <wp:extent cx="4122653" cy="2143125"/>
            <wp:effectExtent l="0" t="0" r="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xmlns:r="http://schemas.openxmlformats.org/officeDocument/2006/relationships" r:embed="rId12"/>
                    <a:stretch>
                      <a:fillRect/>
                    </a:stretch>
                  </pic:blipFill>
                  <pic:spPr>
                    <a:xfrm>
                      <a:off x="0" y="0"/>
                      <a:ext cx="4138443" cy="2151333"/>
                    </a:xfrm>
                    <a:prstGeom prst="rect">
                      <a:avLst/>
                    </a:prstGeom>
                  </pic:spPr>
                </pic:pic>
              </a:graphicData>
            </a:graphic>
          </wp:inline>
        </w:drawing>
      </w:r>
    </w:p>
    <w:p w:rsidR="000339F9" w:rsidP="00690F48" w14:paraId="3BD80AD0" w14:textId="77777777">
      <w:pPr>
        <w:jc w:val="center"/>
      </w:pPr>
    </w:p>
    <w:p w:rsidR="000339F9" w:rsidP="00690F48" w14:paraId="73F11690" w14:textId="77777777">
      <w:pPr>
        <w:jc w:val="center"/>
      </w:pPr>
    </w:p>
    <w:p w:rsidR="000339F9" w:rsidP="00690F48" w14:paraId="06679831" w14:textId="77777777">
      <w:pPr>
        <w:jc w:val="center"/>
      </w:pPr>
    </w:p>
    <w:p w:rsidR="000339F9" w:rsidP="00690F48" w14:paraId="55F47EEE" w14:textId="77777777">
      <w:pPr>
        <w:jc w:val="center"/>
      </w:pPr>
    </w:p>
    <w:p w:rsidR="000339F9" w:rsidP="00690F48" w14:paraId="32B71655" w14:textId="77777777">
      <w:pPr>
        <w:jc w:val="center"/>
      </w:pPr>
    </w:p>
    <w:p w:rsidR="00690F48" w:rsidP="00690F48" w14:paraId="4E8C0F3E" w14:textId="77777777">
      <w:pPr>
        <w:jc w:val="center"/>
      </w:pPr>
    </w:p>
    <w:p w:rsidR="00690F48" w:rsidRPr="00690F48" w:rsidP="00690F48" w14:paraId="4E8C0F3F" w14:textId="77777777">
      <w:pPr>
        <w:pStyle w:val="ListParagraph"/>
        <w:numPr>
          <w:ilvl w:val="0"/>
          <w:numId w:val="45"/>
        </w:numPr>
        <w:spacing w:after="160" w:line="259" w:lineRule="auto"/>
        <w:rPr>
          <w:rFonts w:cstheme="minorHAnsi"/>
          <w:b/>
          <w:sz w:val="28"/>
          <w:szCs w:val="28"/>
        </w:rPr>
      </w:pPr>
      <w:r w:rsidRPr="00690F48">
        <w:rPr>
          <w:rFonts w:cstheme="minorHAnsi"/>
          <w:b/>
          <w:sz w:val="28"/>
          <w:szCs w:val="28"/>
        </w:rPr>
        <w:t>Opprett nytt forløp for revisjonsoperasjon:</w:t>
      </w:r>
    </w:p>
    <w:p w:rsidR="00690F48" w:rsidP="00690F48" w14:paraId="4E8C0F40" w14:textId="77777777">
      <w:pPr>
        <w:spacing w:line="276" w:lineRule="auto"/>
        <w:rPr>
          <w:rFonts w:cstheme="minorHAnsi"/>
          <w:lang w:val="nn-NO"/>
        </w:rPr>
      </w:pPr>
      <w:r w:rsidRPr="00B84E78">
        <w:rPr>
          <w:rFonts w:cstheme="minorHAnsi"/>
          <w:lang w:val="nn-NO"/>
        </w:rPr>
        <w:t xml:space="preserve">For å registrere ein revisjonsoperasjon, gå til sida for </w:t>
      </w:r>
      <w:r w:rsidRPr="00B84E78">
        <w:rPr>
          <w:rFonts w:cstheme="minorHAnsi"/>
          <w:b/>
          <w:lang w:val="nn-NO"/>
        </w:rPr>
        <w:t>pasientopplysingar</w:t>
      </w:r>
      <w:r w:rsidRPr="00B84E78">
        <w:rPr>
          <w:rFonts w:cstheme="minorHAnsi"/>
          <w:lang w:val="nn-NO"/>
        </w:rPr>
        <w:t>. Klikk på OK etter namn og pasient ID og pasientinformasjon kjem opp.</w:t>
      </w:r>
    </w:p>
    <w:p w:rsidR="00690F48" w:rsidP="00690F48" w14:paraId="4E8C0F41" w14:textId="77777777">
      <w:pPr>
        <w:spacing w:line="276" w:lineRule="auto"/>
        <w:rPr>
          <w:rFonts w:cstheme="minorHAnsi"/>
          <w:lang w:val="nn-NO"/>
        </w:rPr>
      </w:pPr>
    </w:p>
    <w:p w:rsidR="00690F48" w:rsidP="00690F48" w14:paraId="4E8C0F42" w14:textId="77777777">
      <w:r>
        <w:rPr>
          <w:noProof/>
        </w:rPr>
        <mc:AlternateContent>
          <mc:Choice Requires="wps">
            <w:drawing>
              <wp:anchor distT="0" distB="0" distL="114300" distR="114300" simplePos="0" relativeHeight="251666432" behindDoc="0" locked="0" layoutInCell="1" allowOverlap="1">
                <wp:simplePos x="0" y="0"/>
                <wp:positionH relativeFrom="margin">
                  <wp:posOffset>1009650</wp:posOffset>
                </wp:positionH>
                <wp:positionV relativeFrom="paragraph">
                  <wp:posOffset>136525</wp:posOffset>
                </wp:positionV>
                <wp:extent cx="323850" cy="219075"/>
                <wp:effectExtent l="0" t="0" r="19050" b="28575"/>
                <wp:wrapNone/>
                <wp:docPr id="41" name="Ellipse 41"/>
                <wp:cNvGraphicFramePr/>
                <a:graphic xmlns:a="http://schemas.openxmlformats.org/drawingml/2006/main">
                  <a:graphicData uri="http://schemas.microsoft.com/office/word/2010/wordprocessingShape">
                    <wps:wsp xmlns:wps="http://schemas.microsoft.com/office/word/2010/wordprocessingShape">
                      <wps:cNvSpPr/>
                      <wps:spPr>
                        <a:xfrm>
                          <a:off x="0" y="0"/>
                          <a:ext cx="323850" cy="219075"/>
                        </a:xfrm>
                        <a:prstGeom prst="ellipse">
                          <a:avLst/>
                        </a:prstGeom>
                        <a:noFill/>
                        <a:ln w="19050">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41" o:spid="_x0000_s1027" style="width:25.5pt;height:17.25pt;margin-top:10.75pt;margin-left:79.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7456" filled="f" strokecolor="red" strokeweight="1.5pt">
                <v:stroke joinstyle="miter"/>
                <w10:wrap anchorx="margin"/>
              </v:oval>
            </w:pict>
          </mc:Fallback>
        </mc:AlternateContent>
      </w:r>
      <w:r>
        <w:rPr>
          <w:noProof/>
        </w:rPr>
        <w:drawing>
          <wp:inline distT="0" distB="0" distL="0" distR="0">
            <wp:extent cx="4864141" cy="544749"/>
            <wp:effectExtent l="0" t="0" r="0" b="8255"/>
            <wp:docPr id="40" name="Bil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xmlns:r="http://schemas.openxmlformats.org/officeDocument/2006/relationships" r:embed="rId13"/>
                    <a:stretch>
                      <a:fillRect/>
                    </a:stretch>
                  </pic:blipFill>
                  <pic:spPr>
                    <a:xfrm>
                      <a:off x="0" y="0"/>
                      <a:ext cx="5110461" cy="572335"/>
                    </a:xfrm>
                    <a:prstGeom prst="rect">
                      <a:avLst/>
                    </a:prstGeom>
                  </pic:spPr>
                </pic:pic>
              </a:graphicData>
            </a:graphic>
          </wp:inline>
        </w:drawing>
      </w:r>
    </w:p>
    <w:p w:rsidR="008B0694" w:rsidP="00690F48" w14:paraId="4E8C0F43" w14:textId="77777777"/>
    <w:p w:rsidR="008B0694" w:rsidRPr="007F7840" w:rsidP="008B0694" w14:paraId="4E8C0F44" w14:textId="77777777">
      <w:pPr>
        <w:spacing w:line="276" w:lineRule="auto"/>
        <w:rPr>
          <w:rFonts w:cstheme="minorHAnsi"/>
          <w:lang w:val="nn-NO"/>
        </w:rPr>
      </w:pPr>
      <w:r w:rsidRPr="007F7840">
        <w:rPr>
          <w:rFonts w:cstheme="minorHAnsi"/>
          <w:lang w:val="nn-NO"/>
        </w:rPr>
        <w:t xml:space="preserve">Klikk på «Opprett revop» nede til venstre. </w:t>
      </w:r>
    </w:p>
    <w:p w:rsidR="008B0694" w:rsidP="00690F48" w14:paraId="4E8C0F45" w14:textId="77777777"/>
    <w:p w:rsidR="008B0694" w:rsidP="00690F48" w14:paraId="4E8C0F46" w14:textId="77777777">
      <w:r>
        <w:rPr>
          <w:noProof/>
        </w:rPr>
        <mc:AlternateContent>
          <mc:Choice Requires="wps">
            <w:drawing>
              <wp:anchor distT="0" distB="0" distL="114300" distR="114300" simplePos="0" relativeHeight="251662336" behindDoc="0" locked="0" layoutInCell="1" allowOverlap="1">
                <wp:simplePos x="0" y="0"/>
                <wp:positionH relativeFrom="margin">
                  <wp:posOffset>-128905</wp:posOffset>
                </wp:positionH>
                <wp:positionV relativeFrom="paragraph">
                  <wp:posOffset>1922145</wp:posOffset>
                </wp:positionV>
                <wp:extent cx="1047750" cy="262647"/>
                <wp:effectExtent l="0" t="0" r="19050" b="23495"/>
                <wp:wrapNone/>
                <wp:docPr id="10" name="Ellipse 10"/>
                <wp:cNvGraphicFramePr/>
                <a:graphic xmlns:a="http://schemas.openxmlformats.org/drawingml/2006/main">
                  <a:graphicData uri="http://schemas.microsoft.com/office/word/2010/wordprocessingShape">
                    <wps:wsp xmlns:wps="http://schemas.microsoft.com/office/word/2010/wordprocessingShape">
                      <wps:cNvSpPr/>
                      <wps:spPr>
                        <a:xfrm>
                          <a:off x="0" y="0"/>
                          <a:ext cx="1047750" cy="262647"/>
                        </a:xfrm>
                        <a:prstGeom prst="ellipse">
                          <a:avLst/>
                        </a:prstGeom>
                        <a:noFill/>
                        <a:ln w="19050">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10" o:spid="_x0000_s1028" style="width:82.5pt;height:20.7pt;margin-top:151.35pt;margin-left:-10.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filled="f" strokecolor="red" strokeweight="1.5pt">
                <v:stroke joinstyle="miter"/>
                <w10:wrap anchorx="margin"/>
              </v:oval>
            </w:pict>
          </mc:Fallback>
        </mc:AlternateContent>
      </w:r>
      <w:r w:rsidRPr="007F7840">
        <w:rPr>
          <w:rFonts w:cstheme="minorHAnsi"/>
          <w:noProof/>
        </w:rPr>
        <w:drawing>
          <wp:inline distT="0" distB="0" distL="0" distR="0">
            <wp:extent cx="4953000" cy="2160932"/>
            <wp:effectExtent l="0" t="0" r="0" b="0"/>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xmlns:r="http://schemas.openxmlformats.org/officeDocument/2006/relationships" r:embed="rId14"/>
                    <a:stretch>
                      <a:fillRect/>
                    </a:stretch>
                  </pic:blipFill>
                  <pic:spPr>
                    <a:xfrm>
                      <a:off x="0" y="0"/>
                      <a:ext cx="5011911" cy="2186634"/>
                    </a:xfrm>
                    <a:prstGeom prst="rect">
                      <a:avLst/>
                    </a:prstGeom>
                  </pic:spPr>
                </pic:pic>
              </a:graphicData>
            </a:graphic>
          </wp:inline>
        </w:drawing>
      </w:r>
    </w:p>
    <w:p w:rsidR="008B0694" w:rsidP="00690F48" w14:paraId="4E8C0F47" w14:textId="77777777"/>
    <w:p w:rsidR="008B0694" w:rsidRPr="007F7840" w:rsidP="008B0694" w14:paraId="4E8C0F48" w14:textId="77777777">
      <w:pPr>
        <w:spacing w:line="276" w:lineRule="auto"/>
        <w:rPr>
          <w:rFonts w:cstheme="minorHAnsi"/>
          <w:lang w:val="nn-NO"/>
        </w:rPr>
      </w:pPr>
      <w:r w:rsidRPr="007F7840">
        <w:rPr>
          <w:rFonts w:cstheme="minorHAnsi"/>
          <w:lang w:val="nn-NO"/>
        </w:rPr>
        <w:t xml:space="preserve">Det vert no oppretta eit nytt forløp for pasienten. </w:t>
      </w:r>
      <w:r w:rsidRPr="007F7840">
        <w:rPr>
          <w:rFonts w:cstheme="minorHAnsi"/>
          <w:b/>
          <w:i/>
          <w:lang w:val="nn-NO"/>
        </w:rPr>
        <w:t>Verdiar frå siste kontrollskjema vert automatisk overført som basisregistrering til revisjonsoperasjonen.</w:t>
      </w:r>
      <w:r w:rsidRPr="007F7840">
        <w:rPr>
          <w:rFonts w:cstheme="minorHAnsi"/>
          <w:i/>
          <w:lang w:val="nn-NO"/>
        </w:rPr>
        <w:t xml:space="preserve"> </w:t>
      </w:r>
      <w:r w:rsidRPr="007F7840">
        <w:rPr>
          <w:rFonts w:cstheme="minorHAnsi"/>
          <w:lang w:val="nn-NO"/>
        </w:rPr>
        <w:t xml:space="preserve">Dei neste kontrollskjemaa skal fyllast ut i det nye forløpet. Oversikts-skjemaet for ein pasient som blir revidert i tilknyting til eit-års kontrollen vil då sjå slik ut: </w:t>
      </w:r>
    </w:p>
    <w:p w:rsidR="008B0694" w:rsidP="00690F48" w14:paraId="4E8C0F49" w14:textId="77777777">
      <w:r>
        <w:rPr>
          <w:noProof/>
        </w:rPr>
        <mc:AlternateContent>
          <mc:Choice Requires="wps">
            <w:drawing>
              <wp:anchor distT="0" distB="0" distL="114300" distR="114300" simplePos="0" relativeHeight="251668480" behindDoc="0" locked="0" layoutInCell="1" allowOverlap="1">
                <wp:simplePos x="0" y="0"/>
                <wp:positionH relativeFrom="margin">
                  <wp:posOffset>3709670</wp:posOffset>
                </wp:positionH>
                <wp:positionV relativeFrom="paragraph">
                  <wp:posOffset>558165</wp:posOffset>
                </wp:positionV>
                <wp:extent cx="276225" cy="247650"/>
                <wp:effectExtent l="0" t="0" r="28575" b="19050"/>
                <wp:wrapNone/>
                <wp:docPr id="12" name="Ellipse 12"/>
                <wp:cNvGraphicFramePr/>
                <a:graphic xmlns:a="http://schemas.openxmlformats.org/drawingml/2006/main">
                  <a:graphicData uri="http://schemas.microsoft.com/office/word/2010/wordprocessingShape">
                    <wps:wsp xmlns:wps="http://schemas.microsoft.com/office/word/2010/wordprocessingShape">
                      <wps:cNvSpPr/>
                      <wps:spPr>
                        <a:xfrm>
                          <a:off x="0" y="0"/>
                          <a:ext cx="276225" cy="247650"/>
                        </a:xfrm>
                        <a:prstGeom prst="ellipse">
                          <a:avLst/>
                        </a:prstGeom>
                        <a:noFill/>
                        <a:ln w="19050">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12" o:spid="_x0000_s1029" style="width:21.75pt;height:19.5pt;margin-top:43.95pt;margin-left:292.1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9504" filled="f" strokecolor="red" strokeweight="1.5pt">
                <v:stroke joinstyle="miter"/>
                <w10:wrap anchorx="margin"/>
              </v:oval>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2861945</wp:posOffset>
                </wp:positionH>
                <wp:positionV relativeFrom="paragraph">
                  <wp:posOffset>358140</wp:posOffset>
                </wp:positionV>
                <wp:extent cx="2494280" cy="485775"/>
                <wp:effectExtent l="0" t="0" r="20320" b="28575"/>
                <wp:wrapNone/>
                <wp:docPr id="11" name="Ellipse 11"/>
                <wp:cNvGraphicFramePr/>
                <a:graphic xmlns:a="http://schemas.openxmlformats.org/drawingml/2006/main">
                  <a:graphicData uri="http://schemas.microsoft.com/office/word/2010/wordprocessingShape">
                    <wps:wsp xmlns:wps="http://schemas.microsoft.com/office/word/2010/wordprocessingShape">
                      <wps:cNvSpPr/>
                      <wps:spPr>
                        <a:xfrm>
                          <a:off x="0" y="0"/>
                          <a:ext cx="2494280" cy="485775"/>
                        </a:xfrm>
                        <a:prstGeom prst="ellipse">
                          <a:avLst/>
                        </a:prstGeom>
                        <a:noFill/>
                        <a:ln w="19050">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Ellipse 11" o:spid="_x0000_s1030" style="width:196.4pt;height:38.25pt;margin-top:28.2pt;margin-left:225.3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5408" filled="f" strokecolor="red" strokeweight="1.5pt">
                <v:stroke joinstyle="miter"/>
                <w10:wrap anchorx="margin"/>
              </v:oval>
            </w:pict>
          </mc:Fallback>
        </mc:AlternateContent>
      </w:r>
      <w:r>
        <w:rPr>
          <w:noProof/>
        </w:rPr>
        <w:drawing>
          <wp:inline distT="0" distB="0" distL="0" distR="0">
            <wp:extent cx="5427065" cy="857250"/>
            <wp:effectExtent l="0" t="0" r="2540" b="0"/>
            <wp:docPr id="44" name="Bil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xmlns:r="http://schemas.openxmlformats.org/officeDocument/2006/relationships" r:embed="rId15"/>
                    <a:stretch>
                      <a:fillRect/>
                    </a:stretch>
                  </pic:blipFill>
                  <pic:spPr>
                    <a:xfrm>
                      <a:off x="0" y="0"/>
                      <a:ext cx="5427065" cy="857250"/>
                    </a:xfrm>
                    <a:prstGeom prst="rect">
                      <a:avLst/>
                    </a:prstGeom>
                  </pic:spPr>
                </pic:pic>
              </a:graphicData>
            </a:graphic>
          </wp:inline>
        </w:drawing>
      </w:r>
    </w:p>
    <w:p w:rsidR="00D874E3" w:rsidP="00690F48" w14:paraId="606F88EC" w14:textId="77777777"/>
    <w:p w:rsidR="00D874E3" w:rsidP="00690F48" w14:paraId="2FEC40F9" w14:textId="77777777"/>
    <w:p w:rsidR="000339F9" w:rsidP="00690F48" w14:paraId="22DF14BF" w14:textId="77777777"/>
    <w:p w:rsidR="00D874E3" w:rsidRPr="00C41357" w:rsidP="00D874E3" w14:paraId="312F3257" w14:textId="77777777">
      <w:pPr>
        <w:pStyle w:val="normal2"/>
      </w:pPr>
      <w:r w:rsidRPr="00C41357">
        <w:t>Endring</w:t>
      </w:r>
      <w:r>
        <w:t>er i denne versjonen:</w:t>
      </w:r>
    </w:p>
    <w:p w:rsidR="00D874E3" w:rsidRPr="00C41357" w:rsidP="00D874E3" w14:paraId="7AAB1456" w14:textId="77777777">
      <w:pPr>
        <w:rPr>
          <w:rFonts w:cstheme="minorHAnsi"/>
        </w:rPr>
      </w:pPr>
      <w:r w:rsidRPr="00C41357">
        <w:rPr>
          <w:rFonts w:cstheme="minorHAnsi"/>
        </w:rPr>
        <w:t>Oppdateres i forbindelse med ny versjon av prosedyren.</w:t>
      </w:r>
    </w:p>
    <w:p w:rsidR="00D874E3" w:rsidRPr="00C41357" w:rsidP="00D874E3" w14:paraId="10381431" w14:textId="77777777">
      <w:pPr>
        <w:spacing w:before="120" w:after="120"/>
        <w:rPr>
          <w:rFonts w:cstheme="minorHAnsi"/>
          <w:i/>
          <w:sz w:val="20"/>
        </w:rPr>
      </w:pPr>
      <w:r w:rsidRPr="00C41357">
        <w:rPr>
          <w:rFonts w:cstheme="minorHAnsi"/>
          <w:i/>
          <w:sz w:val="20"/>
        </w:rPr>
        <w:t>Ikke skriv i endringsloggen. Endringer noteres i «Merknad til denne versjonen» i Dokumentvindu.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8079"/>
      </w:tblGrid>
      <w:tr w14:paraId="6DFD607F" w14:textId="77777777" w:rsidTr="003037D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1063" w:type="dxa"/>
            <w:shd w:val="clear" w:color="auto" w:fill="D9D9D9"/>
          </w:tcPr>
          <w:p w:rsidR="00D874E3" w:rsidRPr="00D164C8" w:rsidP="003037D3" w14:paraId="526B5379" w14:textId="77777777">
            <w:pPr>
              <w:rPr>
                <w:rFonts w:cstheme="minorHAnsi"/>
                <w:b/>
                <w:sz w:val="20"/>
              </w:rPr>
            </w:pPr>
            <w:r w:rsidRPr="00D164C8">
              <w:rPr>
                <w:rFonts w:cstheme="minorHAnsi"/>
                <w:b/>
                <w:sz w:val="20"/>
              </w:rPr>
              <w:t>Versjon</w:t>
            </w:r>
          </w:p>
        </w:tc>
        <w:tc>
          <w:tcPr>
            <w:tcW w:w="8079" w:type="dxa"/>
            <w:shd w:val="clear" w:color="auto" w:fill="D9D9D9"/>
          </w:tcPr>
          <w:p w:rsidR="00D874E3" w:rsidRPr="00D164C8" w:rsidP="003037D3" w14:paraId="7A6E2138" w14:textId="77777777">
            <w:pPr>
              <w:rPr>
                <w:rFonts w:cstheme="minorHAnsi"/>
                <w:b/>
                <w:sz w:val="20"/>
              </w:rPr>
            </w:pPr>
            <w:r w:rsidRPr="00D164C8">
              <w:rPr>
                <w:rFonts w:cstheme="minorHAnsi"/>
                <w:b/>
                <w:sz w:val="20"/>
              </w:rPr>
              <w:t>Endring i denne versjonen</w:t>
            </w:r>
          </w:p>
        </w:tc>
      </w:tr>
      <w:tr w14:paraId="26D66A42" w14:textId="77777777" w:rsidTr="003037D3">
        <w:tblPrEx>
          <w:tblW w:w="0" w:type="auto"/>
          <w:tblLayout w:type="fixed"/>
          <w:tblCellMar>
            <w:left w:w="70" w:type="dxa"/>
            <w:right w:w="70" w:type="dxa"/>
          </w:tblCellMar>
          <w:tblLook w:val="0000"/>
        </w:tblPrEx>
        <w:tc>
          <w:tcPr>
            <w:tcW w:w="1063" w:type="dxa"/>
          </w:tcPr>
          <w:p w:rsidR="00D874E3" w:rsidRPr="00C41357" w:rsidP="003037D3" w14:paraId="2C6BCB6B" w14:textId="77777777">
            <w:pPr>
              <w:rPr>
                <w:rFonts w:cstheme="minorHAnsi"/>
                <w:color w:val="000080"/>
                <w:sz w:val="20"/>
              </w:rPr>
            </w:pPr>
            <w:r w:rsidRPr="00C41357">
              <w:rPr>
                <w:rFonts w:cstheme="minorHAnsi"/>
                <w:color w:val="000080"/>
                <w:sz w:val="20"/>
              </w:rPr>
              <w:fldChar w:fldCharType="begin" w:fldLock="1"/>
            </w:r>
            <w:r w:rsidRPr="00C41357">
              <w:rPr>
                <w:rFonts w:cstheme="minorHAnsi"/>
                <w:color w:val="000080"/>
                <w:sz w:val="20"/>
              </w:rPr>
              <w:instrText xml:space="preserve"> DOCPROPERTY EK_Utgave </w:instrText>
            </w:r>
            <w:r w:rsidRPr="00C41357">
              <w:rPr>
                <w:rFonts w:cstheme="minorHAnsi"/>
                <w:color w:val="000080"/>
                <w:sz w:val="20"/>
              </w:rPr>
              <w:fldChar w:fldCharType="separate"/>
            </w:r>
            <w:r w:rsidRPr="00C41357">
              <w:rPr>
                <w:rFonts w:cstheme="minorHAnsi"/>
                <w:color w:val="000080"/>
                <w:sz w:val="20"/>
              </w:rPr>
              <w:t>1.01</w:t>
            </w:r>
            <w:r w:rsidRPr="00C41357">
              <w:rPr>
                <w:rFonts w:cstheme="minorHAnsi"/>
                <w:color w:val="000080"/>
                <w:sz w:val="20"/>
              </w:rPr>
              <w:fldChar w:fldCharType="end"/>
            </w:r>
          </w:p>
        </w:tc>
        <w:tc>
          <w:tcPr>
            <w:tcW w:w="8079" w:type="dxa"/>
          </w:tcPr>
          <w:p w:rsidRPr="00C41357" w:rsidP="003037D3">
            <w:pPr>
              <w:rPr>
                <w:rFonts w:cstheme="minorHAnsi"/>
                <w:color w:val="000080"/>
                <w:sz w:val="20"/>
              </w:rPr>
            </w:pPr>
            <w:r w:rsidRPr="00C41357">
              <w:rPr>
                <w:rFonts w:cstheme="minorHAnsi"/>
                <w:color w:val="000080"/>
                <w:sz w:val="20"/>
              </w:rPr>
              <w:fldChar w:fldCharType="begin" w:fldLock="1"/>
            </w:r>
            <w:r w:rsidRPr="00C41357">
              <w:rPr>
                <w:rFonts w:cstheme="minorHAnsi"/>
                <w:color w:val="000080"/>
                <w:sz w:val="20"/>
              </w:rPr>
              <w:instrText xml:space="preserve"> DOCVARIABLE EK_Merknad </w:instrText>
            </w:r>
            <w:r w:rsidRPr="00C41357">
              <w:rPr>
                <w:rFonts w:cstheme="minorHAnsi"/>
                <w:color w:val="000080"/>
                <w:sz w:val="20"/>
              </w:rPr>
              <w:fldChar w:fldCharType="separate"/>
            </w:r>
            <w:r w:rsidRPr="00C41357">
              <w:rPr>
                <w:rFonts w:cstheme="minorHAnsi"/>
                <w:color w:val="000080"/>
                <w:sz w:val="20"/>
              </w:rPr>
              <w:t>Flytting av tekst</w:t>
            </w:r>
          </w:p>
          <w:p w:rsidRPr="00C41357" w:rsidP="003037D3">
            <w:pPr>
              <w:rPr>
                <w:rFonts w:cstheme="minorHAnsi"/>
                <w:color w:val="000080"/>
                <w:sz w:val="20"/>
              </w:rPr>
            </w:pPr>
            <w:r w:rsidRPr="00C41357">
              <w:rPr>
                <w:rFonts w:cstheme="minorHAnsi"/>
                <w:color w:val="000080"/>
                <w:sz w:val="20"/>
              </w:rPr>
              <w:t>Forlenget gyldighet til 23.09.2025</w:t>
            </w:r>
            <w:r w:rsidRPr="00C41357">
              <w:rPr>
                <w:rFonts w:cstheme="minorHAnsi"/>
                <w:color w:val="000080"/>
                <w:sz w:val="20"/>
              </w:rPr>
              <w:fldChar w:fldCharType="end"/>
            </w:r>
          </w:p>
        </w:tc>
      </w:tr>
    </w:tbl>
    <w:p w:rsidR="00D874E3" w:rsidRPr="00C41357" w:rsidP="00D874E3" w14:paraId="0AB738ED" w14:textId="77777777">
      <w:pPr>
        <w:rPr>
          <w:rFonts w:cstheme="minorHAnsi"/>
        </w:rPr>
      </w:pPr>
    </w:p>
    <w:p w:rsidR="00D874E3" w:rsidRPr="00690F48" w:rsidP="00690F48" w14:paraId="39B35E23" w14:textId="77777777">
      <w:bookmarkStart w:id="75" w:name="tempHer"/>
      <w:bookmarkEnd w:id="75"/>
    </w:p>
    <w:sectPr w:rsidSect="00D03EED">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4E8C0F7E"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4E8C0F7C" w14:textId="2F729FA8">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4E8C0F7D"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13.4.26-16</w:t>
          </w:r>
          <w:r>
            <w:rPr>
              <w:color w:val="000080"/>
              <w:sz w:val="16"/>
            </w:rPr>
            <w:fldChar w:fldCharType="end"/>
          </w:r>
        </w:p>
      </w:tc>
    </w:tr>
  </w:tbl>
  <w:p w:rsidR="00485214" w14:paraId="4E8C0F7F"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4E8C0F84"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E8C0F80" w14:textId="461BB16E">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D78797</w:t>
          </w:r>
          <w:r>
            <w:rPr>
              <w:color w:val="000080"/>
              <w:sz w:val="16"/>
            </w:rPr>
            <w:fldChar w:fldCharType="end"/>
          </w:r>
        </w:p>
      </w:tc>
      <w:tc>
        <w:tcPr>
          <w:tcW w:w="2268" w:type="dxa"/>
          <w:tcBorders>
            <w:right w:val="single" w:sz="4" w:space="0" w:color="auto"/>
          </w:tcBorders>
        </w:tcPr>
        <w:p w:rsidR="009B041D" w:rsidRPr="009B041D" w:rsidP="007E4125" w14:paraId="4E8C0F81"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13.4.26-16</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4E8C0F82"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4E8C0F83"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46</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46</w:t>
          </w:r>
          <w:r>
            <w:rPr>
              <w:rStyle w:val="PageNumber"/>
              <w:sz w:val="16"/>
            </w:rPr>
            <w:fldChar w:fldCharType="end"/>
          </w:r>
        </w:p>
      </w:tc>
    </w:tr>
  </w:tbl>
  <w:p w:rsidR="00B24A00" w:rsidRPr="009E0D59" w:rsidP="00B24A00" w14:paraId="4E8C0F85"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4E8C0F99"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4E8C0F96" w14:textId="2A02BD0F">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13.4.26-16</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4E8C0F97"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4E8C0F98"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46</w:t>
          </w:r>
          <w:r>
            <w:rPr>
              <w:rStyle w:val="PageNumber"/>
              <w:sz w:val="16"/>
            </w:rPr>
            <w:fldChar w:fldCharType="end"/>
          </w:r>
        </w:p>
      </w:tc>
    </w:tr>
  </w:tbl>
  <w:p w:rsidR="00B24A00" w:rsidP="00B24A00" w14:paraId="4E8C0F9A"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4E8C0F76"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4E8C0F7A"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4E8C0F77"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 xml:space="preserve">SOReg - Håndbok </w:t>
          </w:r>
          <w:r>
            <w:rPr>
              <w:sz w:val="28"/>
            </w:rPr>
            <w:fldChar w:fldCharType="end"/>
          </w:r>
        </w:p>
      </w:tc>
      <w:tc>
        <w:tcPr>
          <w:tcW w:w="992" w:type="dxa"/>
          <w:tcBorders>
            <w:bottom w:val="single" w:sz="4" w:space="0" w:color="auto"/>
            <w:right w:val="single" w:sz="4" w:space="0" w:color="auto"/>
          </w:tcBorders>
        </w:tcPr>
        <w:p w:rsidR="00485214" w14:paraId="4E8C0F78" w14:textId="77777777">
          <w:pPr>
            <w:pStyle w:val="Header"/>
            <w:jc w:val="left"/>
            <w:rPr>
              <w:sz w:val="12"/>
            </w:rPr>
          </w:pPr>
        </w:p>
        <w:p w:rsidR="00485214" w14:paraId="4E8C0F79"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bl>
  <w:p w:rsidR="00485214" w14:paraId="4E8C0F7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4E8C0F88"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4E8C0F86"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4E8C0F87"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 xml:space="preserve">SOReg - Håndbok </w:t>
          </w:r>
          <w:r>
            <w:rPr>
              <w:sz w:val="28"/>
            </w:rPr>
            <w:fldChar w:fldCharType="end"/>
          </w:r>
        </w:p>
      </w:tc>
    </w:tr>
    <w:tr w14:paraId="4E8C0F8B"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4E8C0F89"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Kliniske støttefunksjoner</w:t>
          </w:r>
          <w:r>
            <w:rPr>
              <w:sz w:val="16"/>
            </w:rPr>
            <w:fldChar w:fldCharType="end"/>
          </w:r>
        </w:p>
      </w:tc>
      <w:tc>
        <w:tcPr>
          <w:tcW w:w="2879" w:type="dxa"/>
          <w:vAlign w:val="bottom"/>
        </w:tcPr>
        <w:p w:rsidR="00FD5284" w:rsidRPr="005F0E8F" w:rsidP="00540375" w14:paraId="4E8C0F8A"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23.09.2024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23.09.2025</w:t>
          </w:r>
          <w:r>
            <w:rPr>
              <w:color w:val="000080"/>
              <w:sz w:val="16"/>
            </w:rPr>
            <w:fldChar w:fldCharType="end"/>
          </w:r>
        </w:p>
      </w:tc>
    </w:tr>
    <w:tr w14:paraId="4E8C0F8E"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4E8C0F8C"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HF/Laboratorieklinikken/Avd. for medisinsk biokjemi og farmakologi</w:t>
          </w:r>
          <w:r>
            <w:rPr>
              <w:sz w:val="16"/>
            </w:rPr>
            <w:fldChar w:fldCharType="end"/>
          </w:r>
        </w:p>
      </w:tc>
      <w:tc>
        <w:tcPr>
          <w:tcW w:w="2879" w:type="dxa"/>
          <w:vAlign w:val="bottom"/>
        </w:tcPr>
        <w:p w:rsidR="005F0E8F" w14:paraId="4E8C0F8D"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r w14:paraId="4E8C0F91"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4E8C0F8F"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Hege Hoff Skavøy</w:t>
          </w:r>
          <w:r>
            <w:rPr>
              <w:color w:val="000080"/>
              <w:sz w:val="16"/>
            </w:rPr>
            <w:fldChar w:fldCharType="end"/>
          </w:r>
          <w:r>
            <w:rPr>
              <w:color w:val="000080"/>
              <w:sz w:val="16"/>
            </w:rPr>
            <w:t xml:space="preserve"> </w:t>
          </w:r>
        </w:p>
      </w:tc>
      <w:tc>
        <w:tcPr>
          <w:tcW w:w="2879" w:type="dxa"/>
        </w:tcPr>
        <w:p w:rsidR="00FD5284" w:rsidP="00FD5284" w14:paraId="4E8C0F90"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Driftsdokument</w:t>
          </w:r>
          <w:r>
            <w:rPr>
              <w:color w:val="000080"/>
              <w:sz w:val="16"/>
            </w:rPr>
            <w:fldChar w:fldCharType="end"/>
          </w:r>
        </w:p>
      </w:tc>
    </w:tr>
    <w:tr w14:paraId="4E8C0F94"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4E8C0F92"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Villy Våge</w:t>
          </w:r>
          <w:r>
            <w:rPr>
              <w:color w:val="000080"/>
              <w:sz w:val="16"/>
            </w:rPr>
            <w:fldChar w:fldCharType="end"/>
          </w:r>
          <w:r>
            <w:rPr>
              <w:color w:val="000080"/>
              <w:sz w:val="16"/>
            </w:rPr>
            <w:t xml:space="preserve"> </w:t>
          </w:r>
        </w:p>
      </w:tc>
      <w:tc>
        <w:tcPr>
          <w:tcW w:w="2879" w:type="dxa"/>
        </w:tcPr>
        <w:p w:rsidR="00FD5284" w14:paraId="4E8C0F93"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D78797</w:t>
          </w:r>
          <w:r>
            <w:rPr>
              <w:color w:val="000080"/>
              <w:sz w:val="16"/>
            </w:rPr>
            <w:fldChar w:fldCharType="end"/>
          </w:r>
        </w:p>
      </w:tc>
    </w:tr>
  </w:tbl>
  <w:p w:rsidR="00485214" w14:paraId="4E8C0F95"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1595AA9"/>
    <w:multiLevelType w:val="hybridMultilevel"/>
    <w:tmpl w:val="1F5A496A"/>
    <w:lvl w:ilvl="0">
      <w:start w:val="3"/>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3615644"/>
    <w:multiLevelType w:val="hybridMultilevel"/>
    <w:tmpl w:val="D698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4085552"/>
    <w:multiLevelType w:val="hybridMultilevel"/>
    <w:tmpl w:val="E580FB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50E280B"/>
    <w:multiLevelType w:val="hybridMultilevel"/>
    <w:tmpl w:val="A4A829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382167B"/>
    <w:multiLevelType w:val="hybridMultilevel"/>
    <w:tmpl w:val="0570048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5773BB4"/>
    <w:multiLevelType w:val="hybridMultilevel"/>
    <w:tmpl w:val="BBAAFB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6EA4C98"/>
    <w:multiLevelType w:val="hybridMultilevel"/>
    <w:tmpl w:val="404AA5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63D370A"/>
    <w:multiLevelType w:val="hybridMultilevel"/>
    <w:tmpl w:val="94700A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8B13BC7"/>
    <w:multiLevelType w:val="hybridMultilevel"/>
    <w:tmpl w:val="1B781F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276A90"/>
    <w:multiLevelType w:val="multilevel"/>
    <w:tmpl w:val="D3B69F9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29DE568F"/>
    <w:multiLevelType w:val="hybridMultilevel"/>
    <w:tmpl w:val="96583BB4"/>
    <w:lvl w:ilvl="0">
      <w:start w:val="1"/>
      <w:numFmt w:val="decimal"/>
      <w:lvlText w:val="%1."/>
      <w:lvlJc w:val="left"/>
      <w:pPr>
        <w:ind w:left="720" w:hanging="360"/>
      </w:pPr>
      <w:rPr>
        <w:rFonts w:hint="default"/>
        <w:color w:val="auto"/>
        <w:sz w:val="36"/>
        <w:szCs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73F37B5"/>
    <w:multiLevelType w:val="hybridMultilevel"/>
    <w:tmpl w:val="726CF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8B07304"/>
    <w:multiLevelType w:val="hybridMultilevel"/>
    <w:tmpl w:val="96583BB4"/>
    <w:lvl w:ilvl="0">
      <w:start w:val="1"/>
      <w:numFmt w:val="decimal"/>
      <w:lvlText w:val="%1."/>
      <w:lvlJc w:val="left"/>
      <w:pPr>
        <w:ind w:left="720" w:hanging="360"/>
      </w:pPr>
      <w:rPr>
        <w:rFonts w:hint="default"/>
        <w:color w:val="auto"/>
        <w:sz w:val="36"/>
        <w:szCs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DB4224"/>
    <w:multiLevelType w:val="hybridMultilevel"/>
    <w:tmpl w:val="E23A46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0C2B11"/>
    <w:multiLevelType w:val="hybridMultilevel"/>
    <w:tmpl w:val="741A885E"/>
    <w:lvl w:ilvl="0">
      <w:start w:val="0"/>
      <w:numFmt w:val="bullet"/>
      <w:lvlText w:val="-"/>
      <w:lvlJc w:val="left"/>
      <w:pPr>
        <w:ind w:left="1128" w:hanging="360"/>
      </w:pPr>
      <w:rPr>
        <w:rFonts w:ascii="Calibri" w:eastAsia="Times New Roman" w:hAnsi="Calibri" w:cs="Times New Roman" w:hint="default"/>
      </w:rPr>
    </w:lvl>
    <w:lvl w:ilvl="1" w:tentative="1">
      <w:start w:val="1"/>
      <w:numFmt w:val="bullet"/>
      <w:lvlText w:val="o"/>
      <w:lvlJc w:val="left"/>
      <w:pPr>
        <w:ind w:left="1848" w:hanging="360"/>
      </w:pPr>
      <w:rPr>
        <w:rFonts w:ascii="Courier New" w:hAnsi="Courier New" w:cs="Courier New" w:hint="default"/>
      </w:rPr>
    </w:lvl>
    <w:lvl w:ilvl="2" w:tentative="1">
      <w:start w:val="1"/>
      <w:numFmt w:val="bullet"/>
      <w:lvlText w:val=""/>
      <w:lvlJc w:val="left"/>
      <w:pPr>
        <w:ind w:left="2568" w:hanging="360"/>
      </w:pPr>
      <w:rPr>
        <w:rFonts w:ascii="Wingdings" w:hAnsi="Wingdings" w:hint="default"/>
      </w:rPr>
    </w:lvl>
    <w:lvl w:ilvl="3" w:tentative="1">
      <w:start w:val="1"/>
      <w:numFmt w:val="bullet"/>
      <w:lvlText w:val=""/>
      <w:lvlJc w:val="left"/>
      <w:pPr>
        <w:ind w:left="3288" w:hanging="360"/>
      </w:pPr>
      <w:rPr>
        <w:rFonts w:ascii="Symbol" w:hAnsi="Symbol" w:hint="default"/>
      </w:rPr>
    </w:lvl>
    <w:lvl w:ilvl="4" w:tentative="1">
      <w:start w:val="1"/>
      <w:numFmt w:val="bullet"/>
      <w:lvlText w:val="o"/>
      <w:lvlJc w:val="left"/>
      <w:pPr>
        <w:ind w:left="4008" w:hanging="360"/>
      </w:pPr>
      <w:rPr>
        <w:rFonts w:ascii="Courier New" w:hAnsi="Courier New" w:cs="Courier New" w:hint="default"/>
      </w:rPr>
    </w:lvl>
    <w:lvl w:ilvl="5" w:tentative="1">
      <w:start w:val="1"/>
      <w:numFmt w:val="bullet"/>
      <w:lvlText w:val=""/>
      <w:lvlJc w:val="left"/>
      <w:pPr>
        <w:ind w:left="4728" w:hanging="360"/>
      </w:pPr>
      <w:rPr>
        <w:rFonts w:ascii="Wingdings" w:hAnsi="Wingdings" w:hint="default"/>
      </w:rPr>
    </w:lvl>
    <w:lvl w:ilvl="6" w:tentative="1">
      <w:start w:val="1"/>
      <w:numFmt w:val="bullet"/>
      <w:lvlText w:val=""/>
      <w:lvlJc w:val="left"/>
      <w:pPr>
        <w:ind w:left="5448" w:hanging="360"/>
      </w:pPr>
      <w:rPr>
        <w:rFonts w:ascii="Symbol" w:hAnsi="Symbol" w:hint="default"/>
      </w:rPr>
    </w:lvl>
    <w:lvl w:ilvl="7" w:tentative="1">
      <w:start w:val="1"/>
      <w:numFmt w:val="bullet"/>
      <w:lvlText w:val="o"/>
      <w:lvlJc w:val="left"/>
      <w:pPr>
        <w:ind w:left="6168" w:hanging="360"/>
      </w:pPr>
      <w:rPr>
        <w:rFonts w:ascii="Courier New" w:hAnsi="Courier New" w:cs="Courier New" w:hint="default"/>
      </w:rPr>
    </w:lvl>
    <w:lvl w:ilvl="8" w:tentative="1">
      <w:start w:val="1"/>
      <w:numFmt w:val="bullet"/>
      <w:lvlText w:val=""/>
      <w:lvlJc w:val="left"/>
      <w:pPr>
        <w:ind w:left="6888" w:hanging="360"/>
      </w:pPr>
      <w:rPr>
        <w:rFonts w:ascii="Wingdings" w:hAnsi="Wingdings" w:hint="default"/>
      </w:rPr>
    </w:lvl>
  </w:abstractNum>
  <w:abstractNum w:abstractNumId="27">
    <w:nsid w:val="492E2B34"/>
    <w:multiLevelType w:val="hybridMultilevel"/>
    <w:tmpl w:val="52866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DDB2269"/>
    <w:multiLevelType w:val="hybridMultilevel"/>
    <w:tmpl w:val="4740D3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FF06849"/>
    <w:multiLevelType w:val="hybridMultilevel"/>
    <w:tmpl w:val="0F0ED6EA"/>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30">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01554E"/>
    <w:multiLevelType w:val="hybridMultilevel"/>
    <w:tmpl w:val="20689DDC"/>
    <w:lvl w:ilvl="0">
      <w:start w:val="1"/>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33">
    <w:nsid w:val="5A4F4664"/>
    <w:multiLevelType w:val="hybridMultilevel"/>
    <w:tmpl w:val="B2EA3236"/>
    <w:lvl w:ilvl="0">
      <w:start w:val="0"/>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DF71522"/>
    <w:multiLevelType w:val="hybridMultilevel"/>
    <w:tmpl w:val="BE6E2406"/>
    <w:lvl w:ilvl="0">
      <w:start w:val="1"/>
      <w:numFmt w:val="decimal"/>
      <w:lvlText w:val="%1."/>
      <w:lvlJc w:val="left"/>
      <w:pPr>
        <w:ind w:left="720" w:hanging="360"/>
      </w:pPr>
      <w:rPr>
        <w:rFonts w:eastAsia="Times New Roman" w:asciiTheme="minorHAnsi" w:hAnsiTheme="minorHAnsi" w:cs="Times New Roman"/>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EE23F4E"/>
    <w:multiLevelType w:val="hybridMultilevel"/>
    <w:tmpl w:val="8DF0DA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F1F7DAB"/>
    <w:multiLevelType w:val="hybridMultilevel"/>
    <w:tmpl w:val="6834FF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70F7591"/>
    <w:multiLevelType w:val="hybridMultilevel"/>
    <w:tmpl w:val="96583BB4"/>
    <w:lvl w:ilvl="0">
      <w:start w:val="1"/>
      <w:numFmt w:val="decimal"/>
      <w:lvlText w:val="%1."/>
      <w:lvlJc w:val="left"/>
      <w:pPr>
        <w:ind w:left="720" w:hanging="360"/>
      </w:pPr>
      <w:rPr>
        <w:rFonts w:hint="default"/>
        <w:color w:val="auto"/>
        <w:sz w:val="36"/>
        <w:szCs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AE230EE"/>
    <w:multiLevelType w:val="hybridMultilevel"/>
    <w:tmpl w:val="0D1663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D702D46"/>
    <w:multiLevelType w:val="hybridMultilevel"/>
    <w:tmpl w:val="CF440C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DFC3865"/>
    <w:multiLevelType w:val="hybridMultilevel"/>
    <w:tmpl w:val="BFD273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9CF509A"/>
    <w:multiLevelType w:val="hybridMultilevel"/>
    <w:tmpl w:val="404AA5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B181C1B"/>
    <w:multiLevelType w:val="hybridMultilevel"/>
    <w:tmpl w:val="BBAAFB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361EC0"/>
    <w:multiLevelType w:val="hybridMultilevel"/>
    <w:tmpl w:val="751C45D2"/>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FE010BE"/>
    <w:multiLevelType w:val="hybridMultilevel"/>
    <w:tmpl w:val="18805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99445410">
    <w:abstractNumId w:val="14"/>
  </w:num>
  <w:num w:numId="2" w16cid:durableId="2128545791">
    <w:abstractNumId w:val="8"/>
  </w:num>
  <w:num w:numId="3" w16cid:durableId="122509253">
    <w:abstractNumId w:val="3"/>
  </w:num>
  <w:num w:numId="4" w16cid:durableId="222915850">
    <w:abstractNumId w:val="2"/>
  </w:num>
  <w:num w:numId="5" w16cid:durableId="1111783760">
    <w:abstractNumId w:val="1"/>
  </w:num>
  <w:num w:numId="6" w16cid:durableId="887909794">
    <w:abstractNumId w:val="0"/>
  </w:num>
  <w:num w:numId="7" w16cid:durableId="1526599576">
    <w:abstractNumId w:val="9"/>
  </w:num>
  <w:num w:numId="8" w16cid:durableId="2118022271">
    <w:abstractNumId w:val="7"/>
  </w:num>
  <w:num w:numId="9" w16cid:durableId="861628387">
    <w:abstractNumId w:val="6"/>
  </w:num>
  <w:num w:numId="10" w16cid:durableId="280889839">
    <w:abstractNumId w:val="5"/>
  </w:num>
  <w:num w:numId="11" w16cid:durableId="7104242">
    <w:abstractNumId w:val="4"/>
  </w:num>
  <w:num w:numId="12" w16cid:durableId="497615921">
    <w:abstractNumId w:val="18"/>
  </w:num>
  <w:num w:numId="13" w16cid:durableId="1946038058">
    <w:abstractNumId w:val="32"/>
  </w:num>
  <w:num w:numId="14" w16cid:durableId="1541746702">
    <w:abstractNumId w:val="39"/>
  </w:num>
  <w:num w:numId="15" w16cid:durableId="586377881">
    <w:abstractNumId w:val="40"/>
  </w:num>
  <w:num w:numId="16" w16cid:durableId="5442924">
    <w:abstractNumId w:val="21"/>
  </w:num>
  <w:num w:numId="17" w16cid:durableId="1150094606">
    <w:abstractNumId w:val="21"/>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884097714">
    <w:abstractNumId w:val="30"/>
  </w:num>
  <w:num w:numId="19" w16cid:durableId="321814147">
    <w:abstractNumId w:val="34"/>
  </w:num>
  <w:num w:numId="20" w16cid:durableId="39205487">
    <w:abstractNumId w:val="37"/>
  </w:num>
  <w:num w:numId="21" w16cid:durableId="1317763152">
    <w:abstractNumId w:val="42"/>
  </w:num>
  <w:num w:numId="22" w16cid:durableId="39475483">
    <w:abstractNumId w:val="22"/>
  </w:num>
  <w:num w:numId="23" w16cid:durableId="1011025022">
    <w:abstractNumId w:val="41"/>
  </w:num>
  <w:num w:numId="24" w16cid:durableId="105580841">
    <w:abstractNumId w:val="26"/>
  </w:num>
  <w:num w:numId="25" w16cid:durableId="403453312">
    <w:abstractNumId w:val="35"/>
  </w:num>
  <w:num w:numId="26" w16cid:durableId="1167938811">
    <w:abstractNumId w:val="36"/>
  </w:num>
  <w:num w:numId="27" w16cid:durableId="550503435">
    <w:abstractNumId w:val="29"/>
  </w:num>
  <w:num w:numId="28" w16cid:durableId="624043728">
    <w:abstractNumId w:val="25"/>
  </w:num>
  <w:num w:numId="29" w16cid:durableId="171191341">
    <w:abstractNumId w:val="46"/>
  </w:num>
  <w:num w:numId="30" w16cid:durableId="2142841866">
    <w:abstractNumId w:val="28"/>
  </w:num>
  <w:num w:numId="31" w16cid:durableId="1113286567">
    <w:abstractNumId w:val="24"/>
  </w:num>
  <w:num w:numId="32" w16cid:durableId="2013336450">
    <w:abstractNumId w:val="13"/>
  </w:num>
  <w:num w:numId="33" w16cid:durableId="1982229481">
    <w:abstractNumId w:val="11"/>
  </w:num>
  <w:num w:numId="34" w16cid:durableId="601643541">
    <w:abstractNumId w:val="23"/>
  </w:num>
  <w:num w:numId="35" w16cid:durableId="408768166">
    <w:abstractNumId w:val="27"/>
  </w:num>
  <w:num w:numId="36" w16cid:durableId="558398641">
    <w:abstractNumId w:val="15"/>
  </w:num>
  <w:num w:numId="37" w16cid:durableId="1964071084">
    <w:abstractNumId w:val="20"/>
  </w:num>
  <w:num w:numId="38" w16cid:durableId="85423562">
    <w:abstractNumId w:val="19"/>
  </w:num>
  <w:num w:numId="39" w16cid:durableId="106900636">
    <w:abstractNumId w:val="12"/>
  </w:num>
  <w:num w:numId="40" w16cid:durableId="2082556638">
    <w:abstractNumId w:val="17"/>
  </w:num>
  <w:num w:numId="41" w16cid:durableId="1971208564">
    <w:abstractNumId w:val="43"/>
  </w:num>
  <w:num w:numId="42" w16cid:durableId="1933855664">
    <w:abstractNumId w:val="45"/>
  </w:num>
  <w:num w:numId="43" w16cid:durableId="1644120677">
    <w:abstractNumId w:val="33"/>
  </w:num>
  <w:num w:numId="44" w16cid:durableId="643121991">
    <w:abstractNumId w:val="10"/>
  </w:num>
  <w:num w:numId="45" w16cid:durableId="630675089">
    <w:abstractNumId w:val="16"/>
  </w:num>
  <w:num w:numId="46" w16cid:durableId="1143038078">
    <w:abstractNumId w:val="31"/>
  </w:num>
  <w:num w:numId="47" w16cid:durableId="465051929">
    <w:abstractNumId w:val="38"/>
  </w:num>
  <w:num w:numId="48" w16cid:durableId="193405275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17A3A"/>
    <w:rsid w:val="00020754"/>
    <w:rsid w:val="000339F9"/>
    <w:rsid w:val="000354A8"/>
    <w:rsid w:val="00042992"/>
    <w:rsid w:val="00044C62"/>
    <w:rsid w:val="00050E94"/>
    <w:rsid w:val="0005214E"/>
    <w:rsid w:val="000561EF"/>
    <w:rsid w:val="00056D52"/>
    <w:rsid w:val="00066A58"/>
    <w:rsid w:val="00067C31"/>
    <w:rsid w:val="00076677"/>
    <w:rsid w:val="00081F27"/>
    <w:rsid w:val="00083284"/>
    <w:rsid w:val="00097072"/>
    <w:rsid w:val="000A1D6A"/>
    <w:rsid w:val="000A6B2D"/>
    <w:rsid w:val="000B7B0D"/>
    <w:rsid w:val="000C4145"/>
    <w:rsid w:val="000C6A9B"/>
    <w:rsid w:val="000C73DF"/>
    <w:rsid w:val="000C763E"/>
    <w:rsid w:val="000D3C29"/>
    <w:rsid w:val="000D5FFE"/>
    <w:rsid w:val="000D63E4"/>
    <w:rsid w:val="000F32C5"/>
    <w:rsid w:val="000F5FC0"/>
    <w:rsid w:val="00101002"/>
    <w:rsid w:val="00115094"/>
    <w:rsid w:val="00116B91"/>
    <w:rsid w:val="00117D38"/>
    <w:rsid w:val="00117E18"/>
    <w:rsid w:val="00140619"/>
    <w:rsid w:val="00144BC1"/>
    <w:rsid w:val="00150F73"/>
    <w:rsid w:val="00151E16"/>
    <w:rsid w:val="00155765"/>
    <w:rsid w:val="00157C37"/>
    <w:rsid w:val="00161FD5"/>
    <w:rsid w:val="00176BA5"/>
    <w:rsid w:val="001770D4"/>
    <w:rsid w:val="00187793"/>
    <w:rsid w:val="0019138B"/>
    <w:rsid w:val="0019290E"/>
    <w:rsid w:val="001A4CED"/>
    <w:rsid w:val="001B1D43"/>
    <w:rsid w:val="001B37A6"/>
    <w:rsid w:val="001C094A"/>
    <w:rsid w:val="001D22C2"/>
    <w:rsid w:val="001E1DBA"/>
    <w:rsid w:val="001F43D4"/>
    <w:rsid w:val="001F7E88"/>
    <w:rsid w:val="0020110C"/>
    <w:rsid w:val="00203F1E"/>
    <w:rsid w:val="00205868"/>
    <w:rsid w:val="00227AF8"/>
    <w:rsid w:val="00231098"/>
    <w:rsid w:val="00231DC5"/>
    <w:rsid w:val="00241F65"/>
    <w:rsid w:val="00245132"/>
    <w:rsid w:val="00246C9E"/>
    <w:rsid w:val="00267240"/>
    <w:rsid w:val="002744C3"/>
    <w:rsid w:val="00281B8D"/>
    <w:rsid w:val="00284EBB"/>
    <w:rsid w:val="00291CD7"/>
    <w:rsid w:val="002A4A07"/>
    <w:rsid w:val="002A791D"/>
    <w:rsid w:val="002B1F3C"/>
    <w:rsid w:val="002D0738"/>
    <w:rsid w:val="002E3FB7"/>
    <w:rsid w:val="002F5A32"/>
    <w:rsid w:val="003008D6"/>
    <w:rsid w:val="003037D3"/>
    <w:rsid w:val="00304B15"/>
    <w:rsid w:val="00311019"/>
    <w:rsid w:val="00312D39"/>
    <w:rsid w:val="003403C0"/>
    <w:rsid w:val="00360258"/>
    <w:rsid w:val="003608EF"/>
    <w:rsid w:val="00362B96"/>
    <w:rsid w:val="0036540D"/>
    <w:rsid w:val="00381C00"/>
    <w:rsid w:val="00387597"/>
    <w:rsid w:val="00390056"/>
    <w:rsid w:val="00393223"/>
    <w:rsid w:val="003A669E"/>
    <w:rsid w:val="003A6B8A"/>
    <w:rsid w:val="003B2943"/>
    <w:rsid w:val="003B5D52"/>
    <w:rsid w:val="003C14B0"/>
    <w:rsid w:val="003C5594"/>
    <w:rsid w:val="003D3C2E"/>
    <w:rsid w:val="003E1B52"/>
    <w:rsid w:val="003E25C1"/>
    <w:rsid w:val="003E4741"/>
    <w:rsid w:val="003F4A3C"/>
    <w:rsid w:val="00407B78"/>
    <w:rsid w:val="00411E8A"/>
    <w:rsid w:val="00412A3C"/>
    <w:rsid w:val="004252FB"/>
    <w:rsid w:val="00437DED"/>
    <w:rsid w:val="00455820"/>
    <w:rsid w:val="004568C8"/>
    <w:rsid w:val="004611B5"/>
    <w:rsid w:val="004640AA"/>
    <w:rsid w:val="0047022F"/>
    <w:rsid w:val="004719A0"/>
    <w:rsid w:val="00482156"/>
    <w:rsid w:val="00482CE0"/>
    <w:rsid w:val="0048427D"/>
    <w:rsid w:val="00485214"/>
    <w:rsid w:val="004A3D57"/>
    <w:rsid w:val="004B1EF5"/>
    <w:rsid w:val="004B40D7"/>
    <w:rsid w:val="004C3E7A"/>
    <w:rsid w:val="004C563C"/>
    <w:rsid w:val="004D0DCE"/>
    <w:rsid w:val="004D15E6"/>
    <w:rsid w:val="004D1764"/>
    <w:rsid w:val="004D7F0D"/>
    <w:rsid w:val="004E0461"/>
    <w:rsid w:val="004E763F"/>
    <w:rsid w:val="004E7F48"/>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6D1D"/>
    <w:rsid w:val="00577FEE"/>
    <w:rsid w:val="005810F3"/>
    <w:rsid w:val="0058166E"/>
    <w:rsid w:val="00583974"/>
    <w:rsid w:val="0058663E"/>
    <w:rsid w:val="00590E1D"/>
    <w:rsid w:val="00591F1F"/>
    <w:rsid w:val="005A5E90"/>
    <w:rsid w:val="005B084B"/>
    <w:rsid w:val="005B0B7E"/>
    <w:rsid w:val="005B308D"/>
    <w:rsid w:val="005B3876"/>
    <w:rsid w:val="005B4C45"/>
    <w:rsid w:val="005F0E8F"/>
    <w:rsid w:val="005F56BE"/>
    <w:rsid w:val="00606A4F"/>
    <w:rsid w:val="00611A93"/>
    <w:rsid w:val="00611B44"/>
    <w:rsid w:val="00617242"/>
    <w:rsid w:val="006479E1"/>
    <w:rsid w:val="00650773"/>
    <w:rsid w:val="00652242"/>
    <w:rsid w:val="0067105D"/>
    <w:rsid w:val="006720B2"/>
    <w:rsid w:val="00690F48"/>
    <w:rsid w:val="00693B1B"/>
    <w:rsid w:val="00697362"/>
    <w:rsid w:val="006A3EC8"/>
    <w:rsid w:val="006B1529"/>
    <w:rsid w:val="006B2158"/>
    <w:rsid w:val="006C17D9"/>
    <w:rsid w:val="006C735A"/>
    <w:rsid w:val="006D2D97"/>
    <w:rsid w:val="006D3A08"/>
    <w:rsid w:val="006D57BF"/>
    <w:rsid w:val="006E06DD"/>
    <w:rsid w:val="006E2A16"/>
    <w:rsid w:val="006E4AAC"/>
    <w:rsid w:val="006E5645"/>
    <w:rsid w:val="006F6255"/>
    <w:rsid w:val="00707B83"/>
    <w:rsid w:val="00713D7C"/>
    <w:rsid w:val="00727E6C"/>
    <w:rsid w:val="007367F2"/>
    <w:rsid w:val="00747D9A"/>
    <w:rsid w:val="00753642"/>
    <w:rsid w:val="0078621E"/>
    <w:rsid w:val="00793756"/>
    <w:rsid w:val="007C3E55"/>
    <w:rsid w:val="007E4125"/>
    <w:rsid w:val="007F3DF6"/>
    <w:rsid w:val="007F7840"/>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8623B"/>
    <w:rsid w:val="00895BFB"/>
    <w:rsid w:val="008A218A"/>
    <w:rsid w:val="008B0694"/>
    <w:rsid w:val="008B06B8"/>
    <w:rsid w:val="008B41C0"/>
    <w:rsid w:val="008B591D"/>
    <w:rsid w:val="008B5CBE"/>
    <w:rsid w:val="008B7340"/>
    <w:rsid w:val="008C3A13"/>
    <w:rsid w:val="008C41EB"/>
    <w:rsid w:val="008C797A"/>
    <w:rsid w:val="008D1B38"/>
    <w:rsid w:val="008D33F1"/>
    <w:rsid w:val="008E4C99"/>
    <w:rsid w:val="008E56A7"/>
    <w:rsid w:val="008F30D5"/>
    <w:rsid w:val="008F3DA8"/>
    <w:rsid w:val="00903623"/>
    <w:rsid w:val="009039EB"/>
    <w:rsid w:val="00905B0B"/>
    <w:rsid w:val="00907122"/>
    <w:rsid w:val="00907ABE"/>
    <w:rsid w:val="00911D93"/>
    <w:rsid w:val="009160CF"/>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E2C0E"/>
    <w:rsid w:val="009F7668"/>
    <w:rsid w:val="00A1137A"/>
    <w:rsid w:val="00A17D23"/>
    <w:rsid w:val="00A271A9"/>
    <w:rsid w:val="00A3019C"/>
    <w:rsid w:val="00A3296A"/>
    <w:rsid w:val="00A36C0C"/>
    <w:rsid w:val="00A43AE5"/>
    <w:rsid w:val="00A55D47"/>
    <w:rsid w:val="00A577D4"/>
    <w:rsid w:val="00A75A8B"/>
    <w:rsid w:val="00A9508B"/>
    <w:rsid w:val="00AB08E0"/>
    <w:rsid w:val="00AC0D84"/>
    <w:rsid w:val="00AC35FB"/>
    <w:rsid w:val="00AC6438"/>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369DE"/>
    <w:rsid w:val="00B46418"/>
    <w:rsid w:val="00B55A8A"/>
    <w:rsid w:val="00B718AB"/>
    <w:rsid w:val="00B803E3"/>
    <w:rsid w:val="00B84E78"/>
    <w:rsid w:val="00B900D2"/>
    <w:rsid w:val="00BC0D22"/>
    <w:rsid w:val="00BC3FD8"/>
    <w:rsid w:val="00BC5853"/>
    <w:rsid w:val="00BD6D72"/>
    <w:rsid w:val="00BE48E2"/>
    <w:rsid w:val="00BF6B78"/>
    <w:rsid w:val="00C071DF"/>
    <w:rsid w:val="00C24BA6"/>
    <w:rsid w:val="00C40A3A"/>
    <w:rsid w:val="00C41357"/>
    <w:rsid w:val="00C4283A"/>
    <w:rsid w:val="00C450FE"/>
    <w:rsid w:val="00C47D6B"/>
    <w:rsid w:val="00C5222B"/>
    <w:rsid w:val="00C72834"/>
    <w:rsid w:val="00C81FA3"/>
    <w:rsid w:val="00C836EE"/>
    <w:rsid w:val="00C84942"/>
    <w:rsid w:val="00C962F9"/>
    <w:rsid w:val="00C97AFA"/>
    <w:rsid w:val="00CA0ECF"/>
    <w:rsid w:val="00CB3EB0"/>
    <w:rsid w:val="00CB523D"/>
    <w:rsid w:val="00CC0022"/>
    <w:rsid w:val="00CC0101"/>
    <w:rsid w:val="00CD6C43"/>
    <w:rsid w:val="00CE5024"/>
    <w:rsid w:val="00CF2E4A"/>
    <w:rsid w:val="00CF6528"/>
    <w:rsid w:val="00CF73E0"/>
    <w:rsid w:val="00D013CC"/>
    <w:rsid w:val="00D03EED"/>
    <w:rsid w:val="00D13046"/>
    <w:rsid w:val="00D164C8"/>
    <w:rsid w:val="00D26789"/>
    <w:rsid w:val="00D27447"/>
    <w:rsid w:val="00D320CC"/>
    <w:rsid w:val="00D36983"/>
    <w:rsid w:val="00D36A2D"/>
    <w:rsid w:val="00D40E94"/>
    <w:rsid w:val="00D4374F"/>
    <w:rsid w:val="00D53A2C"/>
    <w:rsid w:val="00D7283E"/>
    <w:rsid w:val="00D755F8"/>
    <w:rsid w:val="00D8507D"/>
    <w:rsid w:val="00D874E3"/>
    <w:rsid w:val="00D948F4"/>
    <w:rsid w:val="00D95FB8"/>
    <w:rsid w:val="00DA0D76"/>
    <w:rsid w:val="00DB372D"/>
    <w:rsid w:val="00DD1C72"/>
    <w:rsid w:val="00DD2FE1"/>
    <w:rsid w:val="00DD7CFF"/>
    <w:rsid w:val="00DE2C1F"/>
    <w:rsid w:val="00DE2E05"/>
    <w:rsid w:val="00DF7BA8"/>
    <w:rsid w:val="00E023CD"/>
    <w:rsid w:val="00E033C9"/>
    <w:rsid w:val="00E04941"/>
    <w:rsid w:val="00E20196"/>
    <w:rsid w:val="00E268CB"/>
    <w:rsid w:val="00E26BC0"/>
    <w:rsid w:val="00E30F00"/>
    <w:rsid w:val="00E3168F"/>
    <w:rsid w:val="00E33977"/>
    <w:rsid w:val="00E35C67"/>
    <w:rsid w:val="00E36B5C"/>
    <w:rsid w:val="00E37E0C"/>
    <w:rsid w:val="00E40863"/>
    <w:rsid w:val="00E4664C"/>
    <w:rsid w:val="00E5442A"/>
    <w:rsid w:val="00E631EE"/>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2CA6"/>
    <w:rsid w:val="00F43A32"/>
    <w:rsid w:val="00F46524"/>
    <w:rsid w:val="00F712A2"/>
    <w:rsid w:val="00F8392F"/>
    <w:rsid w:val="00F86FBB"/>
    <w:rsid w:val="00F8765A"/>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_ansvarlig" w:val="Hanson, Stina Klara Kristina"/>
    <w:docVar w:name="ek_dbfields" w:val="EK_Avdeling¤2#4¤2#¤3#EK_Avsnitt¤2#4¤2#¤3#EK_Bedriftsnavn¤2#1¤2#Helse Bergen¤3#EK_GjelderFra¤2#0¤2#¤3#EK_KlGjelderFra¤2#0¤2#¤3#EK_Opprettet¤2#0¤2#13.05.2024¤3#EK_Utgitt¤2#0¤2#¤3#EK_IBrukDato¤2#0¤2#¤3#EK_DokumentID¤2#0¤2#D78797¤3#EK_DokTittel¤2#0¤2#Håndbok ¤3#EK_DokType¤2#0¤2#Driftsdokument¤3#EK_DocLvlShort¤2#0¤2#Nivå 3¤3#EK_DocLevel¤2#0¤2#Seksjonsdokumenter¤3#EK_EksRef¤2#2¤2# 0_x0009_¤3#EK_Erstatter¤2#0¤2#¤3#EK_ErstatterD¤2#0¤2#¤3#EK_Signatur¤2#0¤2#¤3#EK_Verifisert¤2#0¤2#20.08.2024 - Hege Hoff Skavøy¤3#EK_Hørt¤2#0¤2#¤3#EK_AuditReview¤2#2¤2#¤3#EK_AuditApprove¤2#2¤2#¤3#EK_Gradering¤2#0¤2#Åpen¤3#EK_Gradnr¤2#4¤2#0¤3#EK_Kapittel¤2#4¤2#¤3#EK_Referanse¤2#2¤2# 0_x0009_¤3#EK_RefNr¤2#0¤2#13.4.26-16¤3#EK_Revisjon¤2#0¤2#-¤3#EK_Ansvarlig¤2#0¤2#Hanson, Stina Klara Kristina¤3#EK_SkrevetAv¤2#0¤2#Stina Hanson¤3#EK_UText1¤2#0¤2#Villy Våge¤3#EK_UText2¤2#0¤2#¤3#EK_UText3¤2#0¤2#¤3#EK_UText4¤2#0¤2#¤3#EK_Status¤2#0¤2#Skrives¤3#EK_Stikkord¤2#0¤2#soreg¤3#EK_SuperStikkord¤2#0¤2#¤3#EK_Rapport¤2#3¤2#¤3#EK_EKPrintMerke¤2#0¤2#Uoffisiell utskrift er kun gyldig på utskriftsdato¤3#EK_Watermark¤2#0¤2#¤3#EK_Utgave¤2#0¤2#0.00¤3#EK_Merknad¤2#7¤2#¤3#EK_VerLogg¤2#2¤2#Ver. 0.00 - |¤3#EK_RF1¤2#4¤2#¤3#EK_RF2¤2#4¤2#¤3#EK_RF3¤2#4¤2#¤3#EK_RF4¤2#4¤2#¤3#EK_RF5¤2#4¤2#¤3#EK_RF6¤2#4¤2#¤3#EK_RF7¤2#4¤2#¤3#EK_RF8¤2#4¤2#¤3#EK_RF9¤2#4¤2#¤3#EK_Mappe1¤2#4¤2#¤3#EK_Mappe2¤2#4¤2#¤3#EK_Mappe3¤2#4¤2#¤3#EK_Mappe4¤2#4¤2#¤3#EK_Mappe5¤2#4¤2#¤3#EK_Mappe6¤2#4¤2#¤3#EK_Mappe7¤2#4¤2#¤3#EK_Mappe8¤2#4¤2#¤3#EK_Mappe9¤2#4¤2#¤3#EK_DL¤2#0¤2#16¤3#EK_GjelderTil¤2#0¤2#¤3#EK_Vedlegg¤2#2¤2# 0_x0009_¤3#EK_AvdelingOver¤2#4¤2#¤3#EK_HRefNr¤2#0¤2#¤3#EK_HbNavn¤2#0¤2#¤3#EK_DokRefnr¤2#4¤2#0001130426¤3#EK_Dokendrdato¤2#4¤2#13.05.2024 11:20:49¤3#EK_HbType¤2#4¤2#¤3#EK_Offisiell¤2#4¤2#¤3#EK_VedleggRef¤2#4¤2#13.4.26-16¤3#EK_Strukt00¤2#5¤2#¤5#¤5#Helse Bergen HF¤5#1¤5#0¤4#¤5#13¤5#Laboratorieklinikken¤5#1¤5#0¤4#.¤5#4¤5#Avd. for medisinsk biokjemi og farmakologi¤5#1¤5#0¤4#.¤5#26¤5#Norsk Kvalitetsregister for Fedmekirurgi – SOReg¤5#0¤5#0¤4# - ¤3#EK_Strukt01¤2#5¤2#¤5#¤5#ikke i bruk¤5#0¤5#0¤4# - ¤3#EK_Strukt02¤2#5¤2#¤3#EK_Strukt04¤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5#Helse Bergen HF¤5#1¤5#0¤4#¤5#13¤5#Laboratorieklinikken¤5#1¤5#0¤4#.¤5#4¤5#Avd. for medisinsk biokjemi og farmakologi¤5#1¤5#0¤4#.¤5#26¤5#Norsk Kvalitetsregister for Fedmekirurgi – SOReg¤5#0¤5#0¤4# - ¤3#"/>
    <w:docVar w:name="ek_dl" w:val="16"/>
    <w:docVar w:name="ek_doclevel" w:val="Seksjonsdokumenter"/>
    <w:docVar w:name="ek_doclvlshort" w:val="Nivå 3"/>
    <w:docVar w:name="ek_dok.ansvarlig" w:val="[Dok.ansvarlig]"/>
    <w:docVar w:name="ek_doktittel" w:val="HBHF Generell/standard mal Helse Bergen"/>
    <w:docVar w:name="ek_dokumentid" w:val="[ID]"/>
    <w:docVar w:name="ek_eksref" w:val="[EK_EksRef]"/>
    <w:docVar w:name="ek_erstatter" w:val="[]"/>
    <w:docVar w:name="ek_erstatterd" w:val="[]"/>
    <w:docVar w:name="ek_format" w:val="-10"/>
    <w:docVar w:name="ek_gjelderfra" w:val="[GjelderFra]"/>
    <w:docVar w:name="ek_gjeldertil" w:val="[GyldigTil]"/>
    <w:docVar w:name="ek_gradering" w:val="Åpen"/>
    <w:docVar w:name="ek_hbnavn" w:val="[]"/>
    <w:docVar w:name="ek_hrefnr" w:val="[]"/>
    <w:docVar w:name="ek_hørt" w:val="[]"/>
    <w:docVar w:name="ek_ibrukdato" w:val="[]"/>
    <w:docVar w:name="ek_klgjelderfra" w:val="[]"/>
    <w:docVar w:name="ek_merknad" w:val="Flytting av tekst&#13;&#10;Forlenget gyldighet til 23.09.2025"/>
    <w:docVar w:name="ek_opprettet" w:val="13.05.2024"/>
    <w:docVar w:name="ek_protection" w:val="0"/>
    <w:docVar w:name="ek_rapport" w:val="[]"/>
    <w:docVar w:name="ek_referanse" w:val="[EK_Referanse]"/>
    <w:docVar w:name="ek_revisjon" w:val="-"/>
    <w:docVar w:name="ek_s00mt1" w:val="Helse Bergen HF - Laboratorieklinikken - Avd. for medisinsk biokjemi og farmakologi"/>
    <w:docVar w:name="ek_skrevetav" w:val="Stina Hanson"/>
    <w:docVar w:name="ek_status" w:val="Skrives"/>
    <w:docVar w:name="ek_stikkord" w:val="soreg"/>
    <w:docVar w:name="ek_superstikkord" w:val="[]"/>
    <w:docVar w:name="ek_type" w:val="ARB"/>
    <w:docVar w:name="ek_utext2" w:val="[]"/>
    <w:docVar w:name="ek_utext3" w:val="[]"/>
    <w:docVar w:name="ek_utext4" w:val="[]"/>
    <w:docVar w:name="ek_utgitt" w:val="[]"/>
    <w:docVar w:name="ek_verifisert" w:val="20.08.2024 - Hege Hoff Skavøy"/>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E8C0913"/>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F42CA6"/>
    <w:pPr>
      <w:numPr>
        <w:numId w:val="16"/>
      </w:numPr>
      <w:ind w:left="431" w:hanging="431"/>
      <w:outlineLvl w:val="0"/>
    </w:pPr>
    <w:rPr>
      <w:b/>
      <w:sz w:val="28"/>
    </w:rPr>
  </w:style>
  <w:style w:type="paragraph" w:styleId="Heading2">
    <w:name w:val="heading 2"/>
    <w:basedOn w:val="Normal"/>
    <w:next w:val="Normal"/>
    <w:autoRedefine/>
    <w:qFormat/>
    <w:rsid w:val="004D1764"/>
    <w:pPr>
      <w:numPr>
        <w:ilvl w:val="1"/>
        <w:numId w:val="16"/>
      </w:numPr>
      <w:ind w:left="397" w:hanging="397"/>
      <w:outlineLvl w:val="1"/>
    </w:pPr>
    <w:rPr>
      <w:b/>
    </w:r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uiPriority w:val="39"/>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table" w:styleId="TableSimple1">
    <w:name w:val="Table Simple 1"/>
    <w:basedOn w:val="TableNormal"/>
    <w:rsid w:val="003008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longrowtext">
    <w:name w:val="longrowtext"/>
    <w:basedOn w:val="DefaultParagraphFont"/>
    <w:rsid w:val="008B06B8"/>
  </w:style>
  <w:style w:type="paragraph" w:customStyle="1" w:styleId="normal2">
    <w:name w:val="normal2"/>
    <w:basedOn w:val="Normal"/>
    <w:autoRedefine/>
    <w:rsid w:val="00D874E3"/>
    <w:rPr>
      <w:rFonts w:cstheme="minorHAns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header3.xml.rels><?xml version="1.0" encoding="utf-8" standalone="yes"?><Relationships xmlns="http://schemas.openxmlformats.org/package/2006/relationships"><Relationship Id="rId1" Type="http://schemas.openxmlformats.org/officeDocument/2006/relationships/image" Target="media/image1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IDTOR\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16</TotalTime>
  <Pages>46</Pages>
  <Words>10772</Words>
  <Characters>72218</Characters>
  <Application>Microsoft Office Word</Application>
  <DocSecurity>0</DocSecurity>
  <Lines>601</Lines>
  <Paragraphs>165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SOReg - Håndbok</vt:lpstr>
      <vt:lpstr>HBHF-mal - stående</vt:lpstr>
    </vt:vector>
  </TitlesOfParts>
  <Company>Datakvalitet</Company>
  <LinksUpToDate>false</LinksUpToDate>
  <CharactersWithSpaces>82825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SOReg - Håndbok</dc:title>
  <dc:subject>0001130426|13.4.26-16|</dc:subject>
  <dc:creator>Handbok</dc:creator>
  <dc:description>EK_Avdeling_x0002_4_x0002__x0003_EK_Avsnitt_x0002_4_x0002__x0003_EK_Bedriftsnavn_x0002_1_x0002_Helse Bergen_x0003_EK_GjelderFra_x0002_0_x0002__x0003_EK_KlGjelderFra_x0002_0_x0002__x0003_EK_Opprettet_x0002_0_x0002_13.05.2024_x0003_EK_Utgitt_x0002_0_x0002__x0003_EK_IBrukDato_x0002_0_x0002__x0003_EK_DokumentID_x0002_0_x0002_D78797_x0003_EK_DokTittel_x0002_0_x0002_Håndbok _x0003_EK_DokType_x0002_0_x0002_Driftsdokument_x0003_EK_DocLvlShort_x0002_0_x0002_Nivå 3_x0003_EK_DocLevel_x0002_0_x0002_Seksjonsdokumenter_x0003_EK_EksRef_x0002_2_x0002_ 0	_x0003_EK_Erstatter_x0002_0_x0002__x0003_EK_ErstatterD_x0002_0_x0002__x0003_EK_Signatur_x0002_0_x0002__x0003_EK_Verifisert_x0002_0_x0002_20.08.2024 - Hege Hoff Skavøy_x0003_EK_Hørt_x0002_0_x0002__x0003_EK_AuditReview_x0002_2_x0002__x0003_EK_AuditApprove_x0002_2_x0002__x0003_EK_Gradering_x0002_0_x0002_Åpen_x0003_EK_Gradnr_x0002_4_x0002_0_x0003_EK_Kapittel_x0002_4_x0002__x0003_EK_Referanse_x0002_2_x0002_ 0	_x0003_EK_RefNr_x0002_0_x0002_13.4.26-16_x0003_EK_Revisjon_x0002_0_x0002_-_x0003_EK_Ansvarlig_x0002_0_x0002_Hanson, Stina Klara Kristina_x0003_EK_SkrevetAv_x0002_0_x0002_Stina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utskriftsdato_x0003_EK_Watermark_x0002_0_x0002__x0003_EK_Utgave_x0002_0_x0002_0.00_x0003_EK_Merknad_x0002_7_x0002__x0003_EK_VerLogg_x0002_2_x0002_Ver. 0.00 - |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16_x0003_EK_GjelderTil_x0002_0_x0002__x0003_EK_Vedlegg_x0002_2_x0002_ 0	_x0003_EK_AvdelingOver_x0002_4_x0002__x0003_EK_HRefNr_x0002_0_x0002__x0003_EK_HbNavn_x0002_0_x0002__x0003_EK_DokRefnr_x0002_4_x0002_0001130426_x0003_EK_Dokendrdato_x0002_4_x0002_13.05.2024 11:20:49_x0003_EK_HbType_x0002_4_x0002__x0003_EK_Offisiell_x0002_4_x0002__x0003_EK_VedleggRef_x0002_4_x0002_13.4.26-16_x0003_EK_Strukt00_x0002_5_x0002__x0005__x0005_Helse Bergen HF_x0005_1_x0005_0_x0004__x0005_13_x0005_Laboratorieklinikken_x0005_1_x0005_0_x0004_._x0005_4_x0005_Avd. for medisinsk biokjemi og farmakologi_x0005_1_x0005_0_x0004_._x0005_26_x0005_Norsk Kvalitetsregister for Fedmekirurgi – SOReg_x0005_0_x0005_0_x0004_ - _x0003_EK_Strukt01_x0002_5_x0002__x0005__x0005_ikke i bruk_x0005_0_x0005_0_x0004_ -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HF_x0005_1_x0005_0_x0004__x0005_13_x0005_Laboratorieklinikken_x0005_1_x0005_0_x0004_._x0005_4_x0005_Avd. for medisinsk biokjemi og farmakologi_x0005_1_x0005_0_x0004_._x0005_26_x0005_Norsk Kvalitetsregister for Fedmekirurgi – SOReg_x0005_0_x0005_0_x0004_ - _x0003_</dc:description>
  <cp:lastModifiedBy>Hanson, Stina Klara Kristina</cp:lastModifiedBy>
  <cp:revision>5</cp:revision>
  <cp:lastPrinted>2006-09-07T08:52:00Z</cp:lastPrinted>
  <dcterms:created xsi:type="dcterms:W3CDTF">2024-08-20T11:13:00Z</dcterms:created>
  <dcterms:modified xsi:type="dcterms:W3CDTF">2024-09-20T07:28:00Z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SOReg - Håndbok </vt:lpwstr>
  </property>
  <property fmtid="{D5CDD505-2E9C-101B-9397-08002B2CF9AE}" pid="4" name="EK_DokType">
    <vt:lpwstr>Driftsdokument</vt:lpwstr>
  </property>
  <property fmtid="{D5CDD505-2E9C-101B-9397-08002B2CF9AE}" pid="5" name="EK_DokumentID">
    <vt:lpwstr>D78797</vt:lpwstr>
  </property>
  <property fmtid="{D5CDD505-2E9C-101B-9397-08002B2CF9AE}" pid="6" name="EK_EKPrintMerke">
    <vt:lpwstr>Uoffisiell utskrift er kun gyldig på utskriftsdato</vt:lpwstr>
  </property>
  <property fmtid="{D5CDD505-2E9C-101B-9397-08002B2CF9AE}" pid="7" name="EK_GjelderFra">
    <vt:lpwstr>23.09.2024</vt:lpwstr>
  </property>
  <property fmtid="{D5CDD505-2E9C-101B-9397-08002B2CF9AE}" pid="8" name="EK_GjelderTil">
    <vt:lpwstr>23.09.2025</vt:lpwstr>
  </property>
  <property fmtid="{D5CDD505-2E9C-101B-9397-08002B2CF9AE}" pid="9" name="EK_RefNr">
    <vt:lpwstr>13.4.26-16</vt:lpwstr>
  </property>
  <property fmtid="{D5CDD505-2E9C-101B-9397-08002B2CF9AE}" pid="10" name="EK_S00MT1">
    <vt:lpwstr>Helse Bergen HF/Laboratorieklinikken/Avd. for medisinsk biokjemi og farmakologi</vt:lpwstr>
  </property>
  <property fmtid="{D5CDD505-2E9C-101B-9397-08002B2CF9AE}" pid="11" name="EK_S01MT3">
    <vt:lpwstr>Kliniske støttefunksjoner</vt:lpwstr>
  </property>
  <property fmtid="{D5CDD505-2E9C-101B-9397-08002B2CF9AE}" pid="12" name="EK_Signatur">
    <vt:lpwstr>Hege Hoff Skavøy</vt:lpwstr>
  </property>
  <property fmtid="{D5CDD505-2E9C-101B-9397-08002B2CF9AE}" pid="13" name="EK_UText1">
    <vt:lpwstr>Villy Våge</vt:lpwstr>
  </property>
  <property fmtid="{D5CDD505-2E9C-101B-9397-08002B2CF9AE}" pid="14" name="EK_Utgave">
    <vt:lpwstr>1.01</vt:lpwstr>
  </property>
  <property fmtid="{D5CDD505-2E9C-101B-9397-08002B2CF9AE}" pid="15" name="EK_Watermark">
    <vt:lpwstr> </vt:lpwstr>
  </property>
  <property fmtid="{D5CDD505-2E9C-101B-9397-08002B2CF9AE}" pid="16" name="MSIP_Label_d291ddcc-9a90-46b7-a727-d19b3ec4b730_ActionId">
    <vt:lpwstr>366cb3f5-4ad5-44f9-9108-6f82439934ef</vt:lpwstr>
  </property>
  <property fmtid="{D5CDD505-2E9C-101B-9397-08002B2CF9AE}" pid="17" name="MSIP_Label_d291ddcc-9a90-46b7-a727-d19b3ec4b730_ContentBits">
    <vt:lpwstr>0</vt:lpwstr>
  </property>
  <property fmtid="{D5CDD505-2E9C-101B-9397-08002B2CF9AE}" pid="18" name="MSIP_Label_d291ddcc-9a90-46b7-a727-d19b3ec4b730_Enabled">
    <vt:lpwstr>true</vt:lpwstr>
  </property>
  <property fmtid="{D5CDD505-2E9C-101B-9397-08002B2CF9AE}" pid="19" name="MSIP_Label_d291ddcc-9a90-46b7-a727-d19b3ec4b730_Method">
    <vt:lpwstr>Privileged</vt:lpwstr>
  </property>
  <property fmtid="{D5CDD505-2E9C-101B-9397-08002B2CF9AE}" pid="20" name="MSIP_Label_d291ddcc-9a90-46b7-a727-d19b3ec4b730_Name">
    <vt:lpwstr>Åpen</vt:lpwstr>
  </property>
  <property fmtid="{D5CDD505-2E9C-101B-9397-08002B2CF9AE}" pid="21" name="MSIP_Label_d291ddcc-9a90-46b7-a727-d19b3ec4b730_SetDate">
    <vt:lpwstr>2024-09-20T07:14:57Z</vt:lpwstr>
  </property>
  <property fmtid="{D5CDD505-2E9C-101B-9397-08002B2CF9AE}" pid="22" name="MSIP_Label_d291ddcc-9a90-46b7-a727-d19b3ec4b730_SiteId">
    <vt:lpwstr>bdcbe535-f3cf-49f5-8a6a-fb6d98dc7837</vt:lpwstr>
  </property>
</Properties>
</file>