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04191" w:rsidP="00204191" w14:paraId="76FFFC32" w14:textId="77777777">
      <w:pPr>
        <w:spacing w:line="276" w:lineRule="auto"/>
        <w:jc w:val="center"/>
        <w:rPr>
          <w:b/>
          <w:sz w:val="40"/>
          <w:szCs w:val="40"/>
          <w:lang w:val="nn-NO"/>
        </w:rPr>
      </w:pPr>
      <w:bookmarkStart w:id="0" w:name="tempHer"/>
      <w:bookmarkEnd w:id="0"/>
    </w:p>
    <w:p w:rsidR="00204191" w:rsidP="00075036" w14:paraId="76FFFC33" w14:textId="77777777">
      <w:pPr>
        <w:pStyle w:val="Heading1"/>
        <w:rPr>
          <w:lang w:val="nn-NO"/>
        </w:rPr>
      </w:pPr>
      <w:r w:rsidRPr="00D5273A">
        <w:rPr>
          <w:lang w:val="nn-NO"/>
        </w:rPr>
        <w:t xml:space="preserve">Korleis </w:t>
      </w:r>
      <w:r>
        <w:rPr>
          <w:lang w:val="nn-NO"/>
        </w:rPr>
        <w:t>føre</w:t>
      </w:r>
      <w:r w:rsidRPr="00D5273A">
        <w:rPr>
          <w:lang w:val="nn-NO"/>
        </w:rPr>
        <w:t xml:space="preserve"> </w:t>
      </w:r>
      <w:r>
        <w:rPr>
          <w:lang w:val="nn-NO"/>
        </w:rPr>
        <w:t>ein revisjonsoperasjon i SOReg</w:t>
      </w:r>
    </w:p>
    <w:p w:rsidR="00075036" w:rsidRPr="00075036" w:rsidP="00075036" w14:paraId="76FFFC34" w14:textId="77777777">
      <w:pPr>
        <w:rPr>
          <w:lang w:val="nn-NO"/>
        </w:rPr>
      </w:pPr>
    </w:p>
    <w:p w:rsidR="00204191" w:rsidRPr="00E84E02" w:rsidP="00204191" w14:paraId="76FFFC35" w14:textId="77777777">
      <w:pPr>
        <w:spacing w:line="276" w:lineRule="auto"/>
        <w:rPr>
          <w:szCs w:val="24"/>
          <w:lang w:val="nn-NO"/>
        </w:rPr>
      </w:pPr>
      <w:r w:rsidRPr="00694AE6">
        <w:rPr>
          <w:b/>
          <w:sz w:val="28"/>
          <w:szCs w:val="28"/>
          <w:lang w:val="nn-NO"/>
        </w:rPr>
        <w:t>Definisjon:</w:t>
      </w:r>
      <w:r>
        <w:rPr>
          <w:b/>
          <w:szCs w:val="24"/>
          <w:lang w:val="nn-NO"/>
        </w:rPr>
        <w:t xml:space="preserve"> </w:t>
      </w:r>
      <w:r w:rsidRPr="00E84E02">
        <w:rPr>
          <w:szCs w:val="24"/>
          <w:lang w:val="nn-NO"/>
        </w:rPr>
        <w:t xml:space="preserve">Ein </w:t>
      </w:r>
      <w:r w:rsidRPr="00E84E02">
        <w:rPr>
          <w:b/>
          <w:szCs w:val="24"/>
          <w:lang w:val="nn-NO"/>
        </w:rPr>
        <w:t>revisjonsoperasjon</w:t>
      </w:r>
      <w:r w:rsidRPr="00E84E02">
        <w:rPr>
          <w:szCs w:val="24"/>
          <w:lang w:val="nn-NO"/>
        </w:rPr>
        <w:t xml:space="preserve"> er ein operasjon der ein endrar den tidlegare </w:t>
      </w:r>
      <w:r w:rsidRPr="00E84E02">
        <w:rPr>
          <w:szCs w:val="24"/>
          <w:lang w:val="nn-NO"/>
        </w:rPr>
        <w:t>fedmeoperasjonen</w:t>
      </w:r>
      <w:r w:rsidRPr="00E84E02">
        <w:rPr>
          <w:szCs w:val="24"/>
          <w:lang w:val="nn-NO"/>
        </w:rPr>
        <w:t>. Dette er enkelt å forstå dersom ein konverterer frå ein operasjon til ein annan. Enkelte reoperasjonar kan vere vanskelegare å definere, her er nokre eksempel:</w:t>
      </w:r>
    </w:p>
    <w:p w:rsidR="00204191" w:rsidRPr="00E84E02" w:rsidP="00204191" w14:paraId="76FFFC36" w14:textId="77777777">
      <w:pPr>
        <w:pStyle w:val="ListParagraph"/>
        <w:numPr>
          <w:ilvl w:val="0"/>
          <w:numId w:val="20"/>
        </w:numPr>
        <w:spacing w:after="160" w:line="276" w:lineRule="auto"/>
        <w:rPr>
          <w:b/>
          <w:szCs w:val="24"/>
          <w:lang w:val="nn-NO"/>
        </w:rPr>
      </w:pPr>
      <w:r w:rsidRPr="00E84E02">
        <w:rPr>
          <w:b/>
          <w:szCs w:val="24"/>
          <w:lang w:val="nn-NO"/>
        </w:rPr>
        <w:t>Roux</w:t>
      </w:r>
      <w:r w:rsidRPr="00E84E02">
        <w:rPr>
          <w:b/>
          <w:szCs w:val="24"/>
          <w:lang w:val="nn-NO"/>
        </w:rPr>
        <w:t>-y gastrisk bypass:</w:t>
      </w:r>
    </w:p>
    <w:p w:rsidR="00204191" w:rsidRPr="00E84E02" w:rsidP="00204191" w14:paraId="76FFFC37" w14:textId="77777777">
      <w:pPr>
        <w:pStyle w:val="ListParagraph"/>
        <w:numPr>
          <w:ilvl w:val="0"/>
          <w:numId w:val="21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Revisjon av GE-</w:t>
      </w:r>
      <w:r w:rsidRPr="00E84E02">
        <w:rPr>
          <w:szCs w:val="24"/>
          <w:lang w:val="nn-NO"/>
        </w:rPr>
        <w:t>anastomosen</w:t>
      </w:r>
      <w:r w:rsidRPr="00E84E02">
        <w:rPr>
          <w:szCs w:val="24"/>
          <w:lang w:val="nn-NO"/>
        </w:rPr>
        <w:t xml:space="preserve"> er «revisjon </w:t>
      </w:r>
      <w:r w:rsidRPr="00E84E02">
        <w:rPr>
          <w:szCs w:val="24"/>
          <w:lang w:val="nn-NO"/>
        </w:rPr>
        <w:t>uten</w:t>
      </w:r>
      <w:r w:rsidRPr="00E84E02">
        <w:rPr>
          <w:szCs w:val="24"/>
          <w:lang w:val="nn-NO"/>
        </w:rPr>
        <w:t xml:space="preserve"> endring av grunnmetode» (t.d. </w:t>
      </w:r>
      <w:r w:rsidRPr="00E84E02">
        <w:rPr>
          <w:szCs w:val="24"/>
          <w:lang w:val="nn-NO"/>
        </w:rPr>
        <w:t>pga</w:t>
      </w:r>
      <w:r w:rsidRPr="00E84E02">
        <w:rPr>
          <w:szCs w:val="24"/>
          <w:lang w:val="nn-NO"/>
        </w:rPr>
        <w:t xml:space="preserve"> </w:t>
      </w:r>
      <w:r w:rsidRPr="00E84E02">
        <w:rPr>
          <w:szCs w:val="24"/>
          <w:lang w:val="nn-NO"/>
        </w:rPr>
        <w:t>ulcus</w:t>
      </w:r>
      <w:r w:rsidRPr="00E84E02">
        <w:rPr>
          <w:szCs w:val="24"/>
          <w:lang w:val="nn-NO"/>
        </w:rPr>
        <w:t>).</w:t>
      </w:r>
    </w:p>
    <w:p w:rsidR="00204191" w:rsidRPr="00E84E02" w:rsidP="00204191" w14:paraId="76FFFC38" w14:textId="77777777">
      <w:pPr>
        <w:pStyle w:val="ListParagraph"/>
        <w:numPr>
          <w:ilvl w:val="0"/>
          <w:numId w:val="21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Revisjon av EE-</w:t>
      </w:r>
      <w:r w:rsidRPr="00E84E02">
        <w:rPr>
          <w:szCs w:val="24"/>
          <w:lang w:val="nn-NO"/>
        </w:rPr>
        <w:t>anastomosen</w:t>
      </w:r>
      <w:r w:rsidRPr="00E84E02">
        <w:rPr>
          <w:szCs w:val="24"/>
          <w:lang w:val="nn-NO"/>
        </w:rPr>
        <w:t xml:space="preserve"> er operasjon for komplikasjon og ikkje ein revisjonsoperasjon (med mindre ein i </w:t>
      </w:r>
      <w:r w:rsidRPr="00E84E02">
        <w:rPr>
          <w:szCs w:val="24"/>
          <w:lang w:val="nn-NO"/>
        </w:rPr>
        <w:t>vesentlig</w:t>
      </w:r>
      <w:r w:rsidRPr="00E84E02">
        <w:rPr>
          <w:szCs w:val="24"/>
          <w:lang w:val="nn-NO"/>
        </w:rPr>
        <w:t xml:space="preserve"> grad endrar lengda på </w:t>
      </w:r>
      <w:r w:rsidRPr="00E84E02">
        <w:rPr>
          <w:szCs w:val="24"/>
          <w:lang w:val="nn-NO"/>
        </w:rPr>
        <w:t>tarmslyngene</w:t>
      </w:r>
      <w:r w:rsidRPr="00E84E02">
        <w:rPr>
          <w:szCs w:val="24"/>
          <w:lang w:val="nn-NO"/>
        </w:rPr>
        <w:t>).</w:t>
      </w:r>
    </w:p>
    <w:p w:rsidR="00204191" w:rsidRPr="00E84E02" w:rsidP="00204191" w14:paraId="76FFFC39" w14:textId="77777777">
      <w:pPr>
        <w:pStyle w:val="ListParagraph"/>
        <w:numPr>
          <w:ilvl w:val="0"/>
          <w:numId w:val="20"/>
        </w:numPr>
        <w:spacing w:after="160" w:line="276" w:lineRule="auto"/>
        <w:rPr>
          <w:b/>
          <w:szCs w:val="24"/>
          <w:lang w:val="nn-NO"/>
        </w:rPr>
      </w:pPr>
      <w:r w:rsidRPr="00E84E02">
        <w:rPr>
          <w:b/>
          <w:szCs w:val="24"/>
          <w:lang w:val="nn-NO"/>
        </w:rPr>
        <w:t>Sleeve</w:t>
      </w:r>
      <w:r w:rsidRPr="00E84E02">
        <w:rPr>
          <w:b/>
          <w:szCs w:val="24"/>
          <w:lang w:val="nn-NO"/>
        </w:rPr>
        <w:t>:</w:t>
      </w:r>
    </w:p>
    <w:p w:rsidR="00204191" w:rsidRPr="00E84E02" w:rsidP="00204191" w14:paraId="76FFFC3A" w14:textId="77777777">
      <w:pPr>
        <w:pStyle w:val="ListParagraph"/>
        <w:numPr>
          <w:ilvl w:val="0"/>
          <w:numId w:val="21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Konvertering til RYGBP er ein revisjonsoperasjon.</w:t>
      </w:r>
    </w:p>
    <w:p w:rsidR="00204191" w:rsidRPr="00E84E02" w:rsidP="00204191" w14:paraId="76FFFC3B" w14:textId="77777777">
      <w:pPr>
        <w:pStyle w:val="ListParagraph"/>
        <w:numPr>
          <w:ilvl w:val="0"/>
          <w:numId w:val="21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Rereseksjon</w:t>
      </w:r>
      <w:r w:rsidRPr="00E84E02">
        <w:rPr>
          <w:szCs w:val="24"/>
          <w:lang w:val="nn-NO"/>
        </w:rPr>
        <w:t xml:space="preserve"> av </w:t>
      </w:r>
      <w:r w:rsidRPr="00E84E02">
        <w:rPr>
          <w:szCs w:val="24"/>
          <w:lang w:val="nn-NO"/>
        </w:rPr>
        <w:t>sleeve</w:t>
      </w:r>
      <w:r w:rsidRPr="00E84E02">
        <w:rPr>
          <w:szCs w:val="24"/>
          <w:lang w:val="nn-NO"/>
        </w:rPr>
        <w:t xml:space="preserve"> er «revisjon </w:t>
      </w:r>
      <w:r w:rsidRPr="00E84E02">
        <w:rPr>
          <w:szCs w:val="24"/>
          <w:lang w:val="nn-NO"/>
        </w:rPr>
        <w:t>uten</w:t>
      </w:r>
      <w:r w:rsidRPr="00E84E02">
        <w:rPr>
          <w:szCs w:val="24"/>
          <w:lang w:val="nn-NO"/>
        </w:rPr>
        <w:t xml:space="preserve"> endring i grunnmetode». </w:t>
      </w:r>
    </w:p>
    <w:p w:rsidR="00204191" w:rsidRPr="00E84E02" w:rsidP="00204191" w14:paraId="76FFFC3C" w14:textId="77777777">
      <w:pPr>
        <w:pStyle w:val="ListParagraph"/>
        <w:numPr>
          <w:ilvl w:val="0"/>
          <w:numId w:val="21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Hill’s</w:t>
      </w:r>
      <w:r w:rsidRPr="00E84E02">
        <w:rPr>
          <w:szCs w:val="24"/>
          <w:lang w:val="nn-NO"/>
        </w:rPr>
        <w:t xml:space="preserve"> operasjon eller anna lokalt inngrep mot </w:t>
      </w:r>
      <w:r w:rsidRPr="00E84E02">
        <w:rPr>
          <w:szCs w:val="24"/>
          <w:lang w:val="nn-NO"/>
        </w:rPr>
        <w:t>refluks</w:t>
      </w:r>
      <w:r w:rsidRPr="00E84E02">
        <w:rPr>
          <w:szCs w:val="24"/>
          <w:lang w:val="nn-NO"/>
        </w:rPr>
        <w:t xml:space="preserve"> er operasjon for komplikasjon og ikkje revisjonsoperasjon. </w:t>
      </w:r>
    </w:p>
    <w:p w:rsidR="00204191" w:rsidRPr="00E84E02" w:rsidP="00204191" w14:paraId="76FFFC3D" w14:textId="77777777">
      <w:pPr>
        <w:pStyle w:val="ListParagraph"/>
        <w:numPr>
          <w:ilvl w:val="0"/>
          <w:numId w:val="20"/>
        </w:numPr>
        <w:spacing w:after="160" w:line="276" w:lineRule="auto"/>
        <w:rPr>
          <w:rFonts w:cstheme="minorHAnsi"/>
          <w:szCs w:val="24"/>
          <w:lang w:val="nn-NO"/>
        </w:rPr>
      </w:pPr>
      <w:r w:rsidRPr="00E84E02">
        <w:rPr>
          <w:rFonts w:cstheme="minorHAnsi"/>
          <w:b/>
          <w:szCs w:val="24"/>
          <w:lang w:val="nn-NO"/>
        </w:rPr>
        <w:t>Avbroten operasjon</w:t>
      </w:r>
      <w:r w:rsidRPr="00E84E02">
        <w:rPr>
          <w:rFonts w:cstheme="minorHAnsi"/>
          <w:szCs w:val="24"/>
          <w:lang w:val="nn-NO"/>
        </w:rPr>
        <w:t xml:space="preserve"> vert rekna som primæroperasjon. Ny operasjon etter tidlegare avbroten operasjon vert difor rekna som revisjonsoperasjon.</w:t>
      </w:r>
    </w:p>
    <w:p w:rsidR="00204191" w:rsidRPr="00E84E02" w:rsidP="00204191" w14:paraId="76FFFC3E" w14:textId="77777777">
      <w:pPr>
        <w:pStyle w:val="ListParagraph"/>
        <w:numPr>
          <w:ilvl w:val="0"/>
          <w:numId w:val="20"/>
        </w:numPr>
        <w:spacing w:after="160" w:line="276" w:lineRule="auto"/>
        <w:rPr>
          <w:rFonts w:cstheme="minorHAnsi"/>
          <w:szCs w:val="24"/>
          <w:lang w:val="nn-NO"/>
        </w:rPr>
      </w:pPr>
      <w:r w:rsidRPr="00E84E02">
        <w:rPr>
          <w:rFonts w:cstheme="minorHAnsi"/>
          <w:b/>
          <w:szCs w:val="24"/>
          <w:lang w:val="nn-NO"/>
        </w:rPr>
        <w:t xml:space="preserve">Fjerning av gastrisk band </w:t>
      </w:r>
      <w:r w:rsidRPr="00E84E02">
        <w:rPr>
          <w:rFonts w:cstheme="minorHAnsi"/>
          <w:szCs w:val="24"/>
          <w:lang w:val="nn-NO"/>
        </w:rPr>
        <w:t>er «</w:t>
      </w:r>
      <w:r w:rsidRPr="00E84E02">
        <w:rPr>
          <w:rFonts w:cstheme="minorHAnsi"/>
          <w:szCs w:val="24"/>
          <w:lang w:val="nn-NO"/>
        </w:rPr>
        <w:t>tilbakekobling</w:t>
      </w:r>
      <w:r w:rsidRPr="00E84E02">
        <w:rPr>
          <w:rFonts w:cstheme="minorHAnsi"/>
          <w:szCs w:val="24"/>
          <w:lang w:val="nn-NO"/>
        </w:rPr>
        <w:t xml:space="preserve"> til normal anatomi» (med mindre det blir gjort ein </w:t>
      </w:r>
      <w:r w:rsidRPr="00E84E02">
        <w:rPr>
          <w:rFonts w:cstheme="minorHAnsi"/>
          <w:szCs w:val="24"/>
          <w:lang w:val="nn-NO"/>
        </w:rPr>
        <w:t>fedmeoperasjon</w:t>
      </w:r>
      <w:r w:rsidRPr="00E84E02">
        <w:rPr>
          <w:rFonts w:cstheme="minorHAnsi"/>
          <w:szCs w:val="24"/>
          <w:lang w:val="nn-NO"/>
        </w:rPr>
        <w:t xml:space="preserve"> i sam</w:t>
      </w:r>
      <w:r>
        <w:rPr>
          <w:rFonts w:cstheme="minorHAnsi"/>
          <w:szCs w:val="24"/>
          <w:lang w:val="nn-NO"/>
        </w:rPr>
        <w:t>e</w:t>
      </w:r>
      <w:r w:rsidRPr="00E84E02">
        <w:rPr>
          <w:rFonts w:cstheme="minorHAnsi"/>
          <w:szCs w:val="24"/>
          <w:lang w:val="nn-NO"/>
        </w:rPr>
        <w:t xml:space="preserve"> seanse). </w:t>
      </w:r>
    </w:p>
    <w:p w:rsidR="00204191" w:rsidP="00204191" w14:paraId="76FFFC3F" w14:textId="77777777">
      <w:pPr>
        <w:spacing w:line="276" w:lineRule="auto"/>
        <w:rPr>
          <w:b/>
          <w:szCs w:val="24"/>
          <w:u w:val="single"/>
          <w:lang w:val="nn-NO"/>
        </w:rPr>
      </w:pPr>
    </w:p>
    <w:p w:rsidR="00204191" w:rsidRPr="00694AE6" w:rsidP="00961561" w14:paraId="76FFFC40" w14:textId="77777777">
      <w:pPr>
        <w:pStyle w:val="Heading1"/>
        <w:rPr>
          <w:lang w:val="nn-NO"/>
        </w:rPr>
      </w:pPr>
      <w:r w:rsidRPr="00694AE6">
        <w:rPr>
          <w:lang w:val="nn-NO"/>
        </w:rPr>
        <w:t xml:space="preserve">Revisjon når pasienten </w:t>
      </w:r>
      <w:r w:rsidRPr="00694AE6">
        <w:rPr>
          <w:i/>
          <w:lang w:val="nn-NO"/>
        </w:rPr>
        <w:t>ikkje</w:t>
      </w:r>
      <w:r w:rsidRPr="00694AE6">
        <w:rPr>
          <w:lang w:val="nn-NO"/>
        </w:rPr>
        <w:t xml:space="preserve"> er registrert i SOReg frå før: </w:t>
      </w:r>
    </w:p>
    <w:p w:rsidR="00204191" w:rsidRPr="00E84E02" w:rsidP="00204191" w14:paraId="76FFFC41" w14:textId="77777777">
      <w:pPr>
        <w:pStyle w:val="ListParagraph"/>
        <w:numPr>
          <w:ilvl w:val="0"/>
          <w:numId w:val="19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Hugs skriftleg samtykke frå pasienten!</w:t>
      </w:r>
    </w:p>
    <w:p w:rsidR="00204191" w:rsidRPr="00E84E02" w:rsidP="00204191" w14:paraId="76FFFC42" w14:textId="77777777">
      <w:pPr>
        <w:pStyle w:val="ListParagraph"/>
        <w:numPr>
          <w:ilvl w:val="0"/>
          <w:numId w:val="19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Fyll ut «</w:t>
      </w:r>
      <w:r w:rsidRPr="00E84E02">
        <w:rPr>
          <w:szCs w:val="24"/>
          <w:lang w:val="nn-NO"/>
        </w:rPr>
        <w:t>Pasientopplysninger</w:t>
      </w:r>
      <w:r w:rsidRPr="00E84E02">
        <w:rPr>
          <w:szCs w:val="24"/>
          <w:lang w:val="nn-NO"/>
        </w:rPr>
        <w:t xml:space="preserve">» og «Basisregistrering» på vanleg måte. </w:t>
      </w:r>
    </w:p>
    <w:p w:rsidR="00204191" w:rsidRPr="00E84E02" w:rsidP="00204191" w14:paraId="76FFFC43" w14:textId="77777777">
      <w:pPr>
        <w:pStyle w:val="ListParagraph"/>
        <w:numPr>
          <w:ilvl w:val="0"/>
          <w:numId w:val="19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 xml:space="preserve">På «Operasjonsdata» svarer ein «Ja» på spørsmålet om tidlegare </w:t>
      </w:r>
      <w:r w:rsidRPr="00E84E02">
        <w:rPr>
          <w:szCs w:val="24"/>
          <w:lang w:val="nn-NO"/>
        </w:rPr>
        <w:t>fedmeoperasjon</w:t>
      </w:r>
      <w:r w:rsidRPr="00E84E02">
        <w:rPr>
          <w:szCs w:val="24"/>
          <w:lang w:val="nn-NO"/>
        </w:rPr>
        <w:t>. Det kjem då opp tilleggsspørsmål om «</w:t>
      </w:r>
      <w:r w:rsidRPr="00E84E02">
        <w:rPr>
          <w:szCs w:val="24"/>
          <w:lang w:val="nn-NO"/>
        </w:rPr>
        <w:t>Hvilken</w:t>
      </w:r>
      <w:r w:rsidRPr="00E84E02">
        <w:rPr>
          <w:szCs w:val="24"/>
          <w:lang w:val="nn-NO"/>
        </w:rPr>
        <w:t xml:space="preserve"> operasjon» og «</w:t>
      </w:r>
      <w:r w:rsidRPr="00E84E02">
        <w:rPr>
          <w:szCs w:val="24"/>
          <w:lang w:val="nn-NO"/>
        </w:rPr>
        <w:t>Årstall</w:t>
      </w:r>
      <w:r w:rsidRPr="00E84E02">
        <w:rPr>
          <w:szCs w:val="24"/>
          <w:lang w:val="nn-NO"/>
        </w:rPr>
        <w:t xml:space="preserve"> for </w:t>
      </w:r>
      <w:r w:rsidRPr="00E84E02">
        <w:rPr>
          <w:szCs w:val="24"/>
          <w:lang w:val="nn-NO"/>
        </w:rPr>
        <w:t>tidligere</w:t>
      </w:r>
      <w:r w:rsidRPr="00E84E02">
        <w:rPr>
          <w:szCs w:val="24"/>
          <w:lang w:val="nn-NO"/>
        </w:rPr>
        <w:t xml:space="preserve"> </w:t>
      </w:r>
      <w:r w:rsidRPr="00E84E02">
        <w:rPr>
          <w:szCs w:val="24"/>
          <w:lang w:val="nn-NO"/>
        </w:rPr>
        <w:t>fedmekirurgi</w:t>
      </w:r>
      <w:r w:rsidRPr="00E84E02">
        <w:rPr>
          <w:szCs w:val="24"/>
          <w:lang w:val="nn-NO"/>
        </w:rPr>
        <w:t xml:space="preserve">»: </w:t>
      </w:r>
    </w:p>
    <w:p w:rsidR="009D023B" w:rsidP="00066A58" w14:paraId="76FFFC44" w14:textId="77777777">
      <w:pPr>
        <w:spacing w:line="259" w:lineRule="auto"/>
        <w:rPr>
          <w:noProof/>
          <w:lang w:val="nn-NO" w:eastAsia="nn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2528570</wp:posOffset>
                </wp:positionH>
                <wp:positionV relativeFrom="paragraph">
                  <wp:posOffset>559435</wp:posOffset>
                </wp:positionV>
                <wp:extent cx="1770434" cy="262647"/>
                <wp:effectExtent l="0" t="0" r="20320" b="2349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0434" cy="26264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5" style="width:139.4pt;height:20.7pt;margin-top:44.05pt;margin-left:199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nn-NO" w:eastAsia="nn-NO"/>
        </w:rPr>
        <w:drawing>
          <wp:inline distT="0" distB="0" distL="0" distR="0">
            <wp:extent cx="5760085" cy="1459952"/>
            <wp:effectExtent l="0" t="0" r="0" b="698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5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91" w:rsidP="00204191" w14:paraId="76FFFC45" w14:textId="77777777">
      <w:pPr>
        <w:rPr>
          <w:noProof/>
          <w:lang w:val="nn-NO" w:eastAsia="nn-NO"/>
        </w:rPr>
      </w:pPr>
    </w:p>
    <w:p w:rsidR="00204191" w:rsidRPr="00E84E02" w:rsidP="00204191" w14:paraId="76FFFC46" w14:textId="77777777">
      <w:pPr>
        <w:pStyle w:val="ListParagraph"/>
        <w:numPr>
          <w:ilvl w:val="0"/>
          <w:numId w:val="19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>Under «Aktuell operasjonsindikasjon» skal ein svare på kvifor det vert utført revisjonsoperasjon.</w:t>
      </w:r>
    </w:p>
    <w:p w:rsidR="00204191" w:rsidP="00204191" w14:paraId="76FFFC47" w14:textId="77777777">
      <w:pPr>
        <w:pStyle w:val="ListParagraph"/>
        <w:numPr>
          <w:ilvl w:val="0"/>
          <w:numId w:val="19"/>
        </w:numPr>
        <w:spacing w:after="160" w:line="276" w:lineRule="auto"/>
        <w:rPr>
          <w:szCs w:val="24"/>
          <w:lang w:val="nn-NO"/>
        </w:rPr>
      </w:pPr>
      <w:r w:rsidRPr="00E84E02">
        <w:rPr>
          <w:szCs w:val="24"/>
          <w:lang w:val="nn-NO"/>
        </w:rPr>
        <w:t xml:space="preserve">Før operasjonsskjemaet, ferdigstill og lagre på vanleg måte. </w:t>
      </w:r>
    </w:p>
    <w:p w:rsidR="00204191" w:rsidRPr="00E84E02" w:rsidP="00204191" w14:paraId="76FFFC48" w14:textId="77777777">
      <w:pPr>
        <w:pStyle w:val="ListParagraph"/>
        <w:spacing w:after="160" w:line="276" w:lineRule="auto"/>
        <w:rPr>
          <w:szCs w:val="24"/>
          <w:lang w:val="nn-NO"/>
        </w:rPr>
      </w:pPr>
    </w:p>
    <w:p w:rsidR="00204191" w:rsidRPr="00694AE6" w:rsidP="00961561" w14:paraId="76FFFC49" w14:textId="77777777">
      <w:pPr>
        <w:pStyle w:val="Heading1"/>
        <w:rPr>
          <w:lang w:val="nn-NO"/>
        </w:rPr>
      </w:pPr>
      <w:r w:rsidRPr="00694AE6">
        <w:rPr>
          <w:lang w:val="nn-NO"/>
        </w:rPr>
        <w:t xml:space="preserve">Revisjon når pasienten </w:t>
      </w:r>
      <w:r w:rsidRPr="00694AE6">
        <w:rPr>
          <w:i/>
          <w:lang w:val="nn-NO"/>
        </w:rPr>
        <w:t>er</w:t>
      </w:r>
      <w:r w:rsidRPr="00694AE6">
        <w:rPr>
          <w:lang w:val="nn-NO"/>
        </w:rPr>
        <w:t xml:space="preserve"> registrert i SOReg frå før:  </w:t>
      </w:r>
    </w:p>
    <w:p w:rsidR="00204191" w:rsidRPr="00E9172C" w:rsidP="00961561" w14:paraId="76FFFC4A" w14:textId="77777777">
      <w:pPr>
        <w:pStyle w:val="Heading2"/>
        <w:rPr>
          <w:b w:val="0"/>
        </w:rPr>
      </w:pPr>
      <w:r w:rsidRPr="00E9172C">
        <w:t xml:space="preserve">Start i løpet </w:t>
      </w:r>
      <w:r w:rsidRPr="00E9172C">
        <w:rPr>
          <w:i/>
        </w:rPr>
        <w:t>før</w:t>
      </w:r>
      <w:r w:rsidRPr="00E9172C">
        <w:t xml:space="preserve"> revisjonsoperasjonen og avslutt dette løpet. Registrer </w:t>
      </w:r>
      <w:r w:rsidRPr="00E9172C">
        <w:rPr>
          <w:i/>
        </w:rPr>
        <w:t>alltid</w:t>
      </w:r>
      <w:r w:rsidRPr="00E9172C">
        <w:t xml:space="preserve"> i kronologisk </w:t>
      </w:r>
      <w:r w:rsidRPr="00E9172C">
        <w:t>rekkefølgje</w:t>
      </w:r>
      <w:r w:rsidRPr="00E9172C">
        <w:t>:</w:t>
      </w:r>
    </w:p>
    <w:p w:rsidR="00204191" w:rsidRPr="00E9172C" w:rsidP="00204191" w14:paraId="76FFFC4B" w14:textId="77777777">
      <w:pPr>
        <w:pStyle w:val="ListParagraph"/>
        <w:rPr>
          <w:b/>
          <w:szCs w:val="24"/>
        </w:rPr>
      </w:pPr>
    </w:p>
    <w:p w:rsidR="00204191" w:rsidRPr="00E9172C" w:rsidP="00204191" w14:paraId="76FFFC4C" w14:textId="77777777">
      <w:pPr>
        <w:pStyle w:val="ListParagraph"/>
        <w:numPr>
          <w:ilvl w:val="0"/>
          <w:numId w:val="24"/>
        </w:numPr>
        <w:spacing w:after="160" w:line="259" w:lineRule="auto"/>
        <w:rPr>
          <w:b/>
          <w:szCs w:val="24"/>
        </w:rPr>
      </w:pPr>
      <w:r w:rsidRPr="00E9172C">
        <w:rPr>
          <w:b/>
          <w:szCs w:val="24"/>
        </w:rPr>
        <w:t xml:space="preserve">Registrere helsemessig status før revisjonsoperasjon: </w:t>
      </w:r>
    </w:p>
    <w:p w:rsidR="00204191" w:rsidRPr="00E9172C" w:rsidP="00204191" w14:paraId="76FFFC4D" w14:textId="77777777">
      <w:pPr>
        <w:pStyle w:val="ListParagraph"/>
        <w:numPr>
          <w:ilvl w:val="0"/>
          <w:numId w:val="23"/>
        </w:numPr>
        <w:spacing w:after="160" w:line="259" w:lineRule="auto"/>
        <w:rPr>
          <w:szCs w:val="24"/>
          <w:lang w:val="nn-NO"/>
        </w:rPr>
      </w:pPr>
      <w:r w:rsidRPr="00E9172C">
        <w:rPr>
          <w:szCs w:val="24"/>
        </w:rPr>
        <w:t xml:space="preserve">Ved revisjonsoperasjon 0-30 </w:t>
      </w:r>
      <w:r w:rsidRPr="00E9172C">
        <w:rPr>
          <w:szCs w:val="24"/>
        </w:rPr>
        <w:t>dagar</w:t>
      </w:r>
      <w:r w:rsidRPr="00E9172C">
        <w:rPr>
          <w:szCs w:val="24"/>
        </w:rPr>
        <w:t xml:space="preserve"> etter primæroperasjonen skal </w:t>
      </w:r>
      <w:r w:rsidRPr="00E9172C">
        <w:rPr>
          <w:szCs w:val="24"/>
        </w:rPr>
        <w:t>ein</w:t>
      </w:r>
      <w:r w:rsidRPr="00E9172C">
        <w:rPr>
          <w:szCs w:val="24"/>
        </w:rPr>
        <w:t xml:space="preserve"> bruke 6-vekersskjema. Ved revisjonsoperasjon </w:t>
      </w:r>
      <w:r w:rsidRPr="00E9172C">
        <w:rPr>
          <w:szCs w:val="24"/>
        </w:rPr>
        <w:t>meir</w:t>
      </w:r>
      <w:r w:rsidRPr="00E9172C">
        <w:rPr>
          <w:szCs w:val="24"/>
        </w:rPr>
        <w:t xml:space="preserve"> enn </w:t>
      </w:r>
      <w:r w:rsidRPr="00E9172C">
        <w:rPr>
          <w:szCs w:val="24"/>
          <w:lang w:val="nn-NO"/>
        </w:rPr>
        <w:t>30 dagar etter primæroperasjonen, bruk aktuelle årskontrollskjema.</w:t>
      </w:r>
    </w:p>
    <w:p w:rsidR="00204191" w:rsidRPr="00E9172C" w:rsidP="00204191" w14:paraId="76FFFC4E" w14:textId="77777777">
      <w:pPr>
        <w:pStyle w:val="ListParagraph"/>
        <w:numPr>
          <w:ilvl w:val="0"/>
          <w:numId w:val="23"/>
        </w:numPr>
        <w:spacing w:after="160" w:line="259" w:lineRule="auto"/>
        <w:rPr>
          <w:szCs w:val="24"/>
          <w:lang w:val="nn-NO"/>
        </w:rPr>
      </w:pPr>
      <w:r w:rsidRPr="00E9172C">
        <w:rPr>
          <w:szCs w:val="24"/>
          <w:lang w:val="nn-NO"/>
        </w:rPr>
        <w:t xml:space="preserve">Før data for pasienten sin situasjon slik denne er </w:t>
      </w:r>
      <w:r w:rsidRPr="00E9172C">
        <w:rPr>
          <w:b/>
          <w:szCs w:val="24"/>
          <w:lang w:val="nn-NO"/>
        </w:rPr>
        <w:t>like i forkant</w:t>
      </w:r>
      <w:r w:rsidRPr="00E9172C">
        <w:rPr>
          <w:szCs w:val="24"/>
          <w:lang w:val="nn-NO"/>
        </w:rPr>
        <w:t xml:space="preserve"> av revisjonsoperasjonen. Dette blir som regel </w:t>
      </w:r>
      <w:r w:rsidRPr="00E9172C">
        <w:rPr>
          <w:b/>
          <w:szCs w:val="24"/>
          <w:lang w:val="nn-NO"/>
        </w:rPr>
        <w:t>journalopptak</w:t>
      </w:r>
      <w:r w:rsidRPr="00E9172C">
        <w:rPr>
          <w:szCs w:val="24"/>
          <w:lang w:val="nn-NO"/>
        </w:rPr>
        <w:t xml:space="preserve"> i forkant av revisjonsoperasjonen.</w:t>
      </w:r>
    </w:p>
    <w:p w:rsidR="00204191" w:rsidRPr="00E9172C" w:rsidP="00204191" w14:paraId="76FFFC4F" w14:textId="77777777">
      <w:pPr>
        <w:pStyle w:val="ListParagraph"/>
        <w:numPr>
          <w:ilvl w:val="0"/>
          <w:numId w:val="23"/>
        </w:numPr>
        <w:spacing w:after="160" w:line="259" w:lineRule="auto"/>
        <w:rPr>
          <w:szCs w:val="24"/>
        </w:rPr>
      </w:pPr>
      <w:r w:rsidRPr="00E9172C">
        <w:rPr>
          <w:szCs w:val="24"/>
        </w:rPr>
        <w:t>Dette blir</w:t>
      </w:r>
      <w:r w:rsidRPr="00E9172C">
        <w:rPr>
          <w:b/>
          <w:szCs w:val="24"/>
        </w:rPr>
        <w:t xml:space="preserve"> basisregistrering</w:t>
      </w:r>
      <w:r w:rsidRPr="00E9172C">
        <w:rPr>
          <w:szCs w:val="24"/>
        </w:rPr>
        <w:t xml:space="preserve"> for revisjonsoperasjonen.</w:t>
      </w:r>
    </w:p>
    <w:p w:rsidR="00204191" w:rsidRPr="00E9172C" w:rsidP="00204191" w14:paraId="76FFFC50" w14:textId="77777777">
      <w:pPr>
        <w:pStyle w:val="ListParagraph"/>
        <w:ind w:left="1080"/>
        <w:rPr>
          <w:szCs w:val="24"/>
        </w:rPr>
      </w:pPr>
    </w:p>
    <w:p w:rsidR="00204191" w:rsidRPr="00E9172C" w:rsidP="00204191" w14:paraId="76FFFC51" w14:textId="77777777">
      <w:pPr>
        <w:pStyle w:val="ListParagraph"/>
        <w:numPr>
          <w:ilvl w:val="0"/>
          <w:numId w:val="24"/>
        </w:numPr>
        <w:spacing w:after="160" w:line="259" w:lineRule="auto"/>
        <w:rPr>
          <w:b/>
          <w:szCs w:val="24"/>
          <w:lang w:val="nn-NO"/>
        </w:rPr>
      </w:pPr>
      <w:r w:rsidRPr="00E9172C">
        <w:rPr>
          <w:b/>
          <w:szCs w:val="24"/>
          <w:lang w:val="nn-NO"/>
        </w:rPr>
        <w:t xml:space="preserve">Avslutt </w:t>
      </w:r>
      <w:r w:rsidRPr="00E9172C">
        <w:rPr>
          <w:b/>
          <w:szCs w:val="24"/>
          <w:lang w:val="nn-NO"/>
        </w:rPr>
        <w:t>forløpet</w:t>
      </w:r>
      <w:r w:rsidRPr="00E9172C">
        <w:rPr>
          <w:b/>
          <w:szCs w:val="24"/>
          <w:lang w:val="nn-NO"/>
        </w:rPr>
        <w:t xml:space="preserve"> til tidlegare operasjon, svar ja på dei to spørsmåla under: </w:t>
      </w:r>
    </w:p>
    <w:p w:rsidR="00204191" w:rsidP="00204191" w14:paraId="76FFFC52" w14:textId="77777777">
      <w:pPr>
        <w:jc w:val="center"/>
        <w:rPr>
          <w:rFonts w:cstheme="minorHAnsi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2357120</wp:posOffset>
                </wp:positionH>
                <wp:positionV relativeFrom="paragraph">
                  <wp:posOffset>1638935</wp:posOffset>
                </wp:positionV>
                <wp:extent cx="1770434" cy="542925"/>
                <wp:effectExtent l="0" t="0" r="2032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0434" cy="542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width:139.4pt;height:42.75pt;margin-top:129.05pt;margin-left:185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nn-NO" w:eastAsia="nn-NO"/>
        </w:rPr>
        <w:drawing>
          <wp:inline distT="0" distB="0" distL="0" distR="0">
            <wp:extent cx="4122653" cy="214312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8443" cy="215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91" w:rsidP="00204191" w14:paraId="76FFFC53" w14:textId="77777777">
      <w:pPr>
        <w:jc w:val="center"/>
        <w:rPr>
          <w:rFonts w:cstheme="minorHAnsi"/>
        </w:rPr>
      </w:pPr>
    </w:p>
    <w:p w:rsidR="00204191" w:rsidP="00204191" w14:paraId="76FFFC54" w14:textId="77777777">
      <w:pPr>
        <w:jc w:val="center"/>
        <w:rPr>
          <w:rFonts w:cstheme="minorHAnsi"/>
        </w:rPr>
      </w:pPr>
    </w:p>
    <w:p w:rsidR="00204191" w:rsidRPr="00204191" w:rsidP="00961561" w14:paraId="76FFFC55" w14:textId="77777777">
      <w:pPr>
        <w:pStyle w:val="Heading2"/>
        <w:rPr>
          <w:b w:val="0"/>
        </w:rPr>
      </w:pPr>
      <w:r w:rsidRPr="00204191">
        <w:t>Opprett nytt forløp for revisjonsoperasjon:</w:t>
      </w:r>
    </w:p>
    <w:p w:rsidR="00204191" w:rsidP="00204191" w14:paraId="76FFFC56" w14:textId="77777777">
      <w:pPr>
        <w:spacing w:line="276" w:lineRule="auto"/>
        <w:rPr>
          <w:lang w:val="nn-NO"/>
        </w:rPr>
      </w:pPr>
      <w:r w:rsidRPr="00D755BD">
        <w:rPr>
          <w:lang w:val="nn-NO"/>
        </w:rPr>
        <w:t xml:space="preserve">For å registrere ein revisjonsoperasjon, gå til sida for </w:t>
      </w:r>
      <w:r w:rsidRPr="00D755BD">
        <w:rPr>
          <w:b/>
          <w:lang w:val="nn-NO"/>
        </w:rPr>
        <w:t>pasientopplysingar</w:t>
      </w:r>
      <w:r w:rsidRPr="00D755BD">
        <w:rPr>
          <w:lang w:val="nn-NO"/>
        </w:rPr>
        <w:t>. Klikk på OK etter namn og pasient ID og pasientinformasjon kjem opp.</w:t>
      </w:r>
    </w:p>
    <w:p w:rsidR="00204191" w:rsidP="00204191" w14:paraId="76FFFC57" w14:textId="77777777">
      <w:pPr>
        <w:spacing w:line="276" w:lineRule="auto"/>
        <w:rPr>
          <w:lang w:val="nn-NO"/>
        </w:rPr>
      </w:pPr>
    </w:p>
    <w:p w:rsidR="00204191" w:rsidP="00204191" w14:paraId="76FFFC58" w14:textId="77777777">
      <w:pPr>
        <w:rPr>
          <w:rFonts w:cstheme="minorHAnsi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99060</wp:posOffset>
                </wp:positionV>
                <wp:extent cx="295275" cy="2762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7" style="width:23.25pt;height:21.75pt;margin-top:7.8pt;margin-left:8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val="nn-NO" w:eastAsia="nn-NO"/>
        </w:rPr>
        <w:drawing>
          <wp:inline distT="0" distB="0" distL="0" distR="0">
            <wp:extent cx="4864141" cy="544749"/>
            <wp:effectExtent l="0" t="0" r="0" b="825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0461" cy="5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91" w:rsidP="00855492" w14:paraId="76FFFC5D" w14:textId="77777777">
      <w:pPr>
        <w:rPr>
          <w:rFonts w:cstheme="minorHAnsi"/>
        </w:rPr>
      </w:pPr>
    </w:p>
    <w:p w:rsidR="00855492" w:rsidP="00855492" w14:paraId="3FC87003" w14:textId="77777777">
      <w:pPr>
        <w:rPr>
          <w:rFonts w:cstheme="minorHAnsi"/>
        </w:rPr>
      </w:pPr>
    </w:p>
    <w:p w:rsidR="00855492" w:rsidP="00855492" w14:paraId="06BEEF40" w14:textId="77777777">
      <w:pPr>
        <w:rPr>
          <w:rFonts w:cstheme="minorHAnsi"/>
        </w:rPr>
      </w:pPr>
    </w:p>
    <w:p w:rsidR="00855492" w:rsidP="00855492" w14:paraId="5401E118" w14:textId="77777777">
      <w:pPr>
        <w:rPr>
          <w:rFonts w:cstheme="minorHAnsi"/>
        </w:rPr>
      </w:pPr>
    </w:p>
    <w:p w:rsidR="00855492" w:rsidP="00855492" w14:paraId="1C89857D" w14:textId="77777777">
      <w:pPr>
        <w:rPr>
          <w:rFonts w:cstheme="minorHAnsi"/>
        </w:rPr>
      </w:pPr>
    </w:p>
    <w:p w:rsidR="00855492" w:rsidP="00855492" w14:paraId="4CF53828" w14:textId="77777777">
      <w:pPr>
        <w:rPr>
          <w:rFonts w:cstheme="minorHAnsi"/>
        </w:rPr>
      </w:pPr>
    </w:p>
    <w:p w:rsidR="00204191" w:rsidP="00204191" w14:paraId="76FFFC5E" w14:textId="77777777">
      <w:pPr>
        <w:spacing w:line="276" w:lineRule="auto"/>
        <w:rPr>
          <w:szCs w:val="24"/>
          <w:lang w:val="nn-NO"/>
        </w:rPr>
      </w:pPr>
      <w:r w:rsidRPr="00BA08A7">
        <w:rPr>
          <w:szCs w:val="24"/>
          <w:lang w:val="nn-NO"/>
        </w:rPr>
        <w:t xml:space="preserve">Klikk på «Opprett </w:t>
      </w:r>
      <w:r w:rsidRPr="00BA08A7">
        <w:rPr>
          <w:szCs w:val="24"/>
          <w:lang w:val="nn-NO"/>
        </w:rPr>
        <w:t>revop</w:t>
      </w:r>
      <w:r w:rsidRPr="00BA08A7">
        <w:rPr>
          <w:szCs w:val="24"/>
          <w:lang w:val="nn-NO"/>
        </w:rPr>
        <w:t xml:space="preserve">» nede til venstre. </w:t>
      </w:r>
    </w:p>
    <w:p w:rsidR="00204191" w:rsidP="00204191" w14:paraId="76FFFC5F" w14:textId="77777777">
      <w:pPr>
        <w:spacing w:line="276" w:lineRule="auto"/>
        <w:rPr>
          <w:szCs w:val="24"/>
          <w:lang w:val="nn-NO"/>
        </w:rPr>
      </w:pPr>
    </w:p>
    <w:p w:rsidR="00204191" w:rsidP="00204191" w14:paraId="76FFFC60" w14:textId="77777777">
      <w:pPr>
        <w:spacing w:line="276" w:lineRule="auto"/>
        <w:rPr>
          <w:szCs w:val="24"/>
          <w:lang w:val="nn-NO"/>
        </w:rPr>
      </w:pPr>
      <w:r w:rsidRPr="009D0A00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-214630</wp:posOffset>
                </wp:positionH>
                <wp:positionV relativeFrom="paragraph">
                  <wp:posOffset>1927225</wp:posOffset>
                </wp:positionV>
                <wp:extent cx="1235075" cy="266700"/>
                <wp:effectExtent l="0" t="0" r="2222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50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8" style="width:97.25pt;height:21pt;margin-top:151.75pt;margin-left:-16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nn-NO" w:eastAsia="nn-NO"/>
        </w:rPr>
        <w:drawing>
          <wp:inline distT="0" distB="0" distL="0" distR="0">
            <wp:extent cx="4953000" cy="2160932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1911" cy="218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91" w:rsidP="00204191" w14:paraId="76FFFC61" w14:textId="77777777">
      <w:pPr>
        <w:spacing w:line="276" w:lineRule="auto"/>
        <w:rPr>
          <w:szCs w:val="24"/>
          <w:lang w:val="nn-NO"/>
        </w:rPr>
      </w:pPr>
    </w:p>
    <w:p w:rsidR="00204191" w:rsidRPr="00BA08A7" w:rsidP="00204191" w14:paraId="76FFFC62" w14:textId="77777777">
      <w:pPr>
        <w:spacing w:line="276" w:lineRule="auto"/>
        <w:rPr>
          <w:szCs w:val="24"/>
          <w:lang w:val="nn-NO"/>
        </w:rPr>
      </w:pPr>
      <w:r w:rsidRPr="00BA08A7">
        <w:rPr>
          <w:szCs w:val="24"/>
          <w:lang w:val="nn-NO"/>
        </w:rPr>
        <w:t xml:space="preserve">Det vert no oppretta eit nytt </w:t>
      </w:r>
      <w:r w:rsidRPr="00BA08A7">
        <w:rPr>
          <w:szCs w:val="24"/>
          <w:lang w:val="nn-NO"/>
        </w:rPr>
        <w:t>forløp</w:t>
      </w:r>
      <w:r w:rsidRPr="00BA08A7">
        <w:rPr>
          <w:szCs w:val="24"/>
          <w:lang w:val="nn-NO"/>
        </w:rPr>
        <w:t xml:space="preserve"> for pasienten. </w:t>
      </w:r>
      <w:r w:rsidRPr="00BA08A7">
        <w:rPr>
          <w:b/>
          <w:i/>
          <w:szCs w:val="24"/>
          <w:lang w:val="nn-NO"/>
        </w:rPr>
        <w:t>Verdiar frå siste kontrollskjema vert automatisk overført som basisregistrering til revisjonsoperasjonen</w:t>
      </w:r>
      <w:r>
        <w:rPr>
          <w:b/>
          <w:i/>
          <w:szCs w:val="24"/>
          <w:lang w:val="nn-NO"/>
        </w:rPr>
        <w:t xml:space="preserve"> (dette gjeld ikkje når siste kontrollskjema er 6-vekerskontroll, då må basisregistreringa på operasjonsskjema førast manuelt). </w:t>
      </w:r>
      <w:r w:rsidRPr="00BA08A7">
        <w:rPr>
          <w:szCs w:val="24"/>
          <w:lang w:val="nn-NO"/>
        </w:rPr>
        <w:t xml:space="preserve">Dei neste kontrollskjemaa skal fyllast ut i det nye </w:t>
      </w:r>
      <w:r w:rsidRPr="00BA08A7">
        <w:rPr>
          <w:szCs w:val="24"/>
          <w:lang w:val="nn-NO"/>
        </w:rPr>
        <w:t>forløpet</w:t>
      </w:r>
      <w:r w:rsidRPr="00BA08A7">
        <w:rPr>
          <w:szCs w:val="24"/>
          <w:lang w:val="nn-NO"/>
        </w:rPr>
        <w:t xml:space="preserve">. Oversikts-skjemaet for ein pasient som blir revidert i tilknyting til eit-års kontrollen vil då sjå slik ut: </w:t>
      </w:r>
    </w:p>
    <w:p w:rsidR="00204191" w:rsidP="00204191" w14:paraId="76FFFC63" w14:textId="77777777">
      <w:pPr>
        <w:spacing w:line="276" w:lineRule="auto"/>
        <w:rPr>
          <w:szCs w:val="24"/>
          <w:lang w:val="nn-NO"/>
        </w:rPr>
      </w:pPr>
    </w:p>
    <w:p w:rsidR="00204191" w:rsidP="00204191" w14:paraId="76FFFC64" w14:textId="77777777">
      <w:pPr>
        <w:spacing w:line="276" w:lineRule="auto"/>
        <w:rPr>
          <w:szCs w:val="24"/>
          <w:lang w:val="nn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3671570</wp:posOffset>
                </wp:positionH>
                <wp:positionV relativeFrom="paragraph">
                  <wp:posOffset>579120</wp:posOffset>
                </wp:positionV>
                <wp:extent cx="342900" cy="2000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9" style="width:27pt;height:15.75pt;margin-top:45.6pt;margin-left:289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360045</wp:posOffset>
                </wp:positionV>
                <wp:extent cx="2898775" cy="495300"/>
                <wp:effectExtent l="0" t="0" r="158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8775" cy="495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0" style="width:228.25pt;height:39pt;margin-top:28.35pt;margin-left:223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val="nn-NO" w:eastAsia="nn-NO"/>
        </w:rPr>
        <w:drawing>
          <wp:inline distT="0" distB="0" distL="0" distR="0">
            <wp:extent cx="5427065" cy="857250"/>
            <wp:effectExtent l="0" t="0" r="254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06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191" w:rsidRPr="00BA08A7" w:rsidP="00204191" w14:paraId="76FFFC65" w14:textId="77777777">
      <w:pPr>
        <w:spacing w:line="276" w:lineRule="auto"/>
        <w:rPr>
          <w:szCs w:val="24"/>
          <w:lang w:val="nn-NO"/>
        </w:rPr>
      </w:pPr>
    </w:p>
    <w:p w:rsidR="00204191" w:rsidP="00204191" w14:paraId="76FFFC66" w14:textId="77777777">
      <w:pPr>
        <w:jc w:val="right"/>
        <w:rPr>
          <w:rFonts w:cstheme="minorHAnsi"/>
        </w:rPr>
      </w:pPr>
    </w:p>
    <w:p w:rsidR="00FF475E" w:rsidP="00204191" w14:paraId="76FFFC67" w14:textId="77777777">
      <w:pPr>
        <w:jc w:val="right"/>
        <w:rPr>
          <w:rFonts w:cstheme="minorHAnsi"/>
        </w:rPr>
      </w:pPr>
    </w:p>
    <w:p w:rsidR="00FF475E" w:rsidP="00204191" w14:paraId="76FFFC68" w14:textId="77777777">
      <w:pPr>
        <w:jc w:val="right"/>
        <w:rPr>
          <w:rFonts w:cstheme="minorHAnsi"/>
        </w:rPr>
      </w:pPr>
    </w:p>
    <w:p w:rsidR="00FF475E" w:rsidRPr="00C41357" w:rsidP="00FF475E" w14:paraId="76FFFC69" w14:textId="77777777">
      <w:pPr>
        <w:pStyle w:val="normal2"/>
      </w:pPr>
      <w:r w:rsidRPr="00C41357">
        <w:t>Endring</w:t>
      </w:r>
      <w:r>
        <w:t>er i denne versjonen:</w:t>
      </w:r>
    </w:p>
    <w:p w:rsidR="00FF475E" w:rsidRPr="00C41357" w:rsidP="00FF475E" w14:paraId="76FFFC6A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FF475E" w:rsidRPr="00C41357" w:rsidP="00FF475E" w14:paraId="76FFFC6B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76FFFC6E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FF475E" w:rsidRPr="00D164C8" w:rsidP="003037D3" w14:paraId="76FFFC6C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FF475E" w:rsidRPr="00D164C8" w:rsidP="003037D3" w14:paraId="76FFFC6D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76FFFC71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FF475E" w:rsidRPr="00C41357" w:rsidP="003037D3" w14:paraId="76FFFC6F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1.01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C41357" w:rsidP="003037D3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Flytting av tekst</w:t>
            </w:r>
          </w:p>
          <w:p w:rsidRPr="00C41357" w:rsidP="003037D3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t>Forlenget gyldighet til 23.09.2025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FF475E" w:rsidRPr="00C41357" w:rsidP="00FF475E" w14:paraId="76FFFC72" w14:textId="77777777">
      <w:pPr>
        <w:rPr>
          <w:rFonts w:cstheme="minorHAnsi"/>
        </w:rPr>
      </w:pPr>
    </w:p>
    <w:p w:rsidR="00FF475E" w:rsidRPr="00204191" w:rsidP="00FF475E" w14:paraId="76FFFC73" w14:textId="77777777">
      <w:pPr>
        <w:rPr>
          <w:rFonts w:cstheme="minorHAnsi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6FFFC9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6FFFC90" w14:textId="494FB2D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6FFFC9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6FFFC9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6FFFC9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6FFFC94" w14:textId="7F3C59D8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D78793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6FFFC9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6FFFC9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6FFFC9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6FFFC9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6FFFCA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6FFFCAA" w14:textId="00C7776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6FFFCA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6FFFCA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6FFFCAE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76FFFC8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6FFFC8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6FFFC8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Revisjonsoperasjon - Føring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6FFFC8C" w14:textId="77777777">
          <w:pPr>
            <w:pStyle w:val="Header"/>
            <w:jc w:val="left"/>
            <w:rPr>
              <w:sz w:val="12"/>
            </w:rPr>
          </w:pPr>
        </w:p>
        <w:p w:rsidR="00485214" w14:paraId="76FFFC8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76FFFC8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6FFFC9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6FFFC9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6FFFC9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Revisjonsoperasjon - Føring</w:t>
          </w:r>
          <w:r>
            <w:rPr>
              <w:sz w:val="28"/>
            </w:rPr>
            <w:fldChar w:fldCharType="end"/>
          </w:r>
        </w:p>
      </w:tc>
    </w:tr>
    <w:tr w14:paraId="76FFFC9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6FFFC9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6FFFC9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6FFFCA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6FFFCA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6FFFCA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76FFFCA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6FFFCA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6FFFCA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6FFFCA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6FFFCA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6FFFCA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D78793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6FFFCA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95AA9"/>
    <w:multiLevelType w:val="hybridMultilevel"/>
    <w:tmpl w:val="1F5A496A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21BF8"/>
    <w:multiLevelType w:val="hybridMultilevel"/>
    <w:tmpl w:val="BBAAF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5773BB4"/>
    <w:multiLevelType w:val="hybridMultilevel"/>
    <w:tmpl w:val="BBAAF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9276A90"/>
    <w:multiLevelType w:val="multilevel"/>
    <w:tmpl w:val="D0306D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1554E"/>
    <w:multiLevelType w:val="hybridMultilevel"/>
    <w:tmpl w:val="20689D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4F4664"/>
    <w:multiLevelType w:val="hybridMultilevel"/>
    <w:tmpl w:val="B2EA3236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E230EE"/>
    <w:multiLevelType w:val="hybridMultilevel"/>
    <w:tmpl w:val="0D1663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61EC0"/>
    <w:multiLevelType w:val="hybridMultilevel"/>
    <w:tmpl w:val="751C45D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648866">
    <w:abstractNumId w:val="12"/>
  </w:num>
  <w:num w:numId="2" w16cid:durableId="339818959">
    <w:abstractNumId w:val="8"/>
  </w:num>
  <w:num w:numId="3" w16cid:durableId="1997025607">
    <w:abstractNumId w:val="3"/>
  </w:num>
  <w:num w:numId="4" w16cid:durableId="438187197">
    <w:abstractNumId w:val="2"/>
  </w:num>
  <w:num w:numId="5" w16cid:durableId="963389169">
    <w:abstractNumId w:val="1"/>
  </w:num>
  <w:num w:numId="6" w16cid:durableId="2027977295">
    <w:abstractNumId w:val="0"/>
  </w:num>
  <w:num w:numId="7" w16cid:durableId="482476706">
    <w:abstractNumId w:val="9"/>
  </w:num>
  <w:num w:numId="8" w16cid:durableId="1442799630">
    <w:abstractNumId w:val="7"/>
  </w:num>
  <w:num w:numId="9" w16cid:durableId="2084251418">
    <w:abstractNumId w:val="6"/>
  </w:num>
  <w:num w:numId="10" w16cid:durableId="1447430813">
    <w:abstractNumId w:val="5"/>
  </w:num>
  <w:num w:numId="11" w16cid:durableId="1999069735">
    <w:abstractNumId w:val="4"/>
  </w:num>
  <w:num w:numId="12" w16cid:durableId="461702176">
    <w:abstractNumId w:val="14"/>
  </w:num>
  <w:num w:numId="13" w16cid:durableId="731659292">
    <w:abstractNumId w:val="18"/>
  </w:num>
  <w:num w:numId="14" w16cid:durableId="962541828">
    <w:abstractNumId w:val="21"/>
  </w:num>
  <w:num w:numId="15" w16cid:durableId="2053076087">
    <w:abstractNumId w:val="22"/>
  </w:num>
  <w:num w:numId="16" w16cid:durableId="823737781">
    <w:abstractNumId w:val="15"/>
  </w:num>
  <w:num w:numId="17" w16cid:durableId="837572512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77488193">
    <w:abstractNumId w:val="16"/>
  </w:num>
  <w:num w:numId="19" w16cid:durableId="1201162673">
    <w:abstractNumId w:val="10"/>
  </w:num>
  <w:num w:numId="20" w16cid:durableId="1567490872">
    <w:abstractNumId w:val="23"/>
  </w:num>
  <w:num w:numId="21" w16cid:durableId="855074744">
    <w:abstractNumId w:val="19"/>
  </w:num>
  <w:num w:numId="22" w16cid:durableId="1547450841">
    <w:abstractNumId w:val="13"/>
  </w:num>
  <w:num w:numId="23" w16cid:durableId="1767846335">
    <w:abstractNumId w:val="17"/>
  </w:num>
  <w:num w:numId="24" w16cid:durableId="768046289">
    <w:abstractNumId w:val="20"/>
  </w:num>
  <w:num w:numId="25" w16cid:durableId="547031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5036"/>
    <w:rsid w:val="00076677"/>
    <w:rsid w:val="00081F27"/>
    <w:rsid w:val="00083284"/>
    <w:rsid w:val="00097072"/>
    <w:rsid w:val="000A1D6A"/>
    <w:rsid w:val="000A6B2D"/>
    <w:rsid w:val="000C165A"/>
    <w:rsid w:val="000C3C10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04191"/>
    <w:rsid w:val="00227AF8"/>
    <w:rsid w:val="00231DC5"/>
    <w:rsid w:val="00241F65"/>
    <w:rsid w:val="00246C9E"/>
    <w:rsid w:val="002744C3"/>
    <w:rsid w:val="00281B8D"/>
    <w:rsid w:val="00284EBB"/>
    <w:rsid w:val="00291CD7"/>
    <w:rsid w:val="00293FA3"/>
    <w:rsid w:val="002A4A07"/>
    <w:rsid w:val="002A791D"/>
    <w:rsid w:val="002B1F3C"/>
    <w:rsid w:val="002D0738"/>
    <w:rsid w:val="002F5A32"/>
    <w:rsid w:val="003037D3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779D5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83AE8"/>
    <w:rsid w:val="00693B1B"/>
    <w:rsid w:val="00694AE6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549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1561"/>
    <w:rsid w:val="00963180"/>
    <w:rsid w:val="00964121"/>
    <w:rsid w:val="00970B24"/>
    <w:rsid w:val="009A2EB0"/>
    <w:rsid w:val="009B041D"/>
    <w:rsid w:val="009B19A9"/>
    <w:rsid w:val="009B3DAD"/>
    <w:rsid w:val="009C6E05"/>
    <w:rsid w:val="009D023B"/>
    <w:rsid w:val="009D072D"/>
    <w:rsid w:val="009D4154"/>
    <w:rsid w:val="009E0D59"/>
    <w:rsid w:val="009E1AE8"/>
    <w:rsid w:val="009F3910"/>
    <w:rsid w:val="009F7668"/>
    <w:rsid w:val="00A17D23"/>
    <w:rsid w:val="00A271A9"/>
    <w:rsid w:val="00A3019C"/>
    <w:rsid w:val="00A43AE5"/>
    <w:rsid w:val="00A55D47"/>
    <w:rsid w:val="00A577D4"/>
    <w:rsid w:val="00A605A5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A08A7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273A"/>
    <w:rsid w:val="00D53A2C"/>
    <w:rsid w:val="00D7283E"/>
    <w:rsid w:val="00D755BD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148C"/>
    <w:rsid w:val="00DF7BA8"/>
    <w:rsid w:val="00E023CD"/>
    <w:rsid w:val="00E033C9"/>
    <w:rsid w:val="00E04941"/>
    <w:rsid w:val="00E268CB"/>
    <w:rsid w:val="00E30F00"/>
    <w:rsid w:val="00E3168F"/>
    <w:rsid w:val="00E33977"/>
    <w:rsid w:val="00E349F2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4E02"/>
    <w:rsid w:val="00E86FAE"/>
    <w:rsid w:val="00E8758E"/>
    <w:rsid w:val="00E90D68"/>
    <w:rsid w:val="00E9172C"/>
    <w:rsid w:val="00E96F17"/>
    <w:rsid w:val="00EA5771"/>
    <w:rsid w:val="00EB193A"/>
    <w:rsid w:val="00EB3357"/>
    <w:rsid w:val="00EB3728"/>
    <w:rsid w:val="00EB79E9"/>
    <w:rsid w:val="00EC1A89"/>
    <w:rsid w:val="00EC7917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4F92"/>
    <w:rsid w:val="00F958D6"/>
    <w:rsid w:val="00FB090D"/>
    <w:rsid w:val="00FB2EC4"/>
    <w:rsid w:val="00FB3861"/>
    <w:rsid w:val="00FD0B94"/>
    <w:rsid w:val="00FD5284"/>
    <w:rsid w:val="00FD64C1"/>
    <w:rsid w:val="00FF252B"/>
    <w:rsid w:val="00FF475E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13.05.2024¤3#EK_Utgitt¤2#0¤2#¤3#EK_IBrukDato¤2#0¤2#¤3#EK_DokumentID¤2#0¤2#D78793¤3#EK_DokTittel¤2#0¤2#SOReg - Revisjonsoperasjon - Føring¤3#EK_DokType¤2#0¤2#Driftsdokument¤3#EK_DocLvlShort¤2#0¤2#Nivå 3¤3#EK_DocLevel¤2#0¤2#Seksjonsdokumenter¤3#EK_EksRef¤2#2¤2# 0_x0009_¤3#EK_Erstatter¤2#0¤2#¤3#EK_ErstatterD¤2#0¤2#¤3#EK_Signatur¤2#0¤2#¤3#EK_Verifisert¤2#0¤2#20.08.2024 - Hege Hoff Skavøy¤3#EK_Hørt¤2#0¤2#¤3#EK_AuditReview¤2#2¤2#¤3#EK_AuditApprove¤2#2¤2#¤3#EK_Gradering¤2#0¤2#Åpen¤3#EK_Gradnr¤2#4¤2#0¤3#EK_Kapittel¤2#4¤2#¤3#EK_Referanse¤2#2¤2# 0_x0009_¤3#EK_RefNr¤2#0¤2#13.4.26-15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5¤3#EK_GjelderTil¤2#0¤2#¤3#EK_Vedlegg¤2#2¤2# 0_x0009_¤3#EK_AvdelingOver¤2#4¤2#¤3#EK_HRefNr¤2#0¤2#¤3#EK_HbNavn¤2#0¤2#¤3#EK_DokRefnr¤2#4¤2#0001130426¤3#EK_Dokendrdato¤2#4¤2#13.05.2024 11:11:18¤3#EK_HbType¤2#4¤2#¤3#EK_Offisiell¤2#4¤2#¤3#EK_VedleggRef¤2#4¤2#13.4.26-15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15"/>
    <w:docVar w:name="ek_doclevel" w:val="Seksjonsdokumenter"/>
    <w:docVar w:name="ek_doclvlshort" w:val="Nivå 3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Flytting av tekst&#13;&#10;Forlenget gyldighet til 23.09.2025"/>
    <w:docVar w:name="ek_opprettet" w:val="13.05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20.08.2024 - Hege Hoff Skavøy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FFFC3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961561"/>
    <w:pPr>
      <w:numPr>
        <w:ilvl w:val="1"/>
        <w:numId w:val="16"/>
      </w:numPr>
      <w:ind w:left="397" w:hanging="397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FF475E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3</Pages>
  <Words>443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Revisjonsoperasjon - Føring</dc:title>
  <dc:subject>0001130426|13.4.26-15|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Bergen_x0003_EK_GjelderFra_x0002_0_x0002__x0003_EK_KlGjelderFra_x0002_0_x0002__x0003_EK_Opprettet_x0002_0_x0002_13.05.2024_x0003_EK_Utgitt_x0002_0_x0002__x0003_EK_IBrukDato_x0002_0_x0002__x0003_EK_DokumentID_x0002_0_x0002_D78793_x0003_EK_DokTittel_x0002_0_x0002_SOReg - Revisjonsoperasjon - Føring_x0003_EK_DokType_x0002_0_x0002_Driftsdokument_x0003_EK_DocLvlShort_x0002_0_x0002_Nivå 3_x0003_EK_DocLevel_x0002_0_x0002_Seksjonsdokumenter_x0003_EK_EksRef_x0002_2_x0002_ 0	_x0003_EK_Erstatter_x0002_0_x0002__x0003_EK_ErstatterD_x0002_0_x0002__x0003_EK_Signatur_x0002_0_x0002__x0003_EK_Verifisert_x0002_0_x0002_20.08.2024 - Hege Hoff Skavøy_x0003_EK_Hørt_x0002_0_x0002__x0003_EK_AuditReview_x0002_2_x0002__x0003_EK_AuditApprove_x0002_2_x0002__x0003_EK_Gradering_x0002_0_x0002_Åpen_x0003_EK_Gradnr_x0002_4_x0002_0_x0003_EK_Kapittel_x0002_4_x0002__x0003_EK_Referanse_x0002_2_x0002_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_x0003_EK_RefNr_x0002_0_x0002_13.4.26-15_x0003_EK_Revisjon_x0002_0_x0002_-_x0003_EK_Ansvarlig_x0002_0_x0002_Våge,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15_x0003_EK_GjelderTil_x0002_0_x0002__x0003_EK_Vedlegg_x0002_2_x0002_ 0	_x0003_EK_AvdelingOver_x0002_4_x0002__x0003_EK_HRefNr_x0002_0_x0002__x0003_EK_HbNavn_x0002_0_x0002__x0003_EK_DokRefnr_x0002_4_x0002_0001130426_x0003_EK_Dokendrdato_x0002_4_x0002_13.05.2024 11:11:18_x0003_EK_HbType_x0002_4_x0002__x0003_EK_Offisiell_x0002_4_x0002__x0003_EK_VedleggRef_x0002_4_x0002_13.4.26-15_x0003_EK_Strukt00_x0002_5_x0002__x0005__x0005_Helse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2024-08-29T09:12:00Z</dcterms:created>
  <dcterms:modified xsi:type="dcterms:W3CDTF">2024-09-17T11:04:00Z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Revisjonsoperasjon - Føring</vt:lpwstr>
  </property>
  <property fmtid="{D5CDD505-2E9C-101B-9397-08002B2CF9AE}" pid="4" name="EK_DokType">
    <vt:lpwstr>Driftsdokument</vt:lpwstr>
  </property>
  <property fmtid="{D5CDD505-2E9C-101B-9397-08002B2CF9AE}" pid="5" name="EK_DokumentID">
    <vt:lpwstr>D78793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13.4.26-15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4dd896f1-96c2-4e40-9669-573515082a03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2024-09-17T11:03:05Z</vt:lpwstr>
  </property>
  <property fmtid="{D5CDD505-2E9C-101B-9397-08002B2CF9AE}" pid="23" name="MSIP_Label_d291ddcc-9a90-46b7-a727-d19b3ec4b730_SiteId">
    <vt:lpwstr>bdcbe535-f3cf-49f5-8a6a-fb6d98dc7837</vt:lpwstr>
  </property>
</Properties>
</file>