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9D023B" w:rsidP="00844745" w14:paraId="17483C5F" w14:textId="0A84707D">
      <w:pPr>
        <w:pStyle w:val="StilOverskriftforinnholdsfortegnelseLatinBrdtekstCali"/>
        <w:rPr>
          <w:szCs w:val="20"/>
        </w:rPr>
      </w:pPr>
    </w:p>
    <w:p w:rsidR="00844745" w:rsidRPr="005D5D58" w:rsidP="00844745" w14:paraId="1AE5D278" w14:textId="77777777">
      <w:pPr>
        <w:rPr>
          <w:b/>
          <w:sz w:val="52"/>
          <w:szCs w:val="52"/>
          <w:lang w:val="nn-NO"/>
        </w:rPr>
      </w:pPr>
      <w:r w:rsidRPr="005D5D58">
        <w:rPr>
          <w:b/>
          <w:sz w:val="52"/>
          <w:szCs w:val="52"/>
          <w:lang w:val="nn-NO"/>
        </w:rPr>
        <w:t>Korleis føre ein komplikasjon i SOReg-N?</w:t>
      </w:r>
    </w:p>
    <w:p w:rsidR="00844745" w:rsidP="00844745" w14:paraId="7DC7FA44" w14:textId="77777777">
      <w:pPr>
        <w:rPr>
          <w:b/>
          <w:sz w:val="52"/>
          <w:szCs w:val="52"/>
          <w:lang w:val="nn-NO"/>
        </w:rPr>
      </w:pPr>
    </w:p>
    <w:p w:rsidR="00844745" w:rsidRPr="00947224" w:rsidP="00844745" w14:paraId="7BD8F723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Om pasienten har hatt ein komplikasjon i forløpet etter operasjonen, skal ein føre dette på </w:t>
      </w:r>
      <w:r w:rsidRPr="003F6F92">
        <w:rPr>
          <w:b/>
          <w:sz w:val="28"/>
          <w:szCs w:val="28"/>
          <w:lang w:val="nn-NO"/>
        </w:rPr>
        <w:t>kontrollskjema</w:t>
      </w:r>
      <w:r>
        <w:rPr>
          <w:sz w:val="28"/>
          <w:szCs w:val="28"/>
          <w:lang w:val="nn-NO"/>
        </w:rPr>
        <w:t xml:space="preserve">. </w:t>
      </w:r>
    </w:p>
    <w:p w:rsidR="00844745" w:rsidP="00844745" w14:paraId="4D8E0468" w14:textId="77777777">
      <w:pPr>
        <w:rPr>
          <w:sz w:val="28"/>
          <w:szCs w:val="28"/>
          <w:lang w:val="nn-NO"/>
        </w:rPr>
      </w:pPr>
    </w:p>
    <w:p w:rsidR="00844745" w:rsidP="00844745" w14:paraId="5C4BEC03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På skjema for oppfølging finn ein variablane «Operasjoner» og «Komplikasjon»: </w:t>
      </w:r>
    </w:p>
    <w:p w:rsidR="00844745" w:rsidP="00844745" w14:paraId="60F21927" w14:textId="77777777">
      <w:pPr>
        <w:pStyle w:val="StilOverskriftforinnholdsfortegnelseLatinBrdtekstCali"/>
        <w:rPr>
          <w:szCs w:val="20"/>
        </w:rPr>
      </w:pPr>
    </w:p>
    <w:p w:rsidR="00844745" w:rsidP="00844745" w14:paraId="5998DE5A" w14:textId="7503DE12">
      <w:pPr>
        <w:pStyle w:val="StilOverskriftforinnholdsfortegnelseLatinBrdtekstCali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28700" cy="11430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8700" cy="1143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5" style="width:81pt;height:90pt;margin-top:0.7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red" strokeweight="2pt">
                <w10:wrap anchorx="margin"/>
              </v:oval>
            </w:pict>
          </mc:Fallback>
        </mc:AlternateContent>
      </w:r>
    </w:p>
    <w:p w:rsidR="00844745" w:rsidRPr="00844745" w:rsidP="00844745" w14:paraId="367F219E" w14:textId="30743437">
      <w:pPr>
        <w:pStyle w:val="StilOverskriftforinnholdsfortegnelseLatinBrdtekstCali"/>
        <w:rPr>
          <w:szCs w:val="20"/>
        </w:rPr>
      </w:pPr>
      <w:r>
        <w:rPr>
          <w:noProof/>
        </w:rPr>
        <w:drawing>
          <wp:inline distT="0" distB="0" distL="0" distR="0">
            <wp:extent cx="5760085" cy="101398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01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23B" w:rsidP="00066A58" w14:paraId="17483C60" w14:textId="77777777">
      <w:pPr>
        <w:spacing w:line="259" w:lineRule="auto"/>
        <w:rPr>
          <w:rFonts w:cstheme="minorHAnsi"/>
          <w:color w:val="000080"/>
        </w:rPr>
      </w:pPr>
    </w:p>
    <w:p w:rsidR="00844745" w:rsidP="00844745" w14:paraId="7587725E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Ved å sette «ja» på desse får ein opp ei liste med tilleggsspørsmål.  </w:t>
      </w:r>
    </w:p>
    <w:p w:rsidR="00844745" w:rsidP="00066A58" w14:paraId="4B2ED3EC" w14:textId="77777777">
      <w:pPr>
        <w:spacing w:line="259" w:lineRule="auto"/>
        <w:rPr>
          <w:rFonts w:cstheme="minorHAnsi"/>
          <w:color w:val="000080"/>
        </w:rPr>
      </w:pPr>
    </w:p>
    <w:p w:rsidR="00844745" w:rsidP="00066A58" w14:paraId="48F833DD" w14:textId="3FD52301">
      <w:pPr>
        <w:spacing w:line="259" w:lineRule="auto"/>
        <w:rPr>
          <w:noProof/>
        </w:rPr>
      </w:pPr>
      <w:r>
        <w:rPr>
          <w:noProof/>
        </w:rPr>
        <w:drawing>
          <wp:inline distT="0" distB="0" distL="0" distR="0">
            <wp:extent cx="5760085" cy="2716865"/>
            <wp:effectExtent l="0" t="0" r="0" b="762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745" w:rsidRPr="00844745" w:rsidP="00844745" w14:paraId="2A0A5CC5" w14:textId="77777777">
      <w:pPr>
        <w:rPr>
          <w:rFonts w:cstheme="minorHAnsi"/>
        </w:rPr>
      </w:pPr>
    </w:p>
    <w:p w:rsidR="00844745" w:rsidP="00844745" w14:paraId="0C9869C3" w14:textId="77777777">
      <w:pPr>
        <w:rPr>
          <w:noProof/>
        </w:rPr>
      </w:pPr>
    </w:p>
    <w:p w:rsidR="00B20A93" w:rsidP="00844745" w14:paraId="7FB5E9BC" w14:textId="77777777">
      <w:pPr>
        <w:rPr>
          <w:noProof/>
        </w:rPr>
      </w:pPr>
    </w:p>
    <w:p w:rsidR="00B20A93" w:rsidP="00844745" w14:paraId="01617736" w14:textId="77777777">
      <w:pPr>
        <w:rPr>
          <w:noProof/>
        </w:rPr>
      </w:pPr>
    </w:p>
    <w:p w:rsidR="00B20A93" w:rsidP="00844745" w14:paraId="5B07C50D" w14:textId="77777777">
      <w:pPr>
        <w:rPr>
          <w:noProof/>
        </w:rPr>
      </w:pPr>
    </w:p>
    <w:p w:rsidR="00B20A93" w:rsidP="00844745" w14:paraId="56924E33" w14:textId="77777777">
      <w:pPr>
        <w:rPr>
          <w:noProof/>
        </w:rPr>
      </w:pPr>
    </w:p>
    <w:p w:rsidR="00B20A93" w:rsidP="00844745" w14:paraId="2DBE08E7" w14:textId="77777777">
      <w:pPr>
        <w:rPr>
          <w:noProof/>
        </w:rPr>
      </w:pPr>
    </w:p>
    <w:p w:rsidR="00B20A93" w:rsidP="00844745" w14:paraId="3517682F" w14:textId="77777777">
      <w:pPr>
        <w:rPr>
          <w:noProof/>
        </w:rPr>
      </w:pPr>
    </w:p>
    <w:p w:rsidR="00844745" w:rsidP="00844745" w14:paraId="5EEA0B6D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>Om ein set «ja» på at pasienten er operert for ein komplikasjon, vert den same komplikasjonen samstundes kryssa av på same variabel under «komplikasjon».</w:t>
      </w:r>
    </w:p>
    <w:p w:rsidR="00844745" w:rsidP="00844745" w14:paraId="7459ED46" w14:textId="77777777">
      <w:pPr>
        <w:rPr>
          <w:rFonts w:cstheme="minorHAnsi"/>
        </w:rPr>
      </w:pPr>
    </w:p>
    <w:p w:rsidR="00844745" w:rsidP="00844745" w14:paraId="165FA899" w14:textId="38A3CB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964565</wp:posOffset>
                </wp:positionV>
                <wp:extent cx="914400" cy="312420"/>
                <wp:effectExtent l="0" t="0" r="1905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width:1in;height:24.6pt;margin-top:75.95pt;margin-left:179.6pt;mso-height-percent:0;mso-height-relative:margin;mso-wrap-distance-bottom:0;mso-wrap-distance-left:9pt;mso-wrap-distance-right:9pt;mso-wrap-distance-top:0;mso-wrap-style:square;position:absolute;visibility:visible;v-text-anchor:middle;z-index:251661312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2745740</wp:posOffset>
                </wp:positionV>
                <wp:extent cx="914400" cy="312420"/>
                <wp:effectExtent l="0" t="0" r="1905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12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7" style="width:1in;height:24.6pt;margin-top:216.2pt;margin-left:176.6pt;mso-height-percent:0;mso-height-relative:margin;mso-wrap-distance-bottom:0;mso-wrap-distance-left:9pt;mso-wrap-distance-right:9pt;mso-wrap-distance-top:0;mso-wrap-style:square;position:absolute;visibility:visible;v-text-anchor:middle;z-index:251663360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5760085" cy="33810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3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745" w:rsidRPr="00844745" w:rsidP="00844745" w14:paraId="26B0F81F" w14:textId="77777777">
      <w:pPr>
        <w:rPr>
          <w:rFonts w:cstheme="minorHAnsi"/>
        </w:rPr>
      </w:pPr>
    </w:p>
    <w:p w:rsidR="00844745" w:rsidP="00844745" w14:paraId="170ECC1D" w14:textId="77777777">
      <w:pPr>
        <w:rPr>
          <w:noProof/>
        </w:rPr>
      </w:pPr>
    </w:p>
    <w:p w:rsidR="00844745" w:rsidP="00844745" w14:paraId="35F371A6" w14:textId="77777777">
      <w:pPr>
        <w:rPr>
          <w:sz w:val="28"/>
          <w:szCs w:val="28"/>
          <w:lang w:val="nn-NO"/>
        </w:rPr>
      </w:pPr>
      <w:r>
        <w:rPr>
          <w:sz w:val="28"/>
          <w:szCs w:val="28"/>
          <w:lang w:val="nn-NO"/>
        </w:rPr>
        <w:t xml:space="preserve">Fyll ut variablane og ferdigstill kontrollskjemaet på vanleg måte. </w:t>
      </w:r>
    </w:p>
    <w:p w:rsidR="00B20A93" w:rsidRPr="005D5D58" w:rsidP="00844745" w14:paraId="738FE881" w14:textId="77777777">
      <w:pPr>
        <w:rPr>
          <w:sz w:val="28"/>
          <w:szCs w:val="28"/>
          <w:lang w:val="nn-NO"/>
        </w:rPr>
      </w:pPr>
    </w:p>
    <w:p w:rsidR="00844745" w:rsidP="00844745" w14:paraId="36996639" w14:textId="77777777">
      <w:pPr>
        <w:rPr>
          <w:rFonts w:cstheme="minorHAnsi"/>
        </w:rPr>
      </w:pPr>
    </w:p>
    <w:p w:rsidR="00E4118D" w:rsidRPr="00C41357" w:rsidP="00E4118D" w14:paraId="4AC72A24" w14:textId="77777777">
      <w:pPr>
        <w:pStyle w:val="normal2"/>
      </w:pPr>
      <w:r w:rsidRPr="00C41357">
        <w:t>Endring</w:t>
      </w:r>
      <w:r>
        <w:t>er i denne versjonen:</w:t>
      </w:r>
    </w:p>
    <w:p w:rsidR="00E4118D" w:rsidRPr="00C41357" w:rsidP="00E4118D" w14:paraId="55A874C7" w14:textId="77777777">
      <w:pPr>
        <w:rPr>
          <w:rFonts w:cstheme="minorHAnsi"/>
        </w:rPr>
      </w:pPr>
      <w:r w:rsidRPr="00C41357">
        <w:rPr>
          <w:rFonts w:cstheme="minorHAnsi"/>
        </w:rPr>
        <w:t>Oppdateres i forbindelse med ny versjon av prosedyren.</w:t>
      </w:r>
    </w:p>
    <w:p w:rsidR="00E4118D" w:rsidRPr="00C41357" w:rsidP="00E4118D" w14:paraId="3A94DDFF" w14:textId="77777777">
      <w:pPr>
        <w:spacing w:before="120" w:after="120"/>
        <w:rPr>
          <w:rFonts w:cstheme="minorHAnsi"/>
          <w:i/>
          <w:sz w:val="20"/>
        </w:rPr>
      </w:pPr>
      <w:r w:rsidRPr="00C41357">
        <w:rPr>
          <w:rFonts w:cstheme="minorHAnsi"/>
          <w:i/>
          <w:sz w:val="20"/>
        </w:rPr>
        <w:t xml:space="preserve">Ikke skriv i </w:t>
      </w:r>
      <w:r w:rsidRPr="00C41357">
        <w:rPr>
          <w:rFonts w:cstheme="minorHAnsi"/>
          <w:i/>
          <w:sz w:val="20"/>
        </w:rPr>
        <w:t>endringsloggen. Endringer noteres i «Merknad til denne versjonen» i Dokumentvindu.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8079"/>
      </w:tblGrid>
      <w:tr w14:paraId="43DBD1ED" w14:textId="77777777" w:rsidTr="00EB71D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  <w:shd w:val="clear" w:color="auto" w:fill="D9D9D9"/>
          </w:tcPr>
          <w:p w:rsidR="00E4118D" w:rsidRPr="00D164C8" w:rsidP="00EB71D5" w14:paraId="7C154218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Versjon</w:t>
            </w:r>
          </w:p>
        </w:tc>
        <w:tc>
          <w:tcPr>
            <w:tcW w:w="8079" w:type="dxa"/>
            <w:shd w:val="clear" w:color="auto" w:fill="D9D9D9"/>
          </w:tcPr>
          <w:p w:rsidR="00E4118D" w:rsidRPr="00D164C8" w:rsidP="00EB71D5" w14:paraId="56959757" w14:textId="77777777">
            <w:pPr>
              <w:rPr>
                <w:rFonts w:cstheme="minorHAnsi"/>
                <w:b/>
                <w:sz w:val="20"/>
              </w:rPr>
            </w:pPr>
            <w:r w:rsidRPr="00D164C8">
              <w:rPr>
                <w:rFonts w:cstheme="minorHAnsi"/>
                <w:b/>
                <w:sz w:val="20"/>
              </w:rPr>
              <w:t>Endring i denne versjonen</w:t>
            </w:r>
          </w:p>
        </w:tc>
      </w:tr>
      <w:tr w14:paraId="7FB8788B" w14:textId="77777777" w:rsidTr="00EB71D5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1063" w:type="dxa"/>
          </w:tcPr>
          <w:p w:rsidR="00E4118D" w:rsidRPr="00C41357" w:rsidP="00EB71D5" w14:paraId="63114B76" w14:textId="77777777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DOCPROPERTY EK_Utgave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1.01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  <w:tc>
          <w:tcPr>
            <w:tcW w:w="8079" w:type="dxa"/>
          </w:tcPr>
          <w:p w:rsidRPr="00C41357" w:rsidP="00EB71D5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fldChar w:fldCharType="begin" w:fldLock="1"/>
            </w:r>
            <w:r w:rsidRPr="00C41357">
              <w:rPr>
                <w:rFonts w:cstheme="minorHAnsi"/>
                <w:color w:val="000080"/>
                <w:sz w:val="20"/>
              </w:rPr>
              <w:instrText xml:space="preserve"> DOCVARIABLE EK_Merknad </w:instrText>
            </w:r>
            <w:r w:rsidRPr="00C41357">
              <w:rPr>
                <w:rFonts w:cstheme="minorHAnsi"/>
                <w:color w:val="000080"/>
                <w:sz w:val="20"/>
              </w:rPr>
              <w:fldChar w:fldCharType="separate"/>
            </w:r>
            <w:r w:rsidRPr="00C41357">
              <w:rPr>
                <w:rFonts w:cstheme="minorHAnsi"/>
                <w:color w:val="000080"/>
                <w:sz w:val="20"/>
              </w:rPr>
              <w:t>Flytting av tekst.</w:t>
            </w:r>
          </w:p>
          <w:p w:rsidRPr="00C41357" w:rsidP="00EB71D5">
            <w:pPr>
              <w:rPr>
                <w:rFonts w:cstheme="minorHAnsi"/>
                <w:color w:val="000080"/>
                <w:sz w:val="20"/>
              </w:rPr>
            </w:pPr>
            <w:r w:rsidRPr="00C41357">
              <w:rPr>
                <w:rFonts w:cstheme="minorHAnsi"/>
                <w:color w:val="000080"/>
                <w:sz w:val="20"/>
              </w:rPr>
              <w:t>Forlenget gyldighet til 23.09.2025</w:t>
            </w:r>
            <w:r w:rsidRPr="00C41357">
              <w:rPr>
                <w:rFonts w:cstheme="minorHAnsi"/>
                <w:color w:val="000080"/>
                <w:sz w:val="20"/>
              </w:rPr>
              <w:fldChar w:fldCharType="end"/>
            </w:r>
          </w:p>
        </w:tc>
      </w:tr>
    </w:tbl>
    <w:p w:rsidR="00E4118D" w:rsidRPr="00844745" w:rsidP="00844745" w14:paraId="479F7137" w14:textId="77777777">
      <w:pPr>
        <w:rPr>
          <w:rFonts w:cstheme="minorHAnsi"/>
        </w:rPr>
      </w:pPr>
      <w:bookmarkStart w:id="0" w:name="tempHer"/>
      <w:bookmarkEnd w:id="0"/>
    </w:p>
    <w:sectPr w:rsidSect="00D03E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7483C69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7483C67" w14:textId="04CA5B1F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7483C68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483C6A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7483C6F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7483C6B" w14:textId="4259A98D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7483C6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7483C6D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7483C6E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7483C70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7483C84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7483C81" w14:textId="64D45F52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13.4.26-04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7483C82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7483C83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7483C85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7483C61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7483C65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7483C6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Komplikasjon - Føring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7483C63" w14:textId="77777777">
          <w:pPr>
            <w:pStyle w:val="Header"/>
            <w:jc w:val="left"/>
            <w:rPr>
              <w:sz w:val="12"/>
            </w:rPr>
          </w:pPr>
        </w:p>
        <w:p w:rsidR="00485214" w14:paraId="17483C64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485214" w14:paraId="17483C6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7483C7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7483C71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7483C72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SOReg - Komplikasjon - Føring</w:t>
          </w:r>
          <w:r>
            <w:rPr>
              <w:sz w:val="28"/>
            </w:rPr>
            <w:fldChar w:fldCharType="end"/>
          </w:r>
        </w:p>
      </w:tc>
    </w:tr>
    <w:tr w14:paraId="17483C76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7483C74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Pasientbehandling/Pasientadministrasjon/Administrative rutiner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7483C75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23.09.2025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7483C79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7483C77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HF/Laboratorieklinikken/Avd. for medisinsk biokjemi og farmakologi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7483C7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7483C7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7483C7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Hege Hoff Skavøy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7483C7B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Driftsdokument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7483C7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7483C7D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Villy Våge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7483C7E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D78781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7483C80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8840">
    <w:abstractNumId w:val="10"/>
  </w:num>
  <w:num w:numId="2" w16cid:durableId="1349061135">
    <w:abstractNumId w:val="8"/>
  </w:num>
  <w:num w:numId="3" w16cid:durableId="838884501">
    <w:abstractNumId w:val="3"/>
  </w:num>
  <w:num w:numId="4" w16cid:durableId="1002199700">
    <w:abstractNumId w:val="2"/>
  </w:num>
  <w:num w:numId="5" w16cid:durableId="2083945722">
    <w:abstractNumId w:val="1"/>
  </w:num>
  <w:num w:numId="6" w16cid:durableId="101844748">
    <w:abstractNumId w:val="0"/>
  </w:num>
  <w:num w:numId="7" w16cid:durableId="1982153342">
    <w:abstractNumId w:val="9"/>
  </w:num>
  <w:num w:numId="8" w16cid:durableId="1739741422">
    <w:abstractNumId w:val="7"/>
  </w:num>
  <w:num w:numId="9" w16cid:durableId="665591996">
    <w:abstractNumId w:val="6"/>
  </w:num>
  <w:num w:numId="10" w16cid:durableId="1634604931">
    <w:abstractNumId w:val="5"/>
  </w:num>
  <w:num w:numId="11" w16cid:durableId="595789320">
    <w:abstractNumId w:val="4"/>
  </w:num>
  <w:num w:numId="12" w16cid:durableId="1244489476">
    <w:abstractNumId w:val="11"/>
  </w:num>
  <w:num w:numId="13" w16cid:durableId="1079862477">
    <w:abstractNumId w:val="14"/>
  </w:num>
  <w:num w:numId="14" w16cid:durableId="539517736">
    <w:abstractNumId w:val="15"/>
  </w:num>
  <w:num w:numId="15" w16cid:durableId="865868158">
    <w:abstractNumId w:val="16"/>
  </w:num>
  <w:num w:numId="16" w16cid:durableId="1898468928">
    <w:abstractNumId w:val="12"/>
  </w:num>
  <w:num w:numId="17" w16cid:durableId="2002611700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1887908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26E2C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37E"/>
    <w:rsid w:val="001C094A"/>
    <w:rsid w:val="001E035F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56CA9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3F6F92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D3E99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D5D58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A22E9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4745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47224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82314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0A93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1357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164C8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118D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1D5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Flytting av tekst.&#13;&#10;Forlenget gyldighet til 23.09.2025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483C38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customStyle="1" w:styleId="normal2">
    <w:name w:val="normal2"/>
    <w:basedOn w:val="Normal"/>
    <w:autoRedefine/>
    <w:rsid w:val="00E4118D"/>
    <w:rPr>
      <w:rFonts w:cstheme="minorHAnsi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</TotalTime>
  <Pages>2</Pages>
  <Words>110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SOReg - Komplikasjon - Føring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Hanson, Stina Klara Kristina</cp:lastModifiedBy>
  <cp:revision>7</cp:revision>
  <cp:lastPrinted>2006-09-07T08:52:00Z</cp:lastPrinted>
  <dcterms:created xsi:type="dcterms:W3CDTF">2021-12-08T08:43:00Z</dcterms:created>
  <dcterms:modified xsi:type="dcterms:W3CDTF">2024-09-16T09:23:00Z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SOReg - Komplikasjon - Føring</vt:lpwstr>
  </property>
  <property fmtid="{D5CDD505-2E9C-101B-9397-08002B2CF9AE}" pid="4" name="EK_DokType">
    <vt:lpwstr>Driftsdokument</vt:lpwstr>
  </property>
  <property fmtid="{D5CDD505-2E9C-101B-9397-08002B2CF9AE}" pid="5" name="EK_DokumentID">
    <vt:lpwstr>D78781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23.09.2024</vt:lpwstr>
  </property>
  <property fmtid="{D5CDD505-2E9C-101B-9397-08002B2CF9AE}" pid="8" name="EK_GjelderTil">
    <vt:lpwstr>23.09.2025</vt:lpwstr>
  </property>
  <property fmtid="{D5CDD505-2E9C-101B-9397-08002B2CF9AE}" pid="9" name="EK_Merknad">
    <vt:lpwstr>[Merknad]</vt:lpwstr>
  </property>
  <property fmtid="{D5CDD505-2E9C-101B-9397-08002B2CF9AE}" pid="10" name="EK_RefNr">
    <vt:lpwstr>13.4.26-04</vt:lpwstr>
  </property>
  <property fmtid="{D5CDD505-2E9C-101B-9397-08002B2CF9AE}" pid="11" name="EK_S00MT1">
    <vt:lpwstr>Helse Bergen HF/Laboratorieklinikken/Avd. for medisinsk biokjemi og farmakologi</vt:lpwstr>
  </property>
  <property fmtid="{D5CDD505-2E9C-101B-9397-08002B2CF9AE}" pid="12" name="EK_S01MT3">
    <vt:lpwstr>Pasientbehandling/Pasientadministrasjon/Administrative rutiner</vt:lpwstr>
  </property>
  <property fmtid="{D5CDD505-2E9C-101B-9397-08002B2CF9AE}" pid="13" name="EK_Signatur">
    <vt:lpwstr>Hege Hoff Skavøy</vt:lpwstr>
  </property>
  <property fmtid="{D5CDD505-2E9C-101B-9397-08002B2CF9AE}" pid="14" name="EK_UText1">
    <vt:lpwstr>Villy Våge</vt:lpwstr>
  </property>
  <property fmtid="{D5CDD505-2E9C-101B-9397-08002B2CF9AE}" pid="15" name="EK_Utgave">
    <vt:lpwstr>1.01</vt:lpwstr>
  </property>
  <property fmtid="{D5CDD505-2E9C-101B-9397-08002B2CF9AE}" pid="16" name="EK_Watermark">
    <vt:lpwstr>Vannmerke</vt:lpwstr>
  </property>
  <property fmtid="{D5CDD505-2E9C-101B-9397-08002B2CF9AE}" pid="17" name="MSIP_Label_d291ddcc-9a90-46b7-a727-d19b3ec4b730_ActionId">
    <vt:lpwstr>4837451d-aaa0-4ea7-8ada-f01a83ace388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2024-05-14T11:06:38Z</vt:lpwstr>
  </property>
  <property fmtid="{D5CDD505-2E9C-101B-9397-08002B2CF9AE}" pid="23" name="MSIP_Label_d291ddcc-9a90-46b7-a727-d19b3ec4b730_SiteId">
    <vt:lpwstr>bdcbe535-f3cf-49f5-8a6a-fb6d98dc7837</vt:lpwstr>
  </property>
</Properties>
</file>