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8B0EDA" w:rsidP="008B0EDA" w14:paraId="68A4BE03" w14:textId="77777777">
      <w:pPr>
        <w:rPr>
          <w:b/>
          <w:sz w:val="52"/>
          <w:szCs w:val="52"/>
          <w:lang w:val="nn-NO"/>
        </w:rPr>
      </w:pPr>
    </w:p>
    <w:p w:rsidR="008B0EDA" w:rsidP="008B0EDA" w14:paraId="386B9AD7" w14:textId="307737CF">
      <w:pPr>
        <w:rPr>
          <w:b/>
          <w:sz w:val="52"/>
          <w:szCs w:val="52"/>
          <w:lang w:val="nn-NO"/>
        </w:rPr>
      </w:pPr>
      <w:r>
        <w:rPr>
          <w:b/>
          <w:sz w:val="52"/>
          <w:szCs w:val="52"/>
          <w:lang w:val="nn-NO"/>
        </w:rPr>
        <w:t>Korleis føre ein avbroten operasjon i SOReg-N?</w:t>
      </w:r>
    </w:p>
    <w:p w:rsidR="008B0EDA" w:rsidP="008B0EDA" w14:paraId="13200047" w14:textId="77777777">
      <w:pPr>
        <w:rPr>
          <w:lang w:val="nn-NO"/>
        </w:rPr>
      </w:pPr>
    </w:p>
    <w:p w:rsidR="008B0EDA" w:rsidRPr="006A41D5" w:rsidP="008B0EDA" w14:paraId="4DB752EC" w14:textId="77777777">
      <w:pPr>
        <w:rPr>
          <w:lang w:val="nn-NO"/>
        </w:rPr>
      </w:pPr>
      <w:r>
        <w:rPr>
          <w:lang w:val="nn-NO"/>
        </w:rPr>
        <w:t xml:space="preserve">På operasjonsskjemaet:  Vel </w:t>
      </w:r>
      <w:r w:rsidRPr="006A41D5">
        <w:rPr>
          <w:lang w:val="nn-NO"/>
        </w:rPr>
        <w:t>alternativ 11, «Påbegynt ikke fullført operasjon (AVBRU</w:t>
      </w:r>
      <w:r>
        <w:rPr>
          <w:lang w:val="nn-NO"/>
        </w:rPr>
        <w:t>TT OP) under «Operasjonsmetode»</w:t>
      </w:r>
      <w:r w:rsidRPr="006A41D5">
        <w:rPr>
          <w:lang w:val="nn-NO"/>
        </w:rPr>
        <w:t>.</w:t>
      </w:r>
    </w:p>
    <w:p w:rsidR="009D023B" w:rsidP="008B0EDA" w14:paraId="149B4258" w14:textId="6490E8F5"/>
    <w:p w:rsidR="008B0EDA" w:rsidP="008B0EDA" w14:paraId="458528FF" w14:textId="2645E655">
      <w:r w:rsidRPr="006A41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8255</wp:posOffset>
                </wp:positionV>
                <wp:extent cx="3657600" cy="640080"/>
                <wp:effectExtent l="0" t="0" r="19050" b="2667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57600" cy="6400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9" o:spid="_x0000_s1025" style="width:4in;height:50.4pt;margin-top:0.65pt;margin-left:189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2pt"/>
            </w:pict>
          </mc:Fallback>
        </mc:AlternateContent>
      </w:r>
      <w:r w:rsidRPr="006A41D5">
        <w:rPr>
          <w:noProof/>
        </w:rPr>
        <w:drawing>
          <wp:inline distT="0" distB="0" distL="0" distR="0">
            <wp:extent cx="5760085" cy="115049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15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7FB" w:rsidRPr="00FC77FB" w:rsidP="00FC77FB" w14:paraId="618B1880" w14:textId="77777777"/>
    <w:p w:rsidR="00FC77FB" w:rsidP="00FC77FB" w14:paraId="1418BF0E" w14:textId="77777777"/>
    <w:p w:rsidR="00FC77FB" w:rsidRPr="006A41D5" w:rsidP="00FC77FB" w14:paraId="5DBA5C20" w14:textId="77777777">
      <w:pPr>
        <w:rPr>
          <w:lang w:val="nn-NO"/>
        </w:rPr>
      </w:pPr>
      <w:r w:rsidRPr="006A41D5">
        <w:rPr>
          <w:lang w:val="nn-NO"/>
        </w:rPr>
        <w:t xml:space="preserve">Svar på </w:t>
      </w:r>
      <w:r w:rsidRPr="006A41D5">
        <w:rPr>
          <w:b/>
          <w:lang w:val="nn-NO"/>
        </w:rPr>
        <w:t xml:space="preserve">oppfølgingsspørsmål </w:t>
      </w:r>
      <w:r w:rsidRPr="006A41D5">
        <w:rPr>
          <w:lang w:val="nn-NO"/>
        </w:rPr>
        <w:t xml:space="preserve">og </w:t>
      </w:r>
      <w:r w:rsidRPr="006A41D5">
        <w:rPr>
          <w:b/>
          <w:lang w:val="nn-NO"/>
        </w:rPr>
        <w:t>ferdigstill</w:t>
      </w:r>
      <w:r w:rsidRPr="006A41D5">
        <w:rPr>
          <w:lang w:val="nn-NO"/>
        </w:rPr>
        <w:t xml:space="preserve"> operasjonsskjemaet. </w:t>
      </w:r>
    </w:p>
    <w:p w:rsidR="00FC77FB" w:rsidP="00FC77FB" w14:paraId="516D2ACA" w14:textId="77777777">
      <w:pPr>
        <w:rPr>
          <w:lang w:val="nn-NO"/>
        </w:rPr>
      </w:pPr>
    </w:p>
    <w:p w:rsidR="00163DBD" w:rsidRPr="00C959ED" w:rsidP="00163DBD" w14:paraId="1DFB8C93" w14:textId="5C7F4B98">
      <w:pPr>
        <w:rPr>
          <w:i/>
          <w:iCs/>
        </w:rPr>
      </w:pPr>
      <w:r w:rsidRPr="00C959ED">
        <w:rPr>
          <w:i/>
          <w:iCs/>
        </w:rPr>
        <w:t>Hu</w:t>
      </w:r>
      <w:r>
        <w:rPr>
          <w:i/>
          <w:iCs/>
        </w:rPr>
        <w:t>gs</w:t>
      </w:r>
      <w:r w:rsidRPr="00C959ED">
        <w:rPr>
          <w:i/>
          <w:iCs/>
        </w:rPr>
        <w:t xml:space="preserve"> å føre 6-vekersskjemaet, slik at vi får data på reinnlegging, operasjonar og komplikasjonar dag 0-30 etter inngrepet. </w:t>
      </w:r>
    </w:p>
    <w:p w:rsidR="00163DBD" w:rsidRPr="006A41D5" w:rsidP="00FC77FB" w14:paraId="15885723" w14:textId="77777777">
      <w:pPr>
        <w:rPr>
          <w:lang w:val="nn-NO"/>
        </w:rPr>
      </w:pPr>
    </w:p>
    <w:p w:rsidR="00FC77FB" w:rsidP="00FC77FB" w14:paraId="640F6830" w14:textId="57F6149B">
      <w:pPr>
        <w:rPr>
          <w:lang w:val="nn-NO"/>
        </w:rPr>
      </w:pPr>
      <w:r>
        <w:rPr>
          <w:lang w:val="nn-NO"/>
        </w:rPr>
        <w:t>Dersom</w:t>
      </w:r>
      <w:r w:rsidRPr="006A41D5">
        <w:rPr>
          <w:lang w:val="nn-NO"/>
        </w:rPr>
        <w:t xml:space="preserve"> pasienten blir operert på eit seinare tidspunkt førast dette som ein </w:t>
      </w:r>
      <w:r w:rsidRPr="006A41D5">
        <w:rPr>
          <w:b/>
          <w:lang w:val="nn-NO"/>
        </w:rPr>
        <w:t>revisjonsoperasjon</w:t>
      </w:r>
      <w:r>
        <w:rPr>
          <w:b/>
          <w:lang w:val="nn-NO"/>
        </w:rPr>
        <w:t>, sjå dette punktet</w:t>
      </w:r>
      <w:r w:rsidRPr="006A41D5">
        <w:rPr>
          <w:lang w:val="nn-NO"/>
        </w:rPr>
        <w:t xml:space="preserve">.  </w:t>
      </w:r>
    </w:p>
    <w:p w:rsidR="00FC77FB" w:rsidP="00FC77FB" w14:paraId="3E1CED5A" w14:textId="77777777">
      <w:pPr>
        <w:rPr>
          <w:lang w:val="nn-NO"/>
        </w:rPr>
      </w:pPr>
    </w:p>
    <w:p w:rsidR="00987F6D" w:rsidRPr="00C41357" w:rsidP="00987F6D" w14:paraId="253626A2" w14:textId="77777777">
      <w:pPr>
        <w:pStyle w:val="normal2"/>
      </w:pPr>
      <w:r w:rsidRPr="00C41357">
        <w:t>Endring</w:t>
      </w:r>
      <w:r>
        <w:t>er i denne versjonen:</w:t>
      </w:r>
    </w:p>
    <w:p w:rsidR="00987F6D" w:rsidRPr="00C41357" w:rsidP="00987F6D" w14:paraId="2974E0D5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987F6D" w:rsidRPr="00C41357" w:rsidP="00987F6D" w14:paraId="03E205E7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>Ikke skriv i 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0138C0F1" w14:textId="77777777" w:rsidTr="00EB71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987F6D" w:rsidRPr="00D164C8" w:rsidP="00EB71D5" w14:paraId="11091D14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987F6D" w:rsidRPr="00D164C8" w:rsidP="00EB71D5" w14:paraId="25AD378C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495C75B1" w14:textId="77777777" w:rsidTr="00EB71D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987F6D" w:rsidRPr="00C41357" w:rsidP="00EB71D5" w14:paraId="794E912C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1.00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="00987F6D" w:rsidRPr="00C41357" w:rsidP="00EB71D5" w14:paraId="56244AF5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Ingen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987F6D" w:rsidP="00FC77FB" w14:paraId="3FC93655" w14:textId="77777777">
      <w:pPr>
        <w:rPr>
          <w:lang w:val="nn-NO"/>
        </w:rPr>
      </w:pPr>
      <w:bookmarkStart w:id="0" w:name="tempHer"/>
      <w:bookmarkEnd w:id="0"/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49B4261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49B425F" w14:textId="2EB112B8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49B4260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49B4262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49B4267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49B4263" w14:textId="062E063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D78780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49B4264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49B4265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49B4266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49B4268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49B427C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49B4279" w14:textId="158E10FA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49B427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49B427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49B427D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49B4259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49B425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49B425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Avbroten operasjon - Føring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49B425B" w14:textId="77777777">
          <w:pPr>
            <w:pStyle w:val="Header"/>
            <w:jc w:val="left"/>
            <w:rPr>
              <w:sz w:val="12"/>
            </w:rPr>
          </w:pPr>
        </w:p>
        <w:p w:rsidR="00485214" w14:paraId="149B425C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149B425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49B426B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49B4269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49B426A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Avbroten operasjon - Føring</w:t>
          </w:r>
          <w:r>
            <w:rPr>
              <w:sz w:val="28"/>
            </w:rPr>
            <w:fldChar w:fldCharType="end"/>
          </w:r>
        </w:p>
      </w:tc>
    </w:tr>
    <w:tr w14:paraId="149B426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49B426C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49B426D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30.08.2025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49B4271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49B426F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49B427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149B427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49B427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49B427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49B427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49B4275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49B4276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D78780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49B4278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073499">
    <w:abstractNumId w:val="10"/>
  </w:num>
  <w:num w:numId="2" w16cid:durableId="1600798714">
    <w:abstractNumId w:val="8"/>
  </w:num>
  <w:num w:numId="3" w16cid:durableId="1957826294">
    <w:abstractNumId w:val="3"/>
  </w:num>
  <w:num w:numId="4" w16cid:durableId="1439720261">
    <w:abstractNumId w:val="2"/>
  </w:num>
  <w:num w:numId="5" w16cid:durableId="1586063440">
    <w:abstractNumId w:val="1"/>
  </w:num>
  <w:num w:numId="6" w16cid:durableId="1780878986">
    <w:abstractNumId w:val="0"/>
  </w:num>
  <w:num w:numId="7" w16cid:durableId="1232426584">
    <w:abstractNumId w:val="9"/>
  </w:num>
  <w:num w:numId="8" w16cid:durableId="1715735341">
    <w:abstractNumId w:val="7"/>
  </w:num>
  <w:num w:numId="9" w16cid:durableId="649283840">
    <w:abstractNumId w:val="6"/>
  </w:num>
  <w:num w:numId="10" w16cid:durableId="478227311">
    <w:abstractNumId w:val="5"/>
  </w:num>
  <w:num w:numId="11" w16cid:durableId="1144737047">
    <w:abstractNumId w:val="4"/>
  </w:num>
  <w:num w:numId="12" w16cid:durableId="711460500">
    <w:abstractNumId w:val="11"/>
  </w:num>
  <w:num w:numId="13" w16cid:durableId="1314066195">
    <w:abstractNumId w:val="14"/>
  </w:num>
  <w:num w:numId="14" w16cid:durableId="1298099386">
    <w:abstractNumId w:val="15"/>
  </w:num>
  <w:num w:numId="15" w16cid:durableId="1159275676">
    <w:abstractNumId w:val="16"/>
  </w:num>
  <w:num w:numId="16" w16cid:durableId="596134696">
    <w:abstractNumId w:val="12"/>
  </w:num>
  <w:num w:numId="17" w16cid:durableId="22618372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2610331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63DBD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6483E"/>
    <w:rsid w:val="00381C00"/>
    <w:rsid w:val="00387597"/>
    <w:rsid w:val="00390056"/>
    <w:rsid w:val="00393223"/>
    <w:rsid w:val="003A669E"/>
    <w:rsid w:val="003A6B8A"/>
    <w:rsid w:val="003C5594"/>
    <w:rsid w:val="003C7645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568FD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A41D5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46D67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0EDA"/>
    <w:rsid w:val="008B41C0"/>
    <w:rsid w:val="008B5CBE"/>
    <w:rsid w:val="008B7340"/>
    <w:rsid w:val="008C1148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87F6D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13133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59ED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632C3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1D5"/>
    <w:rsid w:val="00EB79E9"/>
    <w:rsid w:val="00EC1A89"/>
    <w:rsid w:val="00ED248C"/>
    <w:rsid w:val="00EE0410"/>
    <w:rsid w:val="00EE1673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C77FB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Ingen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9B423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987F6D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23</TotalTime>
  <Pages>1</Pages>
  <Words>105</Words>
  <Characters>670</Characters>
  <Application>Microsoft Office Word</Application>
  <DocSecurity>0</DocSecurity>
  <Lines>74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Avbroten operasjon - føring</vt:lpstr>
      <vt:lpstr>HBHF-mal - stående</vt:lpstr>
    </vt:vector>
  </TitlesOfParts>
  <Company>Datakvalitet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Avbroten operasjon - Føring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Hauvik, Ingjerd</cp:lastModifiedBy>
  <cp:revision>8</cp:revision>
  <cp:lastPrinted>2006-09-07T08:52:00Z</cp:lastPrinted>
  <dcterms:created xsi:type="dcterms:W3CDTF">2021-12-08T08:43:00Z</dcterms:created>
  <dcterms:modified xsi:type="dcterms:W3CDTF">2024-08-27T11:41:00Z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Avbroten operasjon - Føring</vt:lpwstr>
  </property>
  <property fmtid="{D5CDD505-2E9C-101B-9397-08002B2CF9AE}" pid="4" name="EK_DokType">
    <vt:lpwstr>Driftsdokument</vt:lpwstr>
  </property>
  <property fmtid="{D5CDD505-2E9C-101B-9397-08002B2CF9AE}" pid="5" name="EK_DokumentID">
    <vt:lpwstr>D78780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30.08.2024</vt:lpwstr>
  </property>
  <property fmtid="{D5CDD505-2E9C-101B-9397-08002B2CF9AE}" pid="8" name="EK_GjelderTil">
    <vt:lpwstr>30.08.2025</vt:lpwstr>
  </property>
  <property fmtid="{D5CDD505-2E9C-101B-9397-08002B2CF9AE}" pid="9" name="EK_Merknad">
    <vt:lpwstr>[Merknad]</vt:lpwstr>
  </property>
  <property fmtid="{D5CDD505-2E9C-101B-9397-08002B2CF9AE}" pid="10" name="EK_RefNr">
    <vt:lpwstr>13.4.26-03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63d1780e-8117-4abe-a03f-92544b48b34c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2024-05-14T11:07:02Z</vt:lpwstr>
  </property>
  <property fmtid="{D5CDD505-2E9C-101B-9397-08002B2CF9AE}" pid="23" name="MSIP_Label_d291ddcc-9a90-46b7-a727-d19b3ec4b730_SiteId">
    <vt:lpwstr>bdcbe535-f3cf-49f5-8a6a-fb6d98dc7837</vt:lpwstr>
  </property>
</Properties>
</file>