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24A16" w:rsidP="00512A1B" w14:paraId="3FBA328E" w14:textId="77777777">
      <w:pPr>
        <w:rPr>
          <w:rFonts w:cs="Calibri"/>
        </w:rPr>
      </w:pPr>
      <w:bookmarkStart w:id="0" w:name="tempHer"/>
      <w:bookmarkEnd w:id="0"/>
    </w:p>
    <w:p w:rsidR="00424A16" w:rsidRPr="007B648D" w:rsidP="003B08A2" w14:paraId="3FBA328F" w14:textId="70384580">
      <w:pPr>
        <w:pStyle w:val="Heading1"/>
      </w:pPr>
      <w:r w:rsidRPr="007B648D">
        <w:t>Immun</w:t>
      </w:r>
    </w:p>
    <w:p w:rsidR="0015368E" w:rsidRPr="003B08A2" w:rsidP="003B08A2" w14:paraId="71CF7077" w14:textId="6844E2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Immun er en liten seksjon under Avdeling for Patologi. Her gjøres det videre analyser på biopsier som kommer inn til avdelingen. </w:t>
      </w:r>
    </w:p>
    <w:p w:rsidR="0015368E" w:rsidRPr="003B08A2" w:rsidP="003B08A2" w14:paraId="429998FE" w14:textId="38688F6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Analysespekteret er bredt og per i dag finnes det ca 300 ulike antistoff i sortimentet. </w:t>
      </w:r>
    </w:p>
    <w:p w:rsidR="0015368E" w:rsidRPr="003B08A2" w:rsidP="003B08A2" w14:paraId="74110D3E" w14:textId="0D0CE25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Beinmarg, immunfluorescens og </w:t>
      </w:r>
      <w:r w:rsidRPr="003B08A2">
        <w:rPr>
          <w:rFonts w:asciiTheme="minorHAnsi" w:hAnsiTheme="minorHAnsi" w:cstheme="minorHAnsi"/>
          <w:sz w:val="22"/>
          <w:szCs w:val="22"/>
        </w:rPr>
        <w:t>senti</w:t>
      </w:r>
      <w:r w:rsidRPr="003B08A2">
        <w:rPr>
          <w:rFonts w:asciiTheme="minorHAnsi" w:hAnsiTheme="minorHAnsi" w:cstheme="minorHAnsi"/>
          <w:sz w:val="22"/>
          <w:szCs w:val="22"/>
        </w:rPr>
        <w:t>nell</w:t>
      </w:r>
      <w:r w:rsidRPr="003B08A2">
        <w:rPr>
          <w:rFonts w:asciiTheme="minorHAnsi" w:hAnsiTheme="minorHAnsi" w:cstheme="minorHAnsi"/>
          <w:sz w:val="22"/>
          <w:szCs w:val="22"/>
        </w:rPr>
        <w:t xml:space="preserve"> node behandles ved immunlaben fra prøvene kommer inn til analyser er utført. Alt annet går gjennom biopsilaben,</w:t>
      </w:r>
      <w:r w:rsidRPr="003B08A2">
        <w:rPr>
          <w:rFonts w:asciiTheme="minorHAnsi" w:hAnsiTheme="minorHAnsi" w:cstheme="minorHAnsi"/>
          <w:sz w:val="22"/>
          <w:szCs w:val="22"/>
        </w:rPr>
        <w:t xml:space="preserve"> før immun utfører analyser bestilt av ansvarlig lege. </w:t>
      </w:r>
    </w:p>
    <w:p w:rsidR="0015368E" w:rsidRPr="003B08A2" w:rsidP="003B08A2" w14:paraId="2A9B7816" w14:textId="349FFF1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Analysene kjøres på to plattformer; </w:t>
      </w:r>
      <w:r w:rsidRPr="003B08A2">
        <w:rPr>
          <w:rFonts w:asciiTheme="minorHAnsi" w:hAnsiTheme="minorHAnsi" w:cstheme="minorHAnsi"/>
          <w:b/>
          <w:bCs/>
          <w:sz w:val="22"/>
          <w:szCs w:val="22"/>
        </w:rPr>
        <w:t>Benchmark Ultra</w:t>
      </w:r>
      <w:r w:rsidRPr="003B08A2">
        <w:rPr>
          <w:rFonts w:asciiTheme="minorHAnsi" w:hAnsiTheme="minorHAnsi" w:cstheme="minorHAnsi"/>
          <w:sz w:val="22"/>
          <w:szCs w:val="22"/>
        </w:rPr>
        <w:t xml:space="preserve"> fra Roche og </w:t>
      </w:r>
      <w:r w:rsidRPr="003B08A2">
        <w:rPr>
          <w:rFonts w:asciiTheme="minorHAnsi" w:hAnsiTheme="minorHAnsi" w:cstheme="minorHAnsi"/>
          <w:b/>
          <w:bCs/>
          <w:sz w:val="22"/>
          <w:szCs w:val="22"/>
        </w:rPr>
        <w:t xml:space="preserve">Omnis </w:t>
      </w:r>
      <w:r w:rsidRPr="003B08A2">
        <w:rPr>
          <w:rFonts w:asciiTheme="minorHAnsi" w:hAnsiTheme="minorHAnsi" w:cstheme="minorHAnsi"/>
          <w:sz w:val="22"/>
          <w:szCs w:val="22"/>
        </w:rPr>
        <w:t xml:space="preserve">fra Agilent. </w:t>
      </w:r>
    </w:p>
    <w:p w:rsidR="0051431A" w:rsidRPr="003B08A2" w:rsidP="003B08A2" w14:paraId="7C1A1D57" w14:textId="3CC7838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Maskinene benytter seg av et </w:t>
      </w:r>
      <w:r w:rsidRPr="003B08A2">
        <w:rPr>
          <w:rFonts w:asciiTheme="minorHAnsi" w:hAnsiTheme="minorHAnsi" w:cstheme="minorHAnsi"/>
          <w:sz w:val="22"/>
          <w:szCs w:val="22"/>
        </w:rPr>
        <w:t>automatisk fargesystem for immunhistokjemi (IHC). Den utfører helautomatisk immunhistokjemisk farging (IHC), FITC og in situ hybridisering (ISH).</w:t>
      </w:r>
      <w:r w:rsidRPr="003B08A2" w:rsidR="008F25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431A" w:rsidRPr="003B08A2" w:rsidP="003B08A2" w14:paraId="0DD40C42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>IHC er en immunologisk teknikk som</w:t>
      </w:r>
      <w:r w:rsidRPr="003B08A2">
        <w:rPr>
          <w:rFonts w:asciiTheme="minorHAnsi" w:hAnsiTheme="minorHAnsi" w:cstheme="minorHAnsi"/>
          <w:sz w:val="22"/>
          <w:szCs w:val="22"/>
        </w:rPr>
        <w:t xml:space="preserve"> brukes på vevssnitt, samt celleblokker, og utgjør et supplement til vanlige histologiske og cytologiske mikroskopiundersøkelser. Undersøkelsene påviser spesifikke stoffer (som oftest proteiner) i cellenes cytoplasma, i cellemembran eller i cellekjernen. D</w:t>
      </w:r>
      <w:r w:rsidRPr="003B08A2">
        <w:rPr>
          <w:rFonts w:asciiTheme="minorHAnsi" w:hAnsiTheme="minorHAnsi" w:cstheme="minorHAnsi"/>
          <w:sz w:val="22"/>
          <w:szCs w:val="22"/>
        </w:rPr>
        <w:t xml:space="preserve">ette anvendes ved typebestemmelse av kreftsvulster, for identifisering av infeksiøse agens (bakterier og virus) i celler og vev, og i diagnostisering av immunologisk sykdom i hud, nyrer og blodårer. IHC er en verdifull teknikk som har stor </w:t>
      </w:r>
      <w:r w:rsidRPr="003B08A2">
        <w:rPr>
          <w:rFonts w:asciiTheme="minorHAnsi" w:hAnsiTheme="minorHAnsi" w:cstheme="minorHAnsi"/>
          <w:sz w:val="22"/>
          <w:szCs w:val="22"/>
        </w:rPr>
        <w:t>anvendelse</w:t>
      </w:r>
      <w:r w:rsidRPr="003B08A2">
        <w:rPr>
          <w:rFonts w:asciiTheme="minorHAnsi" w:hAnsiTheme="minorHAnsi" w:cstheme="minorHAnsi"/>
          <w:sz w:val="22"/>
          <w:szCs w:val="22"/>
        </w:rPr>
        <w:t xml:space="preserve"> i med</w:t>
      </w:r>
      <w:r w:rsidRPr="003B08A2">
        <w:rPr>
          <w:rFonts w:asciiTheme="minorHAnsi" w:hAnsiTheme="minorHAnsi" w:cstheme="minorHAnsi"/>
          <w:sz w:val="22"/>
          <w:szCs w:val="22"/>
        </w:rPr>
        <w:t>isinsk diagnostikk og forskning.</w:t>
      </w:r>
    </w:p>
    <w:p w:rsidR="0015368E" w:rsidRPr="003B08A2" w:rsidP="00512A1B" w14:paraId="1E6C3C10" w14:textId="77777777">
      <w:pPr>
        <w:rPr>
          <w:rFonts w:asciiTheme="minorHAnsi" w:hAnsiTheme="minorHAnsi" w:cstheme="minorHAnsi"/>
          <w:szCs w:val="22"/>
        </w:rPr>
      </w:pPr>
    </w:p>
    <w:p w:rsidR="0015368E" w:rsidRPr="003B08A2" w:rsidP="003B08A2" w14:paraId="2D6E7DA7" w14:textId="0EB5E4B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Hvert år utføres det ca 90 000 immunanalyser. </w:t>
      </w:r>
    </w:p>
    <w:p w:rsidR="00424A16" w:rsidRPr="003B08A2" w:rsidP="00512A1B" w14:paraId="3FBA3291" w14:textId="77777777">
      <w:pPr>
        <w:rPr>
          <w:rFonts w:asciiTheme="minorHAnsi" w:hAnsiTheme="minorHAnsi" w:cstheme="minorHAnsi"/>
          <w:szCs w:val="22"/>
        </w:rPr>
      </w:pPr>
    </w:p>
    <w:p w:rsidR="00424A16" w:rsidRPr="003B08A2" w:rsidP="00512A1B" w14:paraId="3FBA3292" w14:textId="77777777">
      <w:pPr>
        <w:rPr>
          <w:rFonts w:asciiTheme="minorHAnsi" w:hAnsiTheme="minorHAnsi" w:cstheme="minorHAnsi"/>
          <w:szCs w:val="22"/>
        </w:rPr>
      </w:pPr>
    </w:p>
    <w:p w:rsidR="00424A16" w:rsidRPr="003B08A2" w:rsidP="003B08A2" w14:paraId="3FBA3293" w14:textId="5336D45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B08A2">
        <w:rPr>
          <w:rFonts w:asciiTheme="minorHAnsi" w:hAnsiTheme="minorHAnsi" w:cstheme="minorHAnsi"/>
          <w:sz w:val="22"/>
          <w:szCs w:val="22"/>
        </w:rPr>
        <w:t xml:space="preserve">Ansatte ved immunseksjonen er: </w:t>
      </w:r>
    </w:p>
    <w:p w:rsidR="003B08A2" w:rsidRPr="003B08A2" w:rsidP="003B08A2" w14:paraId="484E79FE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3B08A2" w:rsidRPr="003B08A2" w:rsidP="003B08A2" w14:paraId="2FD4E454" w14:textId="02B61E2C">
      <w:pPr>
        <w:pStyle w:val="List"/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>Agathe</w:t>
      </w:r>
      <w:r w:rsidRPr="003B08A2">
        <w:rPr>
          <w:rFonts w:asciiTheme="minorHAnsi" w:hAnsiTheme="minorHAnsi" w:cstheme="minorHAnsi"/>
          <w:szCs w:val="22"/>
        </w:rPr>
        <w:t xml:space="preserve"> Gjessing Uchermann</w:t>
      </w:r>
      <w:r w:rsidRPr="003B08A2">
        <w:rPr>
          <w:rFonts w:asciiTheme="minorHAnsi" w:hAnsiTheme="minorHAnsi" w:cstheme="minorHAnsi"/>
          <w:szCs w:val="22"/>
        </w:rPr>
        <w:t xml:space="preserve"> Riisøen</w:t>
      </w:r>
    </w:p>
    <w:p w:rsidR="003B08A2" w:rsidRPr="003B08A2" w:rsidP="003B08A2" w14:paraId="45EA8798" w14:textId="0161D5BA">
      <w:pPr>
        <w:pStyle w:val="List"/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>Anette Vikenes Turøy</w:t>
      </w:r>
    </w:p>
    <w:p w:rsidR="003B08A2" w:rsidRPr="003B08A2" w:rsidP="003B08A2" w14:paraId="07F624EF" w14:textId="561000B9">
      <w:pPr>
        <w:pStyle w:val="List"/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>Dalia Moneer</w:t>
      </w:r>
      <w:r w:rsidRPr="003B08A2">
        <w:rPr>
          <w:rFonts w:asciiTheme="minorHAnsi" w:hAnsiTheme="minorHAnsi" w:cstheme="minorHAnsi"/>
          <w:szCs w:val="22"/>
        </w:rPr>
        <w:t xml:space="preserve"> </w:t>
      </w:r>
      <w:r w:rsidRPr="003B08A2">
        <w:rPr>
          <w:rFonts w:asciiTheme="minorHAnsi" w:hAnsiTheme="minorHAnsi" w:cstheme="minorHAnsi"/>
          <w:szCs w:val="22"/>
        </w:rPr>
        <w:t>Al-Sweirki</w:t>
      </w:r>
    </w:p>
    <w:p w:rsidR="003B08A2" w:rsidRPr="003B08A2" w:rsidP="003B08A2" w14:paraId="0FE7816C" w14:textId="77777777">
      <w:pPr>
        <w:pStyle w:val="List"/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>Kalaiarasy</w:t>
      </w:r>
      <w:r w:rsidRPr="003B08A2">
        <w:rPr>
          <w:rFonts w:asciiTheme="minorHAnsi" w:hAnsiTheme="minorHAnsi" w:cstheme="minorHAnsi"/>
          <w:szCs w:val="22"/>
        </w:rPr>
        <w:t xml:space="preserve"> </w:t>
      </w:r>
      <w:r w:rsidRPr="003B08A2">
        <w:rPr>
          <w:rFonts w:asciiTheme="minorHAnsi" w:hAnsiTheme="minorHAnsi" w:cstheme="minorHAnsi"/>
          <w:szCs w:val="22"/>
        </w:rPr>
        <w:t>Kugarajh</w:t>
      </w:r>
    </w:p>
    <w:p w:rsidR="003B08A2" w:rsidRPr="003B08A2" w:rsidP="0051431A" w14:paraId="4C206680" w14:textId="77777777">
      <w:pPr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>Inger Skaug</w:t>
      </w:r>
    </w:p>
    <w:p w:rsidR="003B08A2" w:rsidRPr="003B08A2" w:rsidP="0051431A" w14:paraId="3B75D6F8" w14:textId="77777777">
      <w:pPr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>Irene Fredriksen</w:t>
      </w:r>
    </w:p>
    <w:p w:rsidR="003B08A2" w:rsidRPr="003B08A2" w:rsidP="0051431A" w14:paraId="306E1DCB" w14:textId="5AE90035">
      <w:pPr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>Iman A Mohammed Ali</w:t>
      </w:r>
    </w:p>
    <w:p w:rsidR="003B08A2" w:rsidRPr="003B08A2" w:rsidP="0051431A" w14:paraId="4FD42439" w14:textId="77777777">
      <w:pPr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>Lise Skaar</w:t>
      </w:r>
    </w:p>
    <w:p w:rsidR="0051431A" w:rsidRPr="003B08A2" w:rsidP="0051431A" w14:paraId="23E42610" w14:textId="6EDCEBAE">
      <w:pPr>
        <w:rPr>
          <w:rFonts w:asciiTheme="minorHAnsi" w:hAnsiTheme="minorHAnsi" w:cstheme="minorHAnsi"/>
          <w:szCs w:val="22"/>
        </w:rPr>
      </w:pPr>
      <w:r w:rsidRPr="003B08A2">
        <w:rPr>
          <w:rFonts w:asciiTheme="minorHAnsi" w:hAnsiTheme="minorHAnsi" w:cstheme="minorHAnsi"/>
          <w:szCs w:val="22"/>
        </w:rPr>
        <w:t xml:space="preserve">Silje Maria Sundøy </w:t>
      </w:r>
      <w:r w:rsidRPr="003B08A2">
        <w:rPr>
          <w:rFonts w:asciiTheme="minorHAnsi" w:hAnsiTheme="minorHAnsi" w:cstheme="minorHAnsi"/>
          <w:szCs w:val="22"/>
        </w:rPr>
        <w:t> </w:t>
      </w:r>
    </w:p>
    <w:p w:rsidR="00512A1B" w:rsidRPr="00424A16" w:rsidP="00512A1B" w14:paraId="3FBA3297" w14:textId="77777777">
      <w:pPr>
        <w:rPr>
          <w:rFonts w:cs="Calibri"/>
        </w:rPr>
      </w:pPr>
    </w:p>
    <w:p w:rsidR="00512A1B" w:rsidRPr="00424A16" w:rsidP="00512A1B" w14:paraId="3FBA3298" w14:textId="77777777">
      <w:pPr>
        <w:rPr>
          <w:rFonts w:cs="Calibri"/>
        </w:rPr>
      </w:pPr>
    </w:p>
    <w:p w:rsidR="005D7912" w:rsidRPr="005D7912" w:rsidP="005D7912" w14:paraId="2916DB78" w14:textId="017CFB80">
      <w:pPr>
        <w:rPr>
          <w:rFonts w:cs="Calibri"/>
        </w:rPr>
      </w:pPr>
    </w:p>
    <w:p w:rsidR="00512A1B" w:rsidRPr="00424A16" w:rsidP="00512A1B" w14:paraId="3FBA3299" w14:textId="77777777">
      <w:pPr>
        <w:rPr>
          <w:rFonts w:cs="Calibri"/>
        </w:rPr>
      </w:pPr>
    </w:p>
    <w:p w:rsidR="00512A1B" w:rsidRPr="00424A16" w:rsidP="00512A1B" w14:paraId="3FBA329A" w14:textId="77777777">
      <w:pPr>
        <w:rPr>
          <w:rFonts w:cs="Calibri"/>
        </w:rPr>
      </w:pPr>
    </w:p>
    <w:p w:rsidR="00512A1B" w:rsidRPr="00424A16" w:rsidP="00512A1B" w14:paraId="3FBA329B" w14:textId="77777777">
      <w:pPr>
        <w:rPr>
          <w:rFonts w:cs="Calibri"/>
        </w:rPr>
      </w:pPr>
    </w:p>
    <w:p w:rsidR="00512A1B" w:rsidRPr="00424A16" w:rsidP="00512A1B" w14:paraId="3FBA329C" w14:textId="77777777">
      <w:pPr>
        <w:rPr>
          <w:rFonts w:cs="Calibri"/>
        </w:rPr>
      </w:pPr>
    </w:p>
    <w:p w:rsidR="00512A1B" w:rsidRPr="00424A16" w:rsidP="00512A1B" w14:paraId="3FBA329D" w14:textId="77777777">
      <w:pPr>
        <w:rPr>
          <w:rFonts w:cs="Calibri"/>
        </w:rPr>
      </w:pPr>
    </w:p>
    <w:p w:rsidR="00512A1B" w:rsidRPr="00424A16" w:rsidP="00512A1B" w14:paraId="3FBA329E" w14:textId="77777777">
      <w:pPr>
        <w:rPr>
          <w:rFonts w:cs="Calibri"/>
        </w:rPr>
      </w:pPr>
    </w:p>
    <w:p w:rsidR="00512A1B" w:rsidRPr="00424A16" w:rsidP="00512A1B" w14:paraId="3FBA329F" w14:textId="77777777">
      <w:pPr>
        <w:rPr>
          <w:rFonts w:cs="Calibri"/>
        </w:rPr>
      </w:pPr>
    </w:p>
    <w:p w:rsidR="00512A1B" w:rsidRPr="00424A16" w:rsidP="00512A1B" w14:paraId="3FBA32A0" w14:textId="77777777">
      <w:pPr>
        <w:rPr>
          <w:rFonts w:cs="Calibri"/>
        </w:rPr>
      </w:pPr>
    </w:p>
    <w:p w:rsidR="00512A1B" w:rsidRPr="00424A16" w:rsidP="00512A1B" w14:paraId="3FBA32A1" w14:textId="77777777">
      <w:pPr>
        <w:rPr>
          <w:rFonts w:cs="Calibri"/>
        </w:rPr>
      </w:pPr>
    </w:p>
    <w:p w:rsidR="00512A1B" w:rsidRPr="00424A16" w:rsidP="00512A1B" w14:paraId="3FBA32A2" w14:textId="77777777">
      <w:pPr>
        <w:rPr>
          <w:rFonts w:cs="Calibri"/>
        </w:rPr>
      </w:pPr>
    </w:p>
    <w:p w:rsidR="00512A1B" w:rsidRPr="00424A16" w:rsidP="00512A1B" w14:paraId="3FBA32A3" w14:textId="77777777">
      <w:pPr>
        <w:rPr>
          <w:rFonts w:cs="Calibri"/>
        </w:rPr>
      </w:pPr>
    </w:p>
    <w:p w:rsidR="00AA4C6C" w:rsidRPr="00424A16" w:rsidP="00512A1B" w14:paraId="3FBA32A4" w14:textId="77777777">
      <w:pPr>
        <w:rPr>
          <w:rFonts w:cs="Calibri"/>
        </w:rPr>
      </w:pPr>
    </w:p>
    <w:p w:rsidR="00AA4C6C" w:rsidRPr="00424A16" w:rsidP="00512A1B" w14:paraId="3FBA32A5" w14:textId="77777777">
      <w:pPr>
        <w:rPr>
          <w:rFonts w:cs="Calibri"/>
        </w:rPr>
      </w:pPr>
    </w:p>
    <w:p w:rsidR="00AA4C6C" w:rsidRPr="00424A16" w:rsidP="00512A1B" w14:paraId="3FBA32A6" w14:textId="77777777">
      <w:pPr>
        <w:rPr>
          <w:rFonts w:cs="Calibri"/>
        </w:rPr>
      </w:pPr>
    </w:p>
    <w:p w:rsidR="00AA4C6C" w:rsidRPr="00424A16" w:rsidP="00512A1B" w14:paraId="3FBA32A7" w14:textId="77777777">
      <w:pPr>
        <w:rPr>
          <w:rFonts w:cs="Calibri"/>
        </w:rPr>
      </w:pPr>
    </w:p>
    <w:p w:rsidR="00AA4C6C" w:rsidRPr="00424A16" w:rsidP="00512A1B" w14:paraId="3FBA32A8" w14:textId="77777777">
      <w:pPr>
        <w:rPr>
          <w:rFonts w:cs="Calibri"/>
        </w:rPr>
      </w:pPr>
    </w:p>
    <w:p w:rsidR="00AA4C6C" w:rsidRPr="00424A16" w:rsidP="00512A1B" w14:paraId="3FBA32A9" w14:textId="77777777">
      <w:pPr>
        <w:rPr>
          <w:rFonts w:cs="Calibri"/>
        </w:rPr>
      </w:pPr>
    </w:p>
    <w:p w:rsidR="00AA4C6C" w:rsidRPr="00424A16" w:rsidP="00512A1B" w14:paraId="3FBA32AA" w14:textId="77777777">
      <w:pPr>
        <w:rPr>
          <w:rFonts w:cs="Calibri"/>
        </w:rPr>
      </w:pPr>
    </w:p>
    <w:p w:rsidR="00AA4C6C" w:rsidRPr="00424A16" w:rsidP="00512A1B" w14:paraId="3FBA32AB" w14:textId="77777777">
      <w:pPr>
        <w:rPr>
          <w:rFonts w:cs="Calibri"/>
        </w:rPr>
      </w:pPr>
    </w:p>
    <w:p w:rsidR="00AA4C6C" w:rsidRPr="00424A16" w:rsidP="00512A1B" w14:paraId="3FBA32AC" w14:textId="77777777">
      <w:pPr>
        <w:rPr>
          <w:rFonts w:cs="Calibri"/>
        </w:rPr>
      </w:pPr>
    </w:p>
    <w:p w:rsidR="00AA4C6C" w:rsidRPr="00424A16" w:rsidP="00512A1B" w14:paraId="3FBA32AD" w14:textId="77777777">
      <w:pPr>
        <w:rPr>
          <w:rFonts w:cs="Calibri"/>
        </w:rPr>
      </w:pPr>
    </w:p>
    <w:p w:rsidR="00AA4C6C" w:rsidRPr="00424A16" w:rsidP="00512A1B" w14:paraId="3FBA32AE" w14:textId="77777777">
      <w:pPr>
        <w:rPr>
          <w:rFonts w:cs="Calibri"/>
        </w:rPr>
      </w:pPr>
    </w:p>
    <w:p w:rsidR="00AA4C6C" w:rsidRPr="00424A16" w:rsidP="00512A1B" w14:paraId="3FBA32AF" w14:textId="77777777">
      <w:pPr>
        <w:rPr>
          <w:rFonts w:cs="Calibri"/>
        </w:rPr>
      </w:pPr>
    </w:p>
    <w:p w:rsidR="00AA4C6C" w:rsidRPr="00424A16" w:rsidP="00512A1B" w14:paraId="3FBA32B0" w14:textId="77777777">
      <w:pPr>
        <w:rPr>
          <w:rFonts w:cs="Calibri"/>
        </w:rPr>
      </w:pPr>
    </w:p>
    <w:p w:rsidR="00AA4C6C" w:rsidRPr="00424A16" w:rsidP="00512A1B" w14:paraId="3FBA32B1" w14:textId="77777777">
      <w:pPr>
        <w:rPr>
          <w:rFonts w:cs="Calibri"/>
        </w:rPr>
      </w:pPr>
    </w:p>
    <w:p w:rsidR="00AA4C6C" w:rsidRPr="00424A16" w:rsidP="00512A1B" w14:paraId="3FBA32B2" w14:textId="77777777">
      <w:pPr>
        <w:rPr>
          <w:rFonts w:cs="Calibri"/>
        </w:rPr>
      </w:pPr>
    </w:p>
    <w:p w:rsidR="00AA4C6C" w:rsidRPr="00424A16" w:rsidP="00512A1B" w14:paraId="3FBA32B3" w14:textId="77777777">
      <w:pPr>
        <w:rPr>
          <w:rFonts w:cs="Calibri"/>
        </w:rPr>
      </w:pPr>
    </w:p>
    <w:p w:rsidR="00512A1B" w:rsidRPr="00424A16" w:rsidP="00512A1B" w14:paraId="3FBA32B4" w14:textId="77777777">
      <w:pPr>
        <w:rPr>
          <w:rFonts w:cs="Calibri"/>
        </w:rPr>
      </w:pPr>
    </w:p>
    <w:p w:rsidR="00512A1B" w:rsidRPr="00424A16" w:rsidP="00512A1B" w14:paraId="3FBA32B5" w14:textId="77777777">
      <w:pPr>
        <w:rPr>
          <w:rFonts w:cs="Calibri"/>
        </w:rPr>
      </w:pPr>
    </w:p>
    <w:p w:rsidR="00512A1B" w:rsidRPr="00424A16" w:rsidP="00512A1B" w14:paraId="3FBA32B6" w14:textId="77777777">
      <w:pPr>
        <w:rPr>
          <w:rFonts w:cs="Calibri"/>
        </w:rPr>
      </w:pPr>
    </w:p>
    <w:p w:rsidR="005C136C" w:rsidRPr="00424A16" w:rsidP="00512A1B" w14:paraId="3FBA32B7" w14:textId="77777777">
      <w:pPr>
        <w:rPr>
          <w:rFonts w:cs="Calibri"/>
        </w:rPr>
      </w:pPr>
    </w:p>
    <w:p w:rsidR="005C136C" w:rsidRPr="00424A16" w:rsidP="00512A1B" w14:paraId="3FBA32B8" w14:textId="77777777">
      <w:pPr>
        <w:rPr>
          <w:rFonts w:cs="Calibri"/>
        </w:rPr>
      </w:pPr>
    </w:p>
    <w:p w:rsidR="005C136C" w:rsidRPr="00424A16" w:rsidP="00512A1B" w14:paraId="3FBA32B9" w14:textId="77777777">
      <w:pPr>
        <w:rPr>
          <w:rFonts w:cs="Calibri"/>
        </w:rPr>
      </w:pPr>
    </w:p>
    <w:p w:rsidR="005C136C" w:rsidRPr="00424A16" w:rsidP="00512A1B" w14:paraId="3FBA32BA" w14:textId="77777777">
      <w:pPr>
        <w:rPr>
          <w:rFonts w:cs="Calibri"/>
        </w:rPr>
      </w:pPr>
    </w:p>
    <w:p w:rsidR="005C136C" w:rsidRPr="00424A16" w:rsidP="00512A1B" w14:paraId="3FBA32BB" w14:textId="77777777">
      <w:pPr>
        <w:rPr>
          <w:rFonts w:cs="Calibri"/>
        </w:rPr>
      </w:pPr>
    </w:p>
    <w:p w:rsidR="005C136C" w:rsidRPr="00424A16" w:rsidP="00512A1B" w14:paraId="3FBA32BC" w14:textId="77777777">
      <w:pPr>
        <w:rPr>
          <w:rFonts w:cs="Calibri"/>
        </w:rPr>
      </w:pPr>
    </w:p>
    <w:p w:rsidR="005C136C" w:rsidRPr="00424A16" w:rsidP="00512A1B" w14:paraId="3FBA32BD" w14:textId="77777777">
      <w:pPr>
        <w:rPr>
          <w:rFonts w:cs="Calibri"/>
        </w:rPr>
      </w:pPr>
    </w:p>
    <w:p w:rsidR="005C136C" w:rsidRPr="00424A16" w:rsidP="00512A1B" w14:paraId="3FBA32BE" w14:textId="77777777">
      <w:pPr>
        <w:rPr>
          <w:rFonts w:cs="Calibri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FBA32C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FBA32C7" w14:textId="25E3B5CB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431A" w:rsidRPr="0051431A" w:rsidP="0051431A" w14:textId="77777777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51431A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51431A" w:rsidRPr="0051431A" w:rsidP="0051431A" w14:paraId="063B5AD0" w14:textId="777777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1431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F25DD">
            <w:rPr>
              <w:sz w:val="16"/>
            </w:rPr>
            <w:t xml:space="preserve">Side </w:t>
          </w:r>
          <w:r w:rsidR="008F25DD">
            <w:rPr>
              <w:rStyle w:val="PageNumber"/>
              <w:sz w:val="16"/>
            </w:rPr>
            <w:fldChar w:fldCharType="begin"/>
          </w:r>
          <w:r w:rsidR="008F25DD">
            <w:rPr>
              <w:rStyle w:val="PageNumber"/>
              <w:sz w:val="16"/>
            </w:rPr>
            <w:instrText xml:space="preserve"> PAGE </w:instrText>
          </w:r>
          <w:r w:rsidR="008F25DD">
            <w:rPr>
              <w:rStyle w:val="PageNumber"/>
              <w:sz w:val="16"/>
            </w:rPr>
            <w:fldChar w:fldCharType="separate"/>
          </w:r>
          <w:r w:rsidR="00C33938">
            <w:rPr>
              <w:rStyle w:val="PageNumber"/>
              <w:noProof/>
              <w:sz w:val="16"/>
            </w:rPr>
            <w:t>1</w:t>
          </w:r>
          <w:r w:rsidR="008F25DD">
            <w:rPr>
              <w:rStyle w:val="PageNumber"/>
              <w:sz w:val="16"/>
            </w:rPr>
            <w:fldChar w:fldCharType="end"/>
          </w:r>
          <w:r w:rsidR="008F25DD">
            <w:rPr>
              <w:sz w:val="16"/>
            </w:rPr>
            <w:t xml:space="preserve"> av </w:t>
          </w:r>
          <w:r w:rsidR="008F25DD">
            <w:rPr>
              <w:rStyle w:val="PageNumber"/>
              <w:sz w:val="16"/>
            </w:rPr>
            <w:fldChar w:fldCharType="begin"/>
          </w:r>
          <w:r w:rsidR="008F25DD">
            <w:rPr>
              <w:rStyle w:val="PageNumber"/>
              <w:sz w:val="16"/>
            </w:rPr>
            <w:instrText xml:space="preserve"> NUMPAGES </w:instrText>
          </w:r>
          <w:r w:rsidR="008F25DD">
            <w:rPr>
              <w:rStyle w:val="PageNumber"/>
              <w:sz w:val="16"/>
            </w:rPr>
            <w:fldChar w:fldCharType="separate"/>
          </w:r>
          <w:r w:rsidR="00C33938">
            <w:rPr>
              <w:rStyle w:val="PageNumber"/>
              <w:noProof/>
              <w:sz w:val="16"/>
            </w:rPr>
            <w:t>1</w:t>
          </w:r>
          <w:r w:rsidR="008F25DD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FBA32C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13.2.16.6-14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FBA32C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961"/>
      <w:gridCol w:w="1418"/>
    </w:tblGrid>
    <w:tr w14:paraId="3FBA32CE" w14:textId="77777777" w:rsidTr="00EB6F75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3119" w:type="dxa"/>
          <w:tcBorders>
            <w:right w:val="single" w:sz="4" w:space="0" w:color="auto"/>
          </w:tcBorders>
        </w:tcPr>
        <w:p w:rsidR="00EB6F75" w:rsidRPr="00EB6F75" w:rsidP="00EB6F75" w14:paraId="3FBA32CB" w14:textId="2DCE1E35">
          <w:pPr>
            <w:pStyle w:val="Foo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431A" w:rsidRPr="0051431A" w:rsidP="0051431A" w14:textId="77777777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51431A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 xml:space="preserve">Følsomhet </w:t>
                                </w:r>
                                <w:r w:rsidRPr="0051431A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51431A" w:rsidRPr="0051431A" w:rsidP="0051431A" w14:paraId="2684C881" w14:textId="777777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1431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 xml:space="preserve">Følsomhet </w:t>
                          </w:r>
                          <w:r w:rsidRPr="0051431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t xml:space="preserve">Dok.id: </w: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EK_DokumentID </w:instrTex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t>D78586</w: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t xml:space="preserve">/Versjon: </w: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EK_Utgave </w:instrTex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t>1.00</w: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t>/</w: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instrText xml:space="preserve"> DOCPROPERTY EK_GjelderTil </w:instrTex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t>05.07.2025</w:t>
          </w:r>
          <w:r w:rsidR="008F25DD"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EB6F75" w:rsidR="008F25DD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4961" w:type="dxa"/>
          <w:tcBorders>
            <w:left w:val="single" w:sz="4" w:space="0" w:color="auto"/>
            <w:right w:val="single" w:sz="4" w:space="0" w:color="auto"/>
          </w:tcBorders>
        </w:tcPr>
        <w:p w:rsidR="00EB6F75" w:rsidRPr="005C136C" w:rsidP="00EB6F75" w14:paraId="3FBA32CC" w14:textId="77777777">
          <w:pPr>
            <w:pStyle w:val="Footer"/>
            <w:jc w:val="cen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EK_S00MT1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Helse Bergen HF/Laboratorieklinikken/Avd. for patologi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EB6F75" w:rsidRPr="005C136C" w:rsidP="00EB6F75" w14:paraId="3FBA32CD" w14:textId="77777777">
          <w:pPr>
            <w:pStyle w:val="Footer"/>
            <w:jc w:val="right"/>
            <w:rPr>
              <w:rFonts w:asciiTheme="minorHAnsi" w:hAnsiTheme="minorHAnsi" w:cstheme="minorHAnsi"/>
              <w:sz w:val="16"/>
            </w:rPr>
          </w:pPr>
          <w:r w:rsidRPr="005C136C">
            <w:rPr>
              <w:rFonts w:asciiTheme="minorHAnsi" w:hAnsiTheme="minorHAnsi" w:cstheme="minorHAnsi"/>
              <w:sz w:val="16"/>
            </w:rPr>
            <w:t xml:space="preserve">Side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2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sz w:val="16"/>
            </w:rPr>
            <w:t xml:space="preserve"> av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2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</w:p>
      </w:tc>
    </w:tr>
  </w:tbl>
  <w:p w:rsidR="00B24A00" w:rsidRPr="009E0D59" w:rsidP="00B24A00" w14:paraId="3FBA32CF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136C" w14:paraId="3FBA32D4" w14:textId="21B36510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431A" w:rsidRPr="0051431A" w:rsidP="0051431A" w14:textId="777777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1431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51431A" w:rsidRPr="0051431A" w:rsidP="0051431A" w14:paraId="30EB5667" w14:textId="777777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51431A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4961"/>
      <w:gridCol w:w="1418"/>
    </w:tblGrid>
    <w:tr w14:paraId="3FBA32D8" w14:textId="77777777" w:rsidTr="00EB6F75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3119" w:type="dxa"/>
          <w:tcBorders>
            <w:right w:val="single" w:sz="4" w:space="0" w:color="auto"/>
          </w:tcBorders>
        </w:tcPr>
        <w:p w:rsidR="00B24A00" w:rsidRPr="00EB6F75" w:rsidP="00EB6F75" w14:paraId="3FBA32D5" w14:textId="77777777">
          <w:pPr>
            <w:pStyle w:val="Foo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t xml:space="preserve">Dok.id: 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EK_DokumentID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D78586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>
            <w:rPr>
              <w:rFonts w:asciiTheme="minorHAnsi" w:hAnsiTheme="minorHAnsi" w:cstheme="minorHAnsi"/>
              <w:color w:val="000080"/>
              <w:sz w:val="16"/>
            </w:rPr>
            <w:t xml:space="preserve">/Versjon: 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EK_Utgave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1.00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>
            <w:rPr>
              <w:rFonts w:asciiTheme="minorHAnsi" w:hAnsiTheme="minorHAnsi" w:cstheme="minorHAnsi"/>
              <w:color w:val="000080"/>
              <w:sz w:val="16"/>
            </w:rPr>
            <w:t>/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EK_GjelderTil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05.07.2025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EB6F75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4961" w:type="dxa"/>
          <w:tcBorders>
            <w:left w:val="single" w:sz="4" w:space="0" w:color="auto"/>
            <w:right w:val="single" w:sz="4" w:space="0" w:color="auto"/>
          </w:tcBorders>
        </w:tcPr>
        <w:p w:rsidR="00B24A00" w:rsidRPr="005C136C" w:rsidP="00EB6F75" w14:paraId="3FBA32D6" w14:textId="77777777">
          <w:pPr>
            <w:pStyle w:val="Footer"/>
            <w:jc w:val="center"/>
            <w:rPr>
              <w:rFonts w:asciiTheme="minorHAnsi" w:hAnsiTheme="minorHAnsi" w:cstheme="minorHAnsi"/>
              <w:color w:val="000080"/>
              <w:sz w:val="16"/>
            </w:rPr>
          </w:pPr>
          <w:r>
            <w:rPr>
              <w:rFonts w:asciiTheme="minorHAnsi" w:hAnsiTheme="minorHAnsi" w:cstheme="minorHAnsi"/>
              <w:color w:val="000080"/>
              <w:sz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</w:rPr>
            <w:instrText xml:space="preserve"> DOCPROPERTY EK_S00MT1 </w:instrTex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</w:rPr>
            <w:t>Helse Bergen HF/Laboratorieklinikken/Avd. for patologi</w:t>
          </w:r>
          <w:r>
            <w:rPr>
              <w:rFonts w:asciiTheme="minorHAnsi" w:hAnsiTheme="minorHAnsi" w:cstheme="minorHAnsi"/>
              <w:color w:val="000080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color w:val="000080"/>
              <w:sz w:val="16"/>
            </w:rPr>
            <w:t xml:space="preserve"> </w:t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B24A00" w:rsidRPr="005C136C" w:rsidP="007E4125" w14:paraId="3FBA32D7" w14:textId="77777777">
          <w:pPr>
            <w:pStyle w:val="Footer"/>
            <w:jc w:val="right"/>
            <w:rPr>
              <w:rFonts w:asciiTheme="minorHAnsi" w:hAnsiTheme="minorHAnsi" w:cstheme="minorHAnsi"/>
              <w:sz w:val="16"/>
            </w:rPr>
          </w:pPr>
          <w:r w:rsidRPr="005C136C">
            <w:rPr>
              <w:rFonts w:asciiTheme="minorHAnsi" w:hAnsiTheme="minorHAnsi" w:cstheme="minorHAnsi"/>
              <w:sz w:val="16"/>
            </w:rPr>
            <w:t xml:space="preserve">Side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  <w:r w:rsidRPr="005C136C">
            <w:rPr>
              <w:rFonts w:asciiTheme="minorHAnsi" w:hAnsiTheme="minorHAnsi" w:cstheme="minorHAnsi"/>
              <w:sz w:val="16"/>
            </w:rPr>
            <w:t xml:space="preserve"> av 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begin"/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Theme="minorHAnsi" w:hAnsiTheme="minorHAnsi" w:cstheme="minorHAnsi"/>
              <w:sz w:val="16"/>
              <w:lang w:val="nb-NO" w:eastAsia="nb-NO" w:bidi="ar-SA"/>
            </w:rPr>
            <w:t>2</w:t>
          </w:r>
          <w:r w:rsidRPr="005C136C">
            <w:rPr>
              <w:rStyle w:val="PageNumber"/>
              <w:rFonts w:asciiTheme="minorHAnsi" w:hAnsiTheme="minorHAnsi" w:cstheme="minorHAnsi"/>
              <w:sz w:val="16"/>
            </w:rPr>
            <w:fldChar w:fldCharType="end"/>
          </w:r>
        </w:p>
      </w:tc>
    </w:tr>
  </w:tbl>
  <w:p w:rsidR="00B24A00" w:rsidP="00B24A00" w14:paraId="3FBA32D9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FBA32BF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40" w:type="dxa"/>
      <w:tblInd w:w="-28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655"/>
      <w:gridCol w:w="1985"/>
    </w:tblGrid>
    <w:tr w14:paraId="3FBA32C2" w14:textId="77777777" w:rsidTr="00EB6F75">
      <w:tblPrEx>
        <w:tblW w:w="9640" w:type="dxa"/>
        <w:tblInd w:w="-2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</w:tcBorders>
          <w:vAlign w:val="bottom"/>
        </w:tcPr>
        <w:p w:rsidR="004739E4" w:rsidRPr="005C136C" w:rsidP="004739E4" w14:paraId="3FBA32C0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</w:rPr>
          </w:pPr>
          <w:r w:rsidRPr="005C136C">
            <w:rPr>
              <w:rFonts w:asciiTheme="minorHAnsi" w:hAnsiTheme="minorHAnsi" w:cstheme="minorHAnsi"/>
              <w:sz w:val="28"/>
            </w:rPr>
            <w:fldChar w:fldCharType="begin" w:fldLock="1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asciiTheme="minorHAnsi" w:hAnsiTheme="minorHAnsi" w:cstheme="minorHAnsi"/>
              <w:sz w:val="28"/>
            </w:rPr>
            <w:fldChar w:fldCharType="separate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t>Internettside - Immun</w:t>
          </w:r>
          <w:r w:rsidRPr="005C136C">
            <w:rPr>
              <w:rFonts w:asciiTheme="minorHAnsi" w:hAnsiTheme="minorHAnsi" w:cstheme="minorHAnsi"/>
              <w:sz w:val="28"/>
            </w:rPr>
            <w:fldChar w:fldCharType="end"/>
          </w:r>
        </w:p>
      </w:tc>
      <w:tc>
        <w:tcPr>
          <w:tcW w:w="1985" w:type="dxa"/>
          <w:tcBorders>
            <w:bottom w:val="nil"/>
            <w:right w:val="single" w:sz="4" w:space="0" w:color="auto"/>
          </w:tcBorders>
          <w:vAlign w:val="center"/>
        </w:tcPr>
        <w:p w:rsidR="004739E4" w:rsidRPr="00EA5718" w:rsidP="004739E4" w14:paraId="3FBA32C1" w14:textId="77777777">
          <w:pPr>
            <w:pStyle w:val="Header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EA5718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begin" w:fldLock="1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EK_DokumentID </w:instrTex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separate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t>D78586</w:t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end"/>
          </w:r>
        </w:p>
      </w:tc>
    </w:tr>
    <w:tr w14:paraId="3FBA32C5" w14:textId="77777777" w:rsidTr="00EB6F75">
      <w:tblPrEx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7655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739E4" w:rsidRPr="00EA5718" w:rsidP="004739E4" w14:paraId="3FBA32C3" w14:textId="77777777">
          <w:pPr>
            <w:pStyle w:val="Header"/>
            <w:jc w:val="center"/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1985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4739E4" w:rsidRPr="00EB6F75" w:rsidP="004739E4" w14:paraId="3FBA32C4" w14:textId="77777777">
          <w:pPr>
            <w:pStyle w:val="Header"/>
            <w:jc w:val="left"/>
            <w:rPr>
              <w:rFonts w:asciiTheme="minorHAnsi" w:hAnsiTheme="minorHAnsi" w:cstheme="minorHAnsi"/>
              <w:color w:val="000080"/>
              <w:sz w:val="16"/>
              <w:szCs w:val="16"/>
            </w:rPr>
          </w:pPr>
          <w:r w:rsidRPr="00EA5718">
            <w:rPr>
              <w:rFonts w:asciiTheme="minorHAnsi" w:hAnsiTheme="minorHAnsi" w:cstheme="minorHAnsi"/>
              <w:sz w:val="16"/>
              <w:szCs w:val="16"/>
            </w:rPr>
            <w:t xml:space="preserve">Versjon: </w: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begin" w:fldLock="1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EK_Utgave </w:instrTex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EA5718">
            <w:rPr>
              <w:rFonts w:asciiTheme="minorHAnsi" w:hAnsiTheme="minorHAnsi" w:cstheme="minorHAnsi"/>
              <w:color w:val="000080"/>
              <w:sz w:val="16"/>
              <w:szCs w:val="16"/>
            </w:rPr>
            <w:t>1.00</w:t>
          </w:r>
          <w:r w:rsidRPr="00EA571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Fonts w:asciiTheme="minorHAnsi" w:hAnsiTheme="minorHAnsi" w:cstheme="minorHAnsi"/>
              <w:sz w:val="16"/>
              <w:szCs w:val="16"/>
            </w:rPr>
            <w:t>/</w:t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begin" w:fldLock="1"/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instrText xml:space="preserve"> DOCPROPERTY EK_GjelderTil </w:instrText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t>05.07.2025</w:t>
          </w:r>
          <w:r>
            <w:rPr>
              <w:rFonts w:asciiTheme="minorHAnsi" w:hAnsiTheme="minorHAnsi" w:cstheme="minorHAnsi"/>
              <w:color w:val="000080"/>
              <w:sz w:val="16"/>
              <w:szCs w:val="16"/>
            </w:rPr>
            <w:fldChar w:fldCharType="end"/>
          </w:r>
        </w:p>
      </w:tc>
    </w:tr>
  </w:tbl>
  <w:p w:rsidR="00485214" w14:paraId="3FBA32C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38"/>
      <w:gridCol w:w="7380"/>
    </w:tblGrid>
    <w:tr w14:paraId="3FBA32D2" w14:textId="77777777" w:rsidTr="00EB6F75">
      <w:tblPrEx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59"/>
      </w:trPr>
      <w:tc>
        <w:tcPr>
          <w:tcW w:w="1838" w:type="dxa"/>
          <w:vAlign w:val="center"/>
        </w:tcPr>
        <w:p w:rsidR="00485214" w:rsidRPr="005C136C" w14:paraId="3FBA32D0" w14:textId="77777777">
          <w:pPr>
            <w:pStyle w:val="Header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4.95pt;height:16.8pt" o:ole="">
                <v:imagedata r:id="rId1" o:title=""/>
              </v:shape>
              <o:OLEObject Type="Embed" ProgID="PBrush" ShapeID="_x0000_i2051" DrawAspect="Content" ObjectID="_1776499123" r:id="rId2"/>
            </w:object>
          </w:r>
        </w:p>
      </w:tc>
      <w:tc>
        <w:tcPr>
          <w:tcW w:w="7380" w:type="dxa"/>
          <w:vAlign w:val="bottom"/>
        </w:tcPr>
        <w:p w:rsidR="00485214" w:rsidRPr="000E2B19" w:rsidP="00CB6D1A" w14:paraId="3FBA32D1" w14:textId="77777777">
          <w:pPr>
            <w:pStyle w:val="Header"/>
            <w:jc w:val="center"/>
            <w:rPr>
              <w:rFonts w:asciiTheme="minorHAnsi" w:hAnsiTheme="minorHAnsi" w:cstheme="minorHAnsi"/>
              <w:color w:val="000080"/>
              <w:sz w:val="28"/>
            </w:rPr>
          </w:pPr>
          <w:r w:rsidRPr="005C136C">
            <w:rPr>
              <w:rFonts w:asciiTheme="minorHAnsi" w:hAnsiTheme="minorHAnsi" w:cstheme="minorHAnsi"/>
              <w:sz w:val="28"/>
            </w:rPr>
            <w:fldChar w:fldCharType="begin" w:fldLock="1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asciiTheme="minorHAnsi" w:hAnsiTheme="minorHAnsi" w:cstheme="minorHAnsi"/>
              <w:sz w:val="28"/>
            </w:rPr>
            <w:fldChar w:fldCharType="separate"/>
          </w:r>
          <w:r w:rsidRPr="005C136C">
            <w:rPr>
              <w:rFonts w:asciiTheme="minorHAnsi" w:hAnsiTheme="minorHAnsi" w:cstheme="minorHAnsi"/>
              <w:color w:val="000080"/>
              <w:sz w:val="28"/>
            </w:rPr>
            <w:t>Internettside - Immun</w:t>
          </w:r>
          <w:r w:rsidRPr="005C136C">
            <w:rPr>
              <w:rFonts w:asciiTheme="minorHAnsi" w:hAnsiTheme="minorHAnsi" w:cstheme="minorHAnsi"/>
              <w:sz w:val="28"/>
            </w:rPr>
            <w:fldChar w:fldCharType="end"/>
          </w:r>
        </w:p>
      </w:tc>
    </w:tr>
  </w:tbl>
  <w:p w:rsidR="00485214" w14:paraId="3FBA32D3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0520828">
    <w:abstractNumId w:val="10"/>
  </w:num>
  <w:num w:numId="2" w16cid:durableId="1099642642">
    <w:abstractNumId w:val="8"/>
  </w:num>
  <w:num w:numId="3" w16cid:durableId="1778139011">
    <w:abstractNumId w:val="3"/>
  </w:num>
  <w:num w:numId="4" w16cid:durableId="1147475675">
    <w:abstractNumId w:val="2"/>
  </w:num>
  <w:num w:numId="5" w16cid:durableId="858083636">
    <w:abstractNumId w:val="1"/>
  </w:num>
  <w:num w:numId="6" w16cid:durableId="1991790898">
    <w:abstractNumId w:val="0"/>
  </w:num>
  <w:num w:numId="7" w16cid:durableId="1972053910">
    <w:abstractNumId w:val="9"/>
  </w:num>
  <w:num w:numId="8" w16cid:durableId="798647404">
    <w:abstractNumId w:val="7"/>
  </w:num>
  <w:num w:numId="9" w16cid:durableId="643121826">
    <w:abstractNumId w:val="6"/>
  </w:num>
  <w:num w:numId="10" w16cid:durableId="1589777985">
    <w:abstractNumId w:val="5"/>
  </w:num>
  <w:num w:numId="11" w16cid:durableId="522522284">
    <w:abstractNumId w:val="4"/>
  </w:num>
  <w:num w:numId="12" w16cid:durableId="1479881201">
    <w:abstractNumId w:val="11"/>
  </w:num>
  <w:num w:numId="13" w16cid:durableId="1758669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A1D6A"/>
    <w:rsid w:val="000C6A9B"/>
    <w:rsid w:val="000D3C29"/>
    <w:rsid w:val="000D5FFE"/>
    <w:rsid w:val="000D63E4"/>
    <w:rsid w:val="000E2B19"/>
    <w:rsid w:val="000F32C5"/>
    <w:rsid w:val="000F5FC0"/>
    <w:rsid w:val="00101002"/>
    <w:rsid w:val="00115094"/>
    <w:rsid w:val="00117171"/>
    <w:rsid w:val="00117E18"/>
    <w:rsid w:val="00140619"/>
    <w:rsid w:val="00150F73"/>
    <w:rsid w:val="0015368E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C2661"/>
    <w:rsid w:val="001E1DBA"/>
    <w:rsid w:val="001F7E88"/>
    <w:rsid w:val="0020110C"/>
    <w:rsid w:val="00203F1E"/>
    <w:rsid w:val="00227AF8"/>
    <w:rsid w:val="00233256"/>
    <w:rsid w:val="00241F65"/>
    <w:rsid w:val="002424D2"/>
    <w:rsid w:val="002722A6"/>
    <w:rsid w:val="002762E3"/>
    <w:rsid w:val="00281B8D"/>
    <w:rsid w:val="00284EBB"/>
    <w:rsid w:val="002A1702"/>
    <w:rsid w:val="002A4A07"/>
    <w:rsid w:val="002A791D"/>
    <w:rsid w:val="002B1F3C"/>
    <w:rsid w:val="002D0738"/>
    <w:rsid w:val="002F5A32"/>
    <w:rsid w:val="00304B15"/>
    <w:rsid w:val="00311019"/>
    <w:rsid w:val="00347FBB"/>
    <w:rsid w:val="00362B96"/>
    <w:rsid w:val="00390056"/>
    <w:rsid w:val="00393223"/>
    <w:rsid w:val="003A669E"/>
    <w:rsid w:val="003A6B8A"/>
    <w:rsid w:val="003B08A2"/>
    <w:rsid w:val="003B2DBD"/>
    <w:rsid w:val="003C5594"/>
    <w:rsid w:val="003D3C2E"/>
    <w:rsid w:val="003E25C1"/>
    <w:rsid w:val="003E4741"/>
    <w:rsid w:val="00407B78"/>
    <w:rsid w:val="00411E8A"/>
    <w:rsid w:val="00424A16"/>
    <w:rsid w:val="004273B1"/>
    <w:rsid w:val="00437DED"/>
    <w:rsid w:val="00455820"/>
    <w:rsid w:val="004611B5"/>
    <w:rsid w:val="004640AA"/>
    <w:rsid w:val="0047022F"/>
    <w:rsid w:val="004719A0"/>
    <w:rsid w:val="004739E4"/>
    <w:rsid w:val="00482CE0"/>
    <w:rsid w:val="00485214"/>
    <w:rsid w:val="004B1EF5"/>
    <w:rsid w:val="004C563C"/>
    <w:rsid w:val="004D0DCE"/>
    <w:rsid w:val="004E0461"/>
    <w:rsid w:val="004E763F"/>
    <w:rsid w:val="0050053D"/>
    <w:rsid w:val="00507049"/>
    <w:rsid w:val="00507D96"/>
    <w:rsid w:val="005103B6"/>
    <w:rsid w:val="00512A1B"/>
    <w:rsid w:val="0051431A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90E1D"/>
    <w:rsid w:val="00596E8D"/>
    <w:rsid w:val="005A16A1"/>
    <w:rsid w:val="005A5E90"/>
    <w:rsid w:val="005B0B7E"/>
    <w:rsid w:val="005B308D"/>
    <w:rsid w:val="005B4C45"/>
    <w:rsid w:val="005C136C"/>
    <w:rsid w:val="005C2BF6"/>
    <w:rsid w:val="005D6F8B"/>
    <w:rsid w:val="005D7912"/>
    <w:rsid w:val="00606A4F"/>
    <w:rsid w:val="00611A93"/>
    <w:rsid w:val="00611B44"/>
    <w:rsid w:val="00617242"/>
    <w:rsid w:val="0062565C"/>
    <w:rsid w:val="00627FF9"/>
    <w:rsid w:val="006479E1"/>
    <w:rsid w:val="00650773"/>
    <w:rsid w:val="006720B2"/>
    <w:rsid w:val="00693B1B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317B"/>
    <w:rsid w:val="006E5645"/>
    <w:rsid w:val="006F6255"/>
    <w:rsid w:val="00713D7C"/>
    <w:rsid w:val="00727E6C"/>
    <w:rsid w:val="007367F2"/>
    <w:rsid w:val="0078621E"/>
    <w:rsid w:val="007B648D"/>
    <w:rsid w:val="007E4125"/>
    <w:rsid w:val="0080313B"/>
    <w:rsid w:val="00806640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72C17"/>
    <w:rsid w:val="0088008E"/>
    <w:rsid w:val="008838DA"/>
    <w:rsid w:val="008A2439"/>
    <w:rsid w:val="008A5308"/>
    <w:rsid w:val="008B41C0"/>
    <w:rsid w:val="008B7340"/>
    <w:rsid w:val="008C1944"/>
    <w:rsid w:val="008C41EB"/>
    <w:rsid w:val="008C797A"/>
    <w:rsid w:val="008D33F1"/>
    <w:rsid w:val="008F25DD"/>
    <w:rsid w:val="008F30D5"/>
    <w:rsid w:val="00903623"/>
    <w:rsid w:val="009039EB"/>
    <w:rsid w:val="00905B0B"/>
    <w:rsid w:val="00907122"/>
    <w:rsid w:val="00907ABE"/>
    <w:rsid w:val="009165FB"/>
    <w:rsid w:val="0091692D"/>
    <w:rsid w:val="00921B2F"/>
    <w:rsid w:val="00922E14"/>
    <w:rsid w:val="00936C75"/>
    <w:rsid w:val="009506D3"/>
    <w:rsid w:val="00952FAC"/>
    <w:rsid w:val="00970B24"/>
    <w:rsid w:val="009737D2"/>
    <w:rsid w:val="00995674"/>
    <w:rsid w:val="009A2EB0"/>
    <w:rsid w:val="009B19A9"/>
    <w:rsid w:val="009B4B09"/>
    <w:rsid w:val="009B6F8F"/>
    <w:rsid w:val="009C6E05"/>
    <w:rsid w:val="009D072D"/>
    <w:rsid w:val="009D4154"/>
    <w:rsid w:val="009E0D59"/>
    <w:rsid w:val="009F7668"/>
    <w:rsid w:val="00A17D23"/>
    <w:rsid w:val="00A271A9"/>
    <w:rsid w:val="00A577D4"/>
    <w:rsid w:val="00A75A8B"/>
    <w:rsid w:val="00AA01B6"/>
    <w:rsid w:val="00AA4C6C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16BE"/>
    <w:rsid w:val="00B55A8A"/>
    <w:rsid w:val="00B7230A"/>
    <w:rsid w:val="00BC5853"/>
    <w:rsid w:val="00BD6D72"/>
    <w:rsid w:val="00BE48E2"/>
    <w:rsid w:val="00BF6B78"/>
    <w:rsid w:val="00C071DF"/>
    <w:rsid w:val="00C33938"/>
    <w:rsid w:val="00C40A3A"/>
    <w:rsid w:val="00C4283A"/>
    <w:rsid w:val="00C47D6B"/>
    <w:rsid w:val="00C5222B"/>
    <w:rsid w:val="00C55785"/>
    <w:rsid w:val="00C62F22"/>
    <w:rsid w:val="00C72834"/>
    <w:rsid w:val="00C81FA3"/>
    <w:rsid w:val="00C836EE"/>
    <w:rsid w:val="00C84942"/>
    <w:rsid w:val="00C97AFA"/>
    <w:rsid w:val="00CA0ECF"/>
    <w:rsid w:val="00CB3EB0"/>
    <w:rsid w:val="00CB523D"/>
    <w:rsid w:val="00CB6D1A"/>
    <w:rsid w:val="00CD6C43"/>
    <w:rsid w:val="00CE5024"/>
    <w:rsid w:val="00CF2E4A"/>
    <w:rsid w:val="00D013CC"/>
    <w:rsid w:val="00D03EED"/>
    <w:rsid w:val="00D36983"/>
    <w:rsid w:val="00D36A2D"/>
    <w:rsid w:val="00D40E94"/>
    <w:rsid w:val="00D4374F"/>
    <w:rsid w:val="00D51385"/>
    <w:rsid w:val="00D70973"/>
    <w:rsid w:val="00D7283E"/>
    <w:rsid w:val="00D729E7"/>
    <w:rsid w:val="00D8507D"/>
    <w:rsid w:val="00D948F4"/>
    <w:rsid w:val="00D95FB8"/>
    <w:rsid w:val="00DA0D76"/>
    <w:rsid w:val="00DB372D"/>
    <w:rsid w:val="00DD1C72"/>
    <w:rsid w:val="00DD2FE1"/>
    <w:rsid w:val="00DD739D"/>
    <w:rsid w:val="00DD7CFF"/>
    <w:rsid w:val="00DF4C87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142A"/>
    <w:rsid w:val="00E8377A"/>
    <w:rsid w:val="00E8424E"/>
    <w:rsid w:val="00E86FAE"/>
    <w:rsid w:val="00E8758E"/>
    <w:rsid w:val="00E90D68"/>
    <w:rsid w:val="00E96F17"/>
    <w:rsid w:val="00EA5718"/>
    <w:rsid w:val="00EA5771"/>
    <w:rsid w:val="00EB3357"/>
    <w:rsid w:val="00EB6F75"/>
    <w:rsid w:val="00EC1A89"/>
    <w:rsid w:val="00ED248C"/>
    <w:rsid w:val="00EE3B2D"/>
    <w:rsid w:val="00F112E2"/>
    <w:rsid w:val="00F166F5"/>
    <w:rsid w:val="00F24469"/>
    <w:rsid w:val="00F43A32"/>
    <w:rsid w:val="00F46524"/>
    <w:rsid w:val="00F53202"/>
    <w:rsid w:val="00F712A2"/>
    <w:rsid w:val="00F8392F"/>
    <w:rsid w:val="00F958D6"/>
    <w:rsid w:val="00FB090D"/>
    <w:rsid w:val="00FB2EC4"/>
    <w:rsid w:val="00FB3861"/>
    <w:rsid w:val="00FD0B94"/>
    <w:rsid w:val="00FD3E56"/>
    <w:rsid w:val="00FD64C1"/>
    <w:rsid w:val="00FE054E"/>
    <w:rsid w:val="00FF04C7"/>
    <w:rsid w:val="00FF5B51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PAT - Informasjonsskriv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1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PAT Mal standard"/>
    <w:docVar w:name="ek_doktype" w:val="[DokType]"/>
    <w:docVar w:name="ek_dokumentid" w:val="[ID]"/>
    <w:docVar w:name="ek_eksref" w:val="[EK_EksRef]"/>
    <w:docVar w:name="ek_endrfields" w:val="EK_Rapport¤1#"/>
    <w:docVar w:name="ek_format" w:val="-10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krevetav" w:val="[Forfatter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FBA328E"/>
  <w15:docId w15:val="{F0CAC9CF-3DA0-46E8-9C26-BA857CB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4A16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4273B1"/>
    <w:pPr>
      <w:numPr>
        <w:numId w:val="1"/>
      </w:numPr>
      <w:spacing w:before="120" w:after="12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4273B1"/>
    <w:pPr>
      <w:numPr>
        <w:ilvl w:val="1"/>
        <w:numId w:val="1"/>
      </w:numPr>
      <w:spacing w:before="120" w:after="120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4273B1"/>
    <w:pPr>
      <w:numPr>
        <w:ilvl w:val="2"/>
        <w:numId w:val="12"/>
      </w:numPr>
      <w:tabs>
        <w:tab w:val="num" w:pos="703"/>
      </w:tabs>
      <w:spacing w:before="120" w:after="120"/>
      <w:ind w:left="505" w:hanging="505"/>
      <w:outlineLvl w:val="2"/>
    </w:pPr>
    <w:rPr>
      <w:b/>
    </w:rPr>
  </w:style>
  <w:style w:type="paragraph" w:styleId="Heading4">
    <w:name w:val="heading 4"/>
    <w:basedOn w:val="Heading3"/>
    <w:next w:val="Normal"/>
    <w:autoRedefine/>
    <w:qFormat/>
    <w:rsid w:val="004273B1"/>
    <w:pPr>
      <w:outlineLvl w:val="3"/>
    </w:pPr>
    <w:rPr>
      <w:b w:val="0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273B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rsid w:val="004273B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273B1"/>
    <w:pPr>
      <w:spacing w:after="100"/>
      <w:ind w:left="220"/>
    </w:pPr>
  </w:style>
  <w:style w:type="character" w:customStyle="1" w:styleId="BrdtekstTegn">
    <w:name w:val="Brødtekst Tegn"/>
    <w:basedOn w:val="DefaultParagraphFont"/>
    <w:link w:val="BodyText"/>
    <w:rsid w:val="00233256"/>
    <w:rPr>
      <w:sz w:val="24"/>
    </w:rPr>
  </w:style>
  <w:style w:type="table" w:styleId="TableGrid">
    <w:name w:val="Table Grid"/>
    <w:basedOn w:val="TableNormal"/>
    <w:rsid w:val="0023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24A16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5D7912"/>
    <w:rPr>
      <w:color w:val="605E5C"/>
      <w:shd w:val="clear" w:color="auto" w:fill="E1DFDD"/>
    </w:rPr>
  </w:style>
  <w:style w:type="paragraph" w:styleId="List">
    <w:name w:val="List"/>
    <w:basedOn w:val="Normal"/>
    <w:unhideWhenUsed/>
    <w:rsid w:val="003B08A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LDOM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A4F2-4B8A-4037-A926-E25E8C95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199</TotalTime>
  <Pages>2</Pages>
  <Words>218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Internettside - Immun</vt:lpstr>
      <vt:lpstr>HBHF-mal - stående</vt:lpstr>
    </vt:vector>
  </TitlesOfParts>
  <Company>Datakvalitet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Internettside - Immun</dc:title>
  <dc:subject>0003021302|[RefNr]|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AT - Informasjonsskriv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0003021302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Ramsli, Pia Øfjord</cp:lastModifiedBy>
  <cp:revision>5</cp:revision>
  <cp:lastPrinted>2024-05-06T06:45:00Z</cp:lastPrinted>
  <dcterms:created xsi:type="dcterms:W3CDTF">2022-03-24T13:41:00Z</dcterms:created>
  <dcterms:modified xsi:type="dcterms:W3CDTF">2024-05-06T09:12:00Z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Internettside - Immun</vt:lpwstr>
  </property>
  <property fmtid="{D5CDD505-2E9C-101B-9397-08002B2CF9AE}" pid="7" name="EK_DokumentID">
    <vt:lpwstr>D78586</vt:lpwstr>
  </property>
  <property fmtid="{D5CDD505-2E9C-101B-9397-08002B2CF9AE}" pid="8" name="EK_GjelderTil">
    <vt:lpwstr>05.07.2025</vt:lpwstr>
  </property>
  <property fmtid="{D5CDD505-2E9C-101B-9397-08002B2CF9AE}" pid="9" name="EK_RefNr">
    <vt:lpwstr>13.2.16.6-14</vt:lpwstr>
  </property>
  <property fmtid="{D5CDD505-2E9C-101B-9397-08002B2CF9AE}" pid="10" name="EK_S00MT1">
    <vt:lpwstr>Helse Bergen HF/Laboratorieklinikken/Avd. for patologi</vt:lpwstr>
  </property>
  <property fmtid="{D5CDD505-2E9C-101B-9397-08002B2CF9AE}" pid="11" name="EK_Utgave">
    <vt:lpwstr>1.00</vt:lpwstr>
  </property>
  <property fmtid="{D5CDD505-2E9C-101B-9397-08002B2CF9AE}" pid="12" name="EK_Watermark">
    <vt:lpwstr>Vannmerke</vt:lpwstr>
  </property>
  <property fmtid="{D5CDD505-2E9C-101B-9397-08002B2CF9AE}" pid="13" name="MSIP_Label_0c3ffc1c-ef00-4620-9c2f-7d9c1597774b_ActionId">
    <vt:lpwstr>f7d0d3fb-f2b7-4166-a65e-a40b67b97b93</vt:lpwstr>
  </property>
  <property fmtid="{D5CDD505-2E9C-101B-9397-08002B2CF9AE}" pid="14" name="MSIP_Label_0c3ffc1c-ef00-4620-9c2f-7d9c1597774b_ContentBits">
    <vt:lpwstr>2</vt:lpwstr>
  </property>
  <property fmtid="{D5CDD505-2E9C-101B-9397-08002B2CF9AE}" pid="15" name="MSIP_Label_0c3ffc1c-ef00-4620-9c2f-7d9c1597774b_Enabled">
    <vt:lpwstr>true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etDate">
    <vt:lpwstr>2024-04-15T09:25:33Z</vt:lpwstr>
  </property>
  <property fmtid="{D5CDD505-2E9C-101B-9397-08002B2CF9AE}" pid="19" name="MSIP_Label_0c3ffc1c-ef00-4620-9c2f-7d9c1597774b_SiteId">
    <vt:lpwstr>bdcbe535-f3cf-49f5-8a6a-fb6d98dc7837</vt:lpwstr>
  </property>
</Properties>
</file>