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Mandat</w:t>
            </w:r>
            <w:r>
              <w:rPr>
                <w:rStyle w:val="Hyperlink"/>
              </w:rPr>
              <w:t xml:space="preserve"> og ansvar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Oppgaver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7E175F" w:rsidP="007E175F">
      <w:r>
        <w:t xml:space="preserve">Beskrive ansvar og oppgaver for farmasøyt </w:t>
      </w:r>
      <w:r w:rsidR="002366C8">
        <w:t>tilknyttet</w:t>
      </w:r>
      <w:r>
        <w:t xml:space="preserve"> Seksjon for pasienttryggleik i Helse Bergen.</w:t>
      </w:r>
    </w:p>
    <w:p w:rsidR="007E175F" w:rsidP="007E175F">
      <w:pPr>
        <w:spacing w:line="256" w:lineRule="auto"/>
        <w:rPr>
          <w:rFonts w:cstheme="minorHAnsi"/>
          <w:color w:val="808080" w:themeColor="background1" w:themeShade="80"/>
        </w:rPr>
      </w:pPr>
    </w:p>
    <w:p w:rsidR="007E175F" w:rsidP="007E175F">
      <w:pPr>
        <w:pStyle w:val="Heading1"/>
        <w:numPr>
          <w:ilvl w:val="0"/>
          <w:numId w:val="19"/>
        </w:numPr>
        <w:spacing w:line="256" w:lineRule="auto"/>
        <w:ind w:left="431" w:hanging="431"/>
      </w:pPr>
      <w:bookmarkStart w:id="2" w:name="_Toc161052655"/>
      <w:bookmarkStart w:id="3" w:name="_Toc256000001"/>
      <w:r>
        <w:t>Mandat</w:t>
      </w:r>
      <w:bookmarkEnd w:id="2"/>
      <w:r>
        <w:t xml:space="preserve"> og ansvar</w:t>
      </w:r>
      <w:bookmarkEnd w:id="3"/>
    </w:p>
    <w:p w:rsidR="007E175F" w:rsidP="007E175F">
      <w:pPr>
        <w:spacing w:line="256" w:lineRule="auto"/>
      </w:pPr>
      <w:r>
        <w:t xml:space="preserve">Legemiddelkomiteens leder er ansvarlig for fordeling av de farmasøytressursene som Helse Bergen kjøper av Sjukehusapoteket i Bergen. Seksjonsleder </w:t>
      </w:r>
      <w:r w:rsidR="002366C8">
        <w:t xml:space="preserve">for pasientsikkerhet </w:t>
      </w:r>
      <w:r>
        <w:t>kan i tillegg inngå direkte avtale med Sykehusapoteket i Bergen om ytterligere tjenesteleveranser ut over det som finansieres sentralt.</w:t>
      </w:r>
    </w:p>
    <w:p w:rsidR="007E175F" w:rsidP="007E175F">
      <w:pPr>
        <w:spacing w:line="256" w:lineRule="auto"/>
      </w:pPr>
    </w:p>
    <w:p w:rsidR="007E175F" w:rsidP="007E175F">
      <w:pPr>
        <w:spacing w:line="256" w:lineRule="auto"/>
      </w:pPr>
      <w:r>
        <w:t xml:space="preserve">Sjukehusapoteket i Bergen, Avdeling for farmasøytiske </w:t>
      </w:r>
      <w:r w:rsidR="002366C8">
        <w:t>tjenester</w:t>
      </w:r>
      <w:r w:rsidR="008A1D06">
        <w:t xml:space="preserve"> (AFT)</w:t>
      </w:r>
      <w:r>
        <w:t>, har ansvar for at det er farmasøyt tilknyttet seksjonen i den stillingsstørrelsen seksjonen og Legemiddelkomiteen</w:t>
      </w:r>
      <w:r w:rsidR="008A1D06">
        <w:t xml:space="preserve"> (LMK)</w:t>
      </w:r>
      <w:r>
        <w:t xml:space="preserve"> har bedt om.</w:t>
      </w:r>
    </w:p>
    <w:p w:rsidR="007E175F" w:rsidP="007E175F">
      <w:pPr>
        <w:spacing w:line="256" w:lineRule="auto"/>
      </w:pPr>
    </w:p>
    <w:p w:rsidR="007E175F" w:rsidP="00956D43">
      <w:r>
        <w:t>Farmasøyt</w:t>
      </w:r>
      <w:r w:rsidR="002366C8">
        <w:t>en</w:t>
      </w:r>
      <w:r>
        <w:t xml:space="preserve"> har </w:t>
      </w:r>
      <w:r w:rsidR="002366C8">
        <w:t xml:space="preserve">redaktøransvar </w:t>
      </w:r>
      <w:r>
        <w:t>for retningslinjene for legemidler i EK, er</w:t>
      </w:r>
      <w:r w:rsidR="00182829">
        <w:t xml:space="preserve"> </w:t>
      </w:r>
      <w:bookmarkStart w:id="4" w:name="_Hlk163138011"/>
      <w:hyperlink r:id="rId5" w:history="1">
        <w:r w:rsidRPr="00182829" w:rsidR="00182829">
          <w:rPr>
            <w:rStyle w:val="Hyperlink"/>
          </w:rPr>
          <w:t>leder for redaksjonsgruppen for EK-legemidler</w:t>
        </w:r>
        <w:bookmarkStart w:id="5" w:name="_Hlk163135024"/>
      </w:hyperlink>
      <w:bookmarkEnd w:id="4"/>
      <w:r w:rsidR="00182829">
        <w:t xml:space="preserve"> </w:t>
      </w:r>
      <w:r w:rsidR="00956D43">
        <w:t>og</w:t>
      </w:r>
      <w:r>
        <w:t xml:space="preserve"> </w:t>
      </w:r>
      <w:hyperlink r:id="rId6" w:history="1">
        <w:r w:rsidRPr="00A45C16">
          <w:rPr>
            <w:rStyle w:val="Hyperlink"/>
          </w:rPr>
          <w:t>sekretær for BLEST-arbeidsgruppen</w:t>
        </w:r>
        <w:bookmarkEnd w:id="5"/>
      </w:hyperlink>
      <w:r w:rsidRPr="008A1D06">
        <w:t>.</w:t>
      </w:r>
      <w:r w:rsidR="008A1D06">
        <w:t xml:space="preserve"> Ytterligere oppgaver er beskrevet i avsnitt 2.</w:t>
      </w:r>
    </w:p>
    <w:p w:rsidR="007E175F" w:rsidP="007E175F">
      <w:pPr>
        <w:spacing w:line="256" w:lineRule="auto"/>
        <w:rPr>
          <w:rFonts w:cstheme="minorHAnsi"/>
        </w:rPr>
      </w:pPr>
      <w:r>
        <w:rPr>
          <w:rFonts w:cstheme="minorHAnsi"/>
        </w:rPr>
        <w:t xml:space="preserve">  </w:t>
      </w:r>
    </w:p>
    <w:p w:rsidR="007E175F" w:rsidP="007E175F">
      <w:pPr>
        <w:pStyle w:val="Heading1"/>
        <w:numPr>
          <w:ilvl w:val="0"/>
          <w:numId w:val="19"/>
        </w:numPr>
        <w:spacing w:line="256" w:lineRule="auto"/>
        <w:ind w:left="431" w:hanging="431"/>
      </w:pPr>
      <w:bookmarkStart w:id="6" w:name="_Toc256000002"/>
      <w:r>
        <w:t>Oppgaver</w:t>
      </w:r>
      <w:bookmarkEnd w:id="6"/>
    </w:p>
    <w:p w:rsidR="007E175F" w:rsidP="007E175F">
      <w:pPr>
        <w:spacing w:line="256" w:lineRule="auto"/>
        <w:rPr>
          <w:rFonts w:cstheme="minorHAnsi"/>
          <w:color w:val="808080" w:themeColor="background1" w:themeShade="80"/>
        </w:rPr>
      </w:pPr>
    </w:p>
    <w:p w:rsidR="007E175F" w:rsidP="007E175F">
      <w:r>
        <w:t xml:space="preserve">Som redaktør </w:t>
      </w:r>
      <w:r w:rsidR="00F363E3">
        <w:t xml:space="preserve">av retningslinjene for legemidler i EK </w:t>
      </w:r>
      <w:r>
        <w:t xml:space="preserve">er </w:t>
      </w:r>
      <w:r w:rsidR="002F3A2C">
        <w:t>farmasøyt</w:t>
      </w:r>
      <w:r w:rsidR="00F363E3">
        <w:t>en</w:t>
      </w:r>
      <w:r w:rsidR="002F3A2C">
        <w:t xml:space="preserve"> ansvarlig for å</w:t>
      </w:r>
      <w:r>
        <w:t>:</w:t>
      </w:r>
    </w:p>
    <w:p w:rsidR="007E175F" w:rsidP="007E175F">
      <w:pPr>
        <w:pStyle w:val="ListParagraph"/>
        <w:numPr>
          <w:ilvl w:val="0"/>
          <w:numId w:val="20"/>
        </w:numPr>
        <w:rPr>
          <w:rStyle w:val="normaltextrun"/>
          <w:szCs w:val="24"/>
        </w:rPr>
      </w:pPr>
      <w:r>
        <w:rPr>
          <w:rStyle w:val="normaltextrun"/>
          <w:szCs w:val="24"/>
        </w:rPr>
        <w:t xml:space="preserve">Inneha </w:t>
      </w:r>
      <w:r w:rsidR="00A45C16">
        <w:rPr>
          <w:rStyle w:val="normaltextrun"/>
          <w:szCs w:val="24"/>
        </w:rPr>
        <w:t xml:space="preserve">rollen som EK-ansvarlig for </w:t>
      </w:r>
      <w:r>
        <w:rPr>
          <w:rStyle w:val="normaltextrun"/>
          <w:szCs w:val="24"/>
        </w:rPr>
        <w:t xml:space="preserve">EK </w:t>
      </w:r>
      <w:r w:rsidR="00A45C16">
        <w:rPr>
          <w:rStyle w:val="normaltextrun"/>
          <w:szCs w:val="24"/>
        </w:rPr>
        <w:t>dokumente</w:t>
      </w:r>
      <w:r w:rsidR="00956D43">
        <w:rPr>
          <w:rStyle w:val="normaltextrun"/>
          <w:szCs w:val="24"/>
        </w:rPr>
        <w:t>r</w:t>
      </w:r>
      <w:r w:rsidR="00CC030E">
        <w:rPr>
          <w:rStyle w:val="normaltextrun"/>
          <w:szCs w:val="24"/>
        </w:rPr>
        <w:t xml:space="preserve"> </w:t>
      </w:r>
      <w:r w:rsidR="00956D43">
        <w:rPr>
          <w:rStyle w:val="normaltextrun"/>
          <w:szCs w:val="24"/>
        </w:rPr>
        <w:t>om</w:t>
      </w:r>
      <w:r w:rsidR="00CC030E">
        <w:rPr>
          <w:rStyle w:val="normaltextrun"/>
          <w:szCs w:val="24"/>
        </w:rPr>
        <w:t xml:space="preserve"> legemidler på nivå 1</w:t>
      </w:r>
    </w:p>
    <w:p w:rsidR="007E175F" w:rsidP="007E175F">
      <w:pPr>
        <w:pStyle w:val="ListParagraph"/>
        <w:numPr>
          <w:ilvl w:val="0"/>
          <w:numId w:val="20"/>
        </w:numPr>
      </w:pPr>
      <w:r>
        <w:rPr>
          <w:rStyle w:val="normaltextrun"/>
          <w:rFonts w:ascii="Calibri" w:hAnsi="Calibri" w:cs="Calibri"/>
          <w:szCs w:val="24"/>
        </w:rPr>
        <w:t>Motta varsel om revideringsdato i EK</w:t>
      </w:r>
      <w:r>
        <w:rPr>
          <w:rStyle w:val="eop"/>
          <w:rFonts w:ascii="Calibri" w:hAnsi="Calibri" w:eastAsiaTheme="majorEastAsia" w:cs="Calibri"/>
          <w:szCs w:val="24"/>
        </w:rPr>
        <w:t> </w:t>
      </w:r>
    </w:p>
    <w:p w:rsidR="007E175F" w:rsidP="007E175F">
      <w:pPr>
        <w:pStyle w:val="ListParagraph"/>
        <w:numPr>
          <w:ilvl w:val="0"/>
          <w:numId w:val="20"/>
        </w:numPr>
        <w:rPr>
          <w:szCs w:val="24"/>
        </w:rPr>
      </w:pPr>
      <w:r>
        <w:rPr>
          <w:rStyle w:val="normaltextrun"/>
          <w:rFonts w:ascii="Calibri" w:hAnsi="Calibri" w:cs="Calibri"/>
          <w:szCs w:val="24"/>
        </w:rPr>
        <w:t>Rediger</w:t>
      </w:r>
      <w:r w:rsidR="002F3A2C">
        <w:rPr>
          <w:rStyle w:val="normaltextrun"/>
          <w:rFonts w:ascii="Calibri" w:hAnsi="Calibri" w:cs="Calibri"/>
          <w:szCs w:val="24"/>
        </w:rPr>
        <w:t>e</w:t>
      </w:r>
      <w:r>
        <w:rPr>
          <w:rStyle w:val="normaltextrun"/>
          <w:rFonts w:ascii="Calibri" w:hAnsi="Calibri" w:cs="Calibri"/>
          <w:szCs w:val="24"/>
        </w:rPr>
        <w:t xml:space="preserve"> i EK og Word</w:t>
      </w:r>
      <w:r>
        <w:rPr>
          <w:rStyle w:val="eop"/>
          <w:rFonts w:ascii="Calibri" w:hAnsi="Calibri" w:eastAsiaTheme="majorEastAsia" w:cs="Calibri"/>
          <w:szCs w:val="24"/>
        </w:rPr>
        <w:t> </w:t>
      </w:r>
    </w:p>
    <w:p w:rsidR="007E175F" w:rsidP="007E175F">
      <w:pPr>
        <w:pStyle w:val="ListParagraph"/>
        <w:numPr>
          <w:ilvl w:val="0"/>
          <w:numId w:val="20"/>
        </w:numPr>
        <w:rPr>
          <w:szCs w:val="24"/>
          <w:lang w:val="nn-NO"/>
        </w:rPr>
      </w:pPr>
      <w:r>
        <w:rPr>
          <w:rStyle w:val="normaltextrun"/>
          <w:rFonts w:ascii="Calibri" w:hAnsi="Calibri" w:cs="Calibri"/>
          <w:szCs w:val="24"/>
          <w:lang w:val="nn-NO"/>
        </w:rPr>
        <w:t>Lese gjennom</w:t>
      </w:r>
      <w:r w:rsidR="005637F4">
        <w:rPr>
          <w:rStyle w:val="normaltextrun"/>
          <w:rFonts w:ascii="Calibri" w:hAnsi="Calibri" w:cs="Calibri"/>
          <w:szCs w:val="24"/>
          <w:lang w:val="nn-NO"/>
        </w:rPr>
        <w:t xml:space="preserve"> dokument til revidering</w:t>
      </w:r>
      <w:r w:rsidR="005637F4">
        <w:rPr>
          <w:rStyle w:val="eop"/>
          <w:rFonts w:ascii="Calibri" w:hAnsi="Calibri" w:eastAsiaTheme="majorEastAsia" w:cs="Calibri"/>
          <w:szCs w:val="24"/>
          <w:lang w:val="nn-NO"/>
        </w:rPr>
        <w:t> </w:t>
      </w:r>
    </w:p>
    <w:p w:rsidR="007E175F" w:rsidP="007E175F">
      <w:pPr>
        <w:pStyle w:val="ListParagraph"/>
        <w:numPr>
          <w:ilvl w:val="0"/>
          <w:numId w:val="20"/>
        </w:numPr>
        <w:rPr>
          <w:szCs w:val="24"/>
        </w:rPr>
      </w:pPr>
      <w:r>
        <w:rPr>
          <w:rStyle w:val="normaltextrun"/>
          <w:rFonts w:ascii="Calibri" w:hAnsi="Calibri" w:cs="Calibri"/>
          <w:szCs w:val="24"/>
        </w:rPr>
        <w:t>Sende ut dokument til høring og samle høringssvar fra aktuelle fagressurser</w:t>
      </w:r>
      <w:r>
        <w:rPr>
          <w:rStyle w:val="eop"/>
          <w:rFonts w:ascii="Calibri" w:hAnsi="Calibri" w:eastAsiaTheme="majorEastAsia" w:cs="Calibri"/>
          <w:szCs w:val="24"/>
        </w:rPr>
        <w:t> </w:t>
      </w:r>
    </w:p>
    <w:p w:rsidR="007E175F" w:rsidP="007E175F">
      <w:pPr>
        <w:pStyle w:val="ListParagraph"/>
        <w:numPr>
          <w:ilvl w:val="0"/>
          <w:numId w:val="20"/>
        </w:numPr>
        <w:rPr>
          <w:szCs w:val="24"/>
        </w:rPr>
      </w:pPr>
      <w:r>
        <w:rPr>
          <w:rStyle w:val="normaltextrun"/>
          <w:rFonts w:ascii="Calibri" w:hAnsi="Calibri" w:cs="Calibri"/>
          <w:szCs w:val="24"/>
        </w:rPr>
        <w:t>Bidra til implementering og informasjon ved endring av retningslinjer og prosedyrer</w:t>
      </w:r>
      <w:r>
        <w:rPr>
          <w:rStyle w:val="eop"/>
          <w:rFonts w:ascii="Calibri" w:hAnsi="Calibri" w:eastAsiaTheme="majorEastAsia" w:cs="Calibri"/>
          <w:szCs w:val="24"/>
        </w:rPr>
        <w:t> </w:t>
      </w:r>
    </w:p>
    <w:p w:rsidR="007E175F" w:rsidP="007E175F">
      <w:pPr>
        <w:pStyle w:val="ListParagraph"/>
        <w:numPr>
          <w:ilvl w:val="0"/>
          <w:numId w:val="20"/>
        </w:numPr>
        <w:rPr>
          <w:szCs w:val="24"/>
        </w:rPr>
      </w:pPr>
      <w:r>
        <w:rPr>
          <w:rStyle w:val="normaltextrun"/>
          <w:rFonts w:ascii="Calibri" w:hAnsi="Calibri" w:cs="Calibri"/>
          <w:szCs w:val="24"/>
        </w:rPr>
        <w:t>Oppdate</w:t>
      </w:r>
      <w:r w:rsidR="002F3A2C">
        <w:rPr>
          <w:rStyle w:val="normaltextrun"/>
          <w:rFonts w:ascii="Calibri" w:hAnsi="Calibri" w:cs="Calibri"/>
          <w:szCs w:val="24"/>
        </w:rPr>
        <w:t>re</w:t>
      </w:r>
      <w:r>
        <w:rPr>
          <w:rStyle w:val="normaltextrun"/>
          <w:rFonts w:ascii="Calibri" w:hAnsi="Calibri" w:cs="Calibri"/>
          <w:szCs w:val="24"/>
        </w:rPr>
        <w:t xml:space="preserve"> dokument til nye EK-maler</w:t>
      </w:r>
      <w:r>
        <w:rPr>
          <w:rStyle w:val="eop"/>
          <w:rFonts w:ascii="Calibri" w:hAnsi="Calibri" w:eastAsiaTheme="majorEastAsia" w:cs="Calibri"/>
          <w:szCs w:val="24"/>
        </w:rPr>
        <w:t> </w:t>
      </w:r>
    </w:p>
    <w:p w:rsidR="007E175F" w:rsidP="007E175F">
      <w:pPr>
        <w:pStyle w:val="ListParagraph"/>
        <w:numPr>
          <w:ilvl w:val="0"/>
          <w:numId w:val="20"/>
        </w:numPr>
        <w:rPr>
          <w:szCs w:val="24"/>
        </w:rPr>
      </w:pPr>
      <w:r>
        <w:rPr>
          <w:rStyle w:val="normaltextrun"/>
          <w:rFonts w:ascii="Calibri" w:hAnsi="Calibri" w:cs="Calibri"/>
          <w:szCs w:val="24"/>
        </w:rPr>
        <w:t>Gjennomføre g</w:t>
      </w:r>
      <w:r w:rsidR="005637F4">
        <w:rPr>
          <w:rStyle w:val="normaltextrun"/>
          <w:rFonts w:ascii="Calibri" w:hAnsi="Calibri" w:cs="Calibri"/>
          <w:szCs w:val="24"/>
        </w:rPr>
        <w:t>enerel</w:t>
      </w:r>
      <w:r>
        <w:rPr>
          <w:rStyle w:val="normaltextrun"/>
          <w:rFonts w:ascii="Calibri" w:hAnsi="Calibri" w:cs="Calibri"/>
          <w:szCs w:val="24"/>
        </w:rPr>
        <w:t>t</w:t>
      </w:r>
      <w:r w:rsidR="005637F4">
        <w:rPr>
          <w:rStyle w:val="normaltextrun"/>
          <w:rFonts w:ascii="Calibri" w:hAnsi="Calibri" w:cs="Calibri"/>
          <w:szCs w:val="24"/>
        </w:rPr>
        <w:t xml:space="preserve"> vedlikehold</w:t>
      </w:r>
      <w:r w:rsidR="005637F4">
        <w:rPr>
          <w:rStyle w:val="normaltextrun"/>
        </w:rPr>
        <w:t xml:space="preserve"> av lenker</w:t>
      </w:r>
      <w:r w:rsidR="005637F4">
        <w:rPr>
          <w:rStyle w:val="eop"/>
          <w:rFonts w:ascii="Calibri" w:hAnsi="Calibri" w:eastAsiaTheme="majorEastAsia" w:cs="Calibri"/>
          <w:szCs w:val="24"/>
        </w:rPr>
        <w:t> </w:t>
      </w:r>
      <w:r w:rsidR="00CC030E">
        <w:rPr>
          <w:rStyle w:val="eop"/>
          <w:rFonts w:ascii="Calibri" w:hAnsi="Calibri" w:eastAsiaTheme="majorEastAsia" w:cs="Calibri"/>
          <w:szCs w:val="24"/>
        </w:rPr>
        <w:t>i EK på legemiddelområdet</w:t>
      </w:r>
    </w:p>
    <w:p w:rsidR="007E175F" w:rsidP="007E175F">
      <w:pPr>
        <w:spacing w:line="256" w:lineRule="auto"/>
        <w:rPr>
          <w:rFonts w:cstheme="minorHAnsi"/>
          <w:color w:val="808080" w:themeColor="background1" w:themeShade="80"/>
        </w:rPr>
      </w:pPr>
    </w:p>
    <w:p w:rsidR="007E175F" w:rsidP="007E175F">
      <w:r>
        <w:t>Relaterte oppgaver</w:t>
      </w:r>
      <w:r w:rsidR="00393408">
        <w:t>:</w:t>
      </w:r>
    </w:p>
    <w:p w:rsidR="007E175F" w:rsidP="007E175F">
      <w:pPr>
        <w:pStyle w:val="ListParagraph"/>
        <w:numPr>
          <w:ilvl w:val="0"/>
          <w:numId w:val="20"/>
        </w:numPr>
        <w:rPr>
          <w:szCs w:val="24"/>
        </w:rPr>
      </w:pPr>
      <w:r>
        <w:rPr>
          <w:rStyle w:val="normaltextrun"/>
          <w:rFonts w:ascii="Calibri" w:hAnsi="Calibri" w:cs="Calibri"/>
          <w:szCs w:val="24"/>
        </w:rPr>
        <w:t>Bidra med å utarbeide nyhetsbrev</w:t>
      </w:r>
      <w:r>
        <w:rPr>
          <w:rStyle w:val="eop"/>
          <w:rFonts w:ascii="Calibri" w:hAnsi="Calibri" w:cs="Calibri"/>
          <w:szCs w:val="24"/>
        </w:rPr>
        <w:t xml:space="preserve"> om oppdateringer i retningslinjer og andre endringer på legemiddelområdet</w:t>
      </w:r>
    </w:p>
    <w:p w:rsidR="007E175F" w:rsidRPr="00A72550" w:rsidP="007E175F">
      <w:pPr>
        <w:pStyle w:val="ListParagraph"/>
        <w:numPr>
          <w:ilvl w:val="0"/>
          <w:numId w:val="20"/>
        </w:numPr>
        <w:rPr>
          <w:rStyle w:val="normaltextrun"/>
          <w:szCs w:val="24"/>
        </w:rPr>
      </w:pPr>
      <w:r>
        <w:rPr>
          <w:rStyle w:val="normaltextrun"/>
          <w:rFonts w:ascii="Calibri" w:hAnsi="Calibri" w:cs="Calibri"/>
          <w:szCs w:val="24"/>
        </w:rPr>
        <w:t>Vedlikeholde relevante dokumenter og sider på Legemiddelportalen</w:t>
      </w:r>
    </w:p>
    <w:p w:rsidR="00A72550" w:rsidRPr="00A72550" w:rsidP="007E175F">
      <w:pPr>
        <w:pStyle w:val="ListParagraph"/>
        <w:numPr>
          <w:ilvl w:val="0"/>
          <w:numId w:val="20"/>
        </w:numPr>
        <w:rPr>
          <w:rStyle w:val="eop"/>
          <w:szCs w:val="24"/>
        </w:rPr>
      </w:pPr>
      <w:r>
        <w:rPr>
          <w:rStyle w:val="normaltextrun"/>
          <w:rFonts w:ascii="Calibri" w:hAnsi="Calibri" w:cs="Calibri"/>
          <w:szCs w:val="24"/>
        </w:rPr>
        <w:t xml:space="preserve">Utarbeide og vedlikeholde kompetansekrav innen legemidler for ulike yrkesgrupper i Helse Bergen, </w:t>
      </w:r>
      <w:r w:rsidR="00F363E3">
        <w:rPr>
          <w:rStyle w:val="normaltextrun"/>
          <w:rFonts w:ascii="Calibri" w:hAnsi="Calibri" w:cs="Calibri"/>
          <w:szCs w:val="24"/>
        </w:rPr>
        <w:t xml:space="preserve">i </w:t>
      </w:r>
      <w:r>
        <w:rPr>
          <w:rStyle w:val="normaltextrun"/>
          <w:rFonts w:ascii="Calibri" w:hAnsi="Calibri" w:cs="Calibri"/>
          <w:szCs w:val="24"/>
        </w:rPr>
        <w:t xml:space="preserve">samarbeid med </w:t>
      </w:r>
      <w:bookmarkStart w:id="7" w:name="_Hlk163135769"/>
      <w:r>
        <w:rPr>
          <w:rStyle w:val="normaltextrun"/>
          <w:rFonts w:ascii="Calibri" w:hAnsi="Calibri" w:cs="Calibri"/>
          <w:szCs w:val="24"/>
        </w:rPr>
        <w:t xml:space="preserve">Redaksjonsgruppen for EK Legemidler og </w:t>
      </w:r>
      <w:bookmarkEnd w:id="7"/>
      <w:r>
        <w:rPr>
          <w:rStyle w:val="normaltextrun"/>
          <w:rFonts w:ascii="Calibri" w:hAnsi="Calibri" w:cs="Calibri"/>
          <w:szCs w:val="24"/>
        </w:rPr>
        <w:t>andre fagressurser</w:t>
      </w:r>
    </w:p>
    <w:p w:rsidR="00A72550" w:rsidRPr="00A72550" w:rsidP="00A72550">
      <w:pPr>
        <w:rPr>
          <w:szCs w:val="24"/>
        </w:rPr>
      </w:pPr>
    </w:p>
    <w:p w:rsidR="00510BDF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>Andre oppgaver:</w:t>
      </w:r>
    </w:p>
    <w:p w:rsidR="00CC030E" w:rsidRPr="00CC030E" w:rsidP="00CC030E">
      <w:pPr>
        <w:pStyle w:val="ListParagraph"/>
        <w:numPr>
          <w:ilvl w:val="0"/>
          <w:numId w:val="21"/>
        </w:numPr>
        <w:spacing w:line="259" w:lineRule="auto"/>
        <w:rPr>
          <w:rFonts w:cstheme="minorHAnsi"/>
        </w:rPr>
      </w:pPr>
      <w:r>
        <w:rPr>
          <w:rFonts w:cstheme="minorHAnsi"/>
        </w:rPr>
        <w:t xml:space="preserve">Delta i </w:t>
      </w:r>
      <w:bookmarkStart w:id="8" w:name="_Hlk163137610"/>
      <w:hyperlink r:id="rId7" w:history="1">
        <w:r w:rsidR="00182829">
          <w:rPr>
            <w:rStyle w:val="Hyperlink"/>
            <w:rFonts w:cstheme="minorHAnsi"/>
          </w:rPr>
          <w:t>L</w:t>
        </w:r>
        <w:r w:rsidRPr="005658C3" w:rsidR="005658C3">
          <w:rPr>
            <w:rStyle w:val="Hyperlink"/>
            <w:rFonts w:cstheme="minorHAnsi"/>
          </w:rPr>
          <w:t>egemiddelkomiteen</w:t>
        </w:r>
      </w:hyperlink>
      <w:bookmarkEnd w:id="8"/>
      <w:r w:rsidR="00182829">
        <w:rPr>
          <w:rFonts w:cstheme="minorHAnsi"/>
        </w:rPr>
        <w:t xml:space="preserve"> i Helse Bergen</w:t>
      </w:r>
    </w:p>
    <w:p w:rsidR="00CC030E" w:rsidRPr="008A1D06" w:rsidP="00CC030E">
      <w:pPr>
        <w:pStyle w:val="ListParagraph"/>
        <w:numPr>
          <w:ilvl w:val="0"/>
          <w:numId w:val="21"/>
        </w:numPr>
        <w:spacing w:line="259" w:lineRule="auto"/>
        <w:rPr>
          <w:rFonts w:cstheme="minorHAnsi"/>
        </w:rPr>
      </w:pPr>
      <w:hyperlink r:id="rId6" w:history="1">
        <w:r w:rsidRPr="00A45C16" w:rsidR="005D0E06">
          <w:rPr>
            <w:rStyle w:val="Hyperlink"/>
          </w:rPr>
          <w:t>Sekretæroppgaver i arbeidsgruppen for bedre legemiddelsikkerhet</w:t>
        </w:r>
      </w:hyperlink>
      <w:r w:rsidR="005D0E06">
        <w:t xml:space="preserve"> </w:t>
      </w:r>
      <w:r w:rsidR="00182829">
        <w:t>(BLEST-arbeidsgruppen)</w:t>
      </w:r>
    </w:p>
    <w:p w:rsidR="008A1D06" w:rsidRPr="008A1D06" w:rsidP="00CC030E">
      <w:pPr>
        <w:pStyle w:val="ListParagraph"/>
        <w:numPr>
          <w:ilvl w:val="0"/>
          <w:numId w:val="21"/>
        </w:numPr>
        <w:spacing w:line="259" w:lineRule="auto"/>
        <w:rPr>
          <w:rFonts w:cstheme="minorHAnsi"/>
        </w:rPr>
      </w:pPr>
      <w:r w:rsidRPr="008A1D06">
        <w:t>Utarbeide årsrapport og årsplan for samarbeid mellom AFT og</w:t>
      </w:r>
      <w:r>
        <w:t xml:space="preserve"> seksjonen, i dialog</w:t>
      </w:r>
      <w:r w:rsidRPr="008A1D06">
        <w:t xml:space="preserve"> med seksjonsleder</w:t>
      </w:r>
      <w:r w:rsidR="00182829">
        <w:t xml:space="preserve"> for pasientsikkerhet</w:t>
      </w:r>
      <w:r w:rsidRPr="008A1D06">
        <w:t>, leder for AFT og leder for LMK.</w:t>
      </w:r>
    </w:p>
    <w:p w:rsidR="002F3A2C" w:rsidRPr="008A1D06" w:rsidP="002F3A2C">
      <w:pPr>
        <w:spacing w:line="259" w:lineRule="auto"/>
        <w:rPr>
          <w:rFonts w:cstheme="minorHAnsi"/>
        </w:rPr>
      </w:pPr>
    </w:p>
    <w:p w:rsidR="002F3A2C" w:rsidRPr="002F3A2C" w:rsidP="002F3A2C">
      <w:pPr>
        <w:spacing w:line="259" w:lineRule="auto"/>
        <w:rPr>
          <w:rFonts w:cstheme="minorHAnsi"/>
        </w:rPr>
      </w:pPr>
      <w:r>
        <w:rPr>
          <w:rFonts w:cstheme="minorHAnsi"/>
        </w:rPr>
        <w:t>Ytterligere oppgaver kan tilfalle ved behov, etter dialog med seksjonsleder.</w:t>
      </w:r>
    </w:p>
    <w:p w:rsidR="00510BDF" w:rsidP="00066A58">
      <w:pPr>
        <w:spacing w:line="259" w:lineRule="auto"/>
        <w:rPr>
          <w:rFonts w:cstheme="minorHAnsi"/>
        </w:rPr>
      </w:pPr>
    </w:p>
    <w:p w:rsidR="00510BDF" w:rsidP="00066A58">
      <w:pPr>
        <w:pStyle w:val="Heading1"/>
        <w:spacing w:line="259" w:lineRule="auto"/>
      </w:pPr>
      <w:bookmarkStart w:id="9" w:name="_Toc256000003"/>
      <w:r>
        <w:t>Referanser</w:t>
      </w:r>
      <w:bookmarkEnd w:id="9"/>
      <w:r>
        <w:t xml:space="preserve"> </w:t>
      </w:r>
    </w:p>
    <w:p w:rsidR="00DF7BA8" w:rsidP="00066A58">
      <w:pPr>
        <w:spacing w:line="259" w:lineRule="auto"/>
        <w:rPr>
          <w:rFonts w:cstheme="minorHAnsi"/>
        </w:rPr>
      </w:pPr>
    </w:p>
    <w:p w:rsidR="00510BDF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0" w:name="EK_Referanse"/>
            <w:hyperlink r:id="rId8" w:history="1">
              <w:r>
                <w:rPr>
                  <w:b w:val="0"/>
                  <w:color w:val="0000FF"/>
                  <w:u w:val="single"/>
                </w:rPr>
                <w:t>1.1.7.3-03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Legemiddelkomiteen i Helse Bergen - mandat og sammensetning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1.1.7.3-04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Mandat for redaksjonsgruppe EK legemidler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1.1.7.3-05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Arbeidsgruppen for bedre legemiddelsikkerhet (BLEST-arbeidsgruppen) - mandat og sammensetning</w:t>
              </w:r>
            </w:hyperlink>
          </w:p>
        </w:tc>
      </w:tr>
    </w:tbl>
    <w:p w:rsidR="009B041D" w:rsidP="00066A58">
      <w:pPr>
        <w:spacing w:line="259" w:lineRule="auto"/>
        <w:rPr>
          <w:rFonts w:cstheme="minorHAnsi"/>
        </w:rPr>
      </w:pPr>
      <w:bookmarkEnd w:id="10"/>
    </w:p>
    <w:p w:rsidR="00510BDF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DF7BA8" w:rsidP="00066A58">
      <w:pPr>
        <w:spacing w:line="259" w:lineRule="auto"/>
      </w:pPr>
      <w:bookmarkEnd w:id="11"/>
    </w:p>
    <w:p w:rsidR="00935DE6" w:rsidP="00066A58">
      <w:pPr>
        <w:pStyle w:val="Heading1"/>
        <w:spacing w:line="259" w:lineRule="auto"/>
      </w:pPr>
      <w:bookmarkStart w:id="12" w:name="_Toc256000004"/>
      <w:r>
        <w:t>Forankring</w:t>
      </w:r>
      <w:bookmarkEnd w:id="12"/>
    </w:p>
    <w:p w:rsidR="005637F4" w:rsidRPr="005637F4" w:rsidP="00066A58">
      <w:pPr>
        <w:spacing w:line="259" w:lineRule="auto"/>
      </w:pPr>
      <w:r w:rsidRPr="005637F4">
        <w:t xml:space="preserve">Nytt dokument utarbeidet i samarbeid mellom Seksjon for pasienttryggleik, leder av Legemiddelkomiteen og farmasøyt tilknyttet Seksjon for pasienttryggleik fra </w:t>
      </w:r>
      <w:r>
        <w:t>Sjukehusapoteket i Bergen.</w:t>
      </w:r>
    </w:p>
    <w:p w:rsidR="005637F4" w:rsidRPr="005637F4" w:rsidP="00066A58">
      <w:pPr>
        <w:spacing w:line="259" w:lineRule="auto"/>
      </w:pPr>
    </w:p>
    <w:p w:rsidR="009D023B" w:rsidRPr="005F0E8F" w:rsidP="00066A58">
      <w:pPr>
        <w:pStyle w:val="Heading1"/>
        <w:spacing w:line="259" w:lineRule="auto"/>
      </w:pPr>
      <w:bookmarkStart w:id="13" w:name="_Toc256000005"/>
      <w:r w:rsidRPr="005F0E8F">
        <w:t>Endringer siden forrige versjon</w:t>
      </w:r>
      <w:bookmarkEnd w:id="13"/>
    </w:p>
    <w:p w:rsidR="009D023B"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Forlenget gyldighet til 14.04.2026</w:t>
      </w:r>
      <w:r>
        <w:rPr>
          <w:rFonts w:cstheme="minorHAnsi"/>
          <w:color w:val="000080"/>
        </w:rPr>
        <w:fldChar w:fldCharType="end"/>
      </w:r>
    </w:p>
    <w:p w:rsidR="009D023B" w:rsidRPr="00E754D7" w:rsidP="00066A58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27253" w:rsidRPr="00A27253" w:rsidP="00A2725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A27253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A27253" w:rsidRPr="00A27253" w:rsidP="00A272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272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D0E06">
            <w:rPr>
              <w:sz w:val="16"/>
            </w:rPr>
            <w:t xml:space="preserve">Side </w:t>
          </w:r>
          <w:r w:rsidR="005D0E06">
            <w:rPr>
              <w:rStyle w:val="PageNumber"/>
              <w:sz w:val="16"/>
            </w:rPr>
            <w:fldChar w:fldCharType="begin"/>
          </w:r>
          <w:r w:rsidR="005D0E06">
            <w:rPr>
              <w:rStyle w:val="PageNumber"/>
              <w:sz w:val="16"/>
            </w:rPr>
            <w:instrText xml:space="preserve"> PAGE </w:instrText>
          </w:r>
          <w:r w:rsidR="005D0E06"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 w:rsidR="005D0E06">
            <w:rPr>
              <w:rStyle w:val="PageNumber"/>
              <w:sz w:val="16"/>
            </w:rPr>
            <w:fldChar w:fldCharType="end"/>
          </w:r>
          <w:r w:rsidR="005D0E06">
            <w:rPr>
              <w:sz w:val="16"/>
            </w:rPr>
            <w:t xml:space="preserve"> av </w:t>
          </w:r>
          <w:r w:rsidR="005D0E06">
            <w:rPr>
              <w:rStyle w:val="PageNumber"/>
              <w:sz w:val="16"/>
            </w:rPr>
            <w:fldChar w:fldCharType="begin"/>
          </w:r>
          <w:r w:rsidR="005D0E06">
            <w:rPr>
              <w:rStyle w:val="PageNumber"/>
              <w:sz w:val="16"/>
            </w:rPr>
            <w:instrText xml:space="preserve"> NUMPAGES </w:instrText>
          </w:r>
          <w:r w:rsidR="005D0E06"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 w:rsidR="005D0E06"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1.1.7.3-13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27253" w:rsidRPr="00A27253" w:rsidP="00A2725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A27253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A27253" w:rsidRPr="00A27253" w:rsidP="00A272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272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D0E06">
            <w:rPr>
              <w:sz w:val="16"/>
            </w:rPr>
            <w:t xml:space="preserve">Dok.id: </w:t>
          </w:r>
          <w:r w:rsidR="005D0E06">
            <w:rPr>
              <w:color w:val="000080"/>
              <w:sz w:val="16"/>
            </w:rPr>
            <w:fldChar w:fldCharType="begin" w:fldLock="1"/>
          </w:r>
          <w:r w:rsidR="005D0E06">
            <w:rPr>
              <w:color w:val="000080"/>
              <w:sz w:val="16"/>
            </w:rPr>
            <w:instrText xml:space="preserve"> DOCPROPERTY EK_DokumentID </w:instrText>
          </w:r>
          <w:r w:rsidR="005D0E06">
            <w:rPr>
              <w:color w:val="000080"/>
              <w:sz w:val="16"/>
            </w:rPr>
            <w:fldChar w:fldCharType="separate"/>
          </w:r>
          <w:r w:rsidR="005D0E06">
            <w:rPr>
              <w:color w:val="000080"/>
              <w:sz w:val="16"/>
            </w:rPr>
            <w:t>D78221</w:t>
          </w:r>
          <w:r w:rsidR="005D0E06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1.1.7.3-13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27253" w:rsidRPr="00A27253" w:rsidP="00A2725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A27253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A27253" w:rsidRPr="00A27253" w:rsidP="00A272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272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D0E06">
            <w:rPr>
              <w:color w:val="000080"/>
              <w:sz w:val="16"/>
            </w:rPr>
            <w:t xml:space="preserve">Ref.nr: </w:t>
          </w:r>
          <w:r w:rsidR="005D0E06">
            <w:rPr>
              <w:color w:val="000080"/>
              <w:sz w:val="16"/>
            </w:rPr>
            <w:fldChar w:fldCharType="begin" w:fldLock="1"/>
          </w:r>
          <w:r w:rsidR="005D0E06">
            <w:rPr>
              <w:color w:val="000080"/>
              <w:sz w:val="16"/>
            </w:rPr>
            <w:instrText xml:space="preserve"> DOCPROPERTY EK_RefNr </w:instrText>
          </w:r>
          <w:r w:rsidR="005D0E06">
            <w:rPr>
              <w:color w:val="000080"/>
              <w:sz w:val="16"/>
            </w:rPr>
            <w:fldChar w:fldCharType="separate"/>
          </w:r>
          <w:r w:rsidR="005D0E06">
            <w:rPr>
              <w:color w:val="000080"/>
              <w:sz w:val="16"/>
            </w:rPr>
            <w:t>1.1.7.3-13</w:t>
          </w:r>
          <w:r w:rsidR="005D0E06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 w:rsidR="005D0E06">
            <w:rPr>
              <w:sz w:val="28"/>
            </w:rPr>
            <w:fldChar w:fldCharType="begin" w:fldLock="1"/>
          </w:r>
          <w:r w:rsidR="005D0E06">
            <w:rPr>
              <w:color w:val="000080"/>
              <w:sz w:val="28"/>
            </w:rPr>
            <w:instrText xml:space="preserve"> DOCPROPERTY EK_DokTittel </w:instrText>
          </w:r>
          <w:r w:rsidR="005D0E06">
            <w:rPr>
              <w:sz w:val="28"/>
            </w:rPr>
            <w:fldChar w:fldCharType="separate"/>
          </w:r>
          <w:r w:rsidR="005D0E06">
            <w:rPr>
              <w:color w:val="000080"/>
              <w:sz w:val="28"/>
            </w:rPr>
            <w:t>Ansvar og oppgaver - farmasøyt ved seksjon for pasienttryggleik</w:t>
          </w:r>
          <w:r w:rsidR="005D0E06"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 w:rsidR="005D0E06"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Ansvar og oppgaver - farmasøyt ved seksjon for pasienttryggleik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styringssystem/Råd og utvalg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14.04.2025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14.04.2026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Ingrid Smith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Mandat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Farmasøyt ved seksjon for pasienttryggleik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D78221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53ED0"/>
    <w:multiLevelType w:val="hybridMultilevel"/>
    <w:tmpl w:val="E444B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32780F"/>
    <w:multiLevelType w:val="hybridMultilevel"/>
    <w:tmpl w:val="6B40F2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89625">
    <w:abstractNumId w:val="10"/>
  </w:num>
  <w:num w:numId="2" w16cid:durableId="189876968">
    <w:abstractNumId w:val="8"/>
  </w:num>
  <w:num w:numId="3" w16cid:durableId="357051599">
    <w:abstractNumId w:val="3"/>
  </w:num>
  <w:num w:numId="4" w16cid:durableId="50230256">
    <w:abstractNumId w:val="2"/>
  </w:num>
  <w:num w:numId="5" w16cid:durableId="59180536">
    <w:abstractNumId w:val="1"/>
  </w:num>
  <w:num w:numId="6" w16cid:durableId="1121806512">
    <w:abstractNumId w:val="0"/>
  </w:num>
  <w:num w:numId="7" w16cid:durableId="462307712">
    <w:abstractNumId w:val="9"/>
  </w:num>
  <w:num w:numId="8" w16cid:durableId="926884103">
    <w:abstractNumId w:val="7"/>
  </w:num>
  <w:num w:numId="9" w16cid:durableId="1722636786">
    <w:abstractNumId w:val="6"/>
  </w:num>
  <w:num w:numId="10" w16cid:durableId="900362330">
    <w:abstractNumId w:val="5"/>
  </w:num>
  <w:num w:numId="11" w16cid:durableId="623198068">
    <w:abstractNumId w:val="4"/>
  </w:num>
  <w:num w:numId="12" w16cid:durableId="1172405529">
    <w:abstractNumId w:val="11"/>
  </w:num>
  <w:num w:numId="13" w16cid:durableId="659389949">
    <w:abstractNumId w:val="15"/>
  </w:num>
  <w:num w:numId="14" w16cid:durableId="1412854052">
    <w:abstractNumId w:val="17"/>
  </w:num>
  <w:num w:numId="15" w16cid:durableId="926157118">
    <w:abstractNumId w:val="18"/>
  </w:num>
  <w:num w:numId="16" w16cid:durableId="1651135613">
    <w:abstractNumId w:val="12"/>
  </w:num>
  <w:num w:numId="17" w16cid:durableId="279263441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158033374">
    <w:abstractNumId w:val="13"/>
  </w:num>
  <w:num w:numId="19" w16cid:durableId="3779001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7199716">
    <w:abstractNumId w:val="14"/>
  </w:num>
  <w:num w:numId="21" w16cid:durableId="5726199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2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138"/>
    <w:rsid w:val="00005ABC"/>
    <w:rsid w:val="00007BD0"/>
    <w:rsid w:val="00020754"/>
    <w:rsid w:val="000354A8"/>
    <w:rsid w:val="00042992"/>
    <w:rsid w:val="0004672D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7BD"/>
    <w:rsid w:val="00176BA5"/>
    <w:rsid w:val="00182829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366C8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3A2C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93408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3DCB"/>
    <w:rsid w:val="004252FB"/>
    <w:rsid w:val="00437DED"/>
    <w:rsid w:val="00455820"/>
    <w:rsid w:val="004568C8"/>
    <w:rsid w:val="004608E5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637F4"/>
    <w:rsid w:val="005658C3"/>
    <w:rsid w:val="00577FEE"/>
    <w:rsid w:val="005810F3"/>
    <w:rsid w:val="0058166E"/>
    <w:rsid w:val="00584523"/>
    <w:rsid w:val="0058663E"/>
    <w:rsid w:val="00590E1D"/>
    <w:rsid w:val="005A5E90"/>
    <w:rsid w:val="005B084B"/>
    <w:rsid w:val="005B0B7E"/>
    <w:rsid w:val="005B2F30"/>
    <w:rsid w:val="005B308D"/>
    <w:rsid w:val="005B4C45"/>
    <w:rsid w:val="005D0E06"/>
    <w:rsid w:val="005F0E8F"/>
    <w:rsid w:val="00606A4F"/>
    <w:rsid w:val="00611A93"/>
    <w:rsid w:val="00611B44"/>
    <w:rsid w:val="00615879"/>
    <w:rsid w:val="00617242"/>
    <w:rsid w:val="006479E1"/>
    <w:rsid w:val="00650773"/>
    <w:rsid w:val="00652242"/>
    <w:rsid w:val="0067105D"/>
    <w:rsid w:val="006720B2"/>
    <w:rsid w:val="00693B1B"/>
    <w:rsid w:val="00697362"/>
    <w:rsid w:val="006A4A71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279"/>
    <w:rsid w:val="00713D7C"/>
    <w:rsid w:val="00727E6C"/>
    <w:rsid w:val="007367F2"/>
    <w:rsid w:val="0078621E"/>
    <w:rsid w:val="00793756"/>
    <w:rsid w:val="007C3E55"/>
    <w:rsid w:val="007E175F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1D06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6D4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27253"/>
    <w:rsid w:val="00A3019C"/>
    <w:rsid w:val="00A43AE5"/>
    <w:rsid w:val="00A45C16"/>
    <w:rsid w:val="00A55D47"/>
    <w:rsid w:val="00A577D4"/>
    <w:rsid w:val="00A72550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0488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26994"/>
    <w:rsid w:val="00B314C6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4C1A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C030E"/>
    <w:rsid w:val="00CD6C43"/>
    <w:rsid w:val="00CE5024"/>
    <w:rsid w:val="00CE7849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0BF6"/>
    <w:rsid w:val="00D7283E"/>
    <w:rsid w:val="00D8507D"/>
    <w:rsid w:val="00D87D8C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29D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363E3"/>
    <w:rsid w:val="00F43A32"/>
    <w:rsid w:val="00F46524"/>
    <w:rsid w:val="00F712A2"/>
    <w:rsid w:val="00F8392F"/>
    <w:rsid w:val="00F958D6"/>
    <w:rsid w:val="00FB090D"/>
    <w:rsid w:val="00FB2EC4"/>
    <w:rsid w:val="00FB3861"/>
    <w:rsid w:val="00FC4D19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rox, Camilla"/>
    <w:docVar w:name="ek_dbfields" w:val="EK_Avdeling¤2#4¤2# ¤3#EK_Avsnitt¤2#4¤2# ¤3#EK_Bedriftsnavn¤2#1¤2#Helse Bergen¤3#EK_GjelderFra¤2#0¤2#13.05.2024¤3#EK_KlGjelderFra¤2#0¤2#¤3#EK_Opprettet¤2#0¤2#29.02.2024¤3#EK_Utgitt¤2#0¤2#13.05.2024¤3#EK_IBrukDato¤2#0¤2#13.05.2024¤3#EK_DokumentID¤2#0¤2#D78221¤3#EK_DokTittel¤2#0¤2#Ansvar og oppgaver - farmasøyt ved seksjon for pasienttryggleik¤3#EK_DokType¤2#0¤2#Mandat¤3#EK_DocLvlShort¤2#0¤2#Nivå 1¤3#EK_DocLevel¤2#0¤2#Fellesdokumenter¤3#EK_EksRef¤2#2¤2# 0_x0009_¤3#EK_Erstatter¤2#0¤2# ¤3#EK_ErstatterD¤2#0¤2# ¤3#EK_Signatur¤2#0¤2#Ingrid Smith¤3#EK_Verifisert¤2#0¤2# ¤3#EK_Hørt¤2#0¤2# ¤3#EK_AuditReview¤2#2¤2# ¤3#EK_AuditApprove¤2#2¤2# ¤3#EK_Gradering¤2#0¤2#Åpen¤3#EK_Gradnr¤2#4¤2#0¤3#EK_Kapittel¤2#4¤2# ¤3#EK_Referanse¤2#2¤2# 3_x0009_1.1.3.1.2-03_x0009_Legemiddelkomiteen i Helse Bergen - mandat og sammensetning_x0009_14004_x0009_dok14004.docx_x0009_¤1#1.1.3.1.2-04_x0009_Mandat for redaksjonsgruppe EK legemidler_x0009_78220_x0009_dok78220.docx_x0009_¤1#1.1.3.1.2-05_x0009_Arbeidsgruppen for bedre legemiddelsikkerhet (BLEST-arbeidsgruppen) - mandat og sammensetning_x0009_74148_x0009_dok74148.docx_x0009_¤1#¤3#EK_RefNr¤2#0¤2#1.1.3.1.2-13¤3#EK_Revisjon¤2#0¤2#1.00¤3#EK_Ansvarlig¤2#0¤2#Brox, Camilla¤3#EK_SkrevetAv¤2#0¤2# ¤3#EK_UText1¤2#0¤2#Farmasøyt ved seksjon for pasienttryggleik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Nytt dokument¤3#EK_VerLogg¤2#2¤2#Ver. 1.00 - 13.05.2024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13.05.2025¤3#EK_Vedlegg¤2#2¤2# 0_x0009_¤3#EK_AvdelingOver¤2#4¤2# ¤3#EK_HRefNr¤2#0¤2# ¤3#EK_HbNavn¤2#0¤2# ¤3#EK_DokRefnr¤2#4¤2#00010101030102¤3#EK_Dokendrdato¤2#4¤2#13.05.2024 16:27:01¤3#EK_HbType¤2#4¤2# ¤3#EK_Offisiell¤2#4¤2# ¤3#EK_VedleggRef¤2#4¤2#1.1.3.1.2-13¤3#EK_Strukt00¤2#5¤2#¤5#¤5#Helse Bergen HF¤5#1¤5#0¤4#¤5#1¤5#Fellesdokumenter¤5#1¤5#0¤4#.¤5#1¤5#Ledelse og styringssystem¤5#1¤5#0¤4#.¤5#3¤5#Råd og utvalg¤5#0¤5#0¤4#.¤5#1¤5#Råd, utvalg og komiteer¤5#0¤5#0¤4#.¤5#2¤5#Legemidler¤5#0¤5#0¤4# - ¤3#EK_Strukt01¤2#5¤2#¤5#¤5#Kategorier HB (ikke dokumenter på dette nivået trykk dere videre ned +)¤5#0¤5#0¤4#¤5#¤5#Ledelse og styringssystem¤5#3¤5#0¤4#¤5#¤5#Råd og utvalg¤5#3¤5#0¤4# - ¤3#EK_Strukt02¤2#5¤2# ¤3#EK_Strukt04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else Bergen HF¤5#1¤5#0¤4#¤5#1¤5#Fellesdokumenter¤5#1¤5#0¤4#.¤5#1¤5#Ledelse og styringssystem¤5#1¤5#0¤4#.¤5#3¤5#Råd og utvalg¤5#0¤5#0¤4#.¤5#1¤5#Råd, utvalg og komiteer¤5#0¤5#0¤4#.¤5#2¤5#Legemidler¤5#0¤5#0¤4# - ¤3#"/>
    <w:docVar w:name="ek_dl" w:val="13"/>
    <w:docVar w:name="ek_doclevel" w:val="Fellesdokumenter"/>
    <w:docVar w:name="ek_doclvlshort" w:val="Nivå 1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 "/>
    <w:docVar w:name="ek_erstatterd" w:val=" "/>
    <w:docVar w:name="ek_format" w:val="-10"/>
    <w:docVar w:name="ek_gjelderfra" w:val="13.05.2024"/>
    <w:docVar w:name="ek_gjeldertil" w:val="13.05.2025"/>
    <w:docVar w:name="ek_gradering" w:val="Åpen"/>
    <w:docVar w:name="ek_hbnavn" w:val=" "/>
    <w:docVar w:name="ek_hrefnr" w:val=" "/>
    <w:docVar w:name="ek_hørt" w:val=" "/>
    <w:docVar w:name="ek_ibrukdato" w:val="13.05.2024"/>
    <w:docVar w:name="ek_klgjelderfra" w:val="[]"/>
    <w:docVar w:name="ek_merknad" w:val="Forlenget gyldighet til 14.04.2026"/>
    <w:docVar w:name="ek_opprettet" w:val="29.02.2024"/>
    <w:docVar w:name="ek_protection" w:val="0"/>
    <w:docVar w:name="ek_rapport" w:val="[]"/>
    <w:docVar w:name="ek_referanse" w:val="[EK_Referanse]"/>
    <w:docVar w:name="ek_revisjon" w:val="1.00"/>
    <w:docVar w:name="ek_s00mt1" w:val="Helse Bergen HF - Fellesdokumenter - Ledelse og styringssystem"/>
    <w:docVar w:name="ek_s01mt3" w:val="Ledelse og styringssystem - Råd og utvalg"/>
    <w:docVar w:name="ek_signatur" w:val="Ingrid Smith"/>
    <w:docVar w:name="ek_skrevetav" w:val=" "/>
    <w:docVar w:name="ek_status" w:val="I bruk"/>
    <w:docVar w:name="ek_stikkord" w:val="[]"/>
    <w:docVar w:name="ek_superstikkord" w:val="[]"/>
    <w:docVar w:name="ek_type" w:val="DOK"/>
    <w:docVar w:name="ek_utext2" w:val=" "/>
    <w:docVar w:name="ek_utext3" w:val=" "/>
    <w:docVar w:name="ek_utext4" w:val=" "/>
    <w:docVar w:name="ek_utgitt" w:val="13.05.2024"/>
    <w:docVar w:name="ek_verifisert" w:val=" "/>
    <w:docVar w:name="ek_watermark" w:val=" "/>
    <w:docVar w:name="idek_referanse" w:val=";14004;78220;74148;"/>
    <w:docVar w:name="idxd" w:val=";14004;78220;74148;"/>
    <w:docVar w:name="khb" w:val="UB"/>
    <w:docVar w:name="skitten" w:val="0"/>
    <w:docVar w:name="tidek_referanse" w:val=";14004;78220;74148;"/>
    <w:docVar w:name="xdf14004" w:val="dok14004.docx"/>
    <w:docVar w:name="xdf74148" w:val="dok74148.docx"/>
    <w:docVar w:name="xdf78220" w:val="dok78220.docx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Overskrift1Tegn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customStyle="1" w:styleId="Overskrift1Tegn">
    <w:name w:val="Overskrift 1 Tegn"/>
    <w:basedOn w:val="DefaultParagraphFont"/>
    <w:link w:val="Heading1"/>
    <w:rsid w:val="007E175F"/>
    <w:rPr>
      <w:rFonts w:asciiTheme="minorHAnsi" w:hAnsiTheme="minorHAnsi"/>
      <w:b/>
      <w:sz w:val="28"/>
    </w:rPr>
  </w:style>
  <w:style w:type="character" w:customStyle="1" w:styleId="normaltextrun">
    <w:name w:val="normaltextrun"/>
    <w:basedOn w:val="DefaultParagraphFont"/>
    <w:rsid w:val="007E175F"/>
  </w:style>
  <w:style w:type="character" w:customStyle="1" w:styleId="eop">
    <w:name w:val="eop"/>
    <w:basedOn w:val="DefaultParagraphFont"/>
    <w:rsid w:val="007E175F"/>
  </w:style>
  <w:style w:type="paragraph" w:styleId="Revision">
    <w:name w:val="Revision"/>
    <w:hidden/>
    <w:uiPriority w:val="99"/>
    <w:semiHidden/>
    <w:rsid w:val="00B26994"/>
    <w:rPr>
      <w:rFonts w:asciiTheme="minorHAnsi" w:hAnsiTheme="minorHAnsi"/>
      <w:sz w:val="24"/>
    </w:rPr>
  </w:style>
  <w:style w:type="character" w:styleId="CommentReference">
    <w:name w:val="annotation reference"/>
    <w:basedOn w:val="DefaultParagraphFont"/>
    <w:semiHidden/>
    <w:unhideWhenUsed/>
    <w:rsid w:val="00F363E3"/>
    <w:rPr>
      <w:sz w:val="16"/>
      <w:szCs w:val="16"/>
    </w:rPr>
  </w:style>
  <w:style w:type="paragraph" w:styleId="CommentText">
    <w:name w:val="annotation text"/>
    <w:basedOn w:val="Normal"/>
    <w:link w:val="MerknadstekstTegn"/>
    <w:unhideWhenUsed/>
    <w:rsid w:val="00F363E3"/>
    <w:rPr>
      <w:sz w:val="20"/>
    </w:rPr>
  </w:style>
  <w:style w:type="character" w:customStyle="1" w:styleId="MerknadstekstTegn">
    <w:name w:val="Merknadstekst Tegn"/>
    <w:basedOn w:val="DefaultParagraphFont"/>
    <w:link w:val="CommentText"/>
    <w:rsid w:val="00F363E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F363E3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F363E3"/>
    <w:rPr>
      <w:rFonts w:asciiTheme="minorHAnsi" w:hAnsiTheme="minorHAns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2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74148.htm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andbok.helse-bergen.no/docs/pub/dok78220.htm" TargetMode="External" /><Relationship Id="rId6" Type="http://schemas.openxmlformats.org/officeDocument/2006/relationships/hyperlink" Target="https://handbok.helse-bergen.no/docs/pub/dok74148.htm" TargetMode="External" /><Relationship Id="rId7" Type="http://schemas.openxmlformats.org/officeDocument/2006/relationships/hyperlink" Target="https://handbok.helse-bergen.no/docs/pub/dok14004.htm" TargetMode="External" /><Relationship Id="rId8" Type="http://schemas.openxmlformats.org/officeDocument/2006/relationships/hyperlink" Target="https://kvalitet.helse-bergen.no/docs/pub/dok14004.htm" TargetMode="External" /><Relationship Id="rId9" Type="http://schemas.openxmlformats.org/officeDocument/2006/relationships/hyperlink" Target="https://kvalitet.helse-bergen.no/docs/pub/dok78220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smi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27BDFC2-E6AE-4211-A9B3-BAD85CD03C45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529</Words>
  <Characters>3450</Characters>
  <Application>Microsoft Office Word</Application>
  <DocSecurity>0</DocSecurity>
  <Lines>111</Lines>
  <Paragraphs>73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Ansvar og oppgaver - farmasøyt ved seksjon for pasienttryggleik</vt:lpstr>
      <vt:lpstr>HBHF-mal - stående</vt:lpstr>
    </vt:vector>
  </TitlesOfParts>
  <Company>Datakvalitet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 og oppgaver - farmasøyt ved seksjon for pasienttryggleik</dc:title>
  <dc:subject>00010101030102|1.1.3.1.2-13|</dc:subject>
  <dc:creator>Handbok</dc:creator>
  <cp:lastModifiedBy>Smith, Ingrid</cp:lastModifiedBy>
  <cp:revision>2</cp:revision>
  <cp:lastPrinted>2006-09-07T08:52:00Z</cp:lastPrinted>
  <dcterms:created xsi:type="dcterms:W3CDTF">2024-05-13T14:27:00Z</dcterms:created>
  <dcterms:modified xsi:type="dcterms:W3CDTF">2024-05-13T14:27:00Z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Ansvar og oppgaver - farmasøyt ved seksjon for pasienttryggleik</vt:lpwstr>
  </property>
  <property fmtid="{D5CDD505-2E9C-101B-9397-08002B2CF9AE}" pid="7" name="EK_DokType">
    <vt:lpwstr>Mandat</vt:lpwstr>
  </property>
  <property fmtid="{D5CDD505-2E9C-101B-9397-08002B2CF9AE}" pid="8" name="EK_DokumentID">
    <vt:lpwstr>D78221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14.04.2025</vt:lpwstr>
  </property>
  <property fmtid="{D5CDD505-2E9C-101B-9397-08002B2CF9AE}" pid="11" name="EK_GjelderTil">
    <vt:lpwstr>14.04.2026</vt:lpwstr>
  </property>
  <property fmtid="{D5CDD505-2E9C-101B-9397-08002B2CF9AE}" pid="12" name="EK_Merknad">
    <vt:lpwstr>Nytt dokument</vt:lpwstr>
  </property>
  <property fmtid="{D5CDD505-2E9C-101B-9397-08002B2CF9AE}" pid="13" name="EK_RefNr">
    <vt:lpwstr>1.1.7.3-13</vt:lpwstr>
  </property>
  <property fmtid="{D5CDD505-2E9C-101B-9397-08002B2CF9AE}" pid="14" name="EK_S00MT1">
    <vt:lpwstr>Helse Bergen HF/Fellesdokumenter/Ledelse og styringssystem</vt:lpwstr>
  </property>
  <property fmtid="{D5CDD505-2E9C-101B-9397-08002B2CF9AE}" pid="15" name="EK_S01MT3">
    <vt:lpwstr>Ledelse og styringssystem/Råd og utvalg</vt:lpwstr>
  </property>
  <property fmtid="{D5CDD505-2E9C-101B-9397-08002B2CF9AE}" pid="16" name="EK_Signatur">
    <vt:lpwstr>Ingrid Smith</vt:lpwstr>
  </property>
  <property fmtid="{D5CDD505-2E9C-101B-9397-08002B2CF9AE}" pid="17" name="EK_UText1">
    <vt:lpwstr>Farmasøyt ved seksjon for pasienttryggleik</vt:lpwstr>
  </property>
  <property fmtid="{D5CDD505-2E9C-101B-9397-08002B2CF9AE}" pid="18" name="EK_Utgave">
    <vt:lpwstr>1.01</vt:lpwstr>
  </property>
  <property fmtid="{D5CDD505-2E9C-101B-9397-08002B2CF9AE}" pid="19" name="EK_Watermark">
    <vt:lpwstr> </vt:lpwstr>
  </property>
  <property fmtid="{D5CDD505-2E9C-101B-9397-08002B2CF9AE}" pid="20" name="MSIP_Label_0c3ffc1c-ef00-4620-9c2f-7d9c1597774b_ActionId">
    <vt:lpwstr>cbfa9bef-3c5d-45ff-8007-cbdd45149ece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2024-05-13T14:27:47Z</vt:lpwstr>
  </property>
  <property fmtid="{D5CDD505-2E9C-101B-9397-08002B2CF9AE}" pid="26" name="MSIP_Label_0c3ffc1c-ef00-4620-9c2f-7d9c1597774b_SiteId">
    <vt:lpwstr>bdcbe535-f3cf-49f5-8a6a-fb6d98dc7837</vt:lpwstr>
  </property>
  <property fmtid="{D5CDD505-2E9C-101B-9397-08002B2CF9AE}" pid="27" name="XD14004">
    <vt:lpwstr>1.1.7.3-03</vt:lpwstr>
  </property>
  <property fmtid="{D5CDD505-2E9C-101B-9397-08002B2CF9AE}" pid="28" name="XD74148">
    <vt:lpwstr>1.1.7.3-05</vt:lpwstr>
  </property>
  <property fmtid="{D5CDD505-2E9C-101B-9397-08002B2CF9AE}" pid="29" name="XD78220">
    <vt:lpwstr>1.1.7.3-04</vt:lpwstr>
  </property>
  <property fmtid="{D5CDD505-2E9C-101B-9397-08002B2CF9AE}" pid="30" name="XDF14004">
    <vt:lpwstr>Legemiddelkomiteen i Helse Bergen - mandat og sammensetning</vt:lpwstr>
  </property>
  <property fmtid="{D5CDD505-2E9C-101B-9397-08002B2CF9AE}" pid="31" name="XDF74148">
    <vt:lpwstr>Arbeidsgruppen for bedre legemiddelsikkerhet (BLEST-arbeidsgruppen) - mandat og sammensetning</vt:lpwstr>
  </property>
  <property fmtid="{D5CDD505-2E9C-101B-9397-08002B2CF9AE}" pid="32" name="XDF78220">
    <vt:lpwstr>Mandat for redaksjonsgruppe EK legemidler</vt:lpwstr>
  </property>
  <property fmtid="{D5CDD505-2E9C-101B-9397-08002B2CF9AE}" pid="33" name="XDL14004">
    <vt:lpwstr>1.1.7.3-03 Legemiddelkomiteen i Helse Bergen - mandat og sammensetning</vt:lpwstr>
  </property>
  <property fmtid="{D5CDD505-2E9C-101B-9397-08002B2CF9AE}" pid="34" name="XDL74148">
    <vt:lpwstr>1.1.7.3-05 Arbeidsgruppen for bedre legemiddelsikkerhet (BLEST-arbeidsgruppen) - mandat og sammensetning</vt:lpwstr>
  </property>
  <property fmtid="{D5CDD505-2E9C-101B-9397-08002B2CF9AE}" pid="35" name="XDL78220">
    <vt:lpwstr>1.1.7.3-04 Mandat for redaksjonsgruppe EK legemidler</vt:lpwstr>
  </property>
  <property fmtid="{D5CDD505-2E9C-101B-9397-08002B2CF9AE}" pid="36" name="XDT14004">
    <vt:lpwstr>Legemiddelkomiteen i Helse Bergen - mandat og sammensetning</vt:lpwstr>
  </property>
  <property fmtid="{D5CDD505-2E9C-101B-9397-08002B2CF9AE}" pid="37" name="XDT74148">
    <vt:lpwstr>Arbeidsgruppen for bedre legemiddelsikkerhet (BLEST-arbeidsgruppen) - mandat og sammensetning</vt:lpwstr>
  </property>
  <property fmtid="{D5CDD505-2E9C-101B-9397-08002B2CF9AE}" pid="38" name="XDT78220">
    <vt:lpwstr>Mandat for redaksjonsgruppe EK legemidler</vt:lpwstr>
  </property>
</Properties>
</file>