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bookmarkStart w:id="0" w:name="tempHer" w:displacedByCustomXml="next"/>
    <w:bookmarkEnd w:id="0" w:displacedByCustomXml="next"/>
    <w:bookmarkStart w:id="1" w:name="_Hlk169178663" w:displacedByCustomXml="next"/>
    <w:sdt>
      <w:sdtPr>
        <w:rPr>
          <w:b w:val="0"/>
          <w:sz w:val="24"/>
        </w:rPr>
        <w:id w:val="1182017375"/>
        <w:docPartObj>
          <w:docPartGallery w:val="Table of Contents"/>
          <w:docPartUnique/>
        </w:docPartObj>
      </w:sdtPr>
      <w:sdtEndPr>
        <w:rPr>
          <w:bCs/>
        </w:rPr>
      </w:sdtEndPr>
      <w:sdtContent>
        <w:p w:rsidR="00541496" w:rsidP="00492C67" w14:paraId="232FCA3F" w14:textId="77777777">
          <w:pPr>
            <w:pStyle w:val="Heading1"/>
            <w:numPr>
              <w:ilvl w:val="0"/>
              <w:numId w:val="0"/>
            </w:numPr>
          </w:pPr>
          <w:bookmarkStart w:id="2" w:name="_Toc256000000"/>
          <w:r w:rsidRPr="000E588F">
            <w:t>Innholdsfortegnelse</w:t>
          </w:r>
          <w:bookmarkEnd w:id="2"/>
        </w:p>
        <w:p w:rsidR="004C61E6" w:rsidRPr="004C61E6" w:rsidP="004C61E6" w14:paraId="622886EA" w14:textId="77777777"/>
        <w:p>
          <w:pPr>
            <w:pStyle w:val="TOC1"/>
            <w:rPr>
              <w:rFonts w:asciiTheme="minorHAnsi" w:hAnsiTheme="minorHAnsi"/>
              <w:noProof/>
              <w:sz w:val="22"/>
            </w:rPr>
          </w:pPr>
          <w:r w:rsidRPr="000E588F">
            <w:rPr>
              <w:rFonts w:cstheme="minorHAnsi"/>
              <w:szCs w:val="24"/>
            </w:rPr>
            <w:fldChar w:fldCharType="begin"/>
          </w:r>
          <w:r w:rsidRPr="000E588F">
            <w:rPr>
              <w:rFonts w:cstheme="minorHAnsi"/>
              <w:szCs w:val="24"/>
            </w:rPr>
            <w:instrText xml:space="preserve"> TOC \o "1-3" \h \z \u </w:instrText>
          </w:r>
          <w:r w:rsidRPr="000E588F">
            <w:rPr>
              <w:rFonts w:cstheme="minorHAnsi"/>
              <w:szCs w:val="24"/>
            </w:rPr>
            <w:fldChar w:fldCharType="separate"/>
          </w:r>
          <w:hyperlink w:anchor="_Toc256000000" w:history="1">
            <w:r w:rsidRPr="000E588F">
              <w:rPr>
                <w:rStyle w:val="Hyperlink"/>
              </w:rPr>
              <w:t>Innholdsfortegnelse</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1.</w:t>
            </w:r>
            <w:r>
              <w:rPr>
                <w:rFonts w:asciiTheme="minorHAnsi" w:hAnsiTheme="minorHAnsi"/>
                <w:noProof/>
                <w:sz w:val="22"/>
              </w:rPr>
              <w:tab/>
            </w:r>
            <w:r w:rsidRPr="00BB37A7">
              <w:rPr>
                <w:rStyle w:val="Hyperlink"/>
              </w:rPr>
              <w:t>Retningslinjens</w:t>
            </w:r>
            <w:r w:rsidRPr="00BB37A7" w:rsidR="00F520B3">
              <w:rPr>
                <w:rStyle w:val="Hyperlink"/>
              </w:rPr>
              <w:t xml:space="preserve"> formål</w:t>
            </w:r>
            <w:r>
              <w:tab/>
            </w:r>
            <w:r>
              <w:fldChar w:fldCharType="begin"/>
            </w:r>
            <w:r>
              <w:instrText xml:space="preserve"> PAGEREF _Toc256000001 \h </w:instrText>
            </w:r>
            <w:r>
              <w:fldChar w:fldCharType="separate"/>
            </w:r>
            <w:r>
              <w:t>1</w:t>
            </w:r>
            <w:r>
              <w:fldChar w:fldCharType="end"/>
            </w:r>
          </w:hyperlink>
        </w:p>
        <w:p>
          <w:pPr>
            <w:pStyle w:val="TOC1"/>
            <w:rPr>
              <w:rFonts w:asciiTheme="minorHAnsi" w:hAnsiTheme="minorHAnsi"/>
              <w:noProof/>
              <w:sz w:val="22"/>
            </w:rPr>
          </w:pPr>
          <w:hyperlink w:anchor="_Toc256000002" w:history="1">
            <w:r>
              <w:rPr>
                <w:rStyle w:val="Hyperlink"/>
              </w:rPr>
              <w:t>2.</w:t>
            </w:r>
            <w:r>
              <w:rPr>
                <w:rFonts w:asciiTheme="minorHAnsi" w:hAnsiTheme="minorHAnsi"/>
                <w:noProof/>
                <w:sz w:val="22"/>
              </w:rPr>
              <w:tab/>
            </w:r>
            <w:r>
              <w:rPr>
                <w:rStyle w:val="Hyperlink"/>
              </w:rPr>
              <w:t>B</w:t>
            </w:r>
            <w:r>
              <w:rPr>
                <w:rStyle w:val="Hyperlink"/>
              </w:rPr>
              <w:t>akgrunn</w:t>
            </w:r>
            <w:r>
              <w:tab/>
            </w:r>
            <w:r>
              <w:fldChar w:fldCharType="begin"/>
            </w:r>
            <w:r>
              <w:instrText xml:space="preserve"> PAGEREF _Toc256000002 \h </w:instrText>
            </w:r>
            <w:r>
              <w:fldChar w:fldCharType="separate"/>
            </w:r>
            <w:r>
              <w:t>1</w:t>
            </w:r>
            <w:r>
              <w:fldChar w:fldCharType="end"/>
            </w:r>
          </w:hyperlink>
        </w:p>
        <w:p>
          <w:pPr>
            <w:pStyle w:val="TOC1"/>
            <w:rPr>
              <w:rFonts w:asciiTheme="minorHAnsi" w:hAnsiTheme="minorHAnsi"/>
              <w:noProof/>
              <w:sz w:val="22"/>
            </w:rPr>
          </w:pPr>
          <w:hyperlink w:anchor="_Toc256000003" w:history="1">
            <w:r>
              <w:rPr>
                <w:rStyle w:val="Hyperlink"/>
              </w:rPr>
              <w:t>3.</w:t>
            </w:r>
            <w:r>
              <w:rPr>
                <w:rFonts w:asciiTheme="minorHAnsi" w:hAnsiTheme="minorHAnsi"/>
                <w:noProof/>
                <w:sz w:val="22"/>
              </w:rPr>
              <w:tab/>
            </w:r>
            <w:r>
              <w:rPr>
                <w:rStyle w:val="Hyperlink"/>
              </w:rPr>
              <w:t>Retningslinjen</w:t>
            </w:r>
            <w:r w:rsidR="00F520B3">
              <w:rPr>
                <w:rStyle w:val="Hyperlink"/>
              </w:rPr>
              <w:t xml:space="preserve"> gjelder for</w:t>
            </w:r>
            <w:r>
              <w:tab/>
            </w:r>
            <w:r>
              <w:fldChar w:fldCharType="begin"/>
            </w:r>
            <w:r>
              <w:instrText xml:space="preserve"> PAGEREF _Toc256000003 \h </w:instrText>
            </w:r>
            <w:r>
              <w:fldChar w:fldCharType="separate"/>
            </w:r>
            <w:r>
              <w:t>2</w:t>
            </w:r>
            <w:r>
              <w:fldChar w:fldCharType="end"/>
            </w:r>
          </w:hyperlink>
        </w:p>
        <w:p>
          <w:pPr>
            <w:pStyle w:val="TOC1"/>
            <w:rPr>
              <w:rFonts w:asciiTheme="minorHAnsi" w:hAnsiTheme="minorHAnsi"/>
              <w:noProof/>
              <w:sz w:val="22"/>
            </w:rPr>
          </w:pPr>
          <w:hyperlink w:anchor="_Toc256000004" w:history="1">
            <w:r>
              <w:rPr>
                <w:rStyle w:val="Hyperlink"/>
              </w:rPr>
              <w:t>4.</w:t>
            </w:r>
            <w:r>
              <w:rPr>
                <w:rFonts w:asciiTheme="minorHAnsi" w:hAnsiTheme="minorHAnsi"/>
                <w:noProof/>
                <w:sz w:val="22"/>
              </w:rPr>
              <w:tab/>
            </w:r>
            <w:r>
              <w:rPr>
                <w:rStyle w:val="Hyperlink"/>
              </w:rPr>
              <w:t xml:space="preserve">Helsepersonell </w:t>
            </w:r>
            <w:r w:rsidR="00401861">
              <w:rPr>
                <w:rStyle w:val="Hyperlink"/>
              </w:rPr>
              <w:t>retningslinjen</w:t>
            </w:r>
            <w:r>
              <w:rPr>
                <w:rStyle w:val="Hyperlink"/>
              </w:rPr>
              <w:t xml:space="preserve"> gjelder for</w:t>
            </w:r>
            <w:r>
              <w:tab/>
            </w:r>
            <w:r>
              <w:fldChar w:fldCharType="begin"/>
            </w:r>
            <w:r>
              <w:instrText xml:space="preserve"> PAGEREF _Toc256000004 \h </w:instrText>
            </w:r>
            <w:r>
              <w:fldChar w:fldCharType="separate"/>
            </w:r>
            <w:r>
              <w:t>2</w:t>
            </w:r>
            <w:r>
              <w:fldChar w:fldCharType="end"/>
            </w:r>
          </w:hyperlink>
        </w:p>
        <w:p>
          <w:pPr>
            <w:pStyle w:val="TOC1"/>
            <w:rPr>
              <w:rFonts w:asciiTheme="minorHAnsi" w:hAnsiTheme="minorHAnsi"/>
              <w:noProof/>
              <w:sz w:val="22"/>
            </w:rPr>
          </w:pPr>
          <w:hyperlink w:anchor="_Toc256000005" w:history="1">
            <w:r>
              <w:rPr>
                <w:rStyle w:val="Hyperlink"/>
              </w:rPr>
              <w:t>5.</w:t>
            </w:r>
            <w:r>
              <w:rPr>
                <w:rFonts w:asciiTheme="minorHAnsi" w:hAnsiTheme="minorHAnsi"/>
                <w:noProof/>
                <w:sz w:val="22"/>
              </w:rPr>
              <w:tab/>
            </w:r>
            <w:r w:rsidRPr="00BB37A7">
              <w:rPr>
                <w:rStyle w:val="Hyperlink"/>
              </w:rPr>
              <w:t xml:space="preserve">Kvinner som bør få ekstra oppfølgning </w:t>
            </w:r>
            <w:r w:rsidRPr="00BB37A7">
              <w:rPr>
                <w:rStyle w:val="Hyperlink"/>
              </w:rPr>
              <w:t>ifht</w:t>
            </w:r>
            <w:r w:rsidRPr="00BB37A7">
              <w:rPr>
                <w:rStyle w:val="Hyperlink"/>
              </w:rPr>
              <w:t xml:space="preserve"> melkeproduksjon</w:t>
            </w:r>
            <w:r>
              <w:tab/>
            </w:r>
            <w:r>
              <w:fldChar w:fldCharType="begin"/>
            </w:r>
            <w:r>
              <w:instrText xml:space="preserve"> PAGEREF _Toc256000005 \h </w:instrText>
            </w:r>
            <w:r>
              <w:fldChar w:fldCharType="separate"/>
            </w:r>
            <w:r>
              <w:t>2</w:t>
            </w:r>
            <w:r>
              <w:fldChar w:fldCharType="end"/>
            </w:r>
          </w:hyperlink>
        </w:p>
        <w:p>
          <w:pPr>
            <w:pStyle w:val="TOC1"/>
            <w:rPr>
              <w:rFonts w:asciiTheme="minorHAnsi" w:hAnsiTheme="minorHAnsi"/>
              <w:noProof/>
              <w:sz w:val="22"/>
            </w:rPr>
          </w:pPr>
          <w:hyperlink w:anchor="_Toc256000007" w:history="1">
            <w:r>
              <w:rPr>
                <w:rStyle w:val="Hyperlink"/>
              </w:rPr>
              <w:t>6.</w:t>
            </w:r>
            <w:r>
              <w:rPr>
                <w:rFonts w:asciiTheme="minorHAnsi" w:hAnsiTheme="minorHAnsi"/>
                <w:noProof/>
                <w:sz w:val="22"/>
              </w:rPr>
              <w:tab/>
            </w:r>
            <w:r w:rsidRPr="00152DD6">
              <w:rPr>
                <w:rStyle w:val="Hyperlink"/>
              </w:rPr>
              <w:t xml:space="preserve">Kriterier der barnet </w:t>
            </w:r>
            <w:r w:rsidRPr="00152DD6">
              <w:rPr>
                <w:rStyle w:val="Hyperlink"/>
              </w:rPr>
              <w:t>trenger ekstra oppfølgning</w:t>
            </w:r>
            <w:r>
              <w:tab/>
            </w:r>
            <w:r>
              <w:fldChar w:fldCharType="begin"/>
            </w:r>
            <w:r>
              <w:instrText xml:space="preserve"> PAGEREF _Toc256000007 \h </w:instrText>
            </w:r>
            <w:r>
              <w:fldChar w:fldCharType="separate"/>
            </w:r>
            <w:r>
              <w:t>3</w:t>
            </w:r>
            <w:r>
              <w:fldChar w:fldCharType="end"/>
            </w:r>
          </w:hyperlink>
        </w:p>
        <w:p>
          <w:pPr>
            <w:pStyle w:val="TOC1"/>
            <w:rPr>
              <w:rFonts w:asciiTheme="minorHAnsi" w:hAnsiTheme="minorHAnsi"/>
              <w:noProof/>
              <w:sz w:val="22"/>
            </w:rPr>
          </w:pPr>
          <w:hyperlink w:anchor="_Toc256000008" w:history="1">
            <w:r>
              <w:rPr>
                <w:rStyle w:val="Hyperlink"/>
              </w:rPr>
              <w:t>7.</w:t>
            </w:r>
            <w:r>
              <w:rPr>
                <w:rFonts w:asciiTheme="minorHAnsi" w:hAnsiTheme="minorHAnsi"/>
                <w:noProof/>
                <w:sz w:val="22"/>
              </w:rPr>
              <w:tab/>
            </w:r>
            <w:r>
              <w:rPr>
                <w:rStyle w:val="Hyperlink"/>
              </w:rPr>
              <w:t>Før utreise</w:t>
            </w:r>
            <w:r>
              <w:tab/>
            </w:r>
            <w:r>
              <w:fldChar w:fldCharType="begin"/>
            </w:r>
            <w:r>
              <w:instrText xml:space="preserve"> PAGEREF _Toc256000008 \h </w:instrText>
            </w:r>
            <w:r>
              <w:fldChar w:fldCharType="separate"/>
            </w:r>
            <w:r>
              <w:t>3</w:t>
            </w:r>
            <w:r>
              <w:fldChar w:fldCharType="end"/>
            </w:r>
          </w:hyperlink>
        </w:p>
        <w:p>
          <w:pPr>
            <w:pStyle w:val="TOC1"/>
            <w:rPr>
              <w:rFonts w:asciiTheme="minorHAnsi" w:hAnsiTheme="minorHAnsi"/>
              <w:noProof/>
              <w:sz w:val="22"/>
            </w:rPr>
          </w:pPr>
          <w:hyperlink w:anchor="_Toc256000009" w:history="1">
            <w:r>
              <w:rPr>
                <w:rStyle w:val="Hyperlink"/>
              </w:rPr>
              <w:t>8.</w:t>
            </w:r>
            <w:r>
              <w:rPr>
                <w:rFonts w:asciiTheme="minorHAnsi" w:hAnsiTheme="minorHAnsi"/>
                <w:noProof/>
                <w:sz w:val="22"/>
              </w:rPr>
              <w:tab/>
            </w:r>
            <w:r>
              <w:rPr>
                <w:rStyle w:val="Hyperlink"/>
              </w:rPr>
              <w:t>V</w:t>
            </w:r>
            <w:r w:rsidR="003A3CBA">
              <w:rPr>
                <w:rStyle w:val="Hyperlink"/>
              </w:rPr>
              <w:t>ekttap</w:t>
            </w:r>
            <w:r>
              <w:tab/>
            </w:r>
            <w:r>
              <w:fldChar w:fldCharType="begin"/>
            </w:r>
            <w:r>
              <w:instrText xml:space="preserve"> PAGEREF _Toc256000009 \h </w:instrText>
            </w:r>
            <w:r>
              <w:fldChar w:fldCharType="separate"/>
            </w:r>
            <w:r>
              <w:t>4</w:t>
            </w:r>
            <w:r>
              <w:fldChar w:fldCharType="end"/>
            </w:r>
          </w:hyperlink>
        </w:p>
        <w:p>
          <w:pPr>
            <w:pStyle w:val="TOC2"/>
            <w:tabs>
              <w:tab w:val="left" w:pos="880"/>
              <w:tab w:val="right" w:leader="dot" w:pos="9061"/>
            </w:tabs>
            <w:rPr>
              <w:rFonts w:asciiTheme="minorHAnsi" w:hAnsiTheme="minorHAnsi"/>
              <w:noProof/>
              <w:sz w:val="22"/>
            </w:rPr>
          </w:pPr>
          <w:hyperlink w:anchor="_Toc256000010" w:history="1">
            <w:r>
              <w:rPr>
                <w:rStyle w:val="Hyperlink"/>
                <w:b/>
                <w:bCs/>
              </w:rPr>
              <w:t>8.1</w:t>
            </w:r>
            <w:r>
              <w:rPr>
                <w:rFonts w:asciiTheme="minorHAnsi" w:hAnsiTheme="minorHAnsi"/>
                <w:b/>
                <w:bCs/>
                <w:noProof/>
                <w:sz w:val="22"/>
              </w:rPr>
              <w:tab/>
            </w:r>
            <w:r w:rsidRPr="00492C67">
              <w:rPr>
                <w:rStyle w:val="Hyperlink"/>
                <w:b/>
                <w:bCs/>
              </w:rPr>
              <w:t>Tiltak ved v</w:t>
            </w:r>
            <w:r w:rsidRPr="00492C67" w:rsidR="003A3CBA">
              <w:rPr>
                <w:rStyle w:val="Hyperlink"/>
                <w:b/>
                <w:bCs/>
              </w:rPr>
              <w:t>ekttap 10-11,9 %</w:t>
            </w:r>
            <w:r>
              <w:tab/>
            </w:r>
            <w:r>
              <w:fldChar w:fldCharType="begin"/>
            </w:r>
            <w:r>
              <w:instrText xml:space="preserve"> PAGEREF _Toc256000010 \h </w:instrText>
            </w:r>
            <w:r>
              <w:fldChar w:fldCharType="separate"/>
            </w:r>
            <w:r>
              <w:t>4</w:t>
            </w:r>
            <w:r>
              <w:fldChar w:fldCharType="end"/>
            </w:r>
          </w:hyperlink>
        </w:p>
        <w:p>
          <w:pPr>
            <w:pStyle w:val="TOC2"/>
            <w:tabs>
              <w:tab w:val="left" w:pos="880"/>
              <w:tab w:val="right" w:leader="dot" w:pos="9061"/>
            </w:tabs>
            <w:rPr>
              <w:rFonts w:asciiTheme="minorHAnsi" w:hAnsiTheme="minorHAnsi"/>
              <w:noProof/>
              <w:sz w:val="22"/>
            </w:rPr>
          </w:pPr>
          <w:hyperlink w:anchor="_Toc256000011" w:history="1">
            <w:r>
              <w:rPr>
                <w:rStyle w:val="Hyperlink"/>
                <w:b/>
                <w:bCs/>
                <w:i/>
                <w:iCs/>
              </w:rPr>
              <w:t>8.2</w:t>
            </w:r>
            <w:r>
              <w:rPr>
                <w:rFonts w:asciiTheme="minorHAnsi" w:hAnsiTheme="minorHAnsi"/>
                <w:b/>
                <w:bCs/>
                <w:i/>
                <w:iCs/>
                <w:noProof/>
                <w:sz w:val="22"/>
              </w:rPr>
              <w:tab/>
            </w:r>
            <w:r w:rsidRPr="00492C67">
              <w:rPr>
                <w:rStyle w:val="Hyperlink"/>
                <w:b/>
                <w:bCs/>
                <w:i/>
                <w:iCs/>
              </w:rPr>
              <w:t>Tiltak ved v</w:t>
            </w:r>
            <w:r w:rsidRPr="00492C67" w:rsidR="00E76C6B">
              <w:rPr>
                <w:rStyle w:val="Hyperlink"/>
                <w:b/>
                <w:bCs/>
                <w:i/>
                <w:iCs/>
              </w:rPr>
              <w:t xml:space="preserve">ekttap </w:t>
            </w:r>
            <w:r w:rsidRPr="00492C67" w:rsidR="00E76C6B">
              <w:rPr>
                <w:rStyle w:val="Hyperlink"/>
                <w:rFonts w:cstheme="minorHAnsi"/>
                <w:b/>
                <w:bCs/>
                <w:i/>
                <w:iCs/>
              </w:rPr>
              <w:t>≥</w:t>
            </w:r>
            <w:r w:rsidRPr="00492C67" w:rsidR="00E76C6B">
              <w:rPr>
                <w:rStyle w:val="Hyperlink"/>
                <w:b/>
                <w:bCs/>
                <w:i/>
                <w:iCs/>
              </w:rPr>
              <w:t>12 %</w:t>
            </w:r>
            <w:r>
              <w:tab/>
            </w:r>
            <w:r>
              <w:fldChar w:fldCharType="begin"/>
            </w:r>
            <w:r>
              <w:instrText xml:space="preserve"> PAGEREF _Toc256000011 \h </w:instrText>
            </w:r>
            <w:r>
              <w:fldChar w:fldCharType="separate"/>
            </w:r>
            <w:r>
              <w:t>5</w:t>
            </w:r>
            <w:r>
              <w:fldChar w:fldCharType="end"/>
            </w:r>
          </w:hyperlink>
        </w:p>
        <w:p>
          <w:pPr>
            <w:pStyle w:val="TOC1"/>
            <w:rPr>
              <w:rFonts w:asciiTheme="minorHAnsi" w:hAnsiTheme="minorHAnsi"/>
              <w:noProof/>
              <w:sz w:val="22"/>
            </w:rPr>
          </w:pPr>
          <w:hyperlink w:anchor="_Toc256000012" w:history="1">
            <w:r>
              <w:rPr>
                <w:rStyle w:val="Hyperlink"/>
              </w:rPr>
              <w:t>9.</w:t>
            </w:r>
            <w:r>
              <w:rPr>
                <w:rFonts w:asciiTheme="minorHAnsi" w:hAnsiTheme="minorHAnsi"/>
                <w:noProof/>
                <w:sz w:val="22"/>
              </w:rPr>
              <w:tab/>
            </w:r>
            <w:r>
              <w:rPr>
                <w:rStyle w:val="Hyperlink"/>
              </w:rPr>
              <w:t>Vektkontroll, når og hvor.</w:t>
            </w:r>
            <w:r>
              <w:tab/>
            </w:r>
            <w:r>
              <w:fldChar w:fldCharType="begin"/>
            </w:r>
            <w:r>
              <w:instrText xml:space="preserve"> PAGEREF _Toc256000012 \h </w:instrText>
            </w:r>
            <w:r>
              <w:fldChar w:fldCharType="separate"/>
            </w:r>
            <w:r>
              <w:t>6</w:t>
            </w:r>
            <w:r>
              <w:fldChar w:fldCharType="end"/>
            </w:r>
          </w:hyperlink>
        </w:p>
        <w:p>
          <w:pPr>
            <w:pStyle w:val="TOC2"/>
            <w:tabs>
              <w:tab w:val="left" w:pos="880"/>
              <w:tab w:val="right" w:leader="dot" w:pos="9061"/>
            </w:tabs>
            <w:rPr>
              <w:rFonts w:asciiTheme="minorHAnsi" w:hAnsiTheme="minorHAnsi"/>
              <w:noProof/>
              <w:sz w:val="22"/>
            </w:rPr>
          </w:pPr>
          <w:hyperlink w:anchor="_Toc256000013" w:history="1">
            <w:r>
              <w:rPr>
                <w:rStyle w:val="Hyperlink"/>
                <w:b/>
                <w:bCs/>
              </w:rPr>
              <w:t>9.1</w:t>
            </w:r>
            <w:r>
              <w:rPr>
                <w:rFonts w:asciiTheme="minorHAnsi" w:hAnsiTheme="minorHAnsi"/>
                <w:b/>
                <w:bCs/>
                <w:noProof/>
                <w:sz w:val="22"/>
              </w:rPr>
              <w:tab/>
            </w:r>
            <w:r w:rsidRPr="00492C67" w:rsidR="00250980">
              <w:rPr>
                <w:rStyle w:val="Hyperlink"/>
                <w:b/>
                <w:bCs/>
              </w:rPr>
              <w:t xml:space="preserve">Utreise fra Fødeavdelingen </w:t>
            </w:r>
            <w:r w:rsidRPr="00492C67" w:rsidR="00250980">
              <w:rPr>
                <w:rStyle w:val="Hyperlink"/>
                <w:rFonts w:cstheme="minorHAnsi"/>
                <w:b/>
                <w:bCs/>
              </w:rPr>
              <w:t>≤</w:t>
            </w:r>
            <w:r w:rsidRPr="00492C67" w:rsidR="00250980">
              <w:rPr>
                <w:rStyle w:val="Hyperlink"/>
                <w:b/>
                <w:bCs/>
              </w:rPr>
              <w:t xml:space="preserve"> 24 timers alder, eller dag 1:</w:t>
            </w:r>
            <w:r>
              <w:tab/>
            </w:r>
            <w:r>
              <w:fldChar w:fldCharType="begin"/>
            </w:r>
            <w:r>
              <w:instrText xml:space="preserve"> PAGEREF _Toc256000013 \h </w:instrText>
            </w:r>
            <w:r>
              <w:fldChar w:fldCharType="separate"/>
            </w:r>
            <w:r>
              <w:t>6</w:t>
            </w:r>
            <w:r>
              <w:fldChar w:fldCharType="end"/>
            </w:r>
          </w:hyperlink>
        </w:p>
        <w:p>
          <w:pPr>
            <w:pStyle w:val="TOC2"/>
            <w:tabs>
              <w:tab w:val="left" w:pos="880"/>
              <w:tab w:val="right" w:leader="dot" w:pos="9061"/>
            </w:tabs>
            <w:rPr>
              <w:rFonts w:asciiTheme="minorHAnsi" w:hAnsiTheme="minorHAnsi"/>
              <w:noProof/>
              <w:sz w:val="22"/>
            </w:rPr>
          </w:pPr>
          <w:hyperlink w:anchor="_Toc256000014" w:history="1">
            <w:r>
              <w:rPr>
                <w:rStyle w:val="Hyperlink"/>
                <w:b/>
                <w:bCs/>
              </w:rPr>
              <w:t>9.2</w:t>
            </w:r>
            <w:r>
              <w:rPr>
                <w:rFonts w:asciiTheme="minorHAnsi" w:hAnsiTheme="minorHAnsi"/>
                <w:b/>
                <w:bCs/>
                <w:noProof/>
                <w:sz w:val="22"/>
              </w:rPr>
              <w:tab/>
            </w:r>
            <w:r w:rsidRPr="00492C67" w:rsidR="00250980">
              <w:rPr>
                <w:rStyle w:val="Hyperlink"/>
                <w:b/>
                <w:bCs/>
              </w:rPr>
              <w:t xml:space="preserve">Utreise fra Fødeavdelingen </w:t>
            </w:r>
            <w:r w:rsidRPr="00492C67" w:rsidR="00250980">
              <w:rPr>
                <w:rStyle w:val="Hyperlink"/>
                <w:rFonts w:cstheme="minorHAnsi"/>
                <w:b/>
                <w:bCs/>
              </w:rPr>
              <w:t>≤</w:t>
            </w:r>
            <w:r w:rsidRPr="00492C67" w:rsidR="00250980">
              <w:rPr>
                <w:rStyle w:val="Hyperlink"/>
                <w:b/>
                <w:bCs/>
              </w:rPr>
              <w:t xml:space="preserve"> dag 2 (nyfødtscreening ikke tatt):</w:t>
            </w:r>
            <w:r>
              <w:tab/>
            </w:r>
            <w:r>
              <w:fldChar w:fldCharType="begin"/>
            </w:r>
            <w:r>
              <w:instrText xml:space="preserve"> PAGEREF _Toc256000014 \h </w:instrText>
            </w:r>
            <w:r>
              <w:fldChar w:fldCharType="separate"/>
            </w:r>
            <w:r>
              <w:t>6</w:t>
            </w:r>
            <w:r>
              <w:fldChar w:fldCharType="end"/>
            </w:r>
          </w:hyperlink>
        </w:p>
        <w:p>
          <w:pPr>
            <w:pStyle w:val="TOC2"/>
            <w:tabs>
              <w:tab w:val="left" w:pos="880"/>
              <w:tab w:val="right" w:leader="dot" w:pos="9061"/>
            </w:tabs>
            <w:rPr>
              <w:rFonts w:asciiTheme="minorHAnsi" w:hAnsiTheme="minorHAnsi"/>
              <w:noProof/>
              <w:sz w:val="22"/>
            </w:rPr>
          </w:pPr>
          <w:hyperlink w:anchor="_Toc256000015" w:history="1">
            <w:r>
              <w:rPr>
                <w:rStyle w:val="Hyperlink"/>
                <w:b/>
                <w:bCs/>
              </w:rPr>
              <w:t>9.3</w:t>
            </w:r>
            <w:r>
              <w:rPr>
                <w:rFonts w:asciiTheme="minorHAnsi" w:hAnsiTheme="minorHAnsi"/>
                <w:b/>
                <w:bCs/>
                <w:noProof/>
                <w:sz w:val="22"/>
              </w:rPr>
              <w:tab/>
            </w:r>
            <w:r w:rsidRPr="00492C67" w:rsidR="00250980">
              <w:rPr>
                <w:rStyle w:val="Hyperlink"/>
                <w:b/>
                <w:bCs/>
              </w:rPr>
              <w:t>Utreise fra Fødeavdelingen</w:t>
            </w:r>
            <w:r w:rsidRPr="00492C67" w:rsidR="006C4C3E">
              <w:rPr>
                <w:rStyle w:val="Hyperlink"/>
                <w:b/>
                <w:bCs/>
              </w:rPr>
              <w:t xml:space="preserve"> </w:t>
            </w:r>
            <w:r w:rsidRPr="00492C67" w:rsidR="00250980">
              <w:rPr>
                <w:rStyle w:val="Hyperlink"/>
                <w:b/>
                <w:bCs/>
              </w:rPr>
              <w:t>dag 2 (nyfødtscreening tatt):</w:t>
            </w:r>
            <w:r>
              <w:tab/>
            </w:r>
            <w:r>
              <w:fldChar w:fldCharType="begin"/>
            </w:r>
            <w:r>
              <w:instrText xml:space="preserve"> PAGEREF _Toc256000015 \h </w:instrText>
            </w:r>
            <w:r>
              <w:fldChar w:fldCharType="separate"/>
            </w:r>
            <w:r>
              <w:t>6</w:t>
            </w:r>
            <w:r>
              <w:fldChar w:fldCharType="end"/>
            </w:r>
          </w:hyperlink>
        </w:p>
        <w:p>
          <w:pPr>
            <w:pStyle w:val="TOC1"/>
            <w:rPr>
              <w:rFonts w:asciiTheme="minorHAnsi" w:hAnsiTheme="minorHAnsi"/>
              <w:noProof/>
              <w:sz w:val="22"/>
            </w:rPr>
          </w:pPr>
          <w:hyperlink w:anchor="_Toc256000016" w:history="1">
            <w:r>
              <w:rPr>
                <w:rStyle w:val="Hyperlink"/>
              </w:rPr>
              <w:t>10.</w:t>
            </w:r>
            <w:r>
              <w:rPr>
                <w:rFonts w:asciiTheme="minorHAnsi" w:hAnsiTheme="minorHAnsi"/>
                <w:noProof/>
                <w:sz w:val="22"/>
              </w:rPr>
              <w:tab/>
            </w:r>
            <w:r w:rsidR="00250980">
              <w:rPr>
                <w:rStyle w:val="Hyperlink"/>
              </w:rPr>
              <w:t>Referanser</w:t>
            </w:r>
            <w:r>
              <w:tab/>
            </w:r>
            <w:r>
              <w:fldChar w:fldCharType="begin"/>
            </w:r>
            <w:r>
              <w:instrText xml:space="preserve"> PAGEREF _Toc256000016 \h </w:instrText>
            </w:r>
            <w:r>
              <w:fldChar w:fldCharType="separate"/>
            </w:r>
            <w:r>
              <w:t>7</w:t>
            </w:r>
            <w:r>
              <w:fldChar w:fldCharType="end"/>
            </w:r>
          </w:hyperlink>
        </w:p>
        <w:p>
          <w:pPr>
            <w:pStyle w:val="TOC1"/>
            <w:rPr>
              <w:rFonts w:asciiTheme="minorHAnsi" w:hAnsiTheme="minorHAnsi"/>
              <w:noProof/>
              <w:sz w:val="22"/>
            </w:rPr>
          </w:pPr>
          <w:hyperlink w:anchor="_Toc256000017" w:history="1">
            <w:r>
              <w:rPr>
                <w:rStyle w:val="Hyperlink"/>
              </w:rPr>
              <w:t>11.</w:t>
            </w:r>
            <w:r>
              <w:rPr>
                <w:rFonts w:asciiTheme="minorHAnsi" w:hAnsiTheme="minorHAnsi"/>
                <w:noProof/>
                <w:sz w:val="22"/>
              </w:rPr>
              <w:tab/>
            </w:r>
            <w:r>
              <w:rPr>
                <w:rStyle w:val="Hyperlink"/>
              </w:rPr>
              <w:t>Vedlegg</w:t>
            </w:r>
            <w:r>
              <w:tab/>
            </w:r>
            <w:r>
              <w:fldChar w:fldCharType="begin"/>
            </w:r>
            <w:r>
              <w:instrText xml:space="preserve"> PAGEREF _Toc256000017 \h </w:instrText>
            </w:r>
            <w:r>
              <w:fldChar w:fldCharType="separate"/>
            </w:r>
            <w:r>
              <w:t>8</w:t>
            </w:r>
            <w:r>
              <w:fldChar w:fldCharType="end"/>
            </w:r>
          </w:hyperlink>
        </w:p>
        <w:p>
          <w:pPr>
            <w:pStyle w:val="TOC1"/>
            <w:rPr>
              <w:rFonts w:asciiTheme="minorHAnsi" w:hAnsiTheme="minorHAnsi"/>
              <w:noProof/>
              <w:sz w:val="22"/>
            </w:rPr>
          </w:pPr>
          <w:hyperlink w:anchor="_Toc256000018" w:history="1">
            <w:r>
              <w:rPr>
                <w:rStyle w:val="Hyperlink"/>
              </w:rPr>
              <w:t>12.</w:t>
            </w:r>
            <w:r>
              <w:rPr>
                <w:rFonts w:asciiTheme="minorHAnsi" w:hAnsiTheme="minorHAnsi"/>
                <w:noProof/>
                <w:sz w:val="22"/>
              </w:rPr>
              <w:tab/>
            </w:r>
            <w:r w:rsidRPr="005F0E8F">
              <w:rPr>
                <w:rStyle w:val="Hyperlink"/>
              </w:rPr>
              <w:t>Endringer siden forrige versjon</w:t>
            </w:r>
            <w:r>
              <w:tab/>
            </w:r>
            <w:r>
              <w:fldChar w:fldCharType="begin"/>
            </w:r>
            <w:r>
              <w:instrText xml:space="preserve"> PAGEREF _Toc256000018 \h </w:instrText>
            </w:r>
            <w:r>
              <w:fldChar w:fldCharType="separate"/>
            </w:r>
            <w:r>
              <w:t>9</w:t>
            </w:r>
            <w:r>
              <w:fldChar w:fldCharType="end"/>
            </w:r>
          </w:hyperlink>
        </w:p>
        <w:p w:rsidR="005F0E8F" w:rsidRPr="00BE2086" w:rsidP="00532237">
          <w:r w:rsidRPr="000E588F">
            <w:rPr>
              <w:rFonts w:cstheme="minorHAnsi"/>
              <w:b/>
              <w:bCs/>
              <w:szCs w:val="24"/>
            </w:rPr>
            <w:fldChar w:fldCharType="end"/>
          </w:r>
        </w:p>
      </w:sdtContent>
    </w:sdt>
    <w:p w:rsidR="00CB3EB0" w:rsidRPr="00BB37A7" w:rsidP="00492C67" w14:paraId="232FCA4C" w14:textId="076303B8">
      <w:pPr>
        <w:pStyle w:val="Heading1"/>
      </w:pPr>
      <w:bookmarkStart w:id="3" w:name="_Toc256000001"/>
      <w:r w:rsidRPr="00BB37A7">
        <w:t>Retningslinjens</w:t>
      </w:r>
      <w:r w:rsidRPr="00BB37A7" w:rsidR="00F520B3">
        <w:t xml:space="preserve"> formål</w:t>
      </w:r>
      <w:bookmarkEnd w:id="3"/>
    </w:p>
    <w:p w:rsidR="001F6DD9" w:rsidP="00CB3EB0" w14:paraId="2636574E" w14:textId="77777777">
      <w:pPr>
        <w:rPr>
          <w:rFonts w:cstheme="minorHAnsi"/>
        </w:rPr>
      </w:pPr>
    </w:p>
    <w:p w:rsidR="001F6DD9" w:rsidP="00CB3EB0" w14:paraId="7938084B" w14:textId="77777777">
      <w:pPr>
        <w:rPr>
          <w:rFonts w:cstheme="minorHAnsi"/>
        </w:rPr>
      </w:pPr>
      <w:r w:rsidRPr="001F6DD9">
        <w:rPr>
          <w:rFonts w:cstheme="minorHAnsi"/>
        </w:rPr>
        <w:t>Hensikten</w:t>
      </w:r>
      <w:r>
        <w:rPr>
          <w:rFonts w:cstheme="minorHAnsi"/>
          <w:color w:val="808080" w:themeColor="background1" w:themeShade="80"/>
        </w:rPr>
        <w:t xml:space="preserve"> </w:t>
      </w:r>
      <w:r w:rsidRPr="001F6DD9">
        <w:rPr>
          <w:rFonts w:cstheme="minorHAnsi"/>
        </w:rPr>
        <w:t>med retningslinjen er</w:t>
      </w:r>
      <w:r>
        <w:rPr>
          <w:rFonts w:cstheme="minorHAnsi"/>
        </w:rPr>
        <w:t xml:space="preserve">: </w:t>
      </w:r>
    </w:p>
    <w:p w:rsidR="001F6DD9" w:rsidP="00CB3EB0" w14:paraId="5B8892B1" w14:textId="77777777">
      <w:pPr>
        <w:rPr>
          <w:rFonts w:cstheme="minorHAnsi"/>
        </w:rPr>
      </w:pPr>
    </w:p>
    <w:p w:rsidR="001F6DD9" w:rsidP="001F6DD9" w14:paraId="4C324DEC" w14:textId="75A31DA7">
      <w:pPr>
        <w:pStyle w:val="ListParagraph"/>
        <w:numPr>
          <w:ilvl w:val="0"/>
          <w:numId w:val="15"/>
        </w:numPr>
        <w:rPr>
          <w:rFonts w:cstheme="minorHAnsi"/>
        </w:rPr>
      </w:pPr>
      <w:r w:rsidRPr="001F6DD9">
        <w:rPr>
          <w:rFonts w:cstheme="minorHAnsi"/>
        </w:rPr>
        <w:t xml:space="preserve">å få en felles forståelse for vektkontroll og oppfølgning av friske nyfødte barn som ammes. </w:t>
      </w:r>
    </w:p>
    <w:p w:rsidR="001F6DD9" w:rsidP="001F6DD9" w14:paraId="498E5B4C" w14:textId="18FA2931">
      <w:pPr>
        <w:pStyle w:val="ListParagraph"/>
        <w:numPr>
          <w:ilvl w:val="0"/>
          <w:numId w:val="15"/>
        </w:numPr>
        <w:rPr>
          <w:rFonts w:cstheme="minorHAnsi"/>
        </w:rPr>
      </w:pPr>
      <w:r>
        <w:rPr>
          <w:rFonts w:cstheme="minorHAnsi"/>
        </w:rPr>
        <w:t xml:space="preserve">kvalitetssikre </w:t>
      </w:r>
      <w:r w:rsidR="00E657C0">
        <w:rPr>
          <w:rFonts w:cstheme="minorHAnsi"/>
        </w:rPr>
        <w:t xml:space="preserve">faglig god </w:t>
      </w:r>
      <w:r>
        <w:rPr>
          <w:rFonts w:cstheme="minorHAnsi"/>
        </w:rPr>
        <w:t>oppfølgning</w:t>
      </w:r>
      <w:r w:rsidR="00E657C0">
        <w:rPr>
          <w:rFonts w:cstheme="minorHAnsi"/>
        </w:rPr>
        <w:t xml:space="preserve"> og tiltak</w:t>
      </w:r>
    </w:p>
    <w:p w:rsidR="004C61E6" w:rsidRPr="00CE3875" w:rsidP="00CB3EB0" w14:paraId="0BD43093" w14:textId="2FD54290">
      <w:pPr>
        <w:pStyle w:val="ListParagraph"/>
        <w:numPr>
          <w:ilvl w:val="0"/>
          <w:numId w:val="15"/>
        </w:numPr>
        <w:rPr>
          <w:rFonts w:cstheme="minorHAnsi"/>
        </w:rPr>
      </w:pPr>
      <w:r>
        <w:rPr>
          <w:rFonts w:cstheme="minorHAnsi"/>
        </w:rPr>
        <w:t xml:space="preserve">å ivareta den ammende mor og nyfødte best mulig, både innad på </w:t>
      </w:r>
      <w:r>
        <w:rPr>
          <w:rFonts w:cstheme="minorHAnsi"/>
        </w:rPr>
        <w:t>sykehuset og i den videre oppfølgningen/overføringen til primær helsetjenesten</w:t>
      </w:r>
      <w:r w:rsidR="00E657C0">
        <w:rPr>
          <w:rFonts w:cstheme="minorHAnsi"/>
        </w:rPr>
        <w:t xml:space="preserve">. </w:t>
      </w:r>
    </w:p>
    <w:p w:rsidR="00E657C0" w:rsidP="00492C67" w14:paraId="4D59DF72" w14:textId="0F73643F">
      <w:pPr>
        <w:pStyle w:val="Heading1"/>
      </w:pPr>
      <w:bookmarkStart w:id="4" w:name="_Toc256000002"/>
      <w:r>
        <w:t>B</w:t>
      </w:r>
      <w:r>
        <w:t>akgrunn</w:t>
      </w:r>
      <w:bookmarkEnd w:id="4"/>
    </w:p>
    <w:p w:rsidR="00E657C0" w:rsidRPr="00E657C0" w:rsidP="00E657C0" w14:paraId="2A5B746A" w14:textId="77777777"/>
    <w:p w:rsidR="001F6DD9" w:rsidP="00CB3EB0" w14:paraId="7E942E79" w14:textId="04708BC8">
      <w:pPr>
        <w:rPr>
          <w:rFonts w:cstheme="minorHAnsi"/>
        </w:rPr>
      </w:pPr>
      <w:r>
        <w:rPr>
          <w:rFonts w:cstheme="minorHAnsi"/>
        </w:rPr>
        <w:t xml:space="preserve">Et behov for å konkretisere anbefalingene som er skissert i «Nytt liv og trygg barseltid for familien» 2014, ny viten og vår praksis/erfaring som vi tidligere ikke har formalisert i en egen lokal retningslinje. </w:t>
      </w:r>
    </w:p>
    <w:p w:rsidR="001F6DD9" w:rsidP="00CB3EB0" w14:paraId="2F6EA6A0" w14:textId="77777777">
      <w:pPr>
        <w:rPr>
          <w:rFonts w:cstheme="minorHAnsi"/>
        </w:rPr>
      </w:pPr>
    </w:p>
    <w:p w:rsidR="00087CA1" w:rsidP="00136E2C" w14:paraId="5E9F5AFA" w14:textId="1B3B5361">
      <w:r>
        <w:t xml:space="preserve">Friske nyfødte barn har et fysiologisk vekttap de første dagene etter fødselen (1). Dette vekttapet skyldes først og fremst væsketap. Vekttapet flater av og «snur» når produksjonen av større mengder morsmelk kommer i gang (sekretorisk aktivering). Dette skjer normalt rundt 60 timer (variasjon 24-72 t) etter fødselen. Når dette skjer først etter 72 timer regnes det som en forsinket oppstart av melkeproduksjonen (2). </w:t>
      </w:r>
      <w:r w:rsidRPr="00720B1F">
        <w:t>Melkemengden de første døgnene (</w:t>
      </w:r>
      <w:r w:rsidRPr="00720B1F">
        <w:t>kolostrum</w:t>
      </w:r>
      <w:r w:rsidRPr="00720B1F">
        <w:t xml:space="preserve">) er liten, de første 24 timene er gjennomsnittlig volum 29 ml +/-24 ml (2). </w:t>
      </w:r>
    </w:p>
    <w:p w:rsidR="00087CA1" w:rsidP="00136E2C" w14:paraId="0F1B6E2F" w14:textId="77777777"/>
    <w:p w:rsidR="008B07C6" w:rsidRPr="00E01195" w:rsidP="008B07C6" w14:paraId="6AE2632F" w14:textId="77777777">
      <w:pPr>
        <w:rPr>
          <w:rFonts w:cstheme="minorHAnsi"/>
          <w:color w:val="0000FF"/>
          <w:szCs w:val="24"/>
        </w:rPr>
      </w:pPr>
      <w:r w:rsidRPr="00250980">
        <w:t xml:space="preserve">Hyppig og effektiv stimulering de første tre dagene post </w:t>
      </w:r>
      <w:r w:rsidRPr="00250980">
        <w:t>partum</w:t>
      </w:r>
      <w:r w:rsidRPr="00250980">
        <w:t xml:space="preserve"> er svært viktig for etablering av god melkeproduksjon (2, 3).</w:t>
      </w:r>
      <w:r>
        <w:t xml:space="preserve"> </w:t>
      </w:r>
      <w:hyperlink r:id="rId5" w:history="1">
        <w:r w:rsidRPr="00E01195">
          <w:rPr>
            <w:rStyle w:val="Hyperlink"/>
            <w:rFonts w:cstheme="minorHAnsi"/>
            <w:color w:val="0000FF"/>
            <w:szCs w:val="24"/>
          </w:rPr>
          <w:t>Ammestart etter normal fødsel (helse-bergen.no)</w:t>
        </w:r>
      </w:hyperlink>
    </w:p>
    <w:p w:rsidR="00250980" w:rsidRPr="004D57B1" w:rsidP="00250980" w14:paraId="4D1F55D5" w14:textId="71762E98">
      <w:pPr>
        <w:rPr>
          <w:rFonts w:cstheme="minorHAnsi"/>
          <w:color w:val="0000FF"/>
          <w:szCs w:val="24"/>
        </w:rPr>
      </w:pPr>
      <w:hyperlink r:id="rId6" w:history="1">
        <w:r w:rsidRPr="00E01195">
          <w:rPr>
            <w:rStyle w:val="Hyperlink"/>
            <w:rFonts w:cstheme="minorHAnsi"/>
            <w:color w:val="0000FF"/>
            <w:szCs w:val="24"/>
            <w:shd w:val="clear" w:color="auto" w:fill="FFFFFF"/>
          </w:rPr>
          <w:t xml:space="preserve">Ammestart etter </w:t>
        </w:r>
        <w:r w:rsidRPr="00E01195">
          <w:rPr>
            <w:rStyle w:val="Hyperlink"/>
            <w:rFonts w:cstheme="minorHAnsi"/>
            <w:color w:val="0000FF"/>
            <w:szCs w:val="24"/>
            <w:shd w:val="clear" w:color="auto" w:fill="FFFFFF"/>
          </w:rPr>
          <w:t>sectio</w:t>
        </w:r>
      </w:hyperlink>
      <w:r w:rsidRPr="00E01195">
        <w:rPr>
          <w:rStyle w:val="Hyperlink"/>
          <w:rFonts w:cstheme="minorHAnsi"/>
          <w:color w:val="0000FF"/>
          <w:szCs w:val="24"/>
          <w:shd w:val="clear" w:color="auto" w:fill="FFFFFF"/>
        </w:rPr>
        <w:t xml:space="preserve"> </w:t>
      </w:r>
    </w:p>
    <w:p w:rsidR="00250980" w:rsidP="00136E2C" w14:paraId="07DD3AA4" w14:textId="77777777"/>
    <w:p w:rsidR="00087CA1" w:rsidP="00136E2C" w14:paraId="1074BD8D" w14:textId="77777777">
      <w:r>
        <w:t xml:space="preserve">Et vekttap på inntil 10 % av fødselsvekt de første dager etter fødselen er ansett som normalt, et større vekttap er forbundet med økt risiko for hyperton dehydrering </w:t>
      </w:r>
      <w:r w:rsidRPr="00CC2582">
        <w:t>(4-6</w:t>
      </w:r>
      <w:r>
        <w:t xml:space="preserve">). Ved velfungerende amming vil kun en liten andel ha et vekttap ≥ 10 %. </w:t>
      </w:r>
    </w:p>
    <w:p w:rsidR="00510BDF" w:rsidP="00CB3EB0" w14:paraId="232FCA53" w14:textId="77777777">
      <w:pPr>
        <w:rPr>
          <w:rFonts w:cstheme="minorHAnsi"/>
        </w:rPr>
      </w:pPr>
    </w:p>
    <w:p w:rsidR="00510BDF" w:rsidP="00492C67" w14:paraId="232FCA54" w14:textId="4BCE3ECA">
      <w:pPr>
        <w:pStyle w:val="Heading1"/>
      </w:pPr>
      <w:bookmarkStart w:id="5" w:name="_Toc256000003"/>
      <w:r>
        <w:t>Retningslinjen</w:t>
      </w:r>
      <w:r w:rsidR="00F520B3">
        <w:t xml:space="preserve"> gjelder for</w:t>
      </w:r>
      <w:bookmarkEnd w:id="5"/>
    </w:p>
    <w:p w:rsidR="00401861" w:rsidP="00E657C0" w14:paraId="30AFBE1E" w14:textId="77777777"/>
    <w:p w:rsidR="00E657C0" w:rsidP="00E657C0" w14:paraId="6BF44308" w14:textId="26A25E72">
      <w:r>
        <w:t>Vektkontroll og vektoppfølgning av friske ammende barn født til termin.</w:t>
      </w:r>
    </w:p>
    <w:p w:rsidR="004D57B1" w:rsidP="00E657C0" w14:paraId="3A97AFB6" w14:textId="77777777"/>
    <w:p w:rsidR="00510BDF" w:rsidP="00492C67" w14:paraId="232FCA5F" w14:textId="5EC3558B">
      <w:pPr>
        <w:pStyle w:val="Heading1"/>
      </w:pPr>
      <w:bookmarkStart w:id="6" w:name="_Toc256000004"/>
      <w:r>
        <w:t xml:space="preserve">Helsepersonell </w:t>
      </w:r>
      <w:r w:rsidR="00401861">
        <w:t>retningslinjen</w:t>
      </w:r>
      <w:r>
        <w:t xml:space="preserve"> gjelder for</w:t>
      </w:r>
      <w:bookmarkEnd w:id="6"/>
    </w:p>
    <w:p w:rsidR="00510BDF" w:rsidP="00CB3EB0" w14:paraId="232FCA61" w14:textId="77777777"/>
    <w:p w:rsidR="001610B1" w:rsidP="00401861" w14:paraId="766F4790" w14:textId="25ACB889">
      <w:r>
        <w:t xml:space="preserve">Jordmødre, sykepleiere, barnepleiere og helsefagarbeidere på Fødeavdelingen. </w:t>
      </w:r>
    </w:p>
    <w:p w:rsidR="00250980" w:rsidRPr="00250980" w:rsidP="00401861" w14:paraId="474D9350" w14:textId="77777777"/>
    <w:p w:rsidR="00BB37A7" w:rsidRPr="00BB37A7" w:rsidP="00492C67" w14:paraId="286792B6" w14:textId="63D962B5">
      <w:pPr>
        <w:pStyle w:val="Heading1"/>
      </w:pPr>
      <w:bookmarkStart w:id="7" w:name="_Toc256000005"/>
      <w:r w:rsidRPr="00BB37A7">
        <w:t xml:space="preserve">Kvinner som bør få ekstra oppfølgning </w:t>
      </w:r>
      <w:r w:rsidRPr="00BB37A7">
        <w:t>ifht</w:t>
      </w:r>
      <w:r w:rsidRPr="00BB37A7">
        <w:t xml:space="preserve"> melkeproduksjon</w:t>
      </w:r>
      <w:bookmarkEnd w:id="7"/>
      <w:r w:rsidRPr="00BB37A7">
        <w:t xml:space="preserve"> </w:t>
      </w:r>
    </w:p>
    <w:p w:rsidR="00BB37A7" w:rsidP="00BB37A7" w14:paraId="1EDC143A" w14:textId="3AE96F82">
      <w:pPr>
        <w:pStyle w:val="Heading2"/>
        <w:numPr>
          <w:ilvl w:val="0"/>
          <w:numId w:val="0"/>
        </w:numPr>
      </w:pPr>
      <w:r>
        <w:t xml:space="preserve"> </w:t>
      </w:r>
    </w:p>
    <w:p w:rsidR="001610B1" w:rsidP="00401861" w14:paraId="326A2B0E" w14:textId="3FC05626">
      <w:r>
        <w:t>Kvinner</w:t>
      </w:r>
      <w:r w:rsidR="00236EEA">
        <w:t xml:space="preserve"> med risiko for forsinket oppstart av melkeproduksjonen bør tilbys ekstra oppfølging fra fødselen</w:t>
      </w:r>
      <w:r>
        <w:t>,</w:t>
      </w:r>
      <w:r w:rsidR="00236EEA">
        <w:t xml:space="preserve"> for tidlig og effektiv stimulering av melkeproduksjonen. </w:t>
      </w:r>
      <w:r w:rsidR="00D90D91">
        <w:t>(1, 9, 10)</w:t>
      </w:r>
    </w:p>
    <w:p w:rsidR="001610B1" w:rsidP="001610B1" w14:paraId="3112C063" w14:textId="4AA9846C">
      <w:pPr>
        <w:pStyle w:val="ListParagraph"/>
        <w:numPr>
          <w:ilvl w:val="0"/>
          <w:numId w:val="19"/>
        </w:numPr>
      </w:pPr>
      <w:r>
        <w:t>førstegangsfødende</w:t>
      </w:r>
    </w:p>
    <w:p w:rsidR="001610B1" w:rsidP="001610B1" w14:paraId="2D4E7ECC" w14:textId="365F15B8">
      <w:pPr>
        <w:pStyle w:val="ListParagraph"/>
        <w:numPr>
          <w:ilvl w:val="0"/>
          <w:numId w:val="19"/>
        </w:numPr>
      </w:pPr>
      <w:r>
        <w:t xml:space="preserve">keisersnittforløste </w:t>
      </w:r>
    </w:p>
    <w:p w:rsidR="00F351F4" w:rsidP="004D57B1" w14:paraId="037E4A8D" w14:textId="34602767">
      <w:pPr>
        <w:pStyle w:val="ListParagraph"/>
        <w:numPr>
          <w:ilvl w:val="0"/>
          <w:numId w:val="19"/>
        </w:numPr>
      </w:pPr>
      <w:r>
        <w:t>fedme</w:t>
      </w:r>
    </w:p>
    <w:p w:rsidR="001107B4" w:rsidRPr="00F351F4" w:rsidP="00F351F4" w14:paraId="012B6CD6" w14:textId="7D2267B7">
      <w:pPr>
        <w:pStyle w:val="ListParagraph"/>
        <w:numPr>
          <w:ilvl w:val="0"/>
          <w:numId w:val="19"/>
        </w:numPr>
      </w:pPr>
      <w:r>
        <w:t>store blødninger</w:t>
      </w:r>
    </w:p>
    <w:p w:rsidR="001610B1" w:rsidP="00401861" w14:paraId="14A30DDD" w14:textId="77777777"/>
    <w:p w:rsidR="00986268" w:rsidP="00401861" w14:paraId="4022D13C" w14:textId="3A32235D">
      <w:r>
        <w:t>Noen kvinner vil</w:t>
      </w:r>
      <w:r w:rsidR="00617C27">
        <w:t xml:space="preserve"> kunne</w:t>
      </w:r>
      <w:r>
        <w:t xml:space="preserve"> </w:t>
      </w:r>
      <w:r w:rsidR="00BE2086">
        <w:t>få for lav melkeproduksjon</w:t>
      </w:r>
      <w:r>
        <w:t>. Dette kan være tilfelle ved bl.a.:</w:t>
      </w:r>
    </w:p>
    <w:p w:rsidR="00986268" w:rsidP="00986268" w14:paraId="2C76ABD9" w14:textId="1F3A18D1">
      <w:pPr>
        <w:pStyle w:val="ListParagraph"/>
        <w:numPr>
          <w:ilvl w:val="0"/>
          <w:numId w:val="17"/>
        </w:numPr>
      </w:pPr>
      <w:r>
        <w:t>brystpatologi</w:t>
      </w:r>
    </w:p>
    <w:p w:rsidR="00986268" w:rsidP="00986268" w14:paraId="4F65F3A6" w14:textId="38AB6D43">
      <w:pPr>
        <w:pStyle w:val="ListParagraph"/>
        <w:numPr>
          <w:ilvl w:val="0"/>
          <w:numId w:val="17"/>
        </w:numPr>
      </w:pPr>
      <w:r>
        <w:t xml:space="preserve">brystoperasjon </w:t>
      </w:r>
    </w:p>
    <w:p w:rsidR="00986268" w:rsidP="00986268" w14:paraId="7BD842F6" w14:textId="77777777">
      <w:pPr>
        <w:pStyle w:val="ListParagraph"/>
        <w:numPr>
          <w:ilvl w:val="0"/>
          <w:numId w:val="17"/>
        </w:numPr>
      </w:pPr>
      <w:r>
        <w:t xml:space="preserve">hormonforstyrrelser som hypotyreose og polycystisk </w:t>
      </w:r>
      <w:r>
        <w:t>ovarie</w:t>
      </w:r>
      <w:r>
        <w:t xml:space="preserve"> syndrom. </w:t>
      </w:r>
    </w:p>
    <w:p w:rsidR="00343B4A" w:rsidP="00343B4A" w14:paraId="2AACC897" w14:textId="77777777"/>
    <w:p w:rsidR="00343B4A" w:rsidP="00343B4A" w14:paraId="7D70F26F" w14:textId="5667E864">
      <w:r>
        <w:t xml:space="preserve">Tiltak: </w:t>
      </w:r>
    </w:p>
    <w:p w:rsidR="00C818CE" w:rsidP="00C818CE" w14:paraId="602DB634" w14:textId="3F83B501">
      <w:pPr>
        <w:pStyle w:val="ListParagraph"/>
        <w:numPr>
          <w:ilvl w:val="0"/>
          <w:numId w:val="30"/>
        </w:numPr>
      </w:pPr>
      <w:r>
        <w:t>Tidlig ammeobservasjon</w:t>
      </w:r>
      <w:r w:rsidR="00D90D91">
        <w:t>,</w:t>
      </w:r>
      <w:r>
        <w:t xml:space="preserve"> sette inn tiltak ut ifra det du observerer.</w:t>
      </w:r>
    </w:p>
    <w:p w:rsidR="001527AF" w:rsidRPr="00C818CE" w:rsidP="001107B4" w14:paraId="26DC6933" w14:textId="5C15C7C9">
      <w:pPr>
        <w:pStyle w:val="ListParagraph"/>
        <w:numPr>
          <w:ilvl w:val="0"/>
          <w:numId w:val="30"/>
        </w:numPr>
      </w:pPr>
      <w:r>
        <w:t xml:space="preserve">Vurder nettovekt </w:t>
      </w:r>
      <w:r w:rsidR="001107B4">
        <w:t xml:space="preserve">av barnet </w:t>
      </w:r>
      <w:r>
        <w:t>dag 2</w:t>
      </w:r>
    </w:p>
    <w:p w:rsidR="001527AF" w:rsidP="00C818CE" w14:paraId="3944633B" w14:textId="2D6AF50B">
      <w:pPr>
        <w:pStyle w:val="ListParagraph"/>
        <w:numPr>
          <w:ilvl w:val="0"/>
          <w:numId w:val="30"/>
        </w:numPr>
      </w:pPr>
      <w:r>
        <w:t xml:space="preserve">Oppfordre til </w:t>
      </w:r>
      <w:r w:rsidR="001107B4">
        <w:t>h</w:t>
      </w:r>
      <w:r w:rsidR="00134052">
        <w:t>ud mot hud</w:t>
      </w:r>
      <w:r>
        <w:t xml:space="preserve"> kontakt med barnet</w:t>
      </w:r>
    </w:p>
    <w:p w:rsidR="00986268" w:rsidP="00401861" w14:paraId="05323D9F" w14:textId="77777777"/>
    <w:p w:rsidR="00986268" w:rsidP="00401861" w14:paraId="52DB4E0D" w14:textId="77777777"/>
    <w:p w:rsidR="00152DD6" w:rsidP="00492C67" w14:paraId="50867C5F" w14:textId="29183990">
      <w:pPr>
        <w:pStyle w:val="Heading1"/>
      </w:pPr>
      <w:bookmarkStart w:id="8" w:name="_Toc256000007"/>
      <w:r w:rsidRPr="00152DD6">
        <w:t xml:space="preserve">Kriterier der barnet </w:t>
      </w:r>
      <w:r w:rsidRPr="00152DD6">
        <w:t>trenger ekstra oppfølgning</w:t>
      </w:r>
      <w:bookmarkEnd w:id="8"/>
    </w:p>
    <w:p w:rsidR="00152DD6" w:rsidRPr="00152DD6" w:rsidP="00152DD6" w14:paraId="3D701E75" w14:textId="77777777"/>
    <w:p w:rsidR="00CC2582" w:rsidP="00CC2582" w14:paraId="6FAA618C" w14:textId="77777777">
      <w:pPr>
        <w:pStyle w:val="Caution"/>
        <w:ind w:left="720" w:firstLine="0"/>
      </w:pPr>
      <w:r w:rsidRPr="00BB37A7">
        <w:t xml:space="preserve">Dersom det nyfødte barnet virker sugesvakt, er det behov for ekstra oppfølging fra fødselen av. </w:t>
      </w:r>
    </w:p>
    <w:p w:rsidR="00CC2582" w:rsidP="00401861" w14:paraId="5F8796A0" w14:textId="77777777"/>
    <w:p w:rsidR="00986268" w:rsidRPr="00CC2582" w:rsidP="00401861" w14:paraId="4C7741A9" w14:textId="5E70767E">
      <w:pPr>
        <w:rPr>
          <w:b/>
          <w:bCs/>
        </w:rPr>
      </w:pPr>
      <w:r w:rsidRPr="00CC2582">
        <w:rPr>
          <w:b/>
          <w:bCs/>
        </w:rPr>
        <w:t xml:space="preserve">Kriterier for ekstra oppfølging av friske ammede barn født til termin er: </w:t>
      </w:r>
    </w:p>
    <w:p w:rsidR="00152DD6" w:rsidP="00B41088" w14:paraId="6AC4383F" w14:textId="3CE88F84"/>
    <w:p w:rsidR="00B41088" w:rsidP="00986268" w14:paraId="5EED84ED" w14:textId="591155FB">
      <w:pPr>
        <w:pStyle w:val="ListParagraph"/>
        <w:numPr>
          <w:ilvl w:val="0"/>
          <w:numId w:val="18"/>
        </w:numPr>
      </w:pPr>
      <w:r>
        <w:t>ammeproblemer, bl.a. ineffektiv eller svak diing</w:t>
      </w:r>
    </w:p>
    <w:p w:rsidR="00986268" w:rsidP="00986268" w14:paraId="71806E90" w14:textId="4DC02237">
      <w:pPr>
        <w:pStyle w:val="ListParagraph"/>
        <w:numPr>
          <w:ilvl w:val="0"/>
          <w:numId w:val="18"/>
        </w:numPr>
      </w:pPr>
      <w:r>
        <w:t>vekttap ≥ 10 %</w:t>
      </w:r>
    </w:p>
    <w:p w:rsidR="00FE2768" w:rsidP="00FE2768" w14:paraId="79A6E2D4" w14:textId="57742462">
      <w:pPr>
        <w:pStyle w:val="ListParagraph"/>
        <w:numPr>
          <w:ilvl w:val="0"/>
          <w:numId w:val="18"/>
        </w:numPr>
      </w:pPr>
      <w:r w:rsidRPr="00FE2768">
        <w:t>vekten ikke har «snudd» ved 4. levedøgn</w:t>
      </w:r>
      <w:r w:rsidRPr="00FE2768" w:rsidR="00B03C85">
        <w:t xml:space="preserve">  </w:t>
      </w:r>
    </w:p>
    <w:p w:rsidR="00FE2768" w:rsidP="00FE2768" w14:paraId="4F5E280A" w14:textId="77777777"/>
    <w:p w:rsidR="00706110" w:rsidRPr="00CC2582" w:rsidP="00706110" w14:paraId="2DAC3D8E" w14:textId="77777777">
      <w:pPr>
        <w:rPr>
          <w:b/>
          <w:bCs/>
        </w:rPr>
      </w:pPr>
      <w:r w:rsidRPr="00CC2582">
        <w:rPr>
          <w:b/>
          <w:bCs/>
        </w:rPr>
        <w:t xml:space="preserve">Tiltak: </w:t>
      </w:r>
    </w:p>
    <w:p w:rsidR="00B41088" w:rsidP="00B03C85" w14:paraId="4CDEDF0D" w14:textId="77777777">
      <w:pPr>
        <w:pStyle w:val="ListParagraph"/>
        <w:numPr>
          <w:ilvl w:val="0"/>
          <w:numId w:val="28"/>
        </w:numPr>
      </w:pPr>
      <w:r>
        <w:t>Ammeobservasjon og veiledning</w:t>
      </w:r>
    </w:p>
    <w:p w:rsidR="00B03C85" w:rsidP="00B03C85" w14:paraId="63654DEC" w14:textId="165AB7D1">
      <w:pPr>
        <w:pStyle w:val="ListParagraph"/>
        <w:numPr>
          <w:ilvl w:val="0"/>
          <w:numId w:val="28"/>
        </w:numPr>
      </w:pPr>
      <w:r>
        <w:t>A</w:t>
      </w:r>
      <w:r w:rsidR="00706110">
        <w:t>mme</w:t>
      </w:r>
      <w:r w:rsidR="00134052">
        <w:t xml:space="preserve">stilling og </w:t>
      </w:r>
      <w:r w:rsidR="00134052">
        <w:t>dietak</w:t>
      </w:r>
      <w:r w:rsidR="00134052">
        <w:t>?</w:t>
      </w:r>
      <w:r>
        <w:t xml:space="preserve"> (prøv ulike ammestillinger) </w:t>
      </w:r>
    </w:p>
    <w:p w:rsidR="00C818CE" w:rsidP="00B03C85" w14:paraId="724895EB" w14:textId="21047B23">
      <w:pPr>
        <w:pStyle w:val="ListParagraph"/>
        <w:numPr>
          <w:ilvl w:val="0"/>
          <w:numId w:val="28"/>
        </w:numPr>
      </w:pPr>
      <w:r>
        <w:t>Oppfordre til h</w:t>
      </w:r>
      <w:r w:rsidR="00134052">
        <w:t>ud mot hud</w:t>
      </w:r>
    </w:p>
    <w:p w:rsidR="00C818CE" w:rsidP="00B03C85" w14:paraId="08012B73" w14:textId="691B1816">
      <w:pPr>
        <w:pStyle w:val="ListParagraph"/>
        <w:numPr>
          <w:ilvl w:val="0"/>
          <w:numId w:val="28"/>
        </w:numPr>
      </w:pPr>
      <w:r>
        <w:t>Håndmelke eller pumpe?</w:t>
      </w:r>
    </w:p>
    <w:p w:rsidR="00C818CE" w:rsidP="00B03C85" w14:paraId="0B89F513" w14:textId="274DAA75">
      <w:pPr>
        <w:pStyle w:val="ListParagraph"/>
        <w:numPr>
          <w:ilvl w:val="0"/>
          <w:numId w:val="28"/>
        </w:numPr>
      </w:pPr>
      <w:r>
        <w:t>Måltidsvekt?</w:t>
      </w:r>
    </w:p>
    <w:p w:rsidR="00C818CE" w:rsidP="00B03C85" w14:paraId="7E298CC9" w14:textId="7F1D81D1">
      <w:pPr>
        <w:pStyle w:val="ListParagraph"/>
        <w:numPr>
          <w:ilvl w:val="0"/>
          <w:numId w:val="28"/>
        </w:numPr>
      </w:pPr>
      <w:r>
        <w:t xml:space="preserve">Vurdere </w:t>
      </w:r>
      <w:r>
        <w:t>mme</w:t>
      </w:r>
      <w:r>
        <w:t>?</w:t>
      </w:r>
    </w:p>
    <w:p w:rsidR="00C818CE" w:rsidP="00C818CE" w14:paraId="520F66F4" w14:textId="77777777"/>
    <w:p w:rsidR="00903110" w:rsidP="00492C67" w14:paraId="7BA7EAEA" w14:textId="77777777">
      <w:pPr>
        <w:pStyle w:val="Heading1"/>
      </w:pPr>
      <w:bookmarkStart w:id="9" w:name="_Toc256000008"/>
      <w:r>
        <w:t>Før utreise</w:t>
      </w:r>
      <w:bookmarkEnd w:id="9"/>
    </w:p>
    <w:p w:rsidR="00903110" w:rsidP="00903110" w14:paraId="73EC033F" w14:textId="77777777"/>
    <w:p w:rsidR="00F96341" w:rsidP="00903110" w14:paraId="43D4D238" w14:textId="77777777"/>
    <w:p w:rsidR="00903110" w:rsidP="00903110" w14:paraId="40458BFC" w14:textId="77777777">
      <w:r>
        <w:t xml:space="preserve">Alle kvinner skal bli vist håndmelking før utreise, og få informasjon om når/hvorfor det brukes. </w:t>
      </w:r>
    </w:p>
    <w:p w:rsidR="00903110" w:rsidP="00903110" w14:paraId="47182561" w14:textId="77777777">
      <w:pPr>
        <w:pStyle w:val="ListParagraph"/>
        <w:numPr>
          <w:ilvl w:val="0"/>
          <w:numId w:val="20"/>
        </w:numPr>
        <w:rPr>
          <w:rFonts w:ascii="Calibri" w:hAnsi="Calibri" w:cs="Calibri"/>
          <w:color w:val="000000"/>
          <w:shd w:val="clear" w:color="auto" w:fill="FFFFFF"/>
        </w:rPr>
      </w:pPr>
      <w:r w:rsidRPr="002A06FF">
        <w:rPr>
          <w:rFonts w:ascii="Calibri" w:hAnsi="Calibri" w:cs="Calibri"/>
          <w:b/>
          <w:bCs/>
          <w:color w:val="000000"/>
          <w:shd w:val="clear" w:color="auto" w:fill="FFFFFF"/>
        </w:rPr>
        <w:t>Håndmelking:</w:t>
      </w:r>
      <w:r>
        <w:rPr>
          <w:rFonts w:ascii="Calibri" w:hAnsi="Calibri" w:cs="Calibri"/>
          <w:color w:val="000000"/>
          <w:shd w:val="clear" w:color="auto" w:fill="FFFFFF"/>
        </w:rPr>
        <w:t xml:space="preserve"> B</w:t>
      </w:r>
      <w:r w:rsidRPr="002A06FF">
        <w:rPr>
          <w:rFonts w:ascii="Calibri" w:hAnsi="Calibri" w:cs="Calibri"/>
          <w:color w:val="000000"/>
          <w:shd w:val="clear" w:color="auto" w:fill="FFFFFF"/>
        </w:rPr>
        <w:t>rukes mest de første 2 dagene (</w:t>
      </w:r>
      <w:r w:rsidRPr="002A06FF">
        <w:rPr>
          <w:rFonts w:ascii="Calibri" w:hAnsi="Calibri" w:cs="Calibri"/>
          <w:color w:val="000000"/>
          <w:shd w:val="clear" w:color="auto" w:fill="FFFFFF"/>
        </w:rPr>
        <w:t>laktagonese</w:t>
      </w:r>
      <w:r w:rsidRPr="002A06FF">
        <w:rPr>
          <w:rFonts w:ascii="Calibri" w:hAnsi="Calibri" w:cs="Calibri"/>
          <w:color w:val="000000"/>
          <w:shd w:val="clear" w:color="auto" w:fill="FFFFFF"/>
        </w:rPr>
        <w:t xml:space="preserve"> 1: hormonstyrt melkeproduksjon), </w:t>
      </w:r>
      <w:r w:rsidRPr="002A06FF">
        <w:rPr>
          <w:rFonts w:ascii="Calibri" w:hAnsi="Calibri" w:cs="Calibri"/>
          <w:color w:val="000000"/>
          <w:u w:val="single"/>
          <w:shd w:val="clear" w:color="auto" w:fill="FFFFFF"/>
        </w:rPr>
        <w:t>dersom barnet av ulike grunner ikke dier</w:t>
      </w:r>
      <w:r w:rsidRPr="002A06FF">
        <w:rPr>
          <w:rFonts w:ascii="Calibri" w:hAnsi="Calibri" w:cs="Calibri"/>
          <w:color w:val="000000"/>
          <w:shd w:val="clear" w:color="auto" w:fill="FFFFFF"/>
        </w:rPr>
        <w:t xml:space="preserve">. Dette gjøres for å stimulere mors melkeproduksjon (anbefalt regelmessig hver 3-4. time i 5-10 min per bryst og x2 per natt). På den måten kan barnet få morsmelk istedenfor MME. </w:t>
      </w:r>
    </w:p>
    <w:p w:rsidR="00F96341" w:rsidRPr="00F96341" w:rsidP="00F96341" w14:paraId="3E6F3591" w14:textId="0458C561">
      <w:pPr>
        <w:pStyle w:val="ListParagraph"/>
        <w:numPr>
          <w:ilvl w:val="0"/>
          <w:numId w:val="20"/>
        </w:numPr>
        <w:rPr>
          <w:rFonts w:ascii="Calibri" w:hAnsi="Calibri" w:cs="Calibri"/>
          <w:color w:val="000000"/>
          <w:shd w:val="clear" w:color="auto" w:fill="FFFFFF"/>
        </w:rPr>
      </w:pPr>
      <w:r w:rsidRPr="002A06FF">
        <w:rPr>
          <w:rFonts w:ascii="Calibri" w:hAnsi="Calibri" w:cs="Calibri"/>
          <w:b/>
          <w:bCs/>
          <w:color w:val="000000"/>
          <w:shd w:val="clear" w:color="auto" w:fill="FFFFFF"/>
        </w:rPr>
        <w:t>Pumping</w:t>
      </w:r>
      <w:r>
        <w:rPr>
          <w:rFonts w:ascii="Calibri" w:hAnsi="Calibri" w:cs="Calibri"/>
          <w:color w:val="000000"/>
          <w:shd w:val="clear" w:color="auto" w:fill="FFFFFF"/>
        </w:rPr>
        <w:t xml:space="preserve">: Når </w:t>
      </w:r>
      <w:r w:rsidRPr="002A06FF">
        <w:rPr>
          <w:rFonts w:ascii="Calibri" w:hAnsi="Calibri" w:cs="Calibri"/>
          <w:color w:val="000000"/>
          <w:shd w:val="clear" w:color="auto" w:fill="FFFFFF"/>
        </w:rPr>
        <w:t xml:space="preserve">melkeproduksjonen er kommet over i </w:t>
      </w:r>
      <w:r w:rsidRPr="002A06FF">
        <w:rPr>
          <w:rFonts w:ascii="Calibri" w:hAnsi="Calibri" w:cs="Calibri"/>
          <w:color w:val="000000"/>
          <w:shd w:val="clear" w:color="auto" w:fill="FFFFFF"/>
        </w:rPr>
        <w:t>laktagonese</w:t>
      </w:r>
      <w:r w:rsidRPr="002A06FF">
        <w:rPr>
          <w:rFonts w:ascii="Calibri" w:hAnsi="Calibri" w:cs="Calibri"/>
          <w:color w:val="000000"/>
          <w:shd w:val="clear" w:color="auto" w:fill="FFFFFF"/>
        </w:rPr>
        <w:t xml:space="preserve"> 2 (tilbud og etterspørsel) er det mer effektivt å bruke pumpe dersom barnet fortsatt ikke er </w:t>
      </w:r>
      <w:r w:rsidRPr="002A06FF">
        <w:rPr>
          <w:rFonts w:ascii="Calibri" w:hAnsi="Calibri" w:cs="Calibri"/>
          <w:color w:val="000000"/>
          <w:shd w:val="clear" w:color="auto" w:fill="FFFFFF"/>
        </w:rPr>
        <w:t>dievillig</w:t>
      </w:r>
      <w:r w:rsidRPr="002A06FF">
        <w:rPr>
          <w:rFonts w:ascii="Calibri" w:hAnsi="Calibri" w:cs="Calibri"/>
          <w:color w:val="000000"/>
          <w:shd w:val="clear" w:color="auto" w:fill="FFFFFF"/>
        </w:rPr>
        <w:t>. Håndmelking kan likevel være nyttig under hele ammeperioden, spesielt når mor har melkespreng/brystspreng og dette kan hjelpe å bedre barnets tak på brystet. </w:t>
      </w:r>
    </w:p>
    <w:p w:rsidR="004C61E6" w:rsidP="00903110" w14:paraId="346EB450" w14:textId="77777777">
      <w:pPr>
        <w:rPr>
          <w:rFonts w:ascii="Calibri" w:hAnsi="Calibri" w:cs="Calibri"/>
          <w:color w:val="000000"/>
          <w:shd w:val="clear" w:color="auto" w:fill="FFFFFF"/>
        </w:rPr>
      </w:pPr>
    </w:p>
    <w:p w:rsidR="00CE3875" w:rsidP="00903110" w14:paraId="7BD386FD" w14:textId="77777777">
      <w:pPr>
        <w:rPr>
          <w:rFonts w:ascii="Calibri" w:hAnsi="Calibri" w:cs="Calibri"/>
          <w:color w:val="000000"/>
          <w:shd w:val="clear" w:color="auto" w:fill="FFFFFF"/>
        </w:rPr>
      </w:pPr>
    </w:p>
    <w:p w:rsidR="00CE3875" w:rsidP="00903110" w14:paraId="424F2BC4" w14:textId="77777777">
      <w:pPr>
        <w:rPr>
          <w:rFonts w:ascii="Calibri" w:hAnsi="Calibri" w:cs="Calibri"/>
          <w:color w:val="000000"/>
          <w:shd w:val="clear" w:color="auto" w:fill="FFFFFF"/>
        </w:rPr>
      </w:pPr>
    </w:p>
    <w:p w:rsidR="00903110" w:rsidRPr="00FE2768" w:rsidP="00903110" w14:paraId="2531B9DE" w14:textId="77777777">
      <w:pPr>
        <w:shd w:val="clear" w:color="auto" w:fill="FFFFFF"/>
        <w:textAlignment w:val="baseline"/>
        <w:rPr>
          <w:rFonts w:ascii="Calibri" w:hAnsi="Calibri" w:cs="Calibri"/>
          <w:b/>
          <w:bCs/>
          <w:color w:val="000000"/>
          <w:szCs w:val="24"/>
        </w:rPr>
      </w:pPr>
      <w:r w:rsidRPr="00FE2768">
        <w:rPr>
          <w:rFonts w:ascii="Calibri" w:hAnsi="Calibri" w:cs="Calibri"/>
          <w:b/>
          <w:bCs/>
          <w:color w:val="000000"/>
          <w:szCs w:val="24"/>
        </w:rPr>
        <w:t>Måltidsvekt?</w:t>
      </w:r>
    </w:p>
    <w:p w:rsidR="00903110" w:rsidRPr="002A06FF" w:rsidP="00903110" w14:paraId="7FB444CC" w14:textId="77777777">
      <w:pPr>
        <w:shd w:val="clear" w:color="auto" w:fill="FFFFFF"/>
        <w:textAlignment w:val="baseline"/>
        <w:rPr>
          <w:rFonts w:ascii="Calibri" w:hAnsi="Calibri" w:cs="Calibri"/>
          <w:color w:val="000000"/>
          <w:szCs w:val="24"/>
        </w:rPr>
      </w:pPr>
      <w:r w:rsidRPr="002A06FF">
        <w:rPr>
          <w:rFonts w:ascii="Calibri" w:hAnsi="Calibri" w:cs="Calibri"/>
          <w:color w:val="000000"/>
          <w:szCs w:val="24"/>
        </w:rPr>
        <w:t>Et frisk</w:t>
      </w:r>
      <w:r>
        <w:rPr>
          <w:rFonts w:ascii="Calibri" w:hAnsi="Calibri" w:cs="Calibri"/>
          <w:color w:val="000000"/>
          <w:szCs w:val="24"/>
        </w:rPr>
        <w:t>t</w:t>
      </w:r>
      <w:r w:rsidRPr="002A06FF">
        <w:rPr>
          <w:rFonts w:ascii="Calibri" w:hAnsi="Calibri" w:cs="Calibri"/>
          <w:color w:val="000000"/>
          <w:szCs w:val="24"/>
        </w:rPr>
        <w:t xml:space="preserve"> barn bør i utgangspunktet ikke </w:t>
      </w:r>
      <w:r w:rsidRPr="002A06FF">
        <w:rPr>
          <w:rFonts w:ascii="Calibri" w:hAnsi="Calibri" w:cs="Calibri"/>
          <w:color w:val="000000"/>
          <w:szCs w:val="24"/>
        </w:rPr>
        <w:t>måltidsveies</w:t>
      </w:r>
      <w:r>
        <w:rPr>
          <w:rFonts w:ascii="Calibri" w:hAnsi="Calibri" w:cs="Calibri"/>
          <w:color w:val="000000"/>
          <w:szCs w:val="24"/>
        </w:rPr>
        <w:t>, men de</w:t>
      </w:r>
      <w:r w:rsidRPr="002A06FF">
        <w:rPr>
          <w:rFonts w:ascii="Calibri" w:hAnsi="Calibri" w:cs="Calibri"/>
          <w:color w:val="000000"/>
          <w:szCs w:val="24"/>
        </w:rPr>
        <w:t>rsom man likevel gjør dette</w:t>
      </w:r>
      <w:r>
        <w:rPr>
          <w:rFonts w:ascii="Calibri" w:hAnsi="Calibri" w:cs="Calibri"/>
          <w:color w:val="000000"/>
          <w:szCs w:val="24"/>
        </w:rPr>
        <w:t xml:space="preserve"> bør en</w:t>
      </w:r>
      <w:r w:rsidRPr="002A06FF">
        <w:rPr>
          <w:rFonts w:ascii="Calibri" w:hAnsi="Calibri" w:cs="Calibri"/>
          <w:color w:val="000000"/>
          <w:szCs w:val="24"/>
        </w:rPr>
        <w:t xml:space="preserve"> </w:t>
      </w:r>
      <w:r>
        <w:rPr>
          <w:rFonts w:ascii="Calibri" w:hAnsi="Calibri" w:cs="Calibri"/>
          <w:color w:val="000000"/>
          <w:szCs w:val="24"/>
        </w:rPr>
        <w:t>v</w:t>
      </w:r>
      <w:r w:rsidRPr="002A06FF">
        <w:rPr>
          <w:rFonts w:ascii="Calibri" w:hAnsi="Calibri" w:cs="Calibri"/>
          <w:color w:val="000000"/>
          <w:szCs w:val="24"/>
        </w:rPr>
        <w:t>ente til dag 3. </w:t>
      </w:r>
    </w:p>
    <w:p w:rsidR="00903110" w:rsidP="00CC2582" w14:paraId="1E087048" w14:textId="766D2780">
      <w:pPr>
        <w:shd w:val="clear" w:color="auto" w:fill="FFFFFF"/>
        <w:textAlignment w:val="baseline"/>
        <w:rPr>
          <w:rFonts w:ascii="Calibri" w:hAnsi="Calibri" w:cs="Calibri"/>
          <w:color w:val="000000"/>
          <w:szCs w:val="24"/>
        </w:rPr>
      </w:pPr>
      <w:r>
        <w:rPr>
          <w:rFonts w:ascii="Calibri" w:hAnsi="Calibri" w:cs="Calibri"/>
          <w:color w:val="000000"/>
          <w:szCs w:val="24"/>
        </w:rPr>
        <w:t xml:space="preserve">Et </w:t>
      </w:r>
      <w:r w:rsidRPr="002A06FF">
        <w:rPr>
          <w:rFonts w:ascii="Calibri" w:hAnsi="Calibri" w:cs="Calibri"/>
          <w:color w:val="000000"/>
          <w:szCs w:val="24"/>
        </w:rPr>
        <w:t>8-mål</w:t>
      </w:r>
      <w:r>
        <w:rPr>
          <w:rFonts w:ascii="Calibri" w:hAnsi="Calibri" w:cs="Calibri"/>
          <w:color w:val="000000"/>
          <w:szCs w:val="24"/>
        </w:rPr>
        <w:t>tidsbarn</w:t>
      </w:r>
      <w:r w:rsidRPr="002A06FF">
        <w:rPr>
          <w:rFonts w:ascii="Calibri" w:hAnsi="Calibri" w:cs="Calibri"/>
          <w:color w:val="000000"/>
          <w:szCs w:val="24"/>
        </w:rPr>
        <w:t xml:space="preserve"> kan </w:t>
      </w:r>
      <w:r w:rsidRPr="002A06FF">
        <w:rPr>
          <w:rFonts w:ascii="Calibri" w:hAnsi="Calibri" w:cs="Calibri"/>
          <w:color w:val="000000"/>
          <w:szCs w:val="24"/>
        </w:rPr>
        <w:t>måltidsveie</w:t>
      </w:r>
      <w:r>
        <w:rPr>
          <w:rFonts w:ascii="Calibri" w:hAnsi="Calibri" w:cs="Calibri"/>
          <w:color w:val="000000"/>
          <w:szCs w:val="24"/>
        </w:rPr>
        <w:t>s</w:t>
      </w:r>
      <w:r w:rsidRPr="002A06FF">
        <w:rPr>
          <w:rFonts w:ascii="Calibri" w:hAnsi="Calibri" w:cs="Calibri"/>
          <w:color w:val="000000"/>
          <w:szCs w:val="24"/>
        </w:rPr>
        <w:t xml:space="preserve"> for å </w:t>
      </w:r>
      <w:r>
        <w:rPr>
          <w:rFonts w:ascii="Calibri" w:hAnsi="Calibri" w:cs="Calibri"/>
          <w:color w:val="000000"/>
          <w:szCs w:val="24"/>
        </w:rPr>
        <w:t xml:space="preserve">få </w:t>
      </w:r>
      <w:r w:rsidRPr="002A06FF">
        <w:rPr>
          <w:rFonts w:ascii="Calibri" w:hAnsi="Calibri" w:cs="Calibri"/>
          <w:color w:val="000000"/>
          <w:szCs w:val="24"/>
        </w:rPr>
        <w:t>oversikt over total mengde morsmelk og hvor mye MME som skal suppleres</w:t>
      </w:r>
      <w:r>
        <w:rPr>
          <w:rFonts w:ascii="Calibri" w:hAnsi="Calibri" w:cs="Calibri"/>
          <w:color w:val="000000"/>
          <w:szCs w:val="24"/>
        </w:rPr>
        <w:t>.</w:t>
      </w:r>
    </w:p>
    <w:p w:rsidR="00F96341" w:rsidP="00CC2582" w14:paraId="6B2D2D44" w14:textId="77777777">
      <w:pPr>
        <w:shd w:val="clear" w:color="auto" w:fill="FFFFFF"/>
        <w:textAlignment w:val="baseline"/>
        <w:rPr>
          <w:rFonts w:ascii="Calibri" w:hAnsi="Calibri" w:cs="Calibri"/>
          <w:color w:val="000000"/>
          <w:szCs w:val="24"/>
        </w:rPr>
      </w:pPr>
    </w:p>
    <w:p w:rsidR="00CE3875" w:rsidP="00CC2582" w14:paraId="09453A3B" w14:textId="77777777">
      <w:pPr>
        <w:shd w:val="clear" w:color="auto" w:fill="FFFFFF"/>
        <w:textAlignment w:val="baseline"/>
        <w:rPr>
          <w:rFonts w:ascii="Calibri" w:hAnsi="Calibri" w:cs="Calibri"/>
          <w:color w:val="000000"/>
          <w:szCs w:val="24"/>
        </w:rPr>
      </w:pPr>
    </w:p>
    <w:p w:rsidR="00CE3875" w:rsidP="00CC2582" w14:paraId="4C2479E7" w14:textId="77777777">
      <w:pPr>
        <w:shd w:val="clear" w:color="auto" w:fill="FFFFFF"/>
        <w:textAlignment w:val="baseline"/>
        <w:rPr>
          <w:rFonts w:ascii="Calibri" w:hAnsi="Calibri" w:cs="Calibri"/>
          <w:color w:val="000000"/>
          <w:szCs w:val="24"/>
        </w:rPr>
      </w:pPr>
    </w:p>
    <w:p w:rsidR="00CE3875" w:rsidRPr="00CC2582" w:rsidP="00CC2582" w14:paraId="1592CAC6" w14:textId="77777777">
      <w:pPr>
        <w:shd w:val="clear" w:color="auto" w:fill="FFFFFF"/>
        <w:textAlignment w:val="baseline"/>
        <w:rPr>
          <w:rFonts w:ascii="Calibri" w:hAnsi="Calibri" w:cs="Calibri"/>
          <w:color w:val="000000"/>
          <w:szCs w:val="24"/>
        </w:rPr>
      </w:pPr>
    </w:p>
    <w:p w:rsidR="00986268" w:rsidP="00492C67" w14:paraId="12828B23" w14:textId="6BBE3928">
      <w:pPr>
        <w:pStyle w:val="Heading1"/>
      </w:pPr>
      <w:bookmarkStart w:id="10" w:name="_Toc256000009"/>
      <w:r>
        <w:t>V</w:t>
      </w:r>
      <w:r w:rsidR="003A3CBA">
        <w:t>ekttap</w:t>
      </w:r>
      <w:bookmarkEnd w:id="10"/>
      <w:r w:rsidR="003A3CBA">
        <w:t xml:space="preserve"> </w:t>
      </w:r>
    </w:p>
    <w:p w:rsidR="00BB37A7" w:rsidP="00BB37A7" w14:paraId="05F23DC2" w14:textId="77777777"/>
    <w:p w:rsidR="00BB37A7" w:rsidP="00BB37A7" w14:paraId="54F79FDD" w14:textId="1784EE5B">
      <w:r>
        <w:t xml:space="preserve">Ved velfungerende amming er det få barn som har et vekttap ≥ 10%, </w:t>
      </w:r>
      <w:r w:rsidR="00F96341">
        <w:t xml:space="preserve">men </w:t>
      </w:r>
      <w:r>
        <w:t>det kan være behov for tettere oppfølging av amming allerede fra et vekttap på 8 %.</w:t>
      </w:r>
    </w:p>
    <w:p w:rsidR="00F96341" w:rsidRPr="00F96341" w:rsidP="00BB37A7" w14:paraId="0ACA9297" w14:textId="54793CDE">
      <w:r w:rsidRPr="00F96341">
        <w:t>I informasjon til mor/foreldre bør en legge vekt på at vekttap på inntil 10% er normalt</w:t>
      </w:r>
      <w:r>
        <w:t xml:space="preserve">. </w:t>
      </w:r>
    </w:p>
    <w:p w:rsidR="00F96341" w:rsidRPr="00F96341" w:rsidP="00BB37A7" w14:paraId="2B5D3E3F" w14:textId="77777777"/>
    <w:p w:rsidR="00BB37A7" w:rsidP="00BB37A7" w14:paraId="3F38237F" w14:textId="77777777">
      <w:r>
        <w:t>Det må iverksettes tiltak for å øke melkeproduksjonen og/eller hjelpe barnet til mer effektiv diing. Alle ammeproblemer, uavhengig av barnets vektutvikling, bør følges opp.</w:t>
      </w:r>
    </w:p>
    <w:p w:rsidR="00250980" w:rsidP="00250980" w14:paraId="5A5BBE71" w14:textId="77777777"/>
    <w:p w:rsidR="00250980" w:rsidP="00BB37A7" w14:paraId="3FB49702" w14:textId="54914C37">
      <w:r w:rsidRPr="00250980">
        <w:t>Ved vurdering av vekten er det viktig å være oppmerksom på om barnet nylig har hatt mye urin eller avføring. Da spesielt hvis vekttapet er over «tiltaksgrense»</w:t>
      </w:r>
      <w:r>
        <w:t>.</w:t>
      </w:r>
    </w:p>
    <w:p w:rsidR="00BB37A7" w:rsidP="00BB37A7" w14:paraId="04FB3856" w14:textId="0A85847B">
      <w:r>
        <w:t xml:space="preserve"> </w:t>
      </w:r>
    </w:p>
    <w:p w:rsidR="00BB37A7" w:rsidRPr="00BB37A7" w:rsidP="00BB37A7" w14:paraId="33BF8254" w14:textId="02C06594">
      <w:r>
        <w:t xml:space="preserve">De fleste nyfødte vil ikke ha nådd laveste vekt etter fødselen det 2. levedøgnet, og for keisersnittforløste tar det ofte lenger tid enn for vaginalforløste </w:t>
      </w:r>
      <w:r w:rsidRPr="00AC583E">
        <w:t>(</w:t>
      </w:r>
      <w:r w:rsidR="00AC583E">
        <w:t>9-12</w:t>
      </w:r>
      <w:r w:rsidRPr="00AC583E">
        <w:t>).</w:t>
      </w:r>
      <w:r>
        <w:t xml:space="preserve"> </w:t>
      </w:r>
    </w:p>
    <w:p w:rsidR="00DC6A90" w:rsidP="00DC6A90" w14:paraId="65771788" w14:textId="77777777"/>
    <w:p w:rsidR="00134052" w:rsidP="00DC6A90" w14:paraId="2D4998D2" w14:textId="2F85EEF0">
      <w:r>
        <w:t xml:space="preserve">Utsett gjerne hjemreise fra barsel ved vekttap ≥ 10 %. Vurder kvinnens reisevei. </w:t>
      </w:r>
    </w:p>
    <w:p w:rsidR="00DC6A90" w:rsidP="00DC6A90" w14:paraId="0399075B" w14:textId="7B786915">
      <w:r>
        <w:t xml:space="preserve">Dersom mor og barn utskrives, skal sykehuset kontakte helsestasjon/poliklinikk for avtale om oppfølging og vektkontroll dagen etter hjemreise. Det skal da også være en </w:t>
      </w:r>
      <w:r>
        <w:t>ammeplan</w:t>
      </w:r>
      <w:r>
        <w:t xml:space="preserve"> laget i samarbeid med mor ut fra ammeobservasjon. </w:t>
      </w:r>
    </w:p>
    <w:p w:rsidR="001610B1" w:rsidP="00986268" w14:paraId="7B68E722" w14:textId="4ECE83E8">
      <w:pPr>
        <w:rPr>
          <w:color w:val="FF0000"/>
        </w:rPr>
      </w:pPr>
    </w:p>
    <w:p w:rsidR="00F520B3" w:rsidRPr="00F520B3" w:rsidP="00986268" w14:paraId="3511049C" w14:textId="77777777">
      <w:pPr>
        <w:rPr>
          <w:color w:val="FF0000"/>
        </w:rPr>
      </w:pPr>
    </w:p>
    <w:p w:rsidR="001610B1" w:rsidRPr="00492C67" w:rsidP="00492C67" w14:paraId="09150741" w14:textId="2A400643">
      <w:pPr>
        <w:pStyle w:val="Heading2"/>
        <w:numPr>
          <w:ilvl w:val="1"/>
          <w:numId w:val="29"/>
        </w:numPr>
        <w:rPr>
          <w:b/>
          <w:bCs/>
        </w:rPr>
      </w:pPr>
      <w:bookmarkStart w:id="11" w:name="_Toc256000010"/>
      <w:r w:rsidRPr="00492C67">
        <w:rPr>
          <w:b/>
          <w:bCs/>
        </w:rPr>
        <w:t>Tiltak ved v</w:t>
      </w:r>
      <w:r w:rsidRPr="00492C67" w:rsidR="003A3CBA">
        <w:rPr>
          <w:b/>
          <w:bCs/>
        </w:rPr>
        <w:t>ekttap 10-11,9 %</w:t>
      </w:r>
      <w:bookmarkEnd w:id="11"/>
    </w:p>
    <w:p w:rsidR="001610B1" w:rsidP="00986268" w14:paraId="260722E9" w14:textId="77777777"/>
    <w:p w:rsidR="007246FF" w:rsidRPr="007246FF" w:rsidP="007246FF" w14:paraId="4C3CE75A" w14:textId="63B474F7">
      <w:pPr>
        <w:pStyle w:val="ListParagraph"/>
        <w:numPr>
          <w:ilvl w:val="0"/>
          <w:numId w:val="21"/>
        </w:numPr>
        <w:shd w:val="clear" w:color="auto" w:fill="FFFFFF"/>
        <w:rPr>
          <w:rFonts w:cstheme="minorHAnsi"/>
          <w:color w:val="333333"/>
          <w:szCs w:val="24"/>
        </w:rPr>
      </w:pPr>
      <w:bookmarkStart w:id="12" w:name="_Hlk189742696"/>
      <w:r w:rsidRPr="001C4E4B">
        <w:rPr>
          <w:rFonts w:cstheme="minorHAnsi"/>
          <w:color w:val="333333"/>
          <w:szCs w:val="24"/>
        </w:rPr>
        <w:t>Måltidsvei</w:t>
      </w:r>
      <w:r w:rsidRPr="00903110">
        <w:rPr>
          <w:rFonts w:cstheme="minorHAnsi"/>
          <w:color w:val="333333"/>
          <w:szCs w:val="24"/>
        </w:rPr>
        <w:t xml:space="preserve"> barnet for å se hvor mye det får i seg, helst ikke før på dag 3.</w:t>
      </w:r>
    </w:p>
    <w:p w:rsidR="00E76C6B" w:rsidP="00E76C6B" w14:paraId="698A8EB1" w14:textId="70E92C0D">
      <w:pPr>
        <w:pStyle w:val="ListParagraph"/>
        <w:numPr>
          <w:ilvl w:val="0"/>
          <w:numId w:val="21"/>
        </w:numPr>
        <w:shd w:val="clear" w:color="auto" w:fill="FFFFFF"/>
        <w:rPr>
          <w:rFonts w:cstheme="minorHAnsi"/>
          <w:color w:val="333333"/>
          <w:szCs w:val="24"/>
        </w:rPr>
      </w:pPr>
      <w:r>
        <w:rPr>
          <w:rFonts w:cstheme="minorHAnsi"/>
          <w:color w:val="333333"/>
          <w:szCs w:val="24"/>
        </w:rPr>
        <w:t>U</w:t>
      </w:r>
      <w:r w:rsidRPr="00903110">
        <w:rPr>
          <w:rFonts w:cstheme="minorHAnsi"/>
          <w:color w:val="333333"/>
          <w:szCs w:val="24"/>
        </w:rPr>
        <w:t xml:space="preserve">tfør en </w:t>
      </w:r>
      <w:r w:rsidRPr="00903110" w:rsidR="00EF7292">
        <w:rPr>
          <w:rFonts w:cstheme="minorHAnsi"/>
          <w:color w:val="333333"/>
          <w:szCs w:val="24"/>
        </w:rPr>
        <w:t>ammeobservasjon</w:t>
      </w:r>
      <w:r w:rsidRPr="00903110" w:rsidR="00903110">
        <w:rPr>
          <w:rFonts w:cstheme="minorHAnsi"/>
          <w:color w:val="333333"/>
          <w:szCs w:val="24"/>
        </w:rPr>
        <w:t>, og gi kvinnen ammeveiledning</w:t>
      </w:r>
      <w:r w:rsidR="007246FF">
        <w:rPr>
          <w:rFonts w:cstheme="minorHAnsi"/>
          <w:color w:val="333333"/>
          <w:szCs w:val="24"/>
        </w:rPr>
        <w:t xml:space="preserve">. </w:t>
      </w:r>
      <w:r w:rsidRPr="00903110" w:rsidR="00903110">
        <w:rPr>
          <w:rFonts w:cstheme="minorHAnsi"/>
          <w:color w:val="333333"/>
          <w:szCs w:val="24"/>
        </w:rPr>
        <w:t xml:space="preserve"> </w:t>
      </w:r>
    </w:p>
    <w:p w:rsidR="007246FF" w:rsidP="007246FF" w14:paraId="5A0FBEBD" w14:textId="1B8C7B63">
      <w:pPr>
        <w:pStyle w:val="ListParagraph"/>
        <w:numPr>
          <w:ilvl w:val="0"/>
          <w:numId w:val="21"/>
        </w:numPr>
        <w:shd w:val="clear" w:color="auto" w:fill="FFFFFF"/>
        <w:rPr>
          <w:rFonts w:cstheme="minorHAnsi"/>
          <w:color w:val="333333"/>
          <w:szCs w:val="24"/>
        </w:rPr>
      </w:pPr>
      <w:r w:rsidRPr="00CE1731">
        <w:rPr>
          <w:rFonts w:cstheme="minorHAnsi"/>
          <w:color w:val="333333"/>
          <w:szCs w:val="24"/>
        </w:rPr>
        <w:t xml:space="preserve">Bruk måltidsskjema </w:t>
      </w:r>
      <w:hyperlink r:id="rId7" w:history="1">
        <w:r w:rsidRPr="00E01195">
          <w:rPr>
            <w:rStyle w:val="Hyperlink"/>
            <w:rFonts w:cstheme="minorHAnsi"/>
            <w:color w:val="0000FF"/>
            <w:szCs w:val="24"/>
          </w:rPr>
          <w:t>Måltidsskjema</w:t>
        </w:r>
        <w:r w:rsidRPr="00E01195">
          <w:rPr>
            <w:rStyle w:val="Hyperlink"/>
            <w:rFonts w:cstheme="minorHAnsi"/>
            <w:color w:val="0000FF"/>
            <w:szCs w:val="24"/>
          </w:rPr>
          <w:t xml:space="preserve"> (helse-bergen.no)</w:t>
        </w:r>
      </w:hyperlink>
      <w:r w:rsidRPr="00CE1731">
        <w:rPr>
          <w:rFonts w:cstheme="minorHAnsi"/>
          <w:color w:val="333333"/>
          <w:szCs w:val="24"/>
        </w:rPr>
        <w:t xml:space="preserve"> og barnekurve </w:t>
      </w:r>
      <w:hyperlink r:id="rId8" w:tgtFrame="_blank" w:history="1">
        <w:r w:rsidRPr="00E01195">
          <w:rPr>
            <w:rFonts w:cstheme="minorHAnsi"/>
            <w:color w:val="0000FF"/>
            <w:szCs w:val="24"/>
            <w:u w:val="single"/>
            <w:shd w:val="clear" w:color="auto" w:fill="FFFFFF"/>
          </w:rPr>
          <w:t>Barnekurve</w:t>
        </w:r>
        <w:r w:rsidRPr="00E01195">
          <w:rPr>
            <w:rFonts w:cstheme="minorHAnsi"/>
            <w:color w:val="0000FF"/>
            <w:szCs w:val="24"/>
            <w:u w:val="single"/>
            <w:shd w:val="clear" w:color="auto" w:fill="FFFFFF"/>
          </w:rPr>
          <w:t xml:space="preserve"> for 8 måltidsbarn</w:t>
        </w:r>
      </w:hyperlink>
      <w:r w:rsidRPr="00CE1731">
        <w:rPr>
          <w:rFonts w:cstheme="minorHAnsi"/>
          <w:color w:val="333333"/>
          <w:szCs w:val="24"/>
        </w:rPr>
        <w:t xml:space="preserve">, også ved poliklinisk kontroll. </w:t>
      </w:r>
    </w:p>
    <w:p w:rsidR="007246FF" w:rsidRPr="007246FF" w:rsidP="007246FF" w14:paraId="03681834" w14:textId="1B32C6F2">
      <w:pPr>
        <w:pStyle w:val="ListParagraph"/>
        <w:numPr>
          <w:ilvl w:val="0"/>
          <w:numId w:val="21"/>
        </w:numPr>
        <w:shd w:val="clear" w:color="auto" w:fill="FFFFFF"/>
        <w:rPr>
          <w:rFonts w:cstheme="minorHAnsi"/>
          <w:color w:val="333333"/>
          <w:szCs w:val="24"/>
        </w:rPr>
      </w:pPr>
      <w:r>
        <w:rPr>
          <w:rFonts w:cstheme="minorHAnsi"/>
          <w:color w:val="333333"/>
          <w:szCs w:val="24"/>
        </w:rPr>
        <w:t xml:space="preserve">Suppler med </w:t>
      </w:r>
      <w:r w:rsidRPr="002F0078">
        <w:rPr>
          <w:rFonts w:cstheme="minorHAnsi"/>
          <w:color w:val="333333"/>
          <w:szCs w:val="24"/>
        </w:rPr>
        <w:t xml:space="preserve">pumpemelk </w:t>
      </w:r>
      <w:r w:rsidRPr="002F0078">
        <w:rPr>
          <w:rFonts w:cstheme="minorHAnsi"/>
          <w:color w:val="333333"/>
          <w:szCs w:val="24"/>
        </w:rPr>
        <w:t>evt</w:t>
      </w:r>
      <w:r w:rsidRPr="002F0078">
        <w:rPr>
          <w:rFonts w:cstheme="minorHAnsi"/>
          <w:color w:val="333333"/>
          <w:szCs w:val="24"/>
        </w:rPr>
        <w:t xml:space="preserve"> morsmelkerstatning</w:t>
      </w:r>
      <w:r>
        <w:rPr>
          <w:rFonts w:cstheme="minorHAnsi"/>
          <w:color w:val="333333"/>
          <w:szCs w:val="24"/>
        </w:rPr>
        <w:t xml:space="preserve"> for å få riktig måltidsmengde. </w:t>
      </w:r>
    </w:p>
    <w:p w:rsidR="007246FF" w:rsidRPr="00CE3875" w:rsidP="00903110" w14:paraId="386E89FE" w14:textId="77777777">
      <w:pPr>
        <w:pStyle w:val="ListParagraph"/>
        <w:numPr>
          <w:ilvl w:val="0"/>
          <w:numId w:val="21"/>
        </w:numPr>
        <w:shd w:val="clear" w:color="auto" w:fill="FFFFFF"/>
        <w:rPr>
          <w:rFonts w:cstheme="minorHAnsi"/>
          <w:b/>
          <w:bCs/>
          <w:color w:val="333333"/>
          <w:szCs w:val="24"/>
        </w:rPr>
      </w:pPr>
      <w:r w:rsidRPr="00CE3875">
        <w:rPr>
          <w:rFonts w:cstheme="minorHAnsi"/>
          <w:b/>
          <w:bCs/>
          <w:color w:val="333333"/>
          <w:szCs w:val="24"/>
          <w:u w:val="single"/>
        </w:rPr>
        <w:t>Plan videre</w:t>
      </w:r>
      <w:r w:rsidRPr="00CE3875">
        <w:rPr>
          <w:rFonts w:cstheme="minorHAnsi"/>
          <w:b/>
          <w:bCs/>
          <w:color w:val="333333"/>
          <w:szCs w:val="24"/>
        </w:rPr>
        <w:t xml:space="preserve">: </w:t>
      </w:r>
    </w:p>
    <w:p w:rsidR="007246FF" w:rsidRPr="007246FF" w:rsidP="007F18D2" w14:paraId="7355AE3A" w14:textId="19ED4BAD">
      <w:pPr>
        <w:shd w:val="clear" w:color="auto" w:fill="FFFFFF"/>
        <w:ind w:left="709"/>
        <w:rPr>
          <w:rFonts w:cstheme="minorHAnsi"/>
          <w:color w:val="333333"/>
          <w:szCs w:val="24"/>
        </w:rPr>
      </w:pPr>
      <w:r w:rsidRPr="007246FF">
        <w:rPr>
          <w:rFonts w:cstheme="minorHAnsi"/>
          <w:color w:val="333333"/>
          <w:szCs w:val="24"/>
        </w:rPr>
        <w:t>1.</w:t>
      </w:r>
      <w:r>
        <w:rPr>
          <w:rFonts w:cstheme="minorHAnsi"/>
          <w:color w:val="333333"/>
          <w:szCs w:val="24"/>
        </w:rPr>
        <w:t xml:space="preserve">  </w:t>
      </w:r>
      <w:r w:rsidRPr="007246FF">
        <w:rPr>
          <w:rFonts w:cstheme="minorHAnsi"/>
          <w:color w:val="333333"/>
          <w:szCs w:val="24"/>
        </w:rPr>
        <w:t xml:space="preserve"> </w:t>
      </w:r>
      <w:r w:rsidRPr="007246FF" w:rsidR="00236EEA">
        <w:rPr>
          <w:rFonts w:cstheme="minorHAnsi"/>
          <w:color w:val="333333"/>
          <w:szCs w:val="24"/>
        </w:rPr>
        <w:t xml:space="preserve">Barnet skal </w:t>
      </w:r>
      <w:r w:rsidRPr="007246FF">
        <w:rPr>
          <w:rFonts w:cstheme="minorHAnsi"/>
          <w:color w:val="333333"/>
          <w:szCs w:val="24"/>
        </w:rPr>
        <w:t>die</w:t>
      </w:r>
      <w:r w:rsidRPr="007246FF" w:rsidR="00236EEA">
        <w:rPr>
          <w:rFonts w:cstheme="minorHAnsi"/>
          <w:color w:val="333333"/>
          <w:szCs w:val="24"/>
        </w:rPr>
        <w:t xml:space="preserve"> </w:t>
      </w:r>
      <w:r w:rsidRPr="007246FF" w:rsidR="004F7F61">
        <w:rPr>
          <w:rFonts w:cstheme="minorHAnsi"/>
          <w:color w:val="333333"/>
          <w:szCs w:val="24"/>
        </w:rPr>
        <w:t xml:space="preserve">minst </w:t>
      </w:r>
      <w:r w:rsidRPr="007246FF" w:rsidR="00236EEA">
        <w:rPr>
          <w:rFonts w:cstheme="minorHAnsi"/>
          <w:color w:val="333333"/>
          <w:szCs w:val="24"/>
        </w:rPr>
        <w:t>hver 3. time (når hver tredje time begynner).</w:t>
      </w:r>
    </w:p>
    <w:p w:rsidR="007246FF" w:rsidRPr="007246FF" w:rsidP="007F18D2" w14:paraId="2962A04E" w14:textId="378162F1">
      <w:pPr>
        <w:shd w:val="clear" w:color="auto" w:fill="FFFFFF"/>
        <w:ind w:left="709"/>
        <w:rPr>
          <w:rFonts w:cstheme="minorHAnsi"/>
          <w:color w:val="333333"/>
          <w:szCs w:val="24"/>
        </w:rPr>
      </w:pPr>
      <w:r w:rsidRPr="007246FF">
        <w:rPr>
          <w:rFonts w:cstheme="minorHAnsi"/>
          <w:color w:val="333333"/>
          <w:szCs w:val="24"/>
        </w:rPr>
        <w:t xml:space="preserve">2. </w:t>
      </w:r>
      <w:r>
        <w:rPr>
          <w:rFonts w:cstheme="minorHAnsi"/>
          <w:color w:val="333333"/>
          <w:szCs w:val="24"/>
        </w:rPr>
        <w:t xml:space="preserve">  </w:t>
      </w:r>
      <w:r w:rsidRPr="007246FF" w:rsidR="00236EEA">
        <w:rPr>
          <w:rFonts w:cstheme="minorHAnsi"/>
          <w:color w:val="333333"/>
          <w:szCs w:val="24"/>
        </w:rPr>
        <w:t xml:space="preserve">Barnet </w:t>
      </w:r>
      <w:r w:rsidRPr="007246FF">
        <w:rPr>
          <w:rFonts w:cstheme="minorHAnsi"/>
          <w:color w:val="333333"/>
          <w:szCs w:val="24"/>
        </w:rPr>
        <w:t xml:space="preserve">skal </w:t>
      </w:r>
      <w:r w:rsidRPr="007246FF" w:rsidR="00236EEA">
        <w:rPr>
          <w:rFonts w:cstheme="minorHAnsi"/>
          <w:color w:val="333333"/>
          <w:szCs w:val="24"/>
        </w:rPr>
        <w:t>vekkes til måltidene (også om natten)</w:t>
      </w:r>
      <w:r w:rsidR="007F18D2">
        <w:rPr>
          <w:rFonts w:cstheme="minorHAnsi"/>
          <w:color w:val="333333"/>
          <w:szCs w:val="24"/>
        </w:rPr>
        <w:t>.</w:t>
      </w:r>
    </w:p>
    <w:p w:rsidR="00FC1ED3" w:rsidP="007F18D2" w14:paraId="28FC128F" w14:textId="77998558">
      <w:pPr>
        <w:shd w:val="clear" w:color="auto" w:fill="FFFFFF"/>
        <w:ind w:left="709"/>
        <w:rPr>
          <w:rFonts w:cstheme="minorHAnsi"/>
          <w:color w:val="333333"/>
          <w:szCs w:val="24"/>
        </w:rPr>
      </w:pPr>
      <w:r w:rsidRPr="007246FF">
        <w:rPr>
          <w:rFonts w:cstheme="minorHAnsi"/>
          <w:color w:val="333333"/>
          <w:szCs w:val="24"/>
        </w:rPr>
        <w:t xml:space="preserve">3. </w:t>
      </w:r>
      <w:r>
        <w:rPr>
          <w:rFonts w:cstheme="minorHAnsi"/>
          <w:color w:val="333333"/>
          <w:szCs w:val="24"/>
        </w:rPr>
        <w:t xml:space="preserve">  </w:t>
      </w:r>
      <w:r w:rsidRPr="007246FF" w:rsidR="00236EEA">
        <w:rPr>
          <w:rFonts w:cstheme="minorHAnsi"/>
          <w:color w:val="333333"/>
          <w:szCs w:val="24"/>
        </w:rPr>
        <w:t>Den totale måltidslengden</w:t>
      </w:r>
      <w:r w:rsidR="007F18D2">
        <w:rPr>
          <w:rFonts w:cstheme="minorHAnsi"/>
          <w:color w:val="333333"/>
          <w:szCs w:val="24"/>
        </w:rPr>
        <w:t xml:space="preserve"> (</w:t>
      </w:r>
      <w:r w:rsidR="007F18D2">
        <w:rPr>
          <w:rFonts w:cstheme="minorHAnsi"/>
          <w:color w:val="333333"/>
          <w:szCs w:val="24"/>
        </w:rPr>
        <w:t>amming+supplement</w:t>
      </w:r>
      <w:r w:rsidR="007F18D2">
        <w:rPr>
          <w:rFonts w:cstheme="minorHAnsi"/>
          <w:color w:val="333333"/>
          <w:szCs w:val="24"/>
        </w:rPr>
        <w:t>)</w:t>
      </w:r>
      <w:r w:rsidRPr="007246FF" w:rsidR="00236EEA">
        <w:rPr>
          <w:rFonts w:cstheme="minorHAnsi"/>
          <w:color w:val="333333"/>
          <w:szCs w:val="24"/>
        </w:rPr>
        <w:t xml:space="preserve"> bør ikke overskride 30-40 min</w:t>
      </w:r>
    </w:p>
    <w:p w:rsidR="00CE3875" w:rsidP="00CE3875" w14:paraId="1543630E" w14:textId="77777777">
      <w:pPr>
        <w:shd w:val="clear" w:color="auto" w:fill="FFFFFF"/>
        <w:ind w:left="709"/>
        <w:rPr>
          <w:rFonts w:cstheme="minorHAnsi"/>
          <w:color w:val="333333"/>
          <w:szCs w:val="24"/>
        </w:rPr>
      </w:pPr>
      <w:r>
        <w:rPr>
          <w:rFonts w:cstheme="minorHAnsi"/>
          <w:color w:val="333333"/>
          <w:szCs w:val="24"/>
        </w:rPr>
        <w:t xml:space="preserve">4.   </w:t>
      </w:r>
      <w:r w:rsidRPr="007F18D2">
        <w:rPr>
          <w:rFonts w:cstheme="minorHAnsi"/>
          <w:color w:val="333333"/>
          <w:szCs w:val="24"/>
        </w:rPr>
        <w:t>Der barnet ikke dier, eller ikke dier tilstrekkelig lenge eller effektivt nok</w:t>
      </w:r>
      <w:r>
        <w:rPr>
          <w:rFonts w:cstheme="minorHAnsi"/>
          <w:color w:val="333333"/>
          <w:szCs w:val="24"/>
        </w:rPr>
        <w:t xml:space="preserve"> må mor</w:t>
      </w:r>
    </w:p>
    <w:p w:rsidR="007F18D2" w:rsidP="00CE3875" w14:paraId="683C4E1B" w14:textId="10986751">
      <w:pPr>
        <w:shd w:val="clear" w:color="auto" w:fill="FFFFFF"/>
        <w:ind w:left="1084"/>
        <w:rPr>
          <w:rFonts w:cstheme="minorHAnsi"/>
          <w:color w:val="333333"/>
          <w:szCs w:val="24"/>
        </w:rPr>
      </w:pPr>
      <w:r w:rsidRPr="006D3DE7">
        <w:rPr>
          <w:rFonts w:cstheme="minorHAnsi"/>
          <w:color w:val="333333"/>
          <w:szCs w:val="24"/>
        </w:rPr>
        <w:t>håndmelk</w:t>
      </w:r>
      <w:r>
        <w:rPr>
          <w:rFonts w:cstheme="minorHAnsi"/>
          <w:color w:val="333333"/>
          <w:szCs w:val="24"/>
        </w:rPr>
        <w:t xml:space="preserve">e </w:t>
      </w:r>
      <w:r w:rsidRPr="006D3DE7">
        <w:rPr>
          <w:rFonts w:cstheme="minorHAnsi"/>
          <w:color w:val="333333"/>
          <w:szCs w:val="24"/>
        </w:rPr>
        <w:t>eller pump</w:t>
      </w:r>
      <w:r>
        <w:rPr>
          <w:rFonts w:cstheme="minorHAnsi"/>
          <w:color w:val="333333"/>
          <w:szCs w:val="24"/>
        </w:rPr>
        <w:t xml:space="preserve">e. Det anbefales </w:t>
      </w:r>
      <w:r w:rsidRPr="006D3DE7">
        <w:rPr>
          <w:rFonts w:cstheme="minorHAnsi"/>
          <w:color w:val="333333"/>
          <w:szCs w:val="24"/>
        </w:rPr>
        <w:t xml:space="preserve">håndmelking til dag </w:t>
      </w:r>
      <w:r w:rsidRPr="006D3DE7">
        <w:rPr>
          <w:rFonts w:cstheme="minorHAnsi"/>
          <w:color w:val="333333"/>
          <w:szCs w:val="24"/>
        </w:rPr>
        <w:t>2</w:t>
      </w:r>
      <w:r>
        <w:rPr>
          <w:rFonts w:cstheme="minorHAnsi"/>
          <w:color w:val="333333"/>
          <w:szCs w:val="24"/>
        </w:rPr>
        <w:t>, f</w:t>
      </w:r>
      <w:r w:rsidRPr="006D3DE7">
        <w:rPr>
          <w:rFonts w:cstheme="minorHAnsi"/>
          <w:color w:val="333333"/>
          <w:szCs w:val="24"/>
        </w:rPr>
        <w:t>ra dag 2 anbefales</w:t>
      </w:r>
      <w:r>
        <w:rPr>
          <w:rFonts w:cstheme="minorHAnsi"/>
          <w:color w:val="333333"/>
          <w:szCs w:val="24"/>
        </w:rPr>
        <w:t xml:space="preserve">   </w:t>
      </w:r>
      <w:r w:rsidRPr="006D3DE7">
        <w:rPr>
          <w:rFonts w:cstheme="minorHAnsi"/>
          <w:color w:val="333333"/>
          <w:szCs w:val="24"/>
        </w:rPr>
        <w:t>pumping. Se kapitel 7</w:t>
      </w:r>
      <w:r>
        <w:rPr>
          <w:rFonts w:cstheme="minorHAnsi"/>
          <w:color w:val="333333"/>
          <w:szCs w:val="24"/>
        </w:rPr>
        <w:t>.</w:t>
      </w:r>
    </w:p>
    <w:p w:rsidR="007F18D2" w:rsidP="00236EEA" w14:paraId="060294BC" w14:textId="15516471">
      <w:pPr>
        <w:shd w:val="clear" w:color="auto" w:fill="FFFFFF"/>
        <w:ind w:left="709"/>
        <w:rPr>
          <w:rFonts w:cstheme="minorHAnsi"/>
          <w:color w:val="333333"/>
          <w:szCs w:val="24"/>
        </w:rPr>
      </w:pPr>
      <w:r>
        <w:rPr>
          <w:rFonts w:cstheme="minorHAnsi"/>
          <w:color w:val="333333"/>
          <w:szCs w:val="24"/>
        </w:rPr>
        <w:t xml:space="preserve">5.   </w:t>
      </w:r>
      <w:r>
        <w:rPr>
          <w:rFonts w:cstheme="minorHAnsi"/>
          <w:color w:val="333333"/>
          <w:szCs w:val="24"/>
        </w:rPr>
        <w:t xml:space="preserve">Sikre at foreldrene har forstått informasjonen og planen. </w:t>
      </w:r>
    </w:p>
    <w:p w:rsidR="00D94E92" w:rsidRPr="007F18D2" w:rsidP="007F18D2" w14:paraId="2AE0C8F6" w14:textId="4BC8FDE9">
      <w:pPr>
        <w:shd w:val="clear" w:color="auto" w:fill="FFFFFF"/>
        <w:ind w:left="709"/>
        <w:rPr>
          <w:rFonts w:cstheme="minorHAnsi"/>
          <w:color w:val="333333"/>
          <w:szCs w:val="24"/>
        </w:rPr>
      </w:pPr>
      <w:r>
        <w:rPr>
          <w:rFonts w:cstheme="minorHAnsi"/>
          <w:color w:val="333333"/>
          <w:szCs w:val="24"/>
        </w:rPr>
        <w:t xml:space="preserve">6.   </w:t>
      </w:r>
      <w:r>
        <w:rPr>
          <w:rFonts w:cstheme="minorHAnsi"/>
          <w:color w:val="333333"/>
          <w:szCs w:val="24"/>
        </w:rPr>
        <w:t xml:space="preserve">Gi foreldrene </w:t>
      </w:r>
      <w:r w:rsidR="007F18D2">
        <w:rPr>
          <w:rFonts w:cstheme="minorHAnsi"/>
          <w:color w:val="333333"/>
          <w:szCs w:val="24"/>
        </w:rPr>
        <w:t xml:space="preserve">opplæring i koppmating, evt. flaskemating. </w:t>
      </w:r>
    </w:p>
    <w:p w:rsidR="007246FF" w:rsidRPr="007F18D2" w:rsidP="007F18D2" w14:paraId="78682F05" w14:textId="4B4654C8">
      <w:pPr>
        <w:pStyle w:val="ListParagraph"/>
        <w:numPr>
          <w:ilvl w:val="0"/>
          <w:numId w:val="21"/>
        </w:numPr>
        <w:shd w:val="clear" w:color="auto" w:fill="FFFFFF"/>
        <w:rPr>
          <w:rFonts w:cstheme="minorHAnsi"/>
          <w:color w:val="333333"/>
          <w:szCs w:val="24"/>
        </w:rPr>
      </w:pPr>
      <w:r>
        <w:rPr>
          <w:rFonts w:cstheme="minorHAnsi"/>
          <w:color w:val="333333"/>
          <w:szCs w:val="24"/>
        </w:rPr>
        <w:t xml:space="preserve">Dokumenter </w:t>
      </w:r>
      <w:r w:rsidRPr="00903110">
        <w:rPr>
          <w:rFonts w:cstheme="minorHAnsi"/>
          <w:color w:val="333333"/>
          <w:szCs w:val="24"/>
        </w:rPr>
        <w:t>ammeplan</w:t>
      </w:r>
      <w:r>
        <w:rPr>
          <w:rFonts w:cstheme="minorHAnsi"/>
          <w:color w:val="333333"/>
          <w:szCs w:val="24"/>
        </w:rPr>
        <w:t xml:space="preserve">. </w:t>
      </w:r>
      <w:r>
        <w:rPr>
          <w:rFonts w:cstheme="minorHAnsi"/>
          <w:color w:val="333333"/>
          <w:szCs w:val="24"/>
        </w:rPr>
        <w:t xml:space="preserve">Ved inneliggende dokumenteres det i rubrikk amming på mor og ammeobservasjon på barnet (se bilder under intern referanse). Ved poliklinisk konsultasjon dokumenteres det i journalnotat. </w:t>
      </w:r>
    </w:p>
    <w:p w:rsidR="00E01195" w:rsidP="00E01195" w14:paraId="03640098" w14:textId="77777777">
      <w:pPr>
        <w:pStyle w:val="ListParagraph"/>
        <w:numPr>
          <w:ilvl w:val="0"/>
          <w:numId w:val="21"/>
        </w:numPr>
        <w:shd w:val="clear" w:color="auto" w:fill="FFFFFF"/>
        <w:rPr>
          <w:rFonts w:cstheme="minorHAnsi"/>
          <w:color w:val="333333"/>
          <w:szCs w:val="24"/>
        </w:rPr>
      </w:pPr>
      <w:bookmarkStart w:id="13" w:name="_Hlk179187333"/>
      <w:r w:rsidRPr="00903110">
        <w:rPr>
          <w:rFonts w:cstheme="minorHAnsi"/>
          <w:color w:val="333333"/>
          <w:szCs w:val="24"/>
        </w:rPr>
        <w:t>Ta nettovekt av barnet ett døgn etter oppstart av ovennevnte tiltak</w:t>
      </w:r>
    </w:p>
    <w:bookmarkEnd w:id="12"/>
    <w:p w:rsidR="00E01195" w:rsidRPr="00CE1731" w:rsidP="00E01195" w14:paraId="1DEFC502" w14:textId="77777777">
      <w:pPr>
        <w:pStyle w:val="ListParagraph"/>
        <w:shd w:val="clear" w:color="auto" w:fill="FFFFFF"/>
        <w:rPr>
          <w:rFonts w:cstheme="minorHAnsi"/>
          <w:color w:val="333333"/>
          <w:szCs w:val="24"/>
        </w:rPr>
      </w:pPr>
    </w:p>
    <w:bookmarkEnd w:id="13"/>
    <w:p w:rsidR="00FC1ED3" w:rsidRPr="00CE1731" w:rsidP="00903110" w14:paraId="7EFC1BBA" w14:textId="7847C9D0">
      <w:pPr>
        <w:shd w:val="clear" w:color="auto" w:fill="FFFFFF"/>
        <w:ind w:firstLine="60"/>
        <w:rPr>
          <w:rFonts w:cstheme="minorHAnsi"/>
          <w:color w:val="333333"/>
          <w:szCs w:val="24"/>
        </w:rPr>
      </w:pPr>
    </w:p>
    <w:p w:rsidR="00CC2582" w:rsidP="00986268" w14:paraId="0E25F6A7" w14:textId="77777777"/>
    <w:p w:rsidR="00CE3875" w:rsidP="00986268" w14:paraId="534D6BFD" w14:textId="77777777"/>
    <w:p w:rsidR="00CE3875" w:rsidP="00986268" w14:paraId="6D4B4F47" w14:textId="77777777"/>
    <w:p w:rsidR="00CE3875" w:rsidP="00986268" w14:paraId="4D4D1EF4" w14:textId="77777777"/>
    <w:p w:rsidR="00CC2582" w:rsidRPr="00CE1731" w:rsidP="00986268" w14:paraId="19DB3BFA" w14:textId="77777777"/>
    <w:p w:rsidR="001610B1" w:rsidRPr="00492C67" w:rsidP="00492C67" w14:paraId="61FB29B5" w14:textId="7BD1C07D">
      <w:pPr>
        <w:pStyle w:val="Heading2"/>
        <w:numPr>
          <w:ilvl w:val="1"/>
          <w:numId w:val="29"/>
        </w:numPr>
        <w:rPr>
          <w:b/>
          <w:bCs/>
          <w:i/>
          <w:iCs/>
        </w:rPr>
      </w:pPr>
      <w:bookmarkStart w:id="14" w:name="_Toc256000011"/>
      <w:r w:rsidRPr="00492C67">
        <w:rPr>
          <w:b/>
          <w:bCs/>
          <w:i/>
          <w:iCs/>
        </w:rPr>
        <w:t>Tiltak ved v</w:t>
      </w:r>
      <w:r w:rsidRPr="00492C67" w:rsidR="00E76C6B">
        <w:rPr>
          <w:b/>
          <w:bCs/>
          <w:i/>
          <w:iCs/>
        </w:rPr>
        <w:t xml:space="preserve">ekttap </w:t>
      </w:r>
      <w:r w:rsidRPr="00492C67" w:rsidR="00E76C6B">
        <w:rPr>
          <w:rFonts w:cstheme="minorHAnsi"/>
          <w:b/>
          <w:bCs/>
          <w:i/>
          <w:iCs/>
        </w:rPr>
        <w:t>≥</w:t>
      </w:r>
      <w:r w:rsidRPr="00492C67" w:rsidR="00E76C6B">
        <w:rPr>
          <w:b/>
          <w:bCs/>
          <w:i/>
          <w:iCs/>
        </w:rPr>
        <w:t>12 %</w:t>
      </w:r>
      <w:bookmarkEnd w:id="14"/>
    </w:p>
    <w:p w:rsidR="001610B1" w:rsidP="00986268" w14:paraId="5E9C94DB" w14:textId="7B7BFF7C"/>
    <w:p w:rsidR="00AD53B1" w:rsidP="00AD53B1" w14:paraId="7F97879F" w14:textId="77777777">
      <w:pPr>
        <w:pStyle w:val="Caution"/>
        <w:jc w:val="center"/>
      </w:pPr>
      <w:r>
        <w:t>Ved en vektnedgang på</w:t>
      </w:r>
      <w:bookmarkStart w:id="15" w:name="_Hlk189732145"/>
      <w:r>
        <w:t xml:space="preserve"> ≥ </w:t>
      </w:r>
      <w:bookmarkEnd w:id="15"/>
      <w:r>
        <w:t>12 %</w:t>
      </w:r>
      <w:r w:rsidR="00FB1D3B">
        <w:t xml:space="preserve"> og/eller redusert allmenntilstand</w:t>
      </w:r>
      <w:r>
        <w:t xml:space="preserve"> må barnet undersøkes av </w:t>
      </w:r>
      <w:r w:rsidR="00FB1D3B">
        <w:t>barne</w:t>
      </w:r>
      <w:r>
        <w:t xml:space="preserve">lege (14). </w:t>
      </w:r>
    </w:p>
    <w:p w:rsidR="00152DD6" w:rsidP="00AD53B1" w14:paraId="66FD7B47" w14:textId="5DD70573">
      <w:pPr>
        <w:pStyle w:val="Caution"/>
        <w:jc w:val="center"/>
      </w:pPr>
      <w:r>
        <w:t>D</w:t>
      </w:r>
      <w:r w:rsidR="008B62D5">
        <w:t xml:space="preserve">et </w:t>
      </w:r>
      <w:r w:rsidR="00FB1D3B">
        <w:t>skal</w:t>
      </w:r>
      <w:r w:rsidR="008B62D5">
        <w:t xml:space="preserve"> tas blodprøve</w:t>
      </w:r>
      <w:r w:rsidR="00FB1D3B">
        <w:t>r til</w:t>
      </w:r>
      <w:r w:rsidR="008B62D5">
        <w:t xml:space="preserve"> elektrolyttanalyse</w:t>
      </w:r>
      <w:r w:rsidR="00FB1D3B">
        <w:t xml:space="preserve"> – </w:t>
      </w:r>
      <w:r w:rsidRPr="00AD53B1" w:rsidR="00FB1D3B">
        <w:t xml:space="preserve">se </w:t>
      </w:r>
      <w:r w:rsidRPr="00AD53B1">
        <w:t>analyse</w:t>
      </w:r>
      <w:r w:rsidRPr="00AD53B1" w:rsidR="00FB1D3B">
        <w:t>pakke i DIPS</w:t>
      </w:r>
      <w:r w:rsidRPr="00AD53B1">
        <w:t xml:space="preserve"> arena</w:t>
      </w:r>
      <w:r w:rsidRPr="00AD53B1" w:rsidR="00FB1D3B">
        <w:t>.</w:t>
      </w:r>
    </w:p>
    <w:p w:rsidR="00152DD6" w:rsidP="00986268" w14:paraId="3A5CD77B" w14:textId="77777777"/>
    <w:p w:rsidR="00FC1ED3" w:rsidP="00986268" w14:paraId="16131B8D" w14:textId="77777777"/>
    <w:p w:rsidR="00AD53B1" w:rsidP="00AC583E" w14:paraId="7C949FEE" w14:textId="41408313">
      <w:pPr>
        <w:pStyle w:val="ListParagraph"/>
        <w:numPr>
          <w:ilvl w:val="0"/>
          <w:numId w:val="31"/>
        </w:numPr>
        <w:shd w:val="clear" w:color="auto" w:fill="FFFFFF"/>
        <w:rPr>
          <w:rFonts w:cstheme="minorHAnsi"/>
          <w:color w:val="333333"/>
          <w:szCs w:val="24"/>
        </w:rPr>
      </w:pPr>
      <w:r w:rsidRPr="00AC583E">
        <w:rPr>
          <w:rFonts w:cstheme="minorHAnsi"/>
          <w:color w:val="333333"/>
          <w:szCs w:val="24"/>
        </w:rPr>
        <w:t>Ta blodprøver:</w:t>
      </w:r>
      <w:r>
        <w:rPr>
          <w:rFonts w:cstheme="minorHAnsi"/>
          <w:color w:val="333333"/>
          <w:szCs w:val="24"/>
        </w:rPr>
        <w:t xml:space="preserve"> (DIPS arena-KK analysepakker-Pediatriske analysepakker-vekttap 12%)</w:t>
      </w:r>
    </w:p>
    <w:p w:rsidR="00AD53B1" w:rsidRPr="00AD53B1" w:rsidP="00AD53B1" w14:paraId="02A54F3E" w14:textId="26721A4B">
      <w:pPr>
        <w:pStyle w:val="ListParagraph"/>
        <w:shd w:val="clear" w:color="auto" w:fill="FFFFFF"/>
        <w:rPr>
          <w:rFonts w:cstheme="minorHAnsi"/>
          <w:color w:val="333333"/>
          <w:szCs w:val="24"/>
        </w:rPr>
      </w:pPr>
      <w:r w:rsidRPr="00AC583E">
        <w:rPr>
          <w:rFonts w:cstheme="minorHAnsi"/>
          <w:color w:val="333333"/>
          <w:szCs w:val="24"/>
        </w:rPr>
        <w:t xml:space="preserve">Konferer alltid barnet og svaret av blodprøvene med barnelege. </w:t>
      </w:r>
    </w:p>
    <w:p w:rsidR="00AD53B1" w:rsidP="00AD53B1" w14:paraId="5DC83FA9" w14:textId="77777777">
      <w:pPr>
        <w:pStyle w:val="ListParagraph"/>
        <w:shd w:val="clear" w:color="auto" w:fill="FFFFFF"/>
        <w:rPr>
          <w:rFonts w:cstheme="minorHAnsi"/>
          <w:color w:val="333333"/>
          <w:szCs w:val="24"/>
        </w:rPr>
      </w:pPr>
      <w:r w:rsidRPr="00AC583E">
        <w:rPr>
          <w:rFonts w:cstheme="minorHAnsi"/>
          <w:color w:val="333333"/>
          <w:szCs w:val="24"/>
        </w:rPr>
        <w:t xml:space="preserve"> </w:t>
      </w:r>
      <w:r>
        <w:rPr>
          <w:noProof/>
        </w:rPr>
        <w:drawing>
          <wp:inline distT="0" distB="0" distL="0" distR="0">
            <wp:extent cx="1887886" cy="1614114"/>
            <wp:effectExtent l="0" t="0" r="0" b="5715"/>
            <wp:docPr id="190418010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80102" name=""/>
                    <pic:cNvPicPr/>
                  </pic:nvPicPr>
                  <pic:blipFill>
                    <a:blip xmlns:r="http://schemas.openxmlformats.org/officeDocument/2006/relationships" r:embed="rId9"/>
                    <a:stretch>
                      <a:fillRect/>
                    </a:stretch>
                  </pic:blipFill>
                  <pic:spPr>
                    <a:xfrm>
                      <a:off x="0" y="0"/>
                      <a:ext cx="1898964" cy="1623585"/>
                    </a:xfrm>
                    <a:prstGeom prst="rect">
                      <a:avLst/>
                    </a:prstGeom>
                  </pic:spPr>
                </pic:pic>
              </a:graphicData>
            </a:graphic>
          </wp:inline>
        </w:drawing>
      </w:r>
    </w:p>
    <w:p w:rsidR="00CE3875" w:rsidP="00AD53B1" w14:paraId="292E5CCA" w14:textId="77777777">
      <w:pPr>
        <w:pStyle w:val="ListParagraph"/>
        <w:shd w:val="clear" w:color="auto" w:fill="FFFFFF"/>
        <w:rPr>
          <w:rFonts w:cstheme="minorHAnsi"/>
          <w:color w:val="333333"/>
          <w:szCs w:val="24"/>
        </w:rPr>
      </w:pPr>
    </w:p>
    <w:p w:rsidR="00CE3875" w:rsidRPr="007246FF" w:rsidP="00CE3875" w14:paraId="1CFC625A" w14:textId="77777777">
      <w:pPr>
        <w:pStyle w:val="ListParagraph"/>
        <w:numPr>
          <w:ilvl w:val="0"/>
          <w:numId w:val="21"/>
        </w:numPr>
        <w:shd w:val="clear" w:color="auto" w:fill="FFFFFF"/>
        <w:rPr>
          <w:rFonts w:cstheme="minorHAnsi"/>
          <w:color w:val="333333"/>
          <w:szCs w:val="24"/>
        </w:rPr>
      </w:pPr>
      <w:r w:rsidRPr="001C4E4B">
        <w:rPr>
          <w:rFonts w:cstheme="minorHAnsi"/>
          <w:color w:val="333333"/>
          <w:szCs w:val="24"/>
        </w:rPr>
        <w:t>Måltidsvei</w:t>
      </w:r>
      <w:r w:rsidRPr="00903110">
        <w:rPr>
          <w:rFonts w:cstheme="minorHAnsi"/>
          <w:color w:val="333333"/>
          <w:szCs w:val="24"/>
        </w:rPr>
        <w:t xml:space="preserve"> barnet for å se hvor mye det får i seg, helst ikke før på dag 3.</w:t>
      </w:r>
    </w:p>
    <w:p w:rsidR="00CE3875" w:rsidP="00CE3875" w14:paraId="1955D03E" w14:textId="77777777">
      <w:pPr>
        <w:pStyle w:val="ListParagraph"/>
        <w:numPr>
          <w:ilvl w:val="0"/>
          <w:numId w:val="21"/>
        </w:numPr>
        <w:shd w:val="clear" w:color="auto" w:fill="FFFFFF"/>
        <w:rPr>
          <w:rFonts w:cstheme="minorHAnsi"/>
          <w:color w:val="333333"/>
          <w:szCs w:val="24"/>
        </w:rPr>
      </w:pPr>
      <w:r>
        <w:rPr>
          <w:rFonts w:cstheme="minorHAnsi"/>
          <w:color w:val="333333"/>
          <w:szCs w:val="24"/>
        </w:rPr>
        <w:t>U</w:t>
      </w:r>
      <w:r w:rsidRPr="00903110">
        <w:rPr>
          <w:rFonts w:cstheme="minorHAnsi"/>
          <w:color w:val="333333"/>
          <w:szCs w:val="24"/>
        </w:rPr>
        <w:t>tfør en ammeobservasjon, og gi kvinnen ammeveiledning</w:t>
      </w:r>
      <w:r>
        <w:rPr>
          <w:rFonts w:cstheme="minorHAnsi"/>
          <w:color w:val="333333"/>
          <w:szCs w:val="24"/>
        </w:rPr>
        <w:t xml:space="preserve">. </w:t>
      </w:r>
      <w:r w:rsidRPr="00903110">
        <w:rPr>
          <w:rFonts w:cstheme="minorHAnsi"/>
          <w:color w:val="333333"/>
          <w:szCs w:val="24"/>
        </w:rPr>
        <w:t xml:space="preserve"> </w:t>
      </w:r>
    </w:p>
    <w:p w:rsidR="00CE3875" w:rsidP="00CE3875" w14:paraId="0C22A12F" w14:textId="77777777">
      <w:pPr>
        <w:pStyle w:val="ListParagraph"/>
        <w:numPr>
          <w:ilvl w:val="0"/>
          <w:numId w:val="21"/>
        </w:numPr>
        <w:shd w:val="clear" w:color="auto" w:fill="FFFFFF"/>
        <w:rPr>
          <w:rFonts w:cstheme="minorHAnsi"/>
          <w:color w:val="333333"/>
          <w:szCs w:val="24"/>
        </w:rPr>
      </w:pPr>
      <w:r w:rsidRPr="00CE1731">
        <w:rPr>
          <w:rFonts w:cstheme="minorHAnsi"/>
          <w:color w:val="333333"/>
          <w:szCs w:val="24"/>
        </w:rPr>
        <w:t xml:space="preserve">Bruk måltidsskjema </w:t>
      </w:r>
      <w:hyperlink r:id="rId7" w:history="1">
        <w:r w:rsidRPr="00E01195">
          <w:rPr>
            <w:rStyle w:val="Hyperlink"/>
            <w:rFonts w:cstheme="minorHAnsi"/>
            <w:color w:val="0000FF"/>
            <w:szCs w:val="24"/>
          </w:rPr>
          <w:t>Måltidsskjema</w:t>
        </w:r>
        <w:r w:rsidRPr="00E01195">
          <w:rPr>
            <w:rStyle w:val="Hyperlink"/>
            <w:rFonts w:cstheme="minorHAnsi"/>
            <w:color w:val="0000FF"/>
            <w:szCs w:val="24"/>
          </w:rPr>
          <w:t xml:space="preserve"> (helse-bergen.no)</w:t>
        </w:r>
      </w:hyperlink>
      <w:r w:rsidRPr="00CE1731">
        <w:rPr>
          <w:rFonts w:cstheme="minorHAnsi"/>
          <w:color w:val="333333"/>
          <w:szCs w:val="24"/>
        </w:rPr>
        <w:t xml:space="preserve"> og barnekurve </w:t>
      </w:r>
      <w:hyperlink r:id="rId8" w:tgtFrame="_blank" w:history="1">
        <w:r w:rsidRPr="00E01195">
          <w:rPr>
            <w:rFonts w:cstheme="minorHAnsi"/>
            <w:color w:val="0000FF"/>
            <w:szCs w:val="24"/>
            <w:u w:val="single"/>
            <w:shd w:val="clear" w:color="auto" w:fill="FFFFFF"/>
          </w:rPr>
          <w:t>Barnekurve</w:t>
        </w:r>
        <w:r w:rsidRPr="00E01195">
          <w:rPr>
            <w:rFonts w:cstheme="minorHAnsi"/>
            <w:color w:val="0000FF"/>
            <w:szCs w:val="24"/>
            <w:u w:val="single"/>
            <w:shd w:val="clear" w:color="auto" w:fill="FFFFFF"/>
          </w:rPr>
          <w:t xml:space="preserve"> for 8 måltidsbarn</w:t>
        </w:r>
      </w:hyperlink>
      <w:r w:rsidRPr="00CE1731">
        <w:rPr>
          <w:rFonts w:cstheme="minorHAnsi"/>
          <w:color w:val="333333"/>
          <w:szCs w:val="24"/>
        </w:rPr>
        <w:t xml:space="preserve">, også ved poliklinisk kontroll. </w:t>
      </w:r>
    </w:p>
    <w:p w:rsidR="00CE3875" w:rsidRPr="007246FF" w:rsidP="00CE3875" w14:paraId="278E4691" w14:textId="77777777">
      <w:pPr>
        <w:pStyle w:val="ListParagraph"/>
        <w:numPr>
          <w:ilvl w:val="0"/>
          <w:numId w:val="21"/>
        </w:numPr>
        <w:shd w:val="clear" w:color="auto" w:fill="FFFFFF"/>
        <w:rPr>
          <w:rFonts w:cstheme="minorHAnsi"/>
          <w:color w:val="333333"/>
          <w:szCs w:val="24"/>
        </w:rPr>
      </w:pPr>
      <w:r>
        <w:rPr>
          <w:rFonts w:cstheme="minorHAnsi"/>
          <w:color w:val="333333"/>
          <w:szCs w:val="24"/>
        </w:rPr>
        <w:t xml:space="preserve">Suppler med </w:t>
      </w:r>
      <w:r w:rsidRPr="002F0078">
        <w:rPr>
          <w:rFonts w:cstheme="minorHAnsi"/>
          <w:color w:val="333333"/>
          <w:szCs w:val="24"/>
        </w:rPr>
        <w:t xml:space="preserve">pumpemelk </w:t>
      </w:r>
      <w:r w:rsidRPr="002F0078">
        <w:rPr>
          <w:rFonts w:cstheme="minorHAnsi"/>
          <w:color w:val="333333"/>
          <w:szCs w:val="24"/>
        </w:rPr>
        <w:t>evt</w:t>
      </w:r>
      <w:r w:rsidRPr="002F0078">
        <w:rPr>
          <w:rFonts w:cstheme="minorHAnsi"/>
          <w:color w:val="333333"/>
          <w:szCs w:val="24"/>
        </w:rPr>
        <w:t xml:space="preserve"> morsmelkerstatning</w:t>
      </w:r>
      <w:r>
        <w:rPr>
          <w:rFonts w:cstheme="minorHAnsi"/>
          <w:color w:val="333333"/>
          <w:szCs w:val="24"/>
        </w:rPr>
        <w:t xml:space="preserve"> for å få riktig måltidsmengde. </w:t>
      </w:r>
    </w:p>
    <w:p w:rsidR="00CE3875" w:rsidRPr="00CE3875" w:rsidP="00CE3875" w14:paraId="1835EEE3" w14:textId="77777777">
      <w:pPr>
        <w:pStyle w:val="ListParagraph"/>
        <w:numPr>
          <w:ilvl w:val="0"/>
          <w:numId w:val="21"/>
        </w:numPr>
        <w:shd w:val="clear" w:color="auto" w:fill="FFFFFF"/>
        <w:rPr>
          <w:rFonts w:cstheme="minorHAnsi"/>
          <w:b/>
          <w:bCs/>
          <w:color w:val="333333"/>
          <w:szCs w:val="24"/>
        </w:rPr>
      </w:pPr>
      <w:r w:rsidRPr="00CE3875">
        <w:rPr>
          <w:rFonts w:cstheme="minorHAnsi"/>
          <w:b/>
          <w:bCs/>
          <w:color w:val="333333"/>
          <w:szCs w:val="24"/>
          <w:u w:val="single"/>
        </w:rPr>
        <w:t>Plan videre</w:t>
      </w:r>
      <w:r w:rsidRPr="00CE3875">
        <w:rPr>
          <w:rFonts w:cstheme="minorHAnsi"/>
          <w:b/>
          <w:bCs/>
          <w:color w:val="333333"/>
          <w:szCs w:val="24"/>
        </w:rPr>
        <w:t xml:space="preserve">: </w:t>
      </w:r>
    </w:p>
    <w:p w:rsidR="00CE3875" w:rsidRPr="007246FF" w:rsidP="00CE3875" w14:paraId="681A3582" w14:textId="77777777">
      <w:pPr>
        <w:shd w:val="clear" w:color="auto" w:fill="FFFFFF"/>
        <w:ind w:left="709"/>
        <w:rPr>
          <w:rFonts w:cstheme="minorHAnsi"/>
          <w:color w:val="333333"/>
          <w:szCs w:val="24"/>
        </w:rPr>
      </w:pPr>
      <w:r w:rsidRPr="007246FF">
        <w:rPr>
          <w:rFonts w:cstheme="minorHAnsi"/>
          <w:color w:val="333333"/>
          <w:szCs w:val="24"/>
        </w:rPr>
        <w:t>1.</w:t>
      </w:r>
      <w:r>
        <w:rPr>
          <w:rFonts w:cstheme="minorHAnsi"/>
          <w:color w:val="333333"/>
          <w:szCs w:val="24"/>
        </w:rPr>
        <w:t xml:space="preserve">  </w:t>
      </w:r>
      <w:r w:rsidRPr="007246FF">
        <w:rPr>
          <w:rFonts w:cstheme="minorHAnsi"/>
          <w:color w:val="333333"/>
          <w:szCs w:val="24"/>
        </w:rPr>
        <w:t xml:space="preserve"> Barnet skal die minst hver 3. time (når hver tredje time begynner).</w:t>
      </w:r>
    </w:p>
    <w:p w:rsidR="00CE3875" w:rsidRPr="007246FF" w:rsidP="00CE3875" w14:paraId="50839B29" w14:textId="77777777">
      <w:pPr>
        <w:shd w:val="clear" w:color="auto" w:fill="FFFFFF"/>
        <w:ind w:left="709"/>
        <w:rPr>
          <w:rFonts w:cstheme="minorHAnsi"/>
          <w:color w:val="333333"/>
          <w:szCs w:val="24"/>
        </w:rPr>
      </w:pPr>
      <w:r w:rsidRPr="007246FF">
        <w:rPr>
          <w:rFonts w:cstheme="minorHAnsi"/>
          <w:color w:val="333333"/>
          <w:szCs w:val="24"/>
        </w:rPr>
        <w:t xml:space="preserve">2. </w:t>
      </w:r>
      <w:r>
        <w:rPr>
          <w:rFonts w:cstheme="minorHAnsi"/>
          <w:color w:val="333333"/>
          <w:szCs w:val="24"/>
        </w:rPr>
        <w:t xml:space="preserve">  </w:t>
      </w:r>
      <w:r w:rsidRPr="007246FF">
        <w:rPr>
          <w:rFonts w:cstheme="minorHAnsi"/>
          <w:color w:val="333333"/>
          <w:szCs w:val="24"/>
        </w:rPr>
        <w:t>Barnet skal vekkes til måltidene (også om natten)</w:t>
      </w:r>
      <w:r>
        <w:rPr>
          <w:rFonts w:cstheme="minorHAnsi"/>
          <w:color w:val="333333"/>
          <w:szCs w:val="24"/>
        </w:rPr>
        <w:t>.</w:t>
      </w:r>
    </w:p>
    <w:p w:rsidR="00CE3875" w:rsidP="00CE3875" w14:paraId="63E4530D" w14:textId="77777777">
      <w:pPr>
        <w:shd w:val="clear" w:color="auto" w:fill="FFFFFF"/>
        <w:ind w:left="709"/>
        <w:rPr>
          <w:rFonts w:cstheme="minorHAnsi"/>
          <w:color w:val="333333"/>
          <w:szCs w:val="24"/>
        </w:rPr>
      </w:pPr>
      <w:r w:rsidRPr="007246FF">
        <w:rPr>
          <w:rFonts w:cstheme="minorHAnsi"/>
          <w:color w:val="333333"/>
          <w:szCs w:val="24"/>
        </w:rPr>
        <w:t xml:space="preserve">3. </w:t>
      </w:r>
      <w:r>
        <w:rPr>
          <w:rFonts w:cstheme="minorHAnsi"/>
          <w:color w:val="333333"/>
          <w:szCs w:val="24"/>
        </w:rPr>
        <w:t xml:space="preserve">  </w:t>
      </w:r>
      <w:r w:rsidRPr="007246FF">
        <w:rPr>
          <w:rFonts w:cstheme="minorHAnsi"/>
          <w:color w:val="333333"/>
          <w:szCs w:val="24"/>
        </w:rPr>
        <w:t>Den totale måltidslengden</w:t>
      </w:r>
      <w:r>
        <w:rPr>
          <w:rFonts w:cstheme="minorHAnsi"/>
          <w:color w:val="333333"/>
          <w:szCs w:val="24"/>
        </w:rPr>
        <w:t xml:space="preserve"> (</w:t>
      </w:r>
      <w:r>
        <w:rPr>
          <w:rFonts w:cstheme="minorHAnsi"/>
          <w:color w:val="333333"/>
          <w:szCs w:val="24"/>
        </w:rPr>
        <w:t>amming+supplement</w:t>
      </w:r>
      <w:r>
        <w:rPr>
          <w:rFonts w:cstheme="minorHAnsi"/>
          <w:color w:val="333333"/>
          <w:szCs w:val="24"/>
        </w:rPr>
        <w:t>)</w:t>
      </w:r>
      <w:r w:rsidRPr="007246FF">
        <w:rPr>
          <w:rFonts w:cstheme="minorHAnsi"/>
          <w:color w:val="333333"/>
          <w:szCs w:val="24"/>
        </w:rPr>
        <w:t xml:space="preserve"> bør ikke overskride 30-40 min</w:t>
      </w:r>
    </w:p>
    <w:p w:rsidR="00CE3875" w:rsidP="00CE3875" w14:paraId="49530DC9" w14:textId="77777777">
      <w:pPr>
        <w:shd w:val="clear" w:color="auto" w:fill="FFFFFF"/>
        <w:ind w:left="709"/>
        <w:rPr>
          <w:rFonts w:cstheme="minorHAnsi"/>
          <w:color w:val="333333"/>
          <w:szCs w:val="24"/>
        </w:rPr>
      </w:pPr>
      <w:r>
        <w:rPr>
          <w:rFonts w:cstheme="minorHAnsi"/>
          <w:color w:val="333333"/>
          <w:szCs w:val="24"/>
        </w:rPr>
        <w:t xml:space="preserve">4.   </w:t>
      </w:r>
      <w:r w:rsidRPr="007F18D2">
        <w:rPr>
          <w:rFonts w:cstheme="minorHAnsi"/>
          <w:color w:val="333333"/>
          <w:szCs w:val="24"/>
        </w:rPr>
        <w:t>Der barnet ikke dier, eller ikke dier tilstrekkelig lenge eller effektivt nok</w:t>
      </w:r>
      <w:r>
        <w:rPr>
          <w:rFonts w:cstheme="minorHAnsi"/>
          <w:color w:val="333333"/>
          <w:szCs w:val="24"/>
        </w:rPr>
        <w:t xml:space="preserve"> må mor</w:t>
      </w:r>
    </w:p>
    <w:p w:rsidR="00CE3875" w:rsidP="00CE3875" w14:paraId="1244BFB9" w14:textId="77777777">
      <w:pPr>
        <w:shd w:val="clear" w:color="auto" w:fill="FFFFFF"/>
        <w:ind w:left="1084"/>
        <w:rPr>
          <w:rFonts w:cstheme="minorHAnsi"/>
          <w:color w:val="333333"/>
          <w:szCs w:val="24"/>
        </w:rPr>
      </w:pPr>
      <w:r w:rsidRPr="006D3DE7">
        <w:rPr>
          <w:rFonts w:cstheme="minorHAnsi"/>
          <w:color w:val="333333"/>
          <w:szCs w:val="24"/>
        </w:rPr>
        <w:t>håndmelk</w:t>
      </w:r>
      <w:r>
        <w:rPr>
          <w:rFonts w:cstheme="minorHAnsi"/>
          <w:color w:val="333333"/>
          <w:szCs w:val="24"/>
        </w:rPr>
        <w:t xml:space="preserve">e </w:t>
      </w:r>
      <w:r w:rsidRPr="006D3DE7">
        <w:rPr>
          <w:rFonts w:cstheme="minorHAnsi"/>
          <w:color w:val="333333"/>
          <w:szCs w:val="24"/>
        </w:rPr>
        <w:t>eller pump</w:t>
      </w:r>
      <w:r>
        <w:rPr>
          <w:rFonts w:cstheme="minorHAnsi"/>
          <w:color w:val="333333"/>
          <w:szCs w:val="24"/>
        </w:rPr>
        <w:t xml:space="preserve">e. Det anbefales </w:t>
      </w:r>
      <w:r w:rsidRPr="006D3DE7">
        <w:rPr>
          <w:rFonts w:cstheme="minorHAnsi"/>
          <w:color w:val="333333"/>
          <w:szCs w:val="24"/>
        </w:rPr>
        <w:t>håndmelking til dag 2</w:t>
      </w:r>
      <w:r>
        <w:rPr>
          <w:rFonts w:cstheme="minorHAnsi"/>
          <w:color w:val="333333"/>
          <w:szCs w:val="24"/>
        </w:rPr>
        <w:t>, f</w:t>
      </w:r>
      <w:r w:rsidRPr="006D3DE7">
        <w:rPr>
          <w:rFonts w:cstheme="minorHAnsi"/>
          <w:color w:val="333333"/>
          <w:szCs w:val="24"/>
        </w:rPr>
        <w:t>ra dag 2 anbefales</w:t>
      </w:r>
      <w:r>
        <w:rPr>
          <w:rFonts w:cstheme="minorHAnsi"/>
          <w:color w:val="333333"/>
          <w:szCs w:val="24"/>
        </w:rPr>
        <w:t xml:space="preserve">   </w:t>
      </w:r>
      <w:r w:rsidRPr="006D3DE7">
        <w:rPr>
          <w:rFonts w:cstheme="minorHAnsi"/>
          <w:color w:val="333333"/>
          <w:szCs w:val="24"/>
        </w:rPr>
        <w:t>pumping. Se kapitel 7</w:t>
      </w:r>
      <w:r>
        <w:rPr>
          <w:rFonts w:cstheme="minorHAnsi"/>
          <w:color w:val="333333"/>
          <w:szCs w:val="24"/>
        </w:rPr>
        <w:t>.</w:t>
      </w:r>
    </w:p>
    <w:p w:rsidR="00CE3875" w:rsidP="00CE3875" w14:paraId="727BDEAA" w14:textId="77777777">
      <w:pPr>
        <w:shd w:val="clear" w:color="auto" w:fill="FFFFFF"/>
        <w:ind w:left="709"/>
        <w:rPr>
          <w:rFonts w:cstheme="minorHAnsi"/>
          <w:color w:val="333333"/>
          <w:szCs w:val="24"/>
        </w:rPr>
      </w:pPr>
      <w:r>
        <w:rPr>
          <w:rFonts w:cstheme="minorHAnsi"/>
          <w:color w:val="333333"/>
          <w:szCs w:val="24"/>
        </w:rPr>
        <w:t xml:space="preserve">5.   Sikre at foreldrene har forstått informasjonen og planen. </w:t>
      </w:r>
    </w:p>
    <w:p w:rsidR="00CE3875" w:rsidRPr="007F18D2" w:rsidP="00CE3875" w14:paraId="151A2462" w14:textId="77777777">
      <w:pPr>
        <w:shd w:val="clear" w:color="auto" w:fill="FFFFFF"/>
        <w:ind w:left="709"/>
        <w:rPr>
          <w:rFonts w:cstheme="minorHAnsi"/>
          <w:color w:val="333333"/>
          <w:szCs w:val="24"/>
        </w:rPr>
      </w:pPr>
      <w:r>
        <w:rPr>
          <w:rFonts w:cstheme="minorHAnsi"/>
          <w:color w:val="333333"/>
          <w:szCs w:val="24"/>
        </w:rPr>
        <w:t xml:space="preserve">6.   Gi foreldrene opplæring i koppmating, evt. flaskemating. </w:t>
      </w:r>
    </w:p>
    <w:p w:rsidR="00CE3875" w:rsidRPr="00CE3875" w:rsidP="00CE3875" w14:paraId="0F171026" w14:textId="031E091A">
      <w:pPr>
        <w:pStyle w:val="ListParagraph"/>
        <w:numPr>
          <w:ilvl w:val="0"/>
          <w:numId w:val="21"/>
        </w:numPr>
        <w:shd w:val="clear" w:color="auto" w:fill="FFFFFF"/>
        <w:rPr>
          <w:rFonts w:cstheme="minorHAnsi"/>
          <w:color w:val="333333"/>
          <w:szCs w:val="24"/>
        </w:rPr>
      </w:pPr>
      <w:r>
        <w:rPr>
          <w:rFonts w:cstheme="minorHAnsi"/>
          <w:color w:val="333333"/>
          <w:szCs w:val="24"/>
        </w:rPr>
        <w:t xml:space="preserve">Dokumenter </w:t>
      </w:r>
      <w:r w:rsidRPr="00903110">
        <w:rPr>
          <w:rFonts w:cstheme="minorHAnsi"/>
          <w:color w:val="333333"/>
          <w:szCs w:val="24"/>
        </w:rPr>
        <w:t>ammeplan</w:t>
      </w:r>
      <w:r>
        <w:rPr>
          <w:rFonts w:cstheme="minorHAnsi"/>
          <w:color w:val="333333"/>
          <w:szCs w:val="24"/>
        </w:rPr>
        <w:t xml:space="preserve">. Ved inneliggende dokumenteres det i rubrikk amming på mor og ammeobservasjon på barnet (se bilder under intern referanse). Ved poliklinisk konsultasjon dokumenteres det i journalnotat. </w:t>
      </w:r>
    </w:p>
    <w:p w:rsidR="00236EEA" w:rsidRPr="00AC583E" w:rsidP="00AC583E" w14:paraId="52F8E60B" w14:textId="020B4DF8">
      <w:pPr>
        <w:pStyle w:val="ListParagraph"/>
        <w:numPr>
          <w:ilvl w:val="0"/>
          <w:numId w:val="21"/>
        </w:numPr>
        <w:shd w:val="clear" w:color="auto" w:fill="FFFFFF"/>
        <w:rPr>
          <w:rFonts w:cstheme="minorHAnsi"/>
          <w:color w:val="333333"/>
          <w:szCs w:val="24"/>
        </w:rPr>
      </w:pPr>
      <w:r>
        <w:rPr>
          <w:rFonts w:cstheme="minorHAnsi"/>
          <w:color w:val="333333"/>
          <w:szCs w:val="24"/>
        </w:rPr>
        <w:t>D</w:t>
      </w:r>
      <w:r>
        <w:rPr>
          <w:rFonts w:cstheme="minorHAnsi"/>
          <w:color w:val="333333"/>
          <w:szCs w:val="24"/>
        </w:rPr>
        <w:t>er barnets vekttap er</w:t>
      </w:r>
      <w:r>
        <w:t xml:space="preserve"> ≥ 12% vurder om innleggelse er nødvendig, </w:t>
      </w:r>
      <w:r>
        <w:t>ifht</w:t>
      </w:r>
      <w:r>
        <w:t xml:space="preserve"> mor og barns samlede behov. </w:t>
      </w:r>
    </w:p>
    <w:p w:rsidR="00CE3875" w:rsidP="00CE3875" w14:paraId="74EEA3B5" w14:textId="77777777">
      <w:pPr>
        <w:pStyle w:val="ListParagraph"/>
        <w:numPr>
          <w:ilvl w:val="0"/>
          <w:numId w:val="21"/>
        </w:numPr>
        <w:shd w:val="clear" w:color="auto" w:fill="FFFFFF"/>
        <w:rPr>
          <w:rFonts w:cstheme="minorHAnsi"/>
          <w:color w:val="333333"/>
          <w:szCs w:val="24"/>
        </w:rPr>
      </w:pPr>
      <w:r w:rsidRPr="00903110">
        <w:rPr>
          <w:rFonts w:cstheme="minorHAnsi"/>
          <w:color w:val="333333"/>
          <w:szCs w:val="24"/>
        </w:rPr>
        <w:t>Ta nettovekt av barnet ett døgn etter oppstart av ovennevnte tiltak</w:t>
      </w:r>
    </w:p>
    <w:p w:rsidR="00FC1ED3" w:rsidRPr="00AC583E" w:rsidP="00AC583E" w14:paraId="2884E8AE" w14:textId="443A1DAB">
      <w:pPr>
        <w:pStyle w:val="ListParagraph"/>
        <w:numPr>
          <w:ilvl w:val="0"/>
          <w:numId w:val="21"/>
        </w:numPr>
        <w:shd w:val="clear" w:color="auto" w:fill="FFFFFF"/>
        <w:rPr>
          <w:rFonts w:cstheme="minorHAnsi"/>
          <w:color w:val="333333"/>
          <w:szCs w:val="24"/>
        </w:rPr>
      </w:pPr>
      <w:r w:rsidRPr="00AC583E">
        <w:rPr>
          <w:rFonts w:cstheme="minorHAnsi"/>
          <w:color w:val="333333"/>
          <w:szCs w:val="24"/>
        </w:rPr>
        <w:t>Sørg for at det er avtalt vektkontroll på barselpol</w:t>
      </w:r>
      <w:r w:rsidRPr="00AC583E" w:rsidR="00AC583E">
        <w:rPr>
          <w:rFonts w:cstheme="minorHAnsi"/>
          <w:color w:val="333333"/>
          <w:szCs w:val="24"/>
        </w:rPr>
        <w:t>iklinikk</w:t>
      </w:r>
      <w:r w:rsidRPr="00AC583E">
        <w:rPr>
          <w:rFonts w:cstheme="minorHAnsi"/>
          <w:color w:val="333333"/>
          <w:szCs w:val="24"/>
        </w:rPr>
        <w:t xml:space="preserve"> eller helsestasjon ved utreise</w:t>
      </w:r>
      <w:r w:rsidR="00E01195">
        <w:rPr>
          <w:rFonts w:cstheme="minorHAnsi"/>
          <w:color w:val="333333"/>
          <w:szCs w:val="24"/>
        </w:rPr>
        <w:t>.</w:t>
      </w:r>
    </w:p>
    <w:p w:rsidR="00FC1ED3" w:rsidP="00986268" w14:paraId="10818BDD" w14:textId="77777777"/>
    <w:p w:rsidR="004C61E6" w:rsidP="00986268" w14:paraId="1842FB23" w14:textId="77777777"/>
    <w:p w:rsidR="00CE3875" w:rsidP="00986268" w14:paraId="3A0D7A6C" w14:textId="77777777"/>
    <w:p w:rsidR="00CE3875" w:rsidP="00986268" w14:paraId="50AD042E" w14:textId="77777777"/>
    <w:p w:rsidR="00CE3875" w:rsidP="00986268" w14:paraId="4305B04E" w14:textId="77777777"/>
    <w:p w:rsidR="008D1B6C" w:rsidP="00492C67" w14:paraId="709096AE" w14:textId="19839CBE">
      <w:pPr>
        <w:pStyle w:val="Heading1"/>
      </w:pPr>
      <w:bookmarkStart w:id="16" w:name="_Toc256000012"/>
      <w:r>
        <w:t>Vektkontroll, når og hvor.</w:t>
      </w:r>
      <w:bookmarkEnd w:id="16"/>
      <w:r>
        <w:t xml:space="preserve"> </w:t>
      </w:r>
    </w:p>
    <w:p w:rsidR="006E62E3" w:rsidP="006E62E3" w14:paraId="2196B91B" w14:textId="77777777"/>
    <w:p w:rsidR="006E62E3" w:rsidP="006E62E3" w14:paraId="1928A98E" w14:textId="177FDD13">
      <w:r>
        <w:t xml:space="preserve">Inneliggende barn </w:t>
      </w:r>
      <w:r w:rsidR="002A06FF">
        <w:t>netto</w:t>
      </w:r>
      <w:r>
        <w:t>veies</w:t>
      </w:r>
      <w:r>
        <w:t xml:space="preserve"> dag 3. </w:t>
      </w:r>
      <w:r w:rsidRPr="008C0520" w:rsidR="00A955F4">
        <w:t>Daglig nettovekt etter dag 3 så lenge mor/barn er innlagt.</w:t>
      </w:r>
    </w:p>
    <w:p w:rsidR="008D1B6C" w:rsidP="008D1B6C" w14:paraId="1CDCABE4" w14:textId="5FB58754">
      <w:pPr>
        <w:rPr>
          <w:szCs w:val="24"/>
        </w:rPr>
      </w:pPr>
      <w:bookmarkStart w:id="17" w:name="_Hlk161042637"/>
      <w:r>
        <w:rPr>
          <w:szCs w:val="24"/>
        </w:rPr>
        <w:t xml:space="preserve">Dersom amming er uproblematisk og vekttapet er normalt, </w:t>
      </w:r>
      <w:r>
        <w:rPr>
          <w:szCs w:val="24"/>
        </w:rPr>
        <w:t>dvs</w:t>
      </w:r>
      <w:r>
        <w:rPr>
          <w:szCs w:val="24"/>
        </w:rPr>
        <w:t xml:space="preserve"> under 10% </w:t>
      </w:r>
      <w:bookmarkEnd w:id="17"/>
      <w:r>
        <w:rPr>
          <w:szCs w:val="24"/>
        </w:rPr>
        <w:t xml:space="preserve">på dag 3, er det ikke nødvendig med videre kontroller på barselpoliklinikken KK. Det gjelder både for inneliggende som skrives ut </w:t>
      </w:r>
      <w:r>
        <w:rPr>
          <w:rFonts w:cstheme="minorHAnsi"/>
          <w:szCs w:val="24"/>
        </w:rPr>
        <w:t>≥</w:t>
      </w:r>
      <w:r>
        <w:rPr>
          <w:szCs w:val="24"/>
        </w:rPr>
        <w:t xml:space="preserve"> dag 3 og ved polikliniske konsultasjoner. </w:t>
      </w:r>
    </w:p>
    <w:p w:rsidR="004966D5" w:rsidP="008D1B6C" w14:paraId="3C0353CB" w14:textId="77777777">
      <w:pPr>
        <w:rPr>
          <w:szCs w:val="24"/>
        </w:rPr>
      </w:pPr>
    </w:p>
    <w:p w:rsidR="004966D5" w:rsidP="008D1B6C" w14:paraId="1A5E6835" w14:textId="07ED7738">
      <w:pPr>
        <w:rPr>
          <w:rFonts w:cstheme="minorHAnsi"/>
          <w:color w:val="0000FF"/>
          <w:szCs w:val="24"/>
          <w:u w:val="single"/>
          <w:shd w:val="clear" w:color="auto" w:fill="FFFFFF"/>
        </w:rPr>
      </w:pPr>
      <w:r>
        <w:rPr>
          <w:szCs w:val="24"/>
        </w:rPr>
        <w:t>Ved utskriving av mor og barn, husk alltid på</w:t>
      </w:r>
      <w:r w:rsidRPr="00E01195">
        <w:rPr>
          <w:color w:val="0000FF"/>
          <w:szCs w:val="24"/>
        </w:rPr>
        <w:t xml:space="preserve"> </w:t>
      </w:r>
      <w:hyperlink r:id="rId10" w:tgtFrame="_blank" w:history="1">
        <w:r w:rsidRPr="00E01195">
          <w:rPr>
            <w:rFonts w:cstheme="minorHAnsi"/>
            <w:color w:val="0000FF"/>
            <w:szCs w:val="24"/>
            <w:u w:val="single"/>
            <w:shd w:val="clear" w:color="auto" w:fill="FFFFFF"/>
          </w:rPr>
          <w:t>Sjekkliste ved utreise - Trygg utskriving</w:t>
        </w:r>
      </w:hyperlink>
    </w:p>
    <w:p w:rsidR="00AD53B1" w:rsidP="008D1B6C" w14:paraId="5559CCD3" w14:textId="77777777">
      <w:pPr>
        <w:rPr>
          <w:szCs w:val="24"/>
        </w:rPr>
      </w:pPr>
    </w:p>
    <w:p w:rsidR="00492C67" w:rsidP="008D1B6C" w14:paraId="20F5B805" w14:textId="77777777">
      <w:pPr>
        <w:rPr>
          <w:szCs w:val="24"/>
        </w:rPr>
      </w:pPr>
    </w:p>
    <w:p w:rsidR="004C61E6" w:rsidRPr="00492C67" w:rsidP="008D1B6C" w14:paraId="5463E61E" w14:textId="77777777">
      <w:pPr>
        <w:rPr>
          <w:szCs w:val="24"/>
        </w:rPr>
      </w:pPr>
    </w:p>
    <w:p w:rsidR="006E62E3" w:rsidRPr="00492C67" w:rsidP="00492C67" w14:paraId="3D378927" w14:textId="3B4BA2E9">
      <w:pPr>
        <w:pStyle w:val="Heading2"/>
        <w:numPr>
          <w:ilvl w:val="1"/>
          <w:numId w:val="29"/>
        </w:numPr>
        <w:rPr>
          <w:b/>
          <w:bCs/>
        </w:rPr>
      </w:pPr>
      <w:r>
        <w:t xml:space="preserve">  </w:t>
      </w:r>
      <w:bookmarkStart w:id="18" w:name="_Toc256000013"/>
      <w:r w:rsidRPr="00492C67" w:rsidR="00250980">
        <w:rPr>
          <w:b/>
          <w:bCs/>
        </w:rPr>
        <w:t xml:space="preserve">Utreise fra Fødeavdelingen </w:t>
      </w:r>
      <w:r w:rsidRPr="00492C67" w:rsidR="00250980">
        <w:rPr>
          <w:rFonts w:cstheme="minorHAnsi"/>
          <w:b/>
          <w:bCs/>
        </w:rPr>
        <w:t>≤</w:t>
      </w:r>
      <w:r w:rsidRPr="00492C67" w:rsidR="00250980">
        <w:rPr>
          <w:b/>
          <w:bCs/>
        </w:rPr>
        <w:t xml:space="preserve"> 24 timers alder, eller dag 1:</w:t>
      </w:r>
      <w:bookmarkEnd w:id="18"/>
    </w:p>
    <w:p w:rsidR="006E62E3" w:rsidP="006E62E3" w14:paraId="45531FB9" w14:textId="77777777">
      <w:pPr>
        <w:rPr>
          <w:sz w:val="28"/>
          <w:szCs w:val="28"/>
        </w:rPr>
      </w:pPr>
    </w:p>
    <w:p w:rsidR="00355AF8" w:rsidP="006E62E3" w14:paraId="7EDD36C8" w14:textId="3FEA6852">
      <w:pPr>
        <w:rPr>
          <w:szCs w:val="24"/>
        </w:rPr>
      </w:pPr>
      <w:bookmarkStart w:id="19" w:name="_Hlk161043144"/>
      <w:r>
        <w:rPr>
          <w:szCs w:val="24"/>
        </w:rPr>
        <w:t>Oppfølg</w:t>
      </w:r>
      <w:r w:rsidR="008C0520">
        <w:rPr>
          <w:szCs w:val="24"/>
        </w:rPr>
        <w:t>i</w:t>
      </w:r>
      <w:r>
        <w:rPr>
          <w:szCs w:val="24"/>
        </w:rPr>
        <w:t>ng</w:t>
      </w:r>
      <w:r w:rsidRPr="006E62E3" w:rsidR="00EF6A7E">
        <w:rPr>
          <w:szCs w:val="24"/>
        </w:rPr>
        <w:t xml:space="preserve"> </w:t>
      </w:r>
      <w:r>
        <w:rPr>
          <w:szCs w:val="24"/>
        </w:rPr>
        <w:t xml:space="preserve">dag 2-3 (tilstrebe at de får en dag hjemme).  </w:t>
      </w:r>
    </w:p>
    <w:p w:rsidR="00355AF8" w:rsidP="006E62E3" w14:paraId="2AC177EB" w14:textId="16BBF463">
      <w:pPr>
        <w:rPr>
          <w:szCs w:val="24"/>
        </w:rPr>
      </w:pPr>
      <w:r w:rsidRPr="00FC6A47">
        <w:rPr>
          <w:b/>
          <w:bCs/>
          <w:szCs w:val="24"/>
        </w:rPr>
        <w:t>Innhold i konsultasjonen</w:t>
      </w:r>
      <w:r>
        <w:rPr>
          <w:szCs w:val="24"/>
        </w:rPr>
        <w:t>: N</w:t>
      </w:r>
      <w:r w:rsidRPr="006E62E3" w:rsidR="00EF6A7E">
        <w:rPr>
          <w:szCs w:val="24"/>
        </w:rPr>
        <w:t>yfødtscreening</w:t>
      </w:r>
      <w:r>
        <w:rPr>
          <w:szCs w:val="24"/>
        </w:rPr>
        <w:t xml:space="preserve"> (obs tidsvindu)</w:t>
      </w:r>
      <w:r w:rsidRPr="006E62E3" w:rsidR="00EF6A7E">
        <w:rPr>
          <w:szCs w:val="24"/>
        </w:rPr>
        <w:t>, hørsel, vekt</w:t>
      </w:r>
      <w:r w:rsidR="00FC6A47">
        <w:rPr>
          <w:szCs w:val="24"/>
        </w:rPr>
        <w:t xml:space="preserve"> og </w:t>
      </w:r>
      <w:r>
        <w:rPr>
          <w:szCs w:val="24"/>
        </w:rPr>
        <w:t xml:space="preserve">ammeveiledning. </w:t>
      </w:r>
    </w:p>
    <w:p w:rsidR="00FC6A47" w:rsidP="006E62E3" w14:paraId="5737996C" w14:textId="01B4BB09">
      <w:pPr>
        <w:rPr>
          <w:szCs w:val="24"/>
        </w:rPr>
      </w:pPr>
      <w:r w:rsidRPr="00FC6A47">
        <w:rPr>
          <w:b/>
          <w:bCs/>
          <w:szCs w:val="24"/>
        </w:rPr>
        <w:t>Videre oppfølging</w:t>
      </w:r>
      <w:r>
        <w:rPr>
          <w:szCs w:val="24"/>
        </w:rPr>
        <w:t xml:space="preserve">: </w:t>
      </w:r>
      <w:r w:rsidR="00355AF8">
        <w:rPr>
          <w:szCs w:val="24"/>
        </w:rPr>
        <w:t>V</w:t>
      </w:r>
      <w:r w:rsidRPr="006E62E3" w:rsidR="00EF6A7E">
        <w:rPr>
          <w:szCs w:val="24"/>
        </w:rPr>
        <w:t xml:space="preserve">ed </w:t>
      </w:r>
      <w:r w:rsidR="00C05F95">
        <w:rPr>
          <w:szCs w:val="24"/>
        </w:rPr>
        <w:t xml:space="preserve">ammeproblemer og/eller vekttap </w:t>
      </w:r>
      <w:r w:rsidR="00C05F95">
        <w:rPr>
          <w:rFonts w:cstheme="minorHAnsi"/>
          <w:szCs w:val="24"/>
        </w:rPr>
        <w:t>≥</w:t>
      </w:r>
      <w:r w:rsidR="00C05F95">
        <w:rPr>
          <w:szCs w:val="24"/>
        </w:rPr>
        <w:t>10% skal det gjennomføres kontroll neste dag.</w:t>
      </w:r>
      <w:r w:rsidRPr="006E62E3" w:rsidR="00EF6A7E">
        <w:rPr>
          <w:szCs w:val="24"/>
        </w:rPr>
        <w:t xml:space="preserve"> </w:t>
      </w:r>
      <w:r w:rsidR="00C05F95">
        <w:rPr>
          <w:szCs w:val="24"/>
        </w:rPr>
        <w:t>Der en iverksetter tiltak som</w:t>
      </w:r>
      <w:r w:rsidR="002E4445">
        <w:rPr>
          <w:szCs w:val="24"/>
        </w:rPr>
        <w:t xml:space="preserve"> </w:t>
      </w:r>
      <w:r w:rsidRPr="008C0520" w:rsidR="002E4445">
        <w:rPr>
          <w:szCs w:val="24"/>
        </w:rPr>
        <w:t>pumpemelkog</w:t>
      </w:r>
      <w:r w:rsidRPr="008C0520" w:rsidR="002E4445">
        <w:rPr>
          <w:szCs w:val="24"/>
        </w:rPr>
        <w:t>/</w:t>
      </w:r>
      <w:r w:rsidR="002E4445">
        <w:rPr>
          <w:szCs w:val="24"/>
        </w:rPr>
        <w:t>eller</w:t>
      </w:r>
      <w:r w:rsidR="00C05F95">
        <w:rPr>
          <w:szCs w:val="24"/>
        </w:rPr>
        <w:t xml:space="preserve"> </w:t>
      </w:r>
      <w:r w:rsidR="00C05F95">
        <w:rPr>
          <w:szCs w:val="24"/>
        </w:rPr>
        <w:t>morsmelkserstatning</w:t>
      </w:r>
      <w:r w:rsidR="00C05F95">
        <w:rPr>
          <w:szCs w:val="24"/>
        </w:rPr>
        <w:t xml:space="preserve"> etter amming skal det gjennomføres kontroll etter 48 timer.  </w:t>
      </w:r>
      <w:r>
        <w:rPr>
          <w:szCs w:val="24"/>
        </w:rPr>
        <w:t xml:space="preserve">Dersom amming er uproblematisk og vekttapet er normalt, </w:t>
      </w:r>
      <w:r>
        <w:rPr>
          <w:szCs w:val="24"/>
        </w:rPr>
        <w:t>dvs</w:t>
      </w:r>
      <w:r>
        <w:rPr>
          <w:szCs w:val="24"/>
        </w:rPr>
        <w:t xml:space="preserve"> under 10% på dag 2, skal det gjennomføres vektkontroll dag 4-5. </w:t>
      </w:r>
    </w:p>
    <w:p w:rsidR="00FC6A47" w:rsidP="006E62E3" w14:paraId="0FE7DAC4" w14:textId="77777777">
      <w:pPr>
        <w:rPr>
          <w:szCs w:val="24"/>
        </w:rPr>
      </w:pPr>
    </w:p>
    <w:p w:rsidR="00C05F95" w:rsidRPr="006E62E3" w:rsidP="006E62E3" w14:paraId="453EBC8C" w14:textId="6C839B40">
      <w:pPr>
        <w:rPr>
          <w:b/>
          <w:bCs/>
          <w:szCs w:val="24"/>
        </w:rPr>
      </w:pPr>
      <w:r>
        <w:rPr>
          <w:szCs w:val="24"/>
        </w:rPr>
        <w:t xml:space="preserve">Dersom det ikke foreligger en plan fra kommunen om oppfølging, må konsultasjonene planlegges ved barselpoliklinikk KK. </w:t>
      </w:r>
    </w:p>
    <w:bookmarkEnd w:id="19"/>
    <w:p w:rsidR="006E62E3" w:rsidP="006E62E3" w14:paraId="46FACFE9" w14:textId="77777777">
      <w:pPr>
        <w:rPr>
          <w:b/>
          <w:bCs/>
          <w:sz w:val="28"/>
          <w:szCs w:val="28"/>
        </w:rPr>
      </w:pPr>
    </w:p>
    <w:p w:rsidR="006E62E3" w:rsidRPr="00492C67" w:rsidP="00492C67" w14:paraId="0DE52BE3" w14:textId="29BBFBB7">
      <w:pPr>
        <w:pStyle w:val="Heading2"/>
        <w:numPr>
          <w:ilvl w:val="1"/>
          <w:numId w:val="29"/>
        </w:numPr>
        <w:rPr>
          <w:b/>
          <w:bCs/>
        </w:rPr>
      </w:pPr>
      <w:r w:rsidRPr="00492C67">
        <w:rPr>
          <w:b/>
          <w:bCs/>
        </w:rPr>
        <w:t xml:space="preserve"> </w:t>
      </w:r>
      <w:bookmarkStart w:id="20" w:name="_Toc256000014"/>
      <w:r w:rsidRPr="00492C67" w:rsidR="00250980">
        <w:rPr>
          <w:b/>
          <w:bCs/>
        </w:rPr>
        <w:t xml:space="preserve">Utreise fra Fødeavdelingen </w:t>
      </w:r>
      <w:r w:rsidRPr="00492C67" w:rsidR="00250980">
        <w:rPr>
          <w:rFonts w:cstheme="minorHAnsi"/>
          <w:b/>
          <w:bCs/>
        </w:rPr>
        <w:t>≤</w:t>
      </w:r>
      <w:r w:rsidRPr="00492C67" w:rsidR="00250980">
        <w:rPr>
          <w:b/>
          <w:bCs/>
        </w:rPr>
        <w:t xml:space="preserve"> dag 2 (nyfødtscreening ikke tatt):</w:t>
      </w:r>
      <w:bookmarkEnd w:id="20"/>
    </w:p>
    <w:p w:rsidR="006E62E3" w:rsidP="006E62E3" w14:paraId="686853B2" w14:textId="77777777">
      <w:pPr>
        <w:rPr>
          <w:sz w:val="28"/>
          <w:szCs w:val="28"/>
        </w:rPr>
      </w:pPr>
    </w:p>
    <w:p w:rsidR="009D69CC" w:rsidP="009D69CC" w14:paraId="1305D6AA" w14:textId="1EB0E45D">
      <w:pPr>
        <w:rPr>
          <w:szCs w:val="24"/>
        </w:rPr>
      </w:pPr>
      <w:r>
        <w:rPr>
          <w:szCs w:val="24"/>
        </w:rPr>
        <w:t xml:space="preserve">Oppfølging dag 3 (tilstrebe at de får lengst mulig tid hjemme).  </w:t>
      </w:r>
    </w:p>
    <w:p w:rsidR="009D69CC" w:rsidP="009D69CC" w14:paraId="6208E730" w14:textId="184E4046">
      <w:pPr>
        <w:rPr>
          <w:szCs w:val="24"/>
        </w:rPr>
      </w:pPr>
      <w:r w:rsidRPr="00FC6A47">
        <w:rPr>
          <w:b/>
          <w:bCs/>
          <w:szCs w:val="24"/>
        </w:rPr>
        <w:t>Innhold i konsultasjonen</w:t>
      </w:r>
      <w:r>
        <w:rPr>
          <w:szCs w:val="24"/>
        </w:rPr>
        <w:t>: N</w:t>
      </w:r>
      <w:r w:rsidRPr="006E62E3">
        <w:rPr>
          <w:szCs w:val="24"/>
        </w:rPr>
        <w:t>yfødtscreening</w:t>
      </w:r>
      <w:r>
        <w:rPr>
          <w:szCs w:val="24"/>
        </w:rPr>
        <w:t xml:space="preserve"> (obs tidsvindu)</w:t>
      </w:r>
      <w:r w:rsidRPr="006E62E3">
        <w:rPr>
          <w:szCs w:val="24"/>
        </w:rPr>
        <w:t>, hørsel</w:t>
      </w:r>
      <w:r w:rsidR="00C45C28">
        <w:rPr>
          <w:szCs w:val="24"/>
        </w:rPr>
        <w:t xml:space="preserve"> (dersom ikke tatt v/innleggelse)</w:t>
      </w:r>
      <w:r w:rsidRPr="006E62E3">
        <w:rPr>
          <w:szCs w:val="24"/>
        </w:rPr>
        <w:t>, vekt</w:t>
      </w:r>
      <w:r>
        <w:rPr>
          <w:szCs w:val="24"/>
        </w:rPr>
        <w:t xml:space="preserve"> og ammeveiledning. </w:t>
      </w:r>
    </w:p>
    <w:p w:rsidR="009D69CC" w:rsidP="009D69CC" w14:paraId="0A99F575" w14:textId="3D4E58E2">
      <w:pPr>
        <w:rPr>
          <w:szCs w:val="24"/>
        </w:rPr>
      </w:pPr>
      <w:r w:rsidRPr="00FC6A47">
        <w:rPr>
          <w:b/>
          <w:bCs/>
          <w:szCs w:val="24"/>
        </w:rPr>
        <w:t>Videre oppfølg</w:t>
      </w:r>
      <w:r w:rsidR="008C0520">
        <w:rPr>
          <w:b/>
          <w:bCs/>
          <w:szCs w:val="24"/>
        </w:rPr>
        <w:t>i</w:t>
      </w:r>
      <w:r w:rsidRPr="00FC6A47">
        <w:rPr>
          <w:b/>
          <w:bCs/>
          <w:szCs w:val="24"/>
        </w:rPr>
        <w:t>ng</w:t>
      </w:r>
      <w:r>
        <w:rPr>
          <w:szCs w:val="24"/>
        </w:rPr>
        <w:t>: V</w:t>
      </w:r>
      <w:r w:rsidRPr="006E62E3">
        <w:rPr>
          <w:szCs w:val="24"/>
        </w:rPr>
        <w:t xml:space="preserve">ed </w:t>
      </w:r>
      <w:r>
        <w:rPr>
          <w:szCs w:val="24"/>
        </w:rPr>
        <w:t xml:space="preserve">ammeproblemer og/eller vekttap </w:t>
      </w:r>
      <w:r>
        <w:rPr>
          <w:rFonts w:cstheme="minorHAnsi"/>
          <w:szCs w:val="24"/>
        </w:rPr>
        <w:t>≥</w:t>
      </w:r>
      <w:r>
        <w:rPr>
          <w:szCs w:val="24"/>
        </w:rPr>
        <w:t>10% skal det gjennomføres kontroll neste dag.</w:t>
      </w:r>
      <w:r w:rsidRPr="006E62E3">
        <w:rPr>
          <w:szCs w:val="24"/>
        </w:rPr>
        <w:t xml:space="preserve"> </w:t>
      </w:r>
      <w:r>
        <w:rPr>
          <w:szCs w:val="24"/>
        </w:rPr>
        <w:t xml:space="preserve">Der en iverksetter tiltak </w:t>
      </w:r>
      <w:r w:rsidRPr="008C0520">
        <w:rPr>
          <w:szCs w:val="24"/>
        </w:rPr>
        <w:t xml:space="preserve">som </w:t>
      </w:r>
      <w:r w:rsidRPr="008C0520" w:rsidR="002E4445">
        <w:rPr>
          <w:szCs w:val="24"/>
        </w:rPr>
        <w:t>pumpemelk</w:t>
      </w:r>
      <w:r w:rsidR="002E4445">
        <w:rPr>
          <w:szCs w:val="24"/>
        </w:rPr>
        <w:t xml:space="preserve"> og/eller </w:t>
      </w:r>
      <w:r>
        <w:rPr>
          <w:szCs w:val="24"/>
        </w:rPr>
        <w:t>morsmelkserstatning</w:t>
      </w:r>
      <w:r>
        <w:rPr>
          <w:szCs w:val="24"/>
        </w:rPr>
        <w:t xml:space="preserve"> etter amming skal det gjennomføres kontroll etter 48 timer.  Dersom amming er uproblematisk og vekttapet er normalt, </w:t>
      </w:r>
      <w:r>
        <w:rPr>
          <w:szCs w:val="24"/>
        </w:rPr>
        <w:t>dvs</w:t>
      </w:r>
      <w:r>
        <w:rPr>
          <w:szCs w:val="24"/>
        </w:rPr>
        <w:t xml:space="preserve"> under 10% på dag </w:t>
      </w:r>
      <w:r w:rsidR="008577EE">
        <w:rPr>
          <w:szCs w:val="24"/>
        </w:rPr>
        <w:t>3</w:t>
      </w:r>
      <w:r>
        <w:rPr>
          <w:szCs w:val="24"/>
        </w:rPr>
        <w:t xml:space="preserve">, </w:t>
      </w:r>
      <w:r w:rsidR="00B838CF">
        <w:rPr>
          <w:szCs w:val="24"/>
        </w:rPr>
        <w:t xml:space="preserve">blir videre oppfølging i primærhelsetjenesten. </w:t>
      </w:r>
    </w:p>
    <w:p w:rsidR="009D69CC" w:rsidP="009D69CC" w14:paraId="4F6A34E3" w14:textId="77777777">
      <w:pPr>
        <w:rPr>
          <w:szCs w:val="24"/>
        </w:rPr>
      </w:pPr>
    </w:p>
    <w:p w:rsidR="006E62E3" w:rsidRPr="006E62E3" w:rsidP="006E62E3" w14:paraId="2BD16EEB" w14:textId="219EB2D0">
      <w:pPr>
        <w:rPr>
          <w:b/>
          <w:bCs/>
          <w:szCs w:val="24"/>
        </w:rPr>
      </w:pPr>
      <w:r>
        <w:rPr>
          <w:szCs w:val="24"/>
        </w:rPr>
        <w:t xml:space="preserve">Dersom det ikke foreligger en plan fra kommunen om oppfølging, må konsultasjonene planlegges ved barselpoliklinikk KK. </w:t>
      </w:r>
      <w:r w:rsidRPr="006E62E3" w:rsidR="00EF6A7E">
        <w:rPr>
          <w:szCs w:val="24"/>
        </w:rPr>
        <w:t xml:space="preserve"> </w:t>
      </w:r>
    </w:p>
    <w:p w:rsidR="006E62E3" w:rsidP="006E62E3" w14:paraId="07899E69" w14:textId="77777777">
      <w:pPr>
        <w:rPr>
          <w:b/>
          <w:bCs/>
          <w:sz w:val="28"/>
          <w:szCs w:val="28"/>
        </w:rPr>
      </w:pPr>
    </w:p>
    <w:p w:rsidR="006E62E3" w:rsidRPr="00492C67" w:rsidP="00492C67" w14:paraId="1C9903D7" w14:textId="2BB452A1">
      <w:pPr>
        <w:pStyle w:val="Heading2"/>
        <w:numPr>
          <w:ilvl w:val="1"/>
          <w:numId w:val="29"/>
        </w:numPr>
        <w:rPr>
          <w:b/>
          <w:bCs/>
        </w:rPr>
      </w:pPr>
      <w:r w:rsidRPr="00492C67">
        <w:rPr>
          <w:b/>
          <w:bCs/>
        </w:rPr>
        <w:t xml:space="preserve"> </w:t>
      </w:r>
      <w:bookmarkStart w:id="21" w:name="_Toc256000015"/>
      <w:r w:rsidRPr="00492C67" w:rsidR="00250980">
        <w:rPr>
          <w:b/>
          <w:bCs/>
        </w:rPr>
        <w:t>Utreise fra Fødeavdelingen</w:t>
      </w:r>
      <w:r w:rsidRPr="00492C67" w:rsidR="006C4C3E">
        <w:rPr>
          <w:b/>
          <w:bCs/>
        </w:rPr>
        <w:t xml:space="preserve"> </w:t>
      </w:r>
      <w:r w:rsidRPr="00492C67" w:rsidR="00250980">
        <w:rPr>
          <w:b/>
          <w:bCs/>
        </w:rPr>
        <w:t>dag 2 (nyfødtscreening tatt):</w:t>
      </w:r>
      <w:bookmarkEnd w:id="21"/>
      <w:r w:rsidRPr="00492C67" w:rsidR="00250980">
        <w:rPr>
          <w:b/>
          <w:bCs/>
        </w:rPr>
        <w:t xml:space="preserve"> </w:t>
      </w:r>
    </w:p>
    <w:p w:rsidR="006E62E3" w:rsidP="006E62E3" w14:paraId="26672777" w14:textId="77777777">
      <w:pPr>
        <w:rPr>
          <w:sz w:val="28"/>
          <w:szCs w:val="28"/>
        </w:rPr>
      </w:pPr>
    </w:p>
    <w:p w:rsidR="008577EE" w:rsidP="008577EE" w14:paraId="13C5844F" w14:textId="03357DB5">
      <w:pPr>
        <w:rPr>
          <w:szCs w:val="24"/>
        </w:rPr>
      </w:pPr>
      <w:r>
        <w:rPr>
          <w:szCs w:val="24"/>
        </w:rPr>
        <w:t>Oppfølging</w:t>
      </w:r>
      <w:r w:rsidRPr="006E62E3">
        <w:rPr>
          <w:szCs w:val="24"/>
        </w:rPr>
        <w:t xml:space="preserve"> </w:t>
      </w:r>
      <w:r>
        <w:rPr>
          <w:szCs w:val="24"/>
        </w:rPr>
        <w:t xml:space="preserve">dag 4-5 (tilstrebe at de får lengst mulig tid hjemme).  </w:t>
      </w:r>
    </w:p>
    <w:p w:rsidR="008577EE" w:rsidP="008577EE" w14:paraId="1B717A35" w14:textId="0EA9BCE5">
      <w:pPr>
        <w:rPr>
          <w:szCs w:val="24"/>
        </w:rPr>
      </w:pPr>
      <w:r w:rsidRPr="006C4C3E">
        <w:rPr>
          <w:b/>
          <w:bCs/>
          <w:szCs w:val="24"/>
        </w:rPr>
        <w:t>Tas før utreise</w:t>
      </w:r>
      <w:r>
        <w:rPr>
          <w:szCs w:val="24"/>
        </w:rPr>
        <w:t xml:space="preserve">: </w:t>
      </w:r>
      <w:r w:rsidRPr="008C0520">
        <w:rPr>
          <w:szCs w:val="24"/>
        </w:rPr>
        <w:t>Nyfødtscreening (obs tidsvindu),</w:t>
      </w:r>
      <w:r w:rsidRPr="006E62E3">
        <w:rPr>
          <w:szCs w:val="24"/>
        </w:rPr>
        <w:t xml:space="preserve"> hørsel</w:t>
      </w:r>
      <w:r>
        <w:rPr>
          <w:szCs w:val="24"/>
        </w:rPr>
        <w:t xml:space="preserve"> og ammeveiledning. </w:t>
      </w:r>
    </w:p>
    <w:p w:rsidR="006C4C3E" w:rsidP="008577EE" w14:paraId="0D7BDAF1" w14:textId="1B615B79">
      <w:pPr>
        <w:rPr>
          <w:szCs w:val="24"/>
        </w:rPr>
      </w:pPr>
      <w:r>
        <w:rPr>
          <w:szCs w:val="24"/>
        </w:rPr>
        <w:t xml:space="preserve">Ved utreise på dag 2, vurder å ta en vekt før utreise for å bedre kunne planlegge når neste kontroll er </w:t>
      </w:r>
      <w:r>
        <w:rPr>
          <w:szCs w:val="24"/>
        </w:rPr>
        <w:t>påkrevd</w:t>
      </w:r>
      <w:r>
        <w:rPr>
          <w:szCs w:val="24"/>
        </w:rPr>
        <w:t xml:space="preserve">, må da sees i sammenheng med evt. </w:t>
      </w:r>
      <w:r w:rsidR="00EF6A7E">
        <w:rPr>
          <w:szCs w:val="24"/>
        </w:rPr>
        <w:t>a</w:t>
      </w:r>
      <w:r>
        <w:rPr>
          <w:szCs w:val="24"/>
        </w:rPr>
        <w:t xml:space="preserve">mmeproblemer. Vurderes det at det ikke er behov for å ta en </w:t>
      </w:r>
      <w:r>
        <w:rPr>
          <w:szCs w:val="24"/>
        </w:rPr>
        <w:t>vektktr</w:t>
      </w:r>
      <w:r>
        <w:rPr>
          <w:szCs w:val="24"/>
        </w:rPr>
        <w:t>. på dag 2, skal det gjennomføres kontroll på dag 4.</w:t>
      </w:r>
    </w:p>
    <w:p w:rsidR="006C4C3E" w:rsidP="008577EE" w14:paraId="4CC10FE9" w14:textId="77777777">
      <w:pPr>
        <w:rPr>
          <w:b/>
          <w:bCs/>
          <w:szCs w:val="24"/>
        </w:rPr>
      </w:pPr>
    </w:p>
    <w:p w:rsidR="008577EE" w:rsidP="008577EE" w14:paraId="6B69FCDF" w14:textId="29803A15">
      <w:pPr>
        <w:rPr>
          <w:szCs w:val="24"/>
        </w:rPr>
      </w:pPr>
      <w:r w:rsidRPr="00FC6A47">
        <w:rPr>
          <w:b/>
          <w:bCs/>
          <w:szCs w:val="24"/>
        </w:rPr>
        <w:t>Videre oppfølging</w:t>
      </w:r>
      <w:r>
        <w:rPr>
          <w:szCs w:val="24"/>
        </w:rPr>
        <w:t>: V</w:t>
      </w:r>
      <w:r w:rsidRPr="006E62E3">
        <w:rPr>
          <w:szCs w:val="24"/>
        </w:rPr>
        <w:t xml:space="preserve">ed </w:t>
      </w:r>
      <w:r>
        <w:rPr>
          <w:szCs w:val="24"/>
        </w:rPr>
        <w:t xml:space="preserve">ammeproblemer og/eller vekttap </w:t>
      </w:r>
      <w:r>
        <w:rPr>
          <w:rFonts w:cstheme="minorHAnsi"/>
          <w:szCs w:val="24"/>
        </w:rPr>
        <w:t>≥</w:t>
      </w:r>
      <w:r>
        <w:rPr>
          <w:szCs w:val="24"/>
        </w:rPr>
        <w:t>10% skal det gjennomføres kontroll neste dag.</w:t>
      </w:r>
      <w:r w:rsidRPr="006E62E3">
        <w:rPr>
          <w:szCs w:val="24"/>
        </w:rPr>
        <w:t xml:space="preserve"> </w:t>
      </w:r>
      <w:r>
        <w:rPr>
          <w:szCs w:val="24"/>
        </w:rPr>
        <w:t>Der en iverksetter tiltak som</w:t>
      </w:r>
      <w:r w:rsidR="00975683">
        <w:rPr>
          <w:szCs w:val="24"/>
        </w:rPr>
        <w:t xml:space="preserve"> pumpemelk og/eller </w:t>
      </w:r>
      <w:r>
        <w:rPr>
          <w:szCs w:val="24"/>
        </w:rPr>
        <w:t>morsmelkserstatning</w:t>
      </w:r>
      <w:r>
        <w:rPr>
          <w:szCs w:val="24"/>
        </w:rPr>
        <w:t xml:space="preserve"> etter amming skal det gjennomføres kontroll etter 48 timer.  Dersom amming er uproblematisk og vekttapet er normalt, </w:t>
      </w:r>
      <w:r>
        <w:rPr>
          <w:szCs w:val="24"/>
        </w:rPr>
        <w:t>dvs</w:t>
      </w:r>
      <w:r>
        <w:rPr>
          <w:szCs w:val="24"/>
        </w:rPr>
        <w:t xml:space="preserve"> under 10% på dag </w:t>
      </w:r>
      <w:r w:rsidR="006C4C3E">
        <w:rPr>
          <w:szCs w:val="24"/>
        </w:rPr>
        <w:t>4-5</w:t>
      </w:r>
      <w:r>
        <w:rPr>
          <w:szCs w:val="24"/>
        </w:rPr>
        <w:t xml:space="preserve">, gjennomføres </w:t>
      </w:r>
      <w:r w:rsidR="006C4C3E">
        <w:rPr>
          <w:szCs w:val="24"/>
        </w:rPr>
        <w:t xml:space="preserve">det videre </w:t>
      </w:r>
      <w:r>
        <w:rPr>
          <w:szCs w:val="24"/>
        </w:rPr>
        <w:t>vektkontroll</w:t>
      </w:r>
      <w:r w:rsidR="006C4C3E">
        <w:rPr>
          <w:szCs w:val="24"/>
        </w:rPr>
        <w:t xml:space="preserve">er </w:t>
      </w:r>
      <w:r>
        <w:rPr>
          <w:szCs w:val="24"/>
        </w:rPr>
        <w:t xml:space="preserve">i primærhelsetjenesten. </w:t>
      </w:r>
    </w:p>
    <w:p w:rsidR="008577EE" w:rsidP="008577EE" w14:paraId="5C16EB00" w14:textId="77777777">
      <w:pPr>
        <w:rPr>
          <w:szCs w:val="24"/>
        </w:rPr>
      </w:pPr>
    </w:p>
    <w:p w:rsidR="00AD53B1" w:rsidRPr="00CE3875" w:rsidP="008D1B6C" w14:paraId="17400DEF" w14:textId="1DC56F09">
      <w:pPr>
        <w:rPr>
          <w:b/>
          <w:bCs/>
          <w:szCs w:val="24"/>
        </w:rPr>
      </w:pPr>
      <w:r>
        <w:rPr>
          <w:szCs w:val="24"/>
        </w:rPr>
        <w:t xml:space="preserve">Dersom det ikke foreligger en plan fra kommunen om oppfølging, må konsultasjonene planlegges ved barselpoliklinikk KK. </w:t>
      </w:r>
      <w:r w:rsidRPr="006E62E3">
        <w:rPr>
          <w:szCs w:val="24"/>
        </w:rPr>
        <w:t xml:space="preserve"> </w:t>
      </w:r>
    </w:p>
    <w:p w:rsidR="00AD53B1" w:rsidRPr="008D1B6C" w:rsidP="008D1B6C" w14:paraId="6F10AF2D" w14:textId="77777777"/>
    <w:p w:rsidR="00510BDF" w:rsidP="00492C67" w14:paraId="232FCA76" w14:textId="3FD2B857">
      <w:pPr>
        <w:pStyle w:val="Heading1"/>
      </w:pPr>
      <w:r>
        <w:t xml:space="preserve"> </w:t>
      </w:r>
      <w:bookmarkStart w:id="22" w:name="_Toc256000016"/>
      <w:r w:rsidR="00250980">
        <w:t>Referanser</w:t>
      </w:r>
      <w:bookmarkEnd w:id="22"/>
      <w:r w:rsidR="00250980">
        <w:t xml:space="preserve"> </w:t>
      </w:r>
    </w:p>
    <w:p w:rsidR="00056E20" w:rsidP="00CB3EB0" w14:paraId="0D34CDB1" w14:textId="77777777">
      <w:pPr>
        <w:rPr>
          <w:rFonts w:cstheme="minorHAnsi"/>
        </w:rPr>
      </w:pPr>
    </w:p>
    <w:p w:rsidR="00510BDF" w:rsidP="00CB3EB0" w14:paraId="232FCA77" w14:textId="6D5C68FE">
      <w:pPr>
        <w:rPr>
          <w:rFonts w:cstheme="minorHAnsi"/>
        </w:rPr>
      </w:pPr>
      <w:r>
        <w:rPr>
          <w:rFonts w:cstheme="minorHAnsi"/>
        </w:rPr>
        <w:t xml:space="preserve">Interne referanser </w:t>
      </w:r>
    </w:p>
    <w:p w:rsidR="008B07C6" w:rsidP="00CB3EB0" w14:paraId="40CB1CD4" w14:textId="77777777">
      <w:pPr>
        <w:rPr>
          <w:rFonts w:cstheme="minorHAnsi"/>
        </w:rPr>
      </w:pPr>
    </w:p>
    <w:p w:rsidR="008B07C6" w:rsidRPr="00E01195" w:rsidP="008B07C6" w14:paraId="3898C39B" w14:textId="77777777">
      <w:pPr>
        <w:rPr>
          <w:rStyle w:val="Hyperlink"/>
          <w:rFonts w:cstheme="minorHAnsi"/>
          <w:color w:val="0000FF"/>
          <w:szCs w:val="24"/>
        </w:rPr>
      </w:pPr>
      <w:hyperlink r:id="rId7" w:history="1">
        <w:r w:rsidRPr="00E01195">
          <w:rPr>
            <w:rStyle w:val="Hyperlink"/>
            <w:rFonts w:cstheme="minorHAnsi"/>
            <w:color w:val="0000FF"/>
            <w:szCs w:val="24"/>
          </w:rPr>
          <w:t>Måltidsskjema (helse-bergen.no)</w:t>
        </w:r>
      </w:hyperlink>
    </w:p>
    <w:p w:rsidR="00CC64D6" w:rsidRPr="00E01195" w:rsidP="008B07C6" w14:paraId="2F3C25A4" w14:textId="6FAC5B36">
      <w:pPr>
        <w:rPr>
          <w:rFonts w:cstheme="minorHAnsi"/>
          <w:color w:val="0000FF"/>
          <w:szCs w:val="24"/>
        </w:rPr>
      </w:pPr>
      <w:hyperlink r:id="rId8" w:tgtFrame="_blank" w:history="1">
        <w:r w:rsidRPr="00E01195">
          <w:rPr>
            <w:rFonts w:cstheme="minorHAnsi"/>
            <w:color w:val="0000FF"/>
            <w:szCs w:val="24"/>
            <w:u w:val="single"/>
            <w:shd w:val="clear" w:color="auto" w:fill="FFFFFF"/>
          </w:rPr>
          <w:t>Barnekurve for 8 måltidsbarn</w:t>
        </w:r>
      </w:hyperlink>
    </w:p>
    <w:p w:rsidR="008B07C6" w:rsidRPr="00E01195" w:rsidP="008B07C6" w14:paraId="5794E66D" w14:textId="77777777">
      <w:pPr>
        <w:rPr>
          <w:rFonts w:cstheme="minorHAnsi"/>
          <w:color w:val="0000FF"/>
          <w:szCs w:val="24"/>
        </w:rPr>
      </w:pPr>
      <w:hyperlink r:id="rId5" w:history="1">
        <w:r w:rsidRPr="00E01195">
          <w:rPr>
            <w:rStyle w:val="Hyperlink"/>
            <w:rFonts w:cstheme="minorHAnsi"/>
            <w:color w:val="0000FF"/>
            <w:szCs w:val="24"/>
          </w:rPr>
          <w:t>Ammestart etter normal fødsel (helse-bergen.no)</w:t>
        </w:r>
      </w:hyperlink>
    </w:p>
    <w:p w:rsidR="008B07C6" w:rsidRPr="00E01195" w:rsidP="008B07C6" w14:paraId="0658CAA1" w14:textId="77777777">
      <w:pPr>
        <w:rPr>
          <w:rFonts w:cstheme="minorHAnsi"/>
          <w:color w:val="0000FF"/>
          <w:szCs w:val="24"/>
          <w:shd w:val="clear" w:color="auto" w:fill="FFFFFF"/>
        </w:rPr>
      </w:pPr>
      <w:hyperlink r:id="rId6" w:history="1">
        <w:r w:rsidRPr="00E01195">
          <w:rPr>
            <w:rStyle w:val="Hyperlink"/>
            <w:rFonts w:cstheme="minorHAnsi"/>
            <w:color w:val="0000FF"/>
            <w:szCs w:val="24"/>
            <w:shd w:val="clear" w:color="auto" w:fill="FFFFFF"/>
          </w:rPr>
          <w:t xml:space="preserve">Ammestart etter </w:t>
        </w:r>
        <w:r w:rsidRPr="00E01195">
          <w:rPr>
            <w:rStyle w:val="Hyperlink"/>
            <w:rFonts w:cstheme="minorHAnsi"/>
            <w:color w:val="0000FF"/>
            <w:szCs w:val="24"/>
            <w:shd w:val="clear" w:color="auto" w:fill="FFFFFF"/>
          </w:rPr>
          <w:t>sectio</w:t>
        </w:r>
      </w:hyperlink>
    </w:p>
    <w:p w:rsidR="008B07C6" w:rsidRPr="00E01195" w:rsidP="008B07C6" w14:paraId="17622C9A" w14:textId="77777777">
      <w:pPr>
        <w:rPr>
          <w:rFonts w:cstheme="minorHAnsi"/>
          <w:color w:val="0000FF"/>
          <w:szCs w:val="24"/>
          <w:shd w:val="clear" w:color="auto" w:fill="FFFFFF"/>
        </w:rPr>
      </w:pPr>
      <w:hyperlink r:id="rId11" w:history="1">
        <w:r w:rsidRPr="00E01195">
          <w:rPr>
            <w:rStyle w:val="Hyperlink"/>
            <w:rFonts w:cstheme="minorHAnsi"/>
            <w:color w:val="0000FF"/>
            <w:szCs w:val="24"/>
            <w:shd w:val="clear" w:color="auto" w:fill="FFFFFF"/>
          </w:rPr>
          <w:t>Morsmelkerstatning (MME)</w:t>
        </w:r>
      </w:hyperlink>
      <w:r w:rsidRPr="00E01195">
        <w:rPr>
          <w:rFonts w:cstheme="minorHAnsi"/>
          <w:color w:val="0000FF"/>
          <w:szCs w:val="24"/>
          <w:shd w:val="clear" w:color="auto" w:fill="FFFFFF"/>
        </w:rPr>
        <w:t xml:space="preserve"> </w:t>
      </w:r>
    </w:p>
    <w:p w:rsidR="008B07C6" w:rsidRPr="00E01195" w:rsidP="008B07C6" w14:paraId="2C55C692" w14:textId="77777777">
      <w:pPr>
        <w:rPr>
          <w:rFonts w:cstheme="minorHAnsi"/>
          <w:color w:val="0000FF"/>
          <w:szCs w:val="24"/>
          <w:shd w:val="clear" w:color="auto" w:fill="FFFFFF"/>
        </w:rPr>
      </w:pPr>
      <w:hyperlink r:id="rId12" w:history="1">
        <w:r w:rsidRPr="00E01195">
          <w:rPr>
            <w:rStyle w:val="Hyperlink"/>
            <w:rFonts w:cstheme="minorHAnsi"/>
            <w:color w:val="0000FF"/>
            <w:szCs w:val="24"/>
            <w:shd w:val="clear" w:color="auto" w:fill="FFFFFF"/>
          </w:rPr>
          <w:t>Koppmating</w:t>
        </w:r>
      </w:hyperlink>
    </w:p>
    <w:p w:rsidR="008B07C6" w:rsidRPr="00E01195" w:rsidP="008B07C6" w14:paraId="71AF9279" w14:textId="6744E4CF">
      <w:pPr>
        <w:rPr>
          <w:rFonts w:cstheme="minorHAnsi"/>
          <w:color w:val="0000FF"/>
          <w:szCs w:val="24"/>
          <w:shd w:val="clear" w:color="auto" w:fill="FFFFFF"/>
        </w:rPr>
      </w:pPr>
      <w:hyperlink r:id="rId13" w:history="1">
        <w:r w:rsidRPr="00E01195">
          <w:rPr>
            <w:rStyle w:val="Hyperlink"/>
            <w:rFonts w:cstheme="minorHAnsi"/>
            <w:color w:val="0000FF"/>
            <w:szCs w:val="24"/>
            <w:shd w:val="clear" w:color="auto" w:fill="FFFFFF"/>
          </w:rPr>
          <w:t>Sugesvake barn</w:t>
        </w:r>
      </w:hyperlink>
    </w:p>
    <w:p w:rsidR="00056E20" w:rsidP="00CB3EB0" w14:paraId="2C3F7C18" w14:textId="77777777">
      <w:pPr>
        <w:rPr>
          <w:rFonts w:cstheme="minorHAnsi"/>
        </w:rPr>
      </w:pPr>
    </w:p>
    <w:p w:rsidR="00510BDF" w:rsidRPr="007052E2" w:rsidP="00CB3EB0" w14:paraId="232FCA7D" w14:textId="776657B4">
      <w:pPr>
        <w:rPr>
          <w:rFonts w:cstheme="minorHAnsi"/>
          <w:lang w:val="en-US"/>
        </w:rPr>
      </w:pPr>
      <w:r w:rsidRPr="007052E2">
        <w:rPr>
          <w:rFonts w:cstheme="minorHAnsi"/>
          <w:lang w:val="en-US"/>
        </w:rPr>
        <w:t>Eksterne</w:t>
      </w:r>
      <w:r w:rsidRPr="007052E2">
        <w:rPr>
          <w:rFonts w:cstheme="minorHAnsi"/>
          <w:lang w:val="en-US"/>
        </w:rPr>
        <w:t xml:space="preserve"> </w:t>
      </w:r>
      <w:r w:rsidRPr="007052E2">
        <w:rPr>
          <w:rFonts w:cstheme="minorHAnsi"/>
          <w:lang w:val="en-US"/>
        </w:rPr>
        <w:t>referanser</w:t>
      </w:r>
      <w:r w:rsidRPr="007052E2">
        <w:rPr>
          <w:rFonts w:cstheme="minorHAnsi"/>
          <w:lang w:val="en-US"/>
        </w:rPr>
        <w:t xml:space="preserve"> </w:t>
      </w:r>
    </w:p>
    <w:p w:rsidR="00720B1F" w:rsidRPr="007052E2" w:rsidP="00CB3EB0" w14:paraId="099BBB57" w14:textId="77777777">
      <w:pPr>
        <w:rPr>
          <w:rFonts w:cstheme="minorHAnsi"/>
          <w:lang w:val="en-US"/>
        </w:rPr>
      </w:pPr>
    </w:p>
    <w:p w:rsidR="00720B1F" w:rsidRPr="007052E2" w:rsidP="00CB3EB0" w14:paraId="1062F12F" w14:textId="6FDC5DEB">
      <w:pPr>
        <w:rPr>
          <w:lang w:val="en-US"/>
        </w:rPr>
      </w:pPr>
      <w:r w:rsidRPr="007052E2">
        <w:rPr>
          <w:b/>
          <w:bCs/>
          <w:lang w:val="en-US"/>
        </w:rPr>
        <w:t>1.</w:t>
      </w:r>
      <w:r w:rsidRPr="007052E2">
        <w:rPr>
          <w:lang w:val="en-US"/>
        </w:rPr>
        <w:t xml:space="preserve"> Feldman-Winter L, </w:t>
      </w:r>
      <w:r w:rsidRPr="007052E2">
        <w:rPr>
          <w:lang w:val="en-US"/>
        </w:rPr>
        <w:t>Kellams</w:t>
      </w:r>
      <w:r w:rsidRPr="007052E2">
        <w:rPr>
          <w:lang w:val="en-US"/>
        </w:rPr>
        <w:t xml:space="preserve"> A, Peter-Wohl S, Taylor JS, Lee KG, Terrell MJ, et al. Evidence-Based Updates on the First Week of Exclusive Breastfeeding Among Infants ≥35 Weeks. Pediatrics. 2020;145(4). </w:t>
      </w:r>
    </w:p>
    <w:p w:rsidR="00720B1F" w:rsidRPr="007052E2" w:rsidP="00CB3EB0" w14:paraId="13B37E64" w14:textId="0C1D014D">
      <w:pPr>
        <w:rPr>
          <w:lang w:val="en-US"/>
        </w:rPr>
      </w:pPr>
      <w:r w:rsidRPr="007052E2">
        <w:rPr>
          <w:b/>
          <w:bCs/>
          <w:lang w:val="en-US"/>
        </w:rPr>
        <w:t>2.</w:t>
      </w:r>
      <w:r w:rsidRPr="007052E2">
        <w:rPr>
          <w:lang w:val="en-US"/>
        </w:rPr>
        <w:t xml:space="preserve"> Boss M, Gardner H, Hartmann P. Normal Human Lactation: closing the gap. F1000Research. 2018;7.</w:t>
      </w:r>
    </w:p>
    <w:p w:rsidR="008B07C6" w:rsidRPr="007052E2" w:rsidP="00CB3EB0" w14:paraId="6BE23E60" w14:textId="05EA9F8C">
      <w:pPr>
        <w:rPr>
          <w:lang w:val="en-US"/>
        </w:rPr>
      </w:pPr>
      <w:r w:rsidRPr="007052E2">
        <w:rPr>
          <w:b/>
          <w:bCs/>
          <w:lang w:val="en-US"/>
        </w:rPr>
        <w:t>3.</w:t>
      </w:r>
      <w:r w:rsidRPr="007052E2">
        <w:rPr>
          <w:lang w:val="en-US"/>
        </w:rPr>
        <w:t xml:space="preserve"> Weaver SR, Hernandez LL. Autocrine-paracrine regulation of the mammary gland. Journal of dairy science. 2016;99(1):842-53</w:t>
      </w:r>
    </w:p>
    <w:p w:rsidR="00A617ED" w:rsidRPr="007052E2" w:rsidP="00CB3EB0" w14:paraId="6428D86D" w14:textId="3BA63680">
      <w:pPr>
        <w:rPr>
          <w:lang w:val="en-US"/>
        </w:rPr>
      </w:pPr>
      <w:r w:rsidRPr="007052E2">
        <w:rPr>
          <w:b/>
          <w:bCs/>
          <w:lang w:val="en-US"/>
        </w:rPr>
        <w:t>4</w:t>
      </w:r>
      <w:r w:rsidRPr="007052E2">
        <w:rPr>
          <w:lang w:val="en-US"/>
        </w:rPr>
        <w:t xml:space="preserve">. </w:t>
      </w:r>
      <w:r w:rsidRPr="007052E2">
        <w:rPr>
          <w:lang w:val="en-US"/>
        </w:rPr>
        <w:t>Konetzny</w:t>
      </w:r>
      <w:r w:rsidRPr="007052E2">
        <w:rPr>
          <w:lang w:val="en-US"/>
        </w:rPr>
        <w:t xml:space="preserve"> G, Bucher HU, </w:t>
      </w:r>
      <w:r w:rsidRPr="007052E2">
        <w:rPr>
          <w:lang w:val="en-US"/>
        </w:rPr>
        <w:t>Arlettaz</w:t>
      </w:r>
      <w:r w:rsidRPr="007052E2">
        <w:rPr>
          <w:lang w:val="en-US"/>
        </w:rPr>
        <w:t xml:space="preserve"> R. Prevention of </w:t>
      </w:r>
      <w:r w:rsidRPr="007052E2">
        <w:rPr>
          <w:lang w:val="en-US"/>
        </w:rPr>
        <w:t>hypernatraemic</w:t>
      </w:r>
      <w:r w:rsidRPr="007052E2">
        <w:rPr>
          <w:lang w:val="en-US"/>
        </w:rPr>
        <w:t xml:space="preserve"> dehydration in breastfed newborn infants by daily weighing. European journal of pediatrics. 2009;168(7):815-8. </w:t>
      </w:r>
    </w:p>
    <w:p w:rsidR="00A617ED" w:rsidRPr="007052E2" w:rsidP="00CB3EB0" w14:paraId="36F8AA0C" w14:textId="38398C81">
      <w:pPr>
        <w:rPr>
          <w:lang w:val="en-US"/>
        </w:rPr>
      </w:pPr>
      <w:r w:rsidRPr="007052E2">
        <w:rPr>
          <w:b/>
          <w:bCs/>
          <w:lang w:val="en-US"/>
        </w:rPr>
        <w:t>5</w:t>
      </w:r>
      <w:r w:rsidRPr="007052E2">
        <w:rPr>
          <w:lang w:val="en-US"/>
        </w:rPr>
        <w:t xml:space="preserve">. </w:t>
      </w:r>
      <w:r w:rsidRPr="007052E2">
        <w:rPr>
          <w:lang w:val="en-US"/>
        </w:rPr>
        <w:t>Manganaro</w:t>
      </w:r>
      <w:r w:rsidRPr="007052E2">
        <w:rPr>
          <w:lang w:val="en-US"/>
        </w:rPr>
        <w:t xml:space="preserve"> R, </w:t>
      </w:r>
      <w:r w:rsidRPr="007052E2">
        <w:rPr>
          <w:lang w:val="en-US"/>
        </w:rPr>
        <w:t>Mamì</w:t>
      </w:r>
      <w:r w:rsidRPr="007052E2">
        <w:rPr>
          <w:lang w:val="en-US"/>
        </w:rPr>
        <w:t xml:space="preserve"> C, </w:t>
      </w:r>
      <w:r w:rsidRPr="007052E2">
        <w:rPr>
          <w:lang w:val="en-US"/>
        </w:rPr>
        <w:t>Marrone</w:t>
      </w:r>
      <w:r w:rsidRPr="007052E2">
        <w:rPr>
          <w:lang w:val="en-US"/>
        </w:rPr>
        <w:t xml:space="preserve"> T, </w:t>
      </w:r>
      <w:r w:rsidRPr="007052E2">
        <w:rPr>
          <w:lang w:val="en-US"/>
        </w:rPr>
        <w:t>Marseglia</w:t>
      </w:r>
      <w:r w:rsidRPr="007052E2">
        <w:rPr>
          <w:lang w:val="en-US"/>
        </w:rPr>
        <w:t xml:space="preserve"> L, Gemelli M. Incidence of dehydration and hypernatremia in exclusively breast-fed infants. The Journal of pediatrics. 2001;139(5):673-5. </w:t>
      </w:r>
      <w:r w:rsidRPr="007052E2">
        <w:rPr>
          <w:b/>
          <w:bCs/>
          <w:lang w:val="en-US"/>
        </w:rPr>
        <w:t>6</w:t>
      </w:r>
      <w:r w:rsidRPr="007052E2">
        <w:rPr>
          <w:lang w:val="en-US"/>
        </w:rPr>
        <w:t xml:space="preserve">. </w:t>
      </w:r>
      <w:r w:rsidRPr="007052E2">
        <w:rPr>
          <w:lang w:val="en-US"/>
        </w:rPr>
        <w:t>Tjora</w:t>
      </w:r>
      <w:r w:rsidRPr="007052E2">
        <w:rPr>
          <w:lang w:val="en-US"/>
        </w:rPr>
        <w:t xml:space="preserve"> E, Karlsen LC, </w:t>
      </w:r>
      <w:r w:rsidRPr="007052E2">
        <w:rPr>
          <w:lang w:val="en-US"/>
        </w:rPr>
        <w:t>Moster</w:t>
      </w:r>
      <w:r w:rsidRPr="007052E2">
        <w:rPr>
          <w:lang w:val="en-US"/>
        </w:rPr>
        <w:t xml:space="preserve"> D, </w:t>
      </w:r>
      <w:r w:rsidRPr="007052E2">
        <w:rPr>
          <w:lang w:val="en-US"/>
        </w:rPr>
        <w:t>Markestad</w:t>
      </w:r>
      <w:r w:rsidRPr="007052E2">
        <w:rPr>
          <w:lang w:val="en-US"/>
        </w:rPr>
        <w:t xml:space="preserve"> T. Early severe weight loss in newborns after discharge from regular nurseries. Acta </w:t>
      </w:r>
      <w:r w:rsidRPr="007052E2">
        <w:rPr>
          <w:lang w:val="en-US"/>
        </w:rPr>
        <w:t>paediatrica</w:t>
      </w:r>
      <w:r w:rsidRPr="007052E2">
        <w:rPr>
          <w:lang w:val="en-US"/>
        </w:rPr>
        <w:t xml:space="preserve"> (Oslo, Norway: 1992). 2010;99(5):654-7</w:t>
      </w:r>
    </w:p>
    <w:p w:rsidR="00CD106E" w:rsidRPr="007052E2" w:rsidP="00CB3EB0" w14:paraId="1FE12DF1" w14:textId="12CD5060">
      <w:pPr>
        <w:rPr>
          <w:lang w:val="en-US"/>
        </w:rPr>
      </w:pPr>
      <w:r>
        <w:rPr>
          <w:b/>
          <w:bCs/>
          <w:lang w:val="en-US"/>
        </w:rPr>
        <w:t>7</w:t>
      </w:r>
      <w:r w:rsidRPr="007052E2" w:rsidR="008B62D5">
        <w:rPr>
          <w:b/>
          <w:bCs/>
          <w:lang w:val="en-US"/>
        </w:rPr>
        <w:t>.</w:t>
      </w:r>
      <w:r w:rsidRPr="007052E2" w:rsidR="008B62D5">
        <w:rPr>
          <w:lang w:val="en-US"/>
        </w:rPr>
        <w:t xml:space="preserve"> De Bortoli J, Amir LH. Is onset of lactation delayed in women with diabetes in pregnancy? A systematic review. </w:t>
      </w:r>
      <w:r w:rsidRPr="007052E2" w:rsidR="008B62D5">
        <w:rPr>
          <w:lang w:val="en-US"/>
        </w:rPr>
        <w:t>Diabet</w:t>
      </w:r>
      <w:r w:rsidRPr="007052E2" w:rsidR="008B62D5">
        <w:rPr>
          <w:lang w:val="en-US"/>
        </w:rPr>
        <w:t xml:space="preserve"> Med. 2016;33(1):17-24. </w:t>
      </w:r>
    </w:p>
    <w:p w:rsidR="00CD106E" w:rsidRPr="007052E2" w:rsidP="00CB3EB0" w14:paraId="18B787F6" w14:textId="4D470575">
      <w:pPr>
        <w:rPr>
          <w:lang w:val="en-US"/>
        </w:rPr>
      </w:pPr>
      <w:r>
        <w:rPr>
          <w:b/>
          <w:bCs/>
          <w:lang w:val="en-US"/>
        </w:rPr>
        <w:t>8</w:t>
      </w:r>
      <w:r w:rsidRPr="007052E2" w:rsidR="008B62D5">
        <w:rPr>
          <w:b/>
          <w:bCs/>
          <w:lang w:val="en-US"/>
        </w:rPr>
        <w:t>.</w:t>
      </w:r>
      <w:r w:rsidRPr="007052E2" w:rsidR="008B62D5">
        <w:rPr>
          <w:lang w:val="en-US"/>
        </w:rPr>
        <w:t xml:space="preserve"> Wu JL, Pang SQ, Jiang XM, Zheng QX, Han XQ, Zhang XY, et al. Gestational Diabetes Mellitus and Risk of Delayed Onset of Lactogenesis: A Systematic Review and Meta- </w:t>
      </w:r>
      <w:r w:rsidRPr="007052E2" w:rsidR="008B62D5">
        <w:rPr>
          <w:lang w:val="en-US"/>
        </w:rPr>
        <w:t>Oppdatert</w:t>
      </w:r>
      <w:r w:rsidRPr="007052E2" w:rsidR="008B62D5">
        <w:rPr>
          <w:lang w:val="en-US"/>
        </w:rPr>
        <w:t xml:space="preserve"> mars 2023 Analysis. Breastfeeding medicine: the official journal of the Academy of Breastfeeding Medicine. 2021;16(5):385-92. </w:t>
      </w:r>
    </w:p>
    <w:p w:rsidR="00CD106E" w:rsidRPr="007052E2" w:rsidP="00CB3EB0" w14:paraId="78D0CDF0" w14:textId="48881186">
      <w:pPr>
        <w:rPr>
          <w:lang w:val="en-US"/>
        </w:rPr>
      </w:pPr>
      <w:r>
        <w:rPr>
          <w:b/>
          <w:bCs/>
          <w:lang w:val="en-US"/>
        </w:rPr>
        <w:t>9</w:t>
      </w:r>
      <w:r w:rsidRPr="007052E2" w:rsidR="008B62D5">
        <w:rPr>
          <w:b/>
          <w:bCs/>
          <w:lang w:val="en-US"/>
        </w:rPr>
        <w:t>.</w:t>
      </w:r>
      <w:r w:rsidRPr="007052E2" w:rsidR="008B62D5">
        <w:rPr>
          <w:lang w:val="en-US"/>
        </w:rPr>
        <w:t xml:space="preserve"> </w:t>
      </w:r>
      <w:r w:rsidRPr="007052E2" w:rsidR="008B62D5">
        <w:rPr>
          <w:lang w:val="en-US"/>
        </w:rPr>
        <w:t>DiTomasso</w:t>
      </w:r>
      <w:r w:rsidRPr="007052E2" w:rsidR="008B62D5">
        <w:rPr>
          <w:lang w:val="en-US"/>
        </w:rPr>
        <w:t xml:space="preserve"> D, Cloud M. Systematic Review of Expected Weight Changes After Birth for Full-Term, Breastfed Newborns. Journal of obstetric, gynecologic, and neonatal nursing: JOGNN. 2019;48(6):593-603. </w:t>
      </w:r>
    </w:p>
    <w:p w:rsidR="00CD106E" w:rsidRPr="007052E2" w:rsidP="00CB3EB0" w14:paraId="3521B1F0" w14:textId="178B6EF4">
      <w:pPr>
        <w:rPr>
          <w:lang w:val="en-US"/>
        </w:rPr>
      </w:pPr>
      <w:r>
        <w:rPr>
          <w:b/>
          <w:bCs/>
          <w:lang w:val="en-US"/>
        </w:rPr>
        <w:t>10</w:t>
      </w:r>
      <w:r w:rsidRPr="007052E2" w:rsidR="008B62D5">
        <w:rPr>
          <w:b/>
          <w:bCs/>
          <w:lang w:val="en-US"/>
        </w:rPr>
        <w:t>.</w:t>
      </w:r>
      <w:r w:rsidRPr="007052E2" w:rsidR="008B62D5">
        <w:rPr>
          <w:lang w:val="en-US"/>
        </w:rPr>
        <w:t xml:space="preserve"> </w:t>
      </w:r>
      <w:r w:rsidRPr="007052E2" w:rsidR="008B62D5">
        <w:rPr>
          <w:lang w:val="en-US"/>
        </w:rPr>
        <w:t>Flaherman</w:t>
      </w:r>
      <w:r w:rsidRPr="007052E2" w:rsidR="008B62D5">
        <w:rPr>
          <w:lang w:val="en-US"/>
        </w:rPr>
        <w:t xml:space="preserve"> VJ, Schaefer EW, </w:t>
      </w:r>
      <w:r w:rsidRPr="007052E2" w:rsidR="008B62D5">
        <w:rPr>
          <w:lang w:val="en-US"/>
        </w:rPr>
        <w:t>Kuzniewicz</w:t>
      </w:r>
      <w:r w:rsidRPr="007052E2" w:rsidR="008B62D5">
        <w:rPr>
          <w:lang w:val="en-US"/>
        </w:rPr>
        <w:t xml:space="preserve"> MW, Li SX, Walsh EM, Paul IM. Early weight loss nomograms for exclusively breastfed newborns. Pediatrics. 2015;135(1): e16-23. </w:t>
      </w:r>
    </w:p>
    <w:p w:rsidR="00CD106E" w:rsidRPr="007052E2" w:rsidP="00CB3EB0" w14:paraId="5FBA522E" w14:textId="4DB2608F">
      <w:pPr>
        <w:rPr>
          <w:lang w:val="en-US"/>
        </w:rPr>
      </w:pPr>
      <w:r w:rsidRPr="007052E2">
        <w:rPr>
          <w:b/>
          <w:bCs/>
          <w:lang w:val="en-US"/>
        </w:rPr>
        <w:t>1</w:t>
      </w:r>
      <w:r w:rsidR="00CC2582">
        <w:rPr>
          <w:b/>
          <w:bCs/>
          <w:lang w:val="en-US"/>
        </w:rPr>
        <w:t>1</w:t>
      </w:r>
      <w:r w:rsidRPr="007052E2">
        <w:rPr>
          <w:lang w:val="en-US"/>
        </w:rPr>
        <w:t xml:space="preserve">. Paul IM, Schaefer EW, Miller JR, </w:t>
      </w:r>
      <w:r w:rsidRPr="007052E2">
        <w:rPr>
          <w:lang w:val="en-US"/>
        </w:rPr>
        <w:t>Kuzniewicz</w:t>
      </w:r>
      <w:r w:rsidRPr="007052E2">
        <w:rPr>
          <w:lang w:val="en-US"/>
        </w:rPr>
        <w:t xml:space="preserve"> MW, Li SX, Walsh EM, et al. Weight Change Nomograms for the First Month After Birth. Pediatrics. 2016;138(6). </w:t>
      </w:r>
    </w:p>
    <w:p w:rsidR="00CD106E" w:rsidRPr="007052E2" w:rsidP="00CB3EB0" w14:paraId="7DF3C34D" w14:textId="5D923383">
      <w:pPr>
        <w:rPr>
          <w:rFonts w:cstheme="minorHAnsi"/>
          <w:lang w:val="en-US"/>
        </w:rPr>
      </w:pPr>
      <w:r w:rsidRPr="007052E2">
        <w:rPr>
          <w:b/>
          <w:bCs/>
          <w:lang w:val="en-US"/>
        </w:rPr>
        <w:t>1</w:t>
      </w:r>
      <w:r w:rsidR="00CC2582">
        <w:rPr>
          <w:b/>
          <w:bCs/>
          <w:lang w:val="en-US"/>
        </w:rPr>
        <w:t>2</w:t>
      </w:r>
      <w:r w:rsidRPr="007052E2">
        <w:rPr>
          <w:b/>
          <w:bCs/>
          <w:lang w:val="en-US"/>
        </w:rPr>
        <w:t>.</w:t>
      </w:r>
      <w:r w:rsidRPr="007052E2">
        <w:rPr>
          <w:lang w:val="en-US"/>
        </w:rPr>
        <w:t xml:space="preserve"> Macdonald PD, Ross SR, Grant L, Young D. Neonatal weight loss in breast and formula fed infants. Arch Dis Child Fetal Neonatal Ed. 2003;88(6</w:t>
      </w:r>
      <w:r w:rsidRPr="007052E2">
        <w:rPr>
          <w:lang w:val="en-US"/>
        </w:rPr>
        <w:t>):F</w:t>
      </w:r>
      <w:r w:rsidRPr="007052E2">
        <w:rPr>
          <w:lang w:val="en-US"/>
        </w:rPr>
        <w:t>472-6</w:t>
      </w:r>
    </w:p>
    <w:p w:rsidR="00401861" w:rsidRPr="007052E2" w:rsidP="00CB3EB0" w14:paraId="43947231" w14:textId="0CFE339B">
      <w:pPr>
        <w:rPr>
          <w:rFonts w:cstheme="minorHAnsi"/>
          <w:lang w:val="en-US"/>
        </w:rPr>
      </w:pPr>
    </w:p>
    <w:p w:rsidR="00E01195" w:rsidP="00CB3EB0" w14:paraId="37324147" w14:textId="77777777">
      <w:pPr>
        <w:rPr>
          <w:rFonts w:cstheme="minorHAnsi"/>
          <w:lang w:val="en-US"/>
        </w:rPr>
      </w:pPr>
    </w:p>
    <w:p w:rsidR="00E01195" w:rsidRPr="007052E2" w:rsidP="00CB3EB0" w14:paraId="2ABB070D" w14:textId="05B60632">
      <w:pPr>
        <w:rPr>
          <w:rFonts w:cstheme="minorHAnsi"/>
          <w:lang w:val="en-US"/>
        </w:rPr>
      </w:pPr>
      <w:hyperlink r:id="rId14" w:history="1">
        <w:r w:rsidRPr="004D57B1">
          <w:rPr>
            <w:color w:val="0000FF"/>
            <w:u w:val="single"/>
            <w:lang w:val="en-US"/>
          </w:rPr>
          <w:t>Nytt</w:t>
        </w:r>
        <w:r w:rsidRPr="004D57B1">
          <w:rPr>
            <w:color w:val="0000FF"/>
            <w:u w:val="single"/>
            <w:lang w:val="en-US"/>
          </w:rPr>
          <w:t xml:space="preserve"> liv </w:t>
        </w:r>
        <w:r w:rsidRPr="004D57B1">
          <w:rPr>
            <w:color w:val="0000FF"/>
            <w:u w:val="single"/>
            <w:lang w:val="en-US"/>
          </w:rPr>
          <w:t>og</w:t>
        </w:r>
        <w:r w:rsidRPr="004D57B1">
          <w:rPr>
            <w:color w:val="0000FF"/>
            <w:u w:val="single"/>
            <w:lang w:val="en-US"/>
          </w:rPr>
          <w:t xml:space="preserve"> </w:t>
        </w:r>
        <w:r w:rsidRPr="004D57B1">
          <w:rPr>
            <w:color w:val="0000FF"/>
            <w:u w:val="single"/>
            <w:lang w:val="en-US"/>
          </w:rPr>
          <w:t>trygg</w:t>
        </w:r>
        <w:r w:rsidRPr="004D57B1">
          <w:rPr>
            <w:color w:val="0000FF"/>
            <w:u w:val="single"/>
            <w:lang w:val="en-US"/>
          </w:rPr>
          <w:t xml:space="preserve"> </w:t>
        </w:r>
        <w:r w:rsidRPr="004D57B1">
          <w:rPr>
            <w:color w:val="0000FF"/>
            <w:u w:val="single"/>
            <w:lang w:val="en-US"/>
          </w:rPr>
          <w:t>barseltid</w:t>
        </w:r>
        <w:r w:rsidRPr="004D57B1">
          <w:rPr>
            <w:color w:val="0000FF"/>
            <w:u w:val="single"/>
            <w:lang w:val="en-US"/>
          </w:rPr>
          <w:t xml:space="preserve"> for </w:t>
        </w:r>
        <w:r w:rsidRPr="004D57B1">
          <w:rPr>
            <w:color w:val="0000FF"/>
            <w:u w:val="single"/>
            <w:lang w:val="en-US"/>
          </w:rPr>
          <w:t>familien</w:t>
        </w:r>
        <w:r w:rsidRPr="004D57B1">
          <w:rPr>
            <w:color w:val="0000FF"/>
            <w:u w:val="single"/>
            <w:lang w:val="en-US"/>
          </w:rPr>
          <w:t xml:space="preserve"> – </w:t>
        </w:r>
        <w:r w:rsidRPr="004D57B1">
          <w:rPr>
            <w:color w:val="0000FF"/>
            <w:u w:val="single"/>
            <w:lang w:val="en-US"/>
          </w:rPr>
          <w:t>Nasjonal</w:t>
        </w:r>
        <w:r w:rsidRPr="004D57B1">
          <w:rPr>
            <w:color w:val="0000FF"/>
            <w:u w:val="single"/>
            <w:lang w:val="en-US"/>
          </w:rPr>
          <w:t xml:space="preserve"> </w:t>
        </w:r>
        <w:r w:rsidRPr="004D57B1">
          <w:rPr>
            <w:color w:val="0000FF"/>
            <w:u w:val="single"/>
            <w:lang w:val="en-US"/>
          </w:rPr>
          <w:t>faglig</w:t>
        </w:r>
        <w:r w:rsidRPr="004D57B1">
          <w:rPr>
            <w:color w:val="0000FF"/>
            <w:u w:val="single"/>
            <w:lang w:val="en-US"/>
          </w:rPr>
          <w:t xml:space="preserve"> </w:t>
        </w:r>
        <w:r w:rsidRPr="004D57B1">
          <w:rPr>
            <w:color w:val="0000FF"/>
            <w:u w:val="single"/>
            <w:lang w:val="en-US"/>
          </w:rPr>
          <w:t>retningslinje</w:t>
        </w:r>
        <w:r w:rsidRPr="004D57B1">
          <w:rPr>
            <w:color w:val="0000FF"/>
            <w:u w:val="single"/>
            <w:lang w:val="en-US"/>
          </w:rPr>
          <w:t xml:space="preserve"> (fullversjon).pdf</w:t>
        </w:r>
      </w:hyperlink>
    </w:p>
    <w:p w:rsidR="00401861" w:rsidRPr="007052E2" w:rsidP="00CB3EB0" w14:paraId="729AB1CC" w14:textId="321D6267">
      <w:pPr>
        <w:rPr>
          <w:rFonts w:cstheme="minorHAnsi"/>
          <w:lang w:val="en-US"/>
        </w:rPr>
      </w:pPr>
    </w:p>
    <w:p w:rsidR="00E01195" w:rsidRPr="00AD53B1" w:rsidP="00CB3EB0" w14:paraId="7F9E7219" w14:textId="7271DCC2">
      <w:pPr>
        <w:rPr>
          <w:rFonts w:cstheme="minorHAnsi"/>
          <w:color w:val="0000FF"/>
          <w:szCs w:val="24"/>
          <w:lang w:val="en-US"/>
        </w:rPr>
      </w:pPr>
      <w:hyperlink r:id="rId15" w:history="1">
        <w:r w:rsidRPr="00E01195">
          <w:rPr>
            <w:rStyle w:val="Hyperlink"/>
            <w:rFonts w:cstheme="minorHAnsi"/>
            <w:color w:val="0000FF"/>
            <w:szCs w:val="24"/>
            <w:lang w:val="en-US"/>
          </w:rPr>
          <w:t>https://www.fhi.no/contentassets/b922055b41cd46079a0ff8af7ff06c90/informasjonskriv-friske-ammende-barn-termin.pdf</w:t>
        </w:r>
      </w:hyperlink>
      <w:r w:rsidRPr="00E01195">
        <w:rPr>
          <w:rFonts w:cstheme="minorHAnsi"/>
          <w:color w:val="0000FF"/>
          <w:szCs w:val="24"/>
          <w:lang w:val="en-US"/>
        </w:rPr>
        <w:t xml:space="preserve"> </w:t>
      </w:r>
    </w:p>
    <w:p w:rsidR="00056E20" w:rsidP="00492C67" w14:paraId="1D285F37" w14:textId="77777777">
      <w:pPr>
        <w:pStyle w:val="Heading1"/>
      </w:pPr>
      <w:bookmarkStart w:id="23" w:name="_Toc256000017"/>
      <w:r>
        <w:t>Vedlegg</w:t>
      </w:r>
      <w:bookmarkEnd w:id="23"/>
    </w:p>
    <w:p w:rsidR="00056E20" w:rsidP="00492C67" w14:paraId="51EA2291" w14:textId="77777777"/>
    <w:p w:rsidR="00492C67" w:rsidRPr="00CC64D6" w:rsidP="00492C67" w14:paraId="611A5DBC" w14:textId="77777777">
      <w:pPr>
        <w:rPr>
          <w:b/>
          <w:bCs/>
        </w:rPr>
      </w:pPr>
      <w:r w:rsidRPr="00CC64D6">
        <w:rPr>
          <w:b/>
          <w:bCs/>
        </w:rPr>
        <w:t xml:space="preserve">Dokumentasjon som brukes ved inneliggende mor/barn: </w:t>
      </w:r>
    </w:p>
    <w:p w:rsidR="00492C67" w:rsidP="00492C67" w14:paraId="0B687F05" w14:textId="77777777"/>
    <w:p w:rsidR="00492C67" w:rsidP="00492C67" w14:paraId="5E4315C1" w14:textId="77777777"/>
    <w:p w:rsidR="00492C67" w:rsidP="00492C67" w14:paraId="0DA6B851" w14:textId="779E6700">
      <w:r>
        <w:rPr>
          <w:noProof/>
        </w:rPr>
        <w:drawing>
          <wp:inline distT="0" distB="0" distL="0" distR="0">
            <wp:extent cx="3590925" cy="4267835"/>
            <wp:effectExtent l="0" t="0" r="9525"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3590925" cy="4267835"/>
                    </a:xfrm>
                    <a:prstGeom prst="rect">
                      <a:avLst/>
                    </a:prstGeom>
                    <a:noFill/>
                  </pic:spPr>
                </pic:pic>
              </a:graphicData>
            </a:graphic>
          </wp:inline>
        </w:drawing>
      </w:r>
    </w:p>
    <w:p w:rsidR="00492C67" w:rsidP="00492C67" w14:paraId="3A109612" w14:textId="01390617">
      <w:r>
        <w:rPr>
          <w:noProof/>
        </w:rPr>
        <w:drawing>
          <wp:inline distT="0" distB="0" distL="0" distR="0">
            <wp:extent cx="3719195" cy="507238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3719195" cy="5072380"/>
                    </a:xfrm>
                    <a:prstGeom prst="rect">
                      <a:avLst/>
                    </a:prstGeom>
                    <a:noFill/>
                  </pic:spPr>
                </pic:pic>
              </a:graphicData>
            </a:graphic>
          </wp:inline>
        </w:drawing>
      </w:r>
    </w:p>
    <w:p w:rsidR="00492C67" w:rsidP="00492C67" w14:paraId="7FD74127" w14:textId="77777777"/>
    <w:p w:rsidR="00492C67" w:rsidP="00492C67" w14:paraId="346B3412" w14:textId="77777777"/>
    <w:p w:rsidR="00492C67" w:rsidP="00492C67" w14:paraId="2A1C0227" w14:textId="77777777"/>
    <w:p w:rsidR="00541496" w:rsidRPr="005F0E8F" w:rsidP="00492C67" w14:paraId="232FCA86" w14:textId="0F8B5442">
      <w:pPr>
        <w:pStyle w:val="Heading1"/>
      </w:pPr>
      <w:bookmarkStart w:id="24" w:name="_Toc256000018"/>
      <w:r w:rsidRPr="005F0E8F">
        <w:t>Endringer siden forrige versjon</w:t>
      </w:r>
      <w:bookmarkEnd w:id="24"/>
    </w:p>
    <w:p w:rsidR="00541496" w:rsidP="00541496" w14:paraId="232FCA87" w14:textId="6C0E3F58">
      <w:pPr>
        <w:rPr>
          <w:rFonts w:cstheme="minorHAnsi"/>
          <w:color w:val="000080"/>
        </w:rPr>
      </w:pPr>
    </w:p>
    <w:p w:rsidR="00401861" w:rsidRPr="00401861" w:rsidP="00401861" w14:paraId="3194C5BD" w14:textId="389FB3E0">
      <w:pPr>
        <w:pStyle w:val="ListParagraph"/>
        <w:numPr>
          <w:ilvl w:val="0"/>
          <w:numId w:val="16"/>
        </w:numPr>
        <w:rPr>
          <w:rFonts w:cstheme="minorHAnsi"/>
          <w:color w:val="000080"/>
        </w:rPr>
      </w:pPr>
      <w:r>
        <w:rPr>
          <w:rFonts w:cstheme="minorHAnsi"/>
          <w:color w:val="000080"/>
        </w:rPr>
        <w:t>versjon</w:t>
      </w:r>
    </w:p>
    <w:bookmarkEnd w:id="1"/>
    <w:p w:rsidR="00541496" w:rsidRPr="00E754D7" w:rsidP="00541496" w14:paraId="232FCA88" w14:textId="77777777">
      <w:pPr>
        <w:rPr>
          <w:rFonts w:cstheme="minorHAnsi"/>
          <w:color w:val="000080"/>
        </w:rPr>
      </w:pPr>
    </w:p>
    <w:p w:rsidR="00541496" w:rsidRPr="00541496" w:rsidP="00541496" w14:paraId="232FCA8A" w14:textId="77777777"/>
    <w:sectPr w:rsidSect="00D03EED">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232FCA93"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232FCA91" w14:textId="511BD8C6">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4445" b="0"/>
                    <wp:wrapNone/>
                    <wp:docPr id="3"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FB1D3B" w:rsidRPr="00FB1D3B" w:rsidP="00FB1D3B" w14:textId="77777777">
                                <w:pPr>
                                  <w:rPr>
                                    <w:rFonts w:ascii="Calibri" w:eastAsia="Calibri" w:hAnsi="Calibri" w:cs="Calibri"/>
                                    <w:noProof/>
                                    <w:color w:val="000000"/>
                                    <w:sz w:val="20"/>
                                  </w:rPr>
                                </w:pPr>
                                <w:r w:rsidRPr="00FB1D3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49"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20pt,0,0,15pt">
                      <w:txbxContent>
                        <w:p w:rsidR="00FB1D3B" w:rsidRPr="00FB1D3B" w:rsidP="00FB1D3B" w14:paraId="42CCAD03" w14:textId="77777777">
                          <w:pPr>
                            <w:rPr>
                              <w:rFonts w:ascii="Calibri" w:eastAsia="Calibri" w:hAnsi="Calibri" w:cs="Calibri"/>
                              <w:noProof/>
                              <w:color w:val="000000"/>
                              <w:sz w:val="20"/>
                            </w:rPr>
                          </w:pPr>
                          <w:r w:rsidRPr="00FB1D3B">
                            <w:rPr>
                              <w:rFonts w:ascii="Calibri" w:eastAsia="Calibri" w:hAnsi="Calibri" w:cs="Calibri"/>
                              <w:noProof/>
                              <w:color w:val="000000"/>
                              <w:sz w:val="20"/>
                            </w:rPr>
                            <w:t>Følsomhet Intern (gul)</w:t>
                          </w:r>
                        </w:p>
                      </w:txbxContent>
                    </v:textbox>
                  </v:shape>
                </w:pict>
              </mc:Fallback>
            </mc:AlternateContent>
          </w:r>
          <w:r w:rsidR="00F520B3">
            <w:rPr>
              <w:sz w:val="16"/>
            </w:rPr>
            <w:t xml:space="preserve">Side </w:t>
          </w:r>
          <w:r w:rsidR="00F520B3">
            <w:rPr>
              <w:rStyle w:val="PageNumber"/>
              <w:sz w:val="16"/>
            </w:rPr>
            <w:fldChar w:fldCharType="begin"/>
          </w:r>
          <w:r w:rsidR="00F520B3">
            <w:rPr>
              <w:rStyle w:val="PageNumber"/>
              <w:sz w:val="16"/>
            </w:rPr>
            <w:instrText xml:space="preserve"> PAGE </w:instrText>
          </w:r>
          <w:r w:rsidR="00F520B3">
            <w:rPr>
              <w:rStyle w:val="PageNumber"/>
              <w:sz w:val="16"/>
            </w:rPr>
            <w:fldChar w:fldCharType="separate"/>
          </w:r>
          <w:r w:rsidR="001E39FB">
            <w:rPr>
              <w:rStyle w:val="PageNumber"/>
              <w:noProof/>
              <w:sz w:val="16"/>
            </w:rPr>
            <w:t>3</w:t>
          </w:r>
          <w:r w:rsidR="00F520B3">
            <w:rPr>
              <w:rStyle w:val="PageNumber"/>
              <w:sz w:val="16"/>
            </w:rPr>
            <w:fldChar w:fldCharType="end"/>
          </w:r>
          <w:r w:rsidR="00F520B3">
            <w:rPr>
              <w:sz w:val="16"/>
            </w:rPr>
            <w:t xml:space="preserve"> av </w:t>
          </w:r>
          <w:r w:rsidR="00F520B3">
            <w:rPr>
              <w:rStyle w:val="PageNumber"/>
              <w:sz w:val="16"/>
            </w:rPr>
            <w:fldChar w:fldCharType="begin"/>
          </w:r>
          <w:r w:rsidR="00F520B3">
            <w:rPr>
              <w:rStyle w:val="PageNumber"/>
              <w:sz w:val="16"/>
            </w:rPr>
            <w:instrText xml:space="preserve"> NUMPAGES </w:instrText>
          </w:r>
          <w:r w:rsidR="00F520B3">
            <w:rPr>
              <w:rStyle w:val="PageNumber"/>
              <w:sz w:val="16"/>
            </w:rPr>
            <w:fldChar w:fldCharType="separate"/>
          </w:r>
          <w:r w:rsidR="001E39FB">
            <w:rPr>
              <w:rStyle w:val="PageNumber"/>
              <w:noProof/>
              <w:sz w:val="16"/>
            </w:rPr>
            <w:t>3</w:t>
          </w:r>
          <w:r w:rsidR="00F520B3">
            <w:rPr>
              <w:rStyle w:val="PageNumber"/>
              <w:sz w:val="16"/>
            </w:rPr>
            <w:fldChar w:fldCharType="end"/>
          </w:r>
        </w:p>
      </w:tc>
      <w:tc>
        <w:tcPr>
          <w:tcW w:w="4074" w:type="dxa"/>
          <w:tcBorders>
            <w:left w:val="single" w:sz="4" w:space="0" w:color="auto"/>
          </w:tcBorders>
        </w:tcPr>
        <w:p w:rsidR="00485214" w14:paraId="232FCA92"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12.3.4.3.13-20</w:t>
          </w:r>
          <w:r>
            <w:rPr>
              <w:color w:val="000080"/>
              <w:sz w:val="16"/>
            </w:rPr>
            <w:fldChar w:fldCharType="end"/>
          </w:r>
        </w:p>
      </w:tc>
    </w:tr>
  </w:tbl>
  <w:p w:rsidR="00485214" w14:paraId="232FCA94"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843"/>
      <w:gridCol w:w="2126"/>
      <w:gridCol w:w="3402"/>
      <w:gridCol w:w="1296"/>
    </w:tblGrid>
    <w:tr w14:paraId="232FCA99" w14:textId="77777777" w:rsidTr="00541496">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843" w:type="dxa"/>
          <w:tcBorders>
            <w:right w:val="single" w:sz="4" w:space="0" w:color="auto"/>
          </w:tcBorders>
        </w:tcPr>
        <w:p w:rsidR="009B041D" w:rsidRPr="004568C8" w:rsidP="007E4125" w14:paraId="232FCA95" w14:textId="5A1625A6">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4445" b="0"/>
                    <wp:wrapNone/>
                    <wp:docPr id="4" name="Tekstboks 4"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FB1D3B" w:rsidRPr="00FB1D3B" w:rsidP="00FB1D3B" w14:textId="77777777">
                                <w:pPr>
                                  <w:rPr>
                                    <w:rFonts w:ascii="Calibri" w:eastAsia="Calibri" w:hAnsi="Calibri" w:cs="Calibri"/>
                                    <w:noProof/>
                                    <w:color w:val="000000"/>
                                    <w:sz w:val="20"/>
                                  </w:rPr>
                                </w:pPr>
                                <w:r w:rsidRPr="00FB1D3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4" o:spid="_x0000_s2050"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20pt,0,0,15pt">
                      <w:txbxContent>
                        <w:p w:rsidR="00FB1D3B" w:rsidRPr="00FB1D3B" w:rsidP="00FB1D3B" w14:paraId="263B8669" w14:textId="77777777">
                          <w:pPr>
                            <w:rPr>
                              <w:rFonts w:ascii="Calibri" w:eastAsia="Calibri" w:hAnsi="Calibri" w:cs="Calibri"/>
                              <w:noProof/>
                              <w:color w:val="000000"/>
                              <w:sz w:val="20"/>
                            </w:rPr>
                          </w:pPr>
                          <w:r w:rsidRPr="00FB1D3B">
                            <w:rPr>
                              <w:rFonts w:ascii="Calibri" w:eastAsia="Calibri" w:hAnsi="Calibri" w:cs="Calibri"/>
                              <w:noProof/>
                              <w:color w:val="000000"/>
                              <w:sz w:val="20"/>
                            </w:rPr>
                            <w:t>Følsomhet Intern (gul)</w:t>
                          </w:r>
                        </w:p>
                      </w:txbxContent>
                    </v:textbox>
                  </v:shape>
                </w:pict>
              </mc:Fallback>
            </mc:AlternateContent>
          </w:r>
          <w:r w:rsidR="00F520B3">
            <w:rPr>
              <w:sz w:val="16"/>
            </w:rPr>
            <w:t xml:space="preserve">Dok.id: </w:t>
          </w:r>
          <w:r w:rsidR="00F520B3">
            <w:rPr>
              <w:color w:val="000080"/>
              <w:sz w:val="16"/>
            </w:rPr>
            <w:fldChar w:fldCharType="begin" w:fldLock="1"/>
          </w:r>
          <w:r w:rsidR="00F520B3">
            <w:rPr>
              <w:color w:val="000080"/>
              <w:sz w:val="16"/>
            </w:rPr>
            <w:instrText xml:space="preserve"> DOCPROPERTY EK_DokumentID </w:instrText>
          </w:r>
          <w:r w:rsidR="00F520B3">
            <w:rPr>
              <w:color w:val="000080"/>
              <w:sz w:val="16"/>
            </w:rPr>
            <w:fldChar w:fldCharType="separate"/>
          </w:r>
          <w:r w:rsidR="00F520B3">
            <w:rPr>
              <w:color w:val="000080"/>
              <w:sz w:val="16"/>
            </w:rPr>
            <w:t>D77906</w:t>
          </w:r>
          <w:r w:rsidR="00F520B3">
            <w:rPr>
              <w:color w:val="000080"/>
              <w:sz w:val="16"/>
            </w:rPr>
            <w:fldChar w:fldCharType="end"/>
          </w:r>
        </w:p>
      </w:tc>
      <w:tc>
        <w:tcPr>
          <w:tcW w:w="2126" w:type="dxa"/>
          <w:tcBorders>
            <w:right w:val="single" w:sz="4" w:space="0" w:color="auto"/>
          </w:tcBorders>
        </w:tcPr>
        <w:p w:rsidR="009B041D" w:rsidRPr="009B041D" w:rsidP="007E4125" w14:paraId="232FCA96"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12.3.4.3.13-20</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232FCA97"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232FCA98"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9</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9</w:t>
          </w:r>
          <w:r>
            <w:rPr>
              <w:rStyle w:val="PageNumber"/>
              <w:sz w:val="16"/>
            </w:rPr>
            <w:fldChar w:fldCharType="end"/>
          </w:r>
        </w:p>
      </w:tc>
    </w:tr>
  </w:tbl>
  <w:p w:rsidR="00B24A00" w:rsidRPr="009E0D59" w:rsidP="00B24A00" w14:paraId="232FCA9A"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083" w:type="dxa"/>
      <w:tblBorders>
        <w:top w:val="single" w:sz="4" w:space="0" w:color="auto"/>
      </w:tblBorders>
      <w:tblLayout w:type="fixed"/>
      <w:tblCellMar>
        <w:left w:w="70" w:type="dxa"/>
        <w:right w:w="70" w:type="dxa"/>
      </w:tblCellMar>
      <w:tblLook w:val="0000"/>
    </w:tblPr>
    <w:tblGrid>
      <w:gridCol w:w="2628"/>
      <w:gridCol w:w="4287"/>
      <w:gridCol w:w="2168"/>
    </w:tblGrid>
    <w:tr w14:paraId="232FCAAE" w14:textId="77777777" w:rsidTr="00E37FE2">
      <w:tblPrEx>
        <w:tblW w:w="9083" w:type="dxa"/>
        <w:tblBorders>
          <w:top w:val="single" w:sz="4" w:space="0" w:color="auto"/>
        </w:tblBorders>
        <w:tblLayout w:type="fixed"/>
        <w:tblCellMar>
          <w:left w:w="70" w:type="dxa"/>
          <w:right w:w="70" w:type="dxa"/>
        </w:tblCellMar>
        <w:tblLook w:val="0000"/>
      </w:tblPrEx>
      <w:trPr>
        <w:trHeight w:val="522"/>
      </w:trPr>
      <w:tc>
        <w:tcPr>
          <w:tcW w:w="2628" w:type="dxa"/>
          <w:tcBorders>
            <w:right w:val="single" w:sz="4" w:space="0" w:color="auto"/>
          </w:tcBorders>
        </w:tcPr>
        <w:p w:rsidR="00E37FE2" w:rsidRPr="009B041D" w:rsidP="007E4125" w14:paraId="232FCAAB" w14:textId="17EB14C4">
          <w:pPr>
            <w:pStyle w:val="Footer"/>
            <w:rPr>
              <w:color w:val="000080"/>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4445" b="0"/>
                    <wp:wrapNone/>
                    <wp:docPr id="2" name="Tekstboks 2"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FB1D3B" w:rsidRPr="00FB1D3B" w:rsidP="00FB1D3B" w14:textId="77777777">
                                <w:pPr>
                                  <w:rPr>
                                    <w:rFonts w:ascii="Calibri" w:eastAsia="Calibri" w:hAnsi="Calibri" w:cs="Calibri"/>
                                    <w:noProof/>
                                    <w:color w:val="000000"/>
                                    <w:sz w:val="20"/>
                                  </w:rPr>
                                </w:pPr>
                                <w:r w:rsidRPr="00FB1D3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2" o:spid="_x0000_s2052"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FB1D3B" w:rsidRPr="00FB1D3B" w:rsidP="00FB1D3B" w14:paraId="425A1B1B" w14:textId="77777777">
                          <w:pPr>
                            <w:rPr>
                              <w:rFonts w:ascii="Calibri" w:eastAsia="Calibri" w:hAnsi="Calibri" w:cs="Calibri"/>
                              <w:noProof/>
                              <w:color w:val="000000"/>
                              <w:sz w:val="20"/>
                            </w:rPr>
                          </w:pPr>
                          <w:r w:rsidRPr="00FB1D3B">
                            <w:rPr>
                              <w:rFonts w:ascii="Calibri" w:eastAsia="Calibri" w:hAnsi="Calibri" w:cs="Calibri"/>
                              <w:noProof/>
                              <w:color w:val="000000"/>
                              <w:sz w:val="20"/>
                            </w:rPr>
                            <w:t>Følsomhet Intern (gul)</w:t>
                          </w:r>
                        </w:p>
                      </w:txbxContent>
                    </v:textbox>
                  </v:shape>
                </w:pict>
              </mc:Fallback>
            </mc:AlternateContent>
          </w:r>
          <w:r w:rsidR="00F520B3">
            <w:rPr>
              <w:color w:val="000080"/>
              <w:sz w:val="16"/>
            </w:rPr>
            <w:t xml:space="preserve">Ref.nr: </w:t>
          </w:r>
          <w:r w:rsidR="00F520B3">
            <w:rPr>
              <w:color w:val="000080"/>
              <w:sz w:val="16"/>
            </w:rPr>
            <w:fldChar w:fldCharType="begin" w:fldLock="1"/>
          </w:r>
          <w:r w:rsidR="00F520B3">
            <w:rPr>
              <w:color w:val="000080"/>
              <w:sz w:val="16"/>
            </w:rPr>
            <w:instrText xml:space="preserve"> DOCPROPERTY EK_RefNr </w:instrText>
          </w:r>
          <w:r w:rsidR="00F520B3">
            <w:rPr>
              <w:color w:val="000080"/>
              <w:sz w:val="16"/>
            </w:rPr>
            <w:fldChar w:fldCharType="separate"/>
          </w:r>
          <w:r w:rsidR="00F520B3">
            <w:rPr>
              <w:color w:val="000080"/>
              <w:sz w:val="16"/>
            </w:rPr>
            <w:t>12.3.4.3.13-20</w:t>
          </w:r>
          <w:r w:rsidR="00F520B3">
            <w:rPr>
              <w:color w:val="000080"/>
              <w:sz w:val="16"/>
            </w:rPr>
            <w:fldChar w:fldCharType="end"/>
          </w:r>
        </w:p>
      </w:tc>
      <w:tc>
        <w:tcPr>
          <w:tcW w:w="4287" w:type="dxa"/>
          <w:tcBorders>
            <w:left w:val="single" w:sz="4" w:space="0" w:color="auto"/>
            <w:right w:val="single" w:sz="4" w:space="0" w:color="auto"/>
          </w:tcBorders>
        </w:tcPr>
        <w:p w:rsidR="00E37FE2" w:rsidRPr="00D320CC" w:rsidP="007E4125" w14:paraId="232FCAAC"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2168" w:type="dxa"/>
          <w:tcBorders>
            <w:left w:val="single" w:sz="4" w:space="0" w:color="auto"/>
          </w:tcBorders>
        </w:tcPr>
        <w:p w:rsidR="00E37FE2" w:rsidP="007E4125" w14:paraId="232FCAAD"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9</w:t>
          </w:r>
          <w:r>
            <w:rPr>
              <w:rStyle w:val="PageNumber"/>
              <w:sz w:val="16"/>
            </w:rPr>
            <w:fldChar w:fldCharType="end"/>
          </w:r>
        </w:p>
      </w:tc>
    </w:tr>
  </w:tbl>
  <w:p w:rsidR="00B24A00" w:rsidP="00B24A00" w14:paraId="232FCAAF"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232FCA8B"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232FCA8F"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232FCA8C"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Vektkontroll og vektoppfølgning av friske nyfødte</w:t>
          </w:r>
          <w:r>
            <w:rPr>
              <w:sz w:val="28"/>
            </w:rPr>
            <w:fldChar w:fldCharType="end"/>
          </w:r>
        </w:p>
      </w:tc>
      <w:tc>
        <w:tcPr>
          <w:tcW w:w="992" w:type="dxa"/>
          <w:tcBorders>
            <w:bottom w:val="single" w:sz="4" w:space="0" w:color="auto"/>
            <w:right w:val="single" w:sz="4" w:space="0" w:color="auto"/>
          </w:tcBorders>
        </w:tcPr>
        <w:p w:rsidR="00485214" w14:paraId="232FCA8D" w14:textId="77777777">
          <w:pPr>
            <w:pStyle w:val="Header"/>
            <w:jc w:val="left"/>
            <w:rPr>
              <w:sz w:val="12"/>
            </w:rPr>
          </w:pPr>
        </w:p>
        <w:p w:rsidR="00485214" w14:paraId="232FCA8E"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bl>
  <w:p w:rsidR="00485214" w14:paraId="232FCA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5082"/>
      <w:gridCol w:w="2737"/>
    </w:tblGrid>
    <w:tr w14:paraId="232FCA9D" w14:textId="77777777" w:rsidTr="00B57A47">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232FCA9B" w14:textId="77777777">
          <w:pPr>
            <w:pStyle w:val="Header"/>
            <w:jc w:val="center"/>
            <w:rPr>
              <w:sz w:val="16"/>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86.2pt;height:16.45pt" o:ole="">
                <v:imagedata r:id="rId1" o:title=""/>
              </v:shape>
              <o:OLEObject Type="Embed" ProgID="PBrush" ShapeID="_x0000_i2051" DrawAspect="Content" ObjectID="_1800355668" r:id="rId2"/>
            </w:object>
          </w:r>
        </w:p>
      </w:tc>
      <w:tc>
        <w:tcPr>
          <w:tcW w:w="7819" w:type="dxa"/>
          <w:gridSpan w:val="2"/>
          <w:vAlign w:val="bottom"/>
        </w:tcPr>
        <w:p w:rsidR="00485214" w14:paraId="232FCA9C"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Vektkontroll og vektoppfølgning av friske nyfødte</w:t>
          </w:r>
          <w:r>
            <w:rPr>
              <w:sz w:val="28"/>
            </w:rPr>
            <w:fldChar w:fldCharType="end"/>
          </w:r>
        </w:p>
      </w:tc>
    </w:tr>
    <w:tr w14:paraId="232FCAA0" w14:textId="77777777" w:rsidTr="00B57A47">
      <w:tblPrEx>
        <w:tblW w:w="9678" w:type="dxa"/>
        <w:tblLayout w:type="fixed"/>
        <w:tblCellMar>
          <w:left w:w="70" w:type="dxa"/>
          <w:right w:w="70" w:type="dxa"/>
        </w:tblCellMar>
        <w:tblLook w:val="0000"/>
      </w:tblPrEx>
      <w:trPr>
        <w:cantSplit/>
        <w:trHeight w:val="228"/>
      </w:trPr>
      <w:tc>
        <w:tcPr>
          <w:tcW w:w="6941" w:type="dxa"/>
          <w:gridSpan w:val="2"/>
          <w:vAlign w:val="bottom"/>
        </w:tcPr>
        <w:p w:rsidR="00FD5284" w14:paraId="232FCA9E"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Pasientbehandling/Fagprosedyrer/Kvinnehelse</w:t>
          </w:r>
          <w:r>
            <w:rPr>
              <w:sz w:val="16"/>
            </w:rPr>
            <w:fldChar w:fldCharType="end"/>
          </w:r>
        </w:p>
      </w:tc>
      <w:tc>
        <w:tcPr>
          <w:tcW w:w="2737" w:type="dxa"/>
          <w:vAlign w:val="bottom"/>
        </w:tcPr>
        <w:p w:rsidR="00FD5284" w:rsidRPr="005F0E8F" w:rsidP="005F0E8F" w14:paraId="232FCA9F" w14:textId="77777777">
          <w:pPr>
            <w:pStyle w:val="Header"/>
            <w:jc w:val="left"/>
            <w:rPr>
              <w:color w:val="000080"/>
              <w:sz w:val="16"/>
            </w:rPr>
          </w:pPr>
          <w:r>
            <w:rPr>
              <w:sz w:val="16"/>
            </w:rPr>
            <w:t>G</w:t>
          </w:r>
          <w:r w:rsidRPr="005F0E8F">
            <w:rPr>
              <w:sz w:val="16"/>
            </w:rPr>
            <w:t xml:space="preserve">yldig </w:t>
          </w:r>
          <w:r>
            <w:rPr>
              <w:sz w:val="16"/>
            </w:rPr>
            <w:t>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06.02.2025</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06.02.2028</w:t>
          </w:r>
          <w:r>
            <w:rPr>
              <w:color w:val="000080"/>
              <w:sz w:val="16"/>
            </w:rPr>
            <w:fldChar w:fldCharType="end"/>
          </w:r>
        </w:p>
      </w:tc>
    </w:tr>
    <w:tr w14:paraId="232FCAA3" w14:textId="77777777" w:rsidTr="00B57A47">
      <w:tblPrEx>
        <w:tblW w:w="9678" w:type="dxa"/>
        <w:tblLayout w:type="fixed"/>
        <w:tblCellMar>
          <w:left w:w="70" w:type="dxa"/>
          <w:right w:w="70" w:type="dxa"/>
        </w:tblCellMar>
        <w:tblLook w:val="0000"/>
      </w:tblPrEx>
      <w:trPr>
        <w:cantSplit/>
        <w:trHeight w:val="168"/>
      </w:trPr>
      <w:tc>
        <w:tcPr>
          <w:tcW w:w="6941" w:type="dxa"/>
          <w:gridSpan w:val="2"/>
        </w:tcPr>
        <w:p w:rsidR="005F0E8F" w14:paraId="232FCAA1"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HF/Kvinneklinikken/Fødeavdelingen</w:t>
          </w:r>
          <w:r>
            <w:rPr>
              <w:sz w:val="16"/>
            </w:rPr>
            <w:fldChar w:fldCharType="end"/>
          </w:r>
        </w:p>
      </w:tc>
      <w:tc>
        <w:tcPr>
          <w:tcW w:w="2737" w:type="dxa"/>
          <w:vAlign w:val="bottom"/>
        </w:tcPr>
        <w:p w:rsidR="005F0E8F" w14:paraId="232FCAA2"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r w14:paraId="232FCAA6" w14:textId="77777777" w:rsidTr="00B57A47">
      <w:tblPrEx>
        <w:tblW w:w="9678" w:type="dxa"/>
        <w:tblLayout w:type="fixed"/>
        <w:tblCellMar>
          <w:left w:w="70" w:type="dxa"/>
          <w:right w:w="70" w:type="dxa"/>
        </w:tblCellMar>
        <w:tblLook w:val="0000"/>
      </w:tblPrEx>
      <w:trPr>
        <w:trHeight w:val="252"/>
      </w:trPr>
      <w:tc>
        <w:tcPr>
          <w:tcW w:w="6941" w:type="dxa"/>
          <w:gridSpan w:val="2"/>
        </w:tcPr>
        <w:p w:rsidR="00FD5284" w:rsidP="00FD5284" w14:paraId="232FCAA4"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Vadset, Martha Svarstad</w:t>
          </w:r>
          <w:r>
            <w:rPr>
              <w:color w:val="000080"/>
              <w:sz w:val="16"/>
            </w:rPr>
            <w:fldChar w:fldCharType="end"/>
          </w:r>
          <w:r>
            <w:rPr>
              <w:color w:val="000080"/>
              <w:sz w:val="16"/>
            </w:rPr>
            <w:t xml:space="preserve"> </w:t>
          </w:r>
        </w:p>
      </w:tc>
      <w:tc>
        <w:tcPr>
          <w:tcW w:w="2737" w:type="dxa"/>
        </w:tcPr>
        <w:p w:rsidR="00FD5284" w:rsidP="00FD5284" w14:paraId="232FCAA5"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14:paraId="232FCAA9" w14:textId="77777777" w:rsidTr="00B57A47">
      <w:tblPrEx>
        <w:tblW w:w="9678" w:type="dxa"/>
        <w:tblLayout w:type="fixed"/>
        <w:tblCellMar>
          <w:left w:w="70" w:type="dxa"/>
          <w:right w:w="70" w:type="dxa"/>
        </w:tblCellMar>
        <w:tblLook w:val="0000"/>
      </w:tblPrEx>
      <w:trPr>
        <w:trHeight w:val="153"/>
      </w:trPr>
      <w:tc>
        <w:tcPr>
          <w:tcW w:w="6941" w:type="dxa"/>
          <w:gridSpan w:val="2"/>
        </w:tcPr>
        <w:p w:rsidR="00FD5284" w:rsidP="00FD5284" w14:paraId="232FCAA7" w14:textId="77777777">
          <w:pPr>
            <w:rPr>
              <w:sz w:val="16"/>
            </w:rPr>
          </w:pPr>
          <w:r>
            <w:rPr>
              <w:sz w:val="16"/>
            </w:rPr>
            <w:t>Dok</w:t>
          </w:r>
          <w:r>
            <w:rPr>
              <w:sz w:val="16"/>
            </w:rPr>
            <w:t xml:space="preserve">.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Molvik, Silje Grande</w:t>
          </w:r>
          <w:r>
            <w:rPr>
              <w:color w:val="000080"/>
              <w:sz w:val="16"/>
            </w:rPr>
            <w:fldChar w:fldCharType="end"/>
          </w:r>
          <w:r>
            <w:rPr>
              <w:color w:val="000080"/>
              <w:sz w:val="16"/>
            </w:rPr>
            <w:t xml:space="preserve"> </w:t>
          </w:r>
        </w:p>
      </w:tc>
      <w:tc>
        <w:tcPr>
          <w:tcW w:w="2737" w:type="dxa"/>
        </w:tcPr>
        <w:p w:rsidR="00FD5284" w14:paraId="232FCAA8"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D77906</w:t>
          </w:r>
          <w:r>
            <w:rPr>
              <w:color w:val="000080"/>
              <w:sz w:val="16"/>
            </w:rPr>
            <w:fldChar w:fldCharType="end"/>
          </w:r>
        </w:p>
      </w:tc>
    </w:tr>
  </w:tbl>
  <w:p w:rsidR="00485214" w14:paraId="232FCAAA"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066A3443"/>
    <w:multiLevelType w:val="hybridMultilevel"/>
    <w:tmpl w:val="4F6AE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9384FB8"/>
    <w:multiLevelType w:val="hybridMultilevel"/>
    <w:tmpl w:val="A1920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B0145CE"/>
    <w:multiLevelType w:val="hybridMultilevel"/>
    <w:tmpl w:val="D3F62228"/>
    <w:lvl w:ilvl="0">
      <w:start w:val="0"/>
      <w:numFmt w:val="bullet"/>
      <w:lvlText w:val="-"/>
      <w:lvlJc w:val="left"/>
      <w:pPr>
        <w:ind w:left="915" w:hanging="555"/>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BC073AC"/>
    <w:multiLevelType w:val="hybridMultilevel"/>
    <w:tmpl w:val="28E4167A"/>
    <w:lvl w:ilvl="0">
      <w:start w:val="1"/>
      <w:numFmt w:val="bullet"/>
      <w:lvlText w:val=""/>
      <w:lvlJc w:val="left"/>
      <w:pPr>
        <w:ind w:left="915" w:hanging="555"/>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2E6371A"/>
    <w:multiLevelType w:val="multilevel"/>
    <w:tmpl w:val="9D1E0E2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1A6A08F7"/>
    <w:multiLevelType w:val="multilevel"/>
    <w:tmpl w:val="1672633A"/>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Restart w:val="1"/>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1E6A6F43"/>
    <w:multiLevelType w:val="hybridMultilevel"/>
    <w:tmpl w:val="72C2E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3AC3936"/>
    <w:multiLevelType w:val="hybridMultilevel"/>
    <w:tmpl w:val="1958AA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4D525EE"/>
    <w:multiLevelType w:val="hybridMultilevel"/>
    <w:tmpl w:val="B0925E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F760E21"/>
    <w:multiLevelType w:val="hybridMultilevel"/>
    <w:tmpl w:val="D7821EAC"/>
    <w:lvl w:ilvl="0">
      <w:start w:val="0"/>
      <w:numFmt w:val="bullet"/>
      <w:lvlText w:val="-"/>
      <w:lvlJc w:val="left"/>
      <w:pPr>
        <w:ind w:left="420" w:hanging="360"/>
      </w:pPr>
      <w:rPr>
        <w:rFonts w:ascii="Helvetica" w:eastAsia="Times New Roman" w:hAnsi="Helvetica" w:cs="Helvetica"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20">
    <w:nsid w:val="331B51E2"/>
    <w:multiLevelType w:val="hybridMultilevel"/>
    <w:tmpl w:val="015A261A"/>
    <w:lvl w:ilvl="0">
      <w:start w:val="0"/>
      <w:numFmt w:val="bullet"/>
      <w:lvlText w:val="-"/>
      <w:lvlJc w:val="left"/>
      <w:pPr>
        <w:ind w:left="420" w:hanging="360"/>
      </w:pPr>
      <w:rPr>
        <w:rFonts w:ascii="Helvetica" w:eastAsia="Times New Roman" w:hAnsi="Helvetica" w:cs="Helvetic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34F1A3F"/>
    <w:multiLevelType w:val="hybridMultilevel"/>
    <w:tmpl w:val="447EE1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98F6BC1"/>
    <w:multiLevelType w:val="hybridMultilevel"/>
    <w:tmpl w:val="57885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A603807"/>
    <w:multiLevelType w:val="multilevel"/>
    <w:tmpl w:val="0C3E01AE"/>
    <w:lvl w:ilvl="0">
      <w:start w:val="1"/>
      <w:numFmt w:val="decimal"/>
      <w:pStyle w:val="Heading1"/>
      <w:lvlText w:val="%1."/>
      <w:lvlJc w:val="left"/>
      <w:pPr>
        <w:ind w:left="720" w:hanging="360"/>
      </w:pPr>
    </w:lvl>
    <w:lvl w:ilvl="1">
      <w:start w:val="1"/>
      <w:numFmt w:val="decimal"/>
      <w:isLgl/>
      <w:lvlText w:val="%1.%2"/>
      <w:lvlJc w:val="left"/>
      <w:pPr>
        <w:ind w:left="936"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888" w:hanging="1800"/>
      </w:pPr>
      <w:rPr>
        <w:rFonts w:hint="default"/>
      </w:rPr>
    </w:lvl>
  </w:abstractNum>
  <w:abstractNum w:abstractNumId="24">
    <w:nsid w:val="40EB2B7A"/>
    <w:multiLevelType w:val="hybridMultilevel"/>
    <w:tmpl w:val="EDDEF2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2C28CE"/>
    <w:multiLevelType w:val="hybridMultilevel"/>
    <w:tmpl w:val="652829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B3C7D22"/>
    <w:multiLevelType w:val="hybridMultilevel"/>
    <w:tmpl w:val="8C181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28">
    <w:nsid w:val="5B785D62"/>
    <w:multiLevelType w:val="hybridMultilevel"/>
    <w:tmpl w:val="7032C7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5B0729"/>
    <w:multiLevelType w:val="hybridMultilevel"/>
    <w:tmpl w:val="E33E46A2"/>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1">
    <w:nsid w:val="7D027883"/>
    <w:multiLevelType w:val="hybridMultilevel"/>
    <w:tmpl w:val="187C99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81656685">
    <w:abstractNumId w:val="14"/>
  </w:num>
  <w:num w:numId="2" w16cid:durableId="1681465429">
    <w:abstractNumId w:val="8"/>
  </w:num>
  <w:num w:numId="3" w16cid:durableId="1035883271">
    <w:abstractNumId w:val="3"/>
  </w:num>
  <w:num w:numId="4" w16cid:durableId="1460610948">
    <w:abstractNumId w:val="2"/>
  </w:num>
  <w:num w:numId="5" w16cid:durableId="2031485175">
    <w:abstractNumId w:val="1"/>
  </w:num>
  <w:num w:numId="6" w16cid:durableId="1525943991">
    <w:abstractNumId w:val="0"/>
  </w:num>
  <w:num w:numId="7" w16cid:durableId="1522889602">
    <w:abstractNumId w:val="9"/>
  </w:num>
  <w:num w:numId="8" w16cid:durableId="1466849016">
    <w:abstractNumId w:val="7"/>
  </w:num>
  <w:num w:numId="9" w16cid:durableId="304311759">
    <w:abstractNumId w:val="6"/>
  </w:num>
  <w:num w:numId="10" w16cid:durableId="62145520">
    <w:abstractNumId w:val="5"/>
  </w:num>
  <w:num w:numId="11" w16cid:durableId="495733393">
    <w:abstractNumId w:val="4"/>
  </w:num>
  <w:num w:numId="12" w16cid:durableId="1605382629">
    <w:abstractNumId w:val="15"/>
  </w:num>
  <w:num w:numId="13" w16cid:durableId="1250895128">
    <w:abstractNumId w:val="27"/>
  </w:num>
  <w:num w:numId="14" w16cid:durableId="1341809995">
    <w:abstractNumId w:val="29"/>
  </w:num>
  <w:num w:numId="15" w16cid:durableId="677999763">
    <w:abstractNumId w:val="31"/>
  </w:num>
  <w:num w:numId="16" w16cid:durableId="644698809">
    <w:abstractNumId w:val="11"/>
  </w:num>
  <w:num w:numId="17" w16cid:durableId="1814102827">
    <w:abstractNumId w:val="21"/>
  </w:num>
  <w:num w:numId="18" w16cid:durableId="141583096">
    <w:abstractNumId w:val="10"/>
  </w:num>
  <w:num w:numId="19" w16cid:durableId="1037657148">
    <w:abstractNumId w:val="18"/>
  </w:num>
  <w:num w:numId="20" w16cid:durableId="863325256">
    <w:abstractNumId w:val="16"/>
  </w:num>
  <w:num w:numId="21" w16cid:durableId="1595936907">
    <w:abstractNumId w:val="28"/>
  </w:num>
  <w:num w:numId="22" w16cid:durableId="1673793479">
    <w:abstractNumId w:val="19"/>
  </w:num>
  <w:num w:numId="23" w16cid:durableId="416169018">
    <w:abstractNumId w:val="20"/>
  </w:num>
  <w:num w:numId="24" w16cid:durableId="854687280">
    <w:abstractNumId w:val="12"/>
  </w:num>
  <w:num w:numId="25" w16cid:durableId="1462111823">
    <w:abstractNumId w:val="13"/>
  </w:num>
  <w:num w:numId="26" w16cid:durableId="1799369709">
    <w:abstractNumId w:val="26"/>
  </w:num>
  <w:num w:numId="27" w16cid:durableId="2049913220">
    <w:abstractNumId w:val="25"/>
  </w:num>
  <w:num w:numId="28" w16cid:durableId="1982882746">
    <w:abstractNumId w:val="17"/>
  </w:num>
  <w:num w:numId="29" w16cid:durableId="679699307">
    <w:abstractNumId w:val="23"/>
  </w:num>
  <w:num w:numId="30" w16cid:durableId="1333950556">
    <w:abstractNumId w:val="22"/>
  </w:num>
  <w:num w:numId="31" w16cid:durableId="323897106">
    <w:abstractNumId w:val="24"/>
  </w:num>
  <w:num w:numId="32" w16cid:durableId="12627593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4CFA"/>
    <w:rsid w:val="00007BD0"/>
    <w:rsid w:val="000131BD"/>
    <w:rsid w:val="00020754"/>
    <w:rsid w:val="00027D01"/>
    <w:rsid w:val="000354A8"/>
    <w:rsid w:val="00042992"/>
    <w:rsid w:val="0005214E"/>
    <w:rsid w:val="00056D52"/>
    <w:rsid w:val="00056E20"/>
    <w:rsid w:val="00067C31"/>
    <w:rsid w:val="00076677"/>
    <w:rsid w:val="00081F27"/>
    <w:rsid w:val="00083284"/>
    <w:rsid w:val="00087CA1"/>
    <w:rsid w:val="00097072"/>
    <w:rsid w:val="000A1D6A"/>
    <w:rsid w:val="000A6B2D"/>
    <w:rsid w:val="000C6A9B"/>
    <w:rsid w:val="000C763E"/>
    <w:rsid w:val="000D3C29"/>
    <w:rsid w:val="000D5FFE"/>
    <w:rsid w:val="000D63E4"/>
    <w:rsid w:val="000E588F"/>
    <w:rsid w:val="000F074A"/>
    <w:rsid w:val="000F32C5"/>
    <w:rsid w:val="000F5FC0"/>
    <w:rsid w:val="00101002"/>
    <w:rsid w:val="001107B4"/>
    <w:rsid w:val="00115094"/>
    <w:rsid w:val="00117E18"/>
    <w:rsid w:val="00126938"/>
    <w:rsid w:val="00134052"/>
    <w:rsid w:val="00136E2C"/>
    <w:rsid w:val="00140619"/>
    <w:rsid w:val="00150F73"/>
    <w:rsid w:val="00151816"/>
    <w:rsid w:val="00151E16"/>
    <w:rsid w:val="001527AF"/>
    <w:rsid w:val="00152DD6"/>
    <w:rsid w:val="00155765"/>
    <w:rsid w:val="00157C37"/>
    <w:rsid w:val="001610B1"/>
    <w:rsid w:val="00161FD5"/>
    <w:rsid w:val="00176BA5"/>
    <w:rsid w:val="00187793"/>
    <w:rsid w:val="0019138B"/>
    <w:rsid w:val="0019290E"/>
    <w:rsid w:val="001A49C0"/>
    <w:rsid w:val="001A4CED"/>
    <w:rsid w:val="001B1D43"/>
    <w:rsid w:val="001B37A6"/>
    <w:rsid w:val="001C094A"/>
    <w:rsid w:val="001C20DA"/>
    <w:rsid w:val="001C4E4B"/>
    <w:rsid w:val="001E1DBA"/>
    <w:rsid w:val="001E212C"/>
    <w:rsid w:val="001E39FB"/>
    <w:rsid w:val="001F6DD9"/>
    <w:rsid w:val="001F7E88"/>
    <w:rsid w:val="0020110C"/>
    <w:rsid w:val="00203F1E"/>
    <w:rsid w:val="00227AF8"/>
    <w:rsid w:val="00236EEA"/>
    <w:rsid w:val="00241F65"/>
    <w:rsid w:val="00246903"/>
    <w:rsid w:val="00250980"/>
    <w:rsid w:val="00255960"/>
    <w:rsid w:val="002747CC"/>
    <w:rsid w:val="00275421"/>
    <w:rsid w:val="00281B8D"/>
    <w:rsid w:val="00284EBB"/>
    <w:rsid w:val="002A06FF"/>
    <w:rsid w:val="002A4A07"/>
    <w:rsid w:val="002A791D"/>
    <w:rsid w:val="002B1F3C"/>
    <w:rsid w:val="002D0738"/>
    <w:rsid w:val="002E4445"/>
    <w:rsid w:val="002F0078"/>
    <w:rsid w:val="002F5A32"/>
    <w:rsid w:val="002F5D94"/>
    <w:rsid w:val="00304B15"/>
    <w:rsid w:val="00311019"/>
    <w:rsid w:val="00343B4A"/>
    <w:rsid w:val="00352426"/>
    <w:rsid w:val="003532E3"/>
    <w:rsid w:val="00355AF8"/>
    <w:rsid w:val="00362B96"/>
    <w:rsid w:val="00387597"/>
    <w:rsid w:val="00390056"/>
    <w:rsid w:val="00393223"/>
    <w:rsid w:val="003A3CBA"/>
    <w:rsid w:val="003A669E"/>
    <w:rsid w:val="003A6B8A"/>
    <w:rsid w:val="003B214B"/>
    <w:rsid w:val="003C3265"/>
    <w:rsid w:val="003C5594"/>
    <w:rsid w:val="003D3C2E"/>
    <w:rsid w:val="003E25C1"/>
    <w:rsid w:val="003E39B3"/>
    <w:rsid w:val="003E4741"/>
    <w:rsid w:val="003F0BA2"/>
    <w:rsid w:val="00401861"/>
    <w:rsid w:val="00407B78"/>
    <w:rsid w:val="00411E8A"/>
    <w:rsid w:val="00417856"/>
    <w:rsid w:val="0042006D"/>
    <w:rsid w:val="004252FB"/>
    <w:rsid w:val="00437DED"/>
    <w:rsid w:val="00437F2B"/>
    <w:rsid w:val="00455820"/>
    <w:rsid w:val="004568C8"/>
    <w:rsid w:val="004611B5"/>
    <w:rsid w:val="004640AA"/>
    <w:rsid w:val="0047022F"/>
    <w:rsid w:val="004719A0"/>
    <w:rsid w:val="00482CE0"/>
    <w:rsid w:val="00485214"/>
    <w:rsid w:val="00492C67"/>
    <w:rsid w:val="00494A56"/>
    <w:rsid w:val="004966D5"/>
    <w:rsid w:val="00497E36"/>
    <w:rsid w:val="004A0B14"/>
    <w:rsid w:val="004B1EF5"/>
    <w:rsid w:val="004B3E68"/>
    <w:rsid w:val="004B4C83"/>
    <w:rsid w:val="004C563C"/>
    <w:rsid w:val="004C61E6"/>
    <w:rsid w:val="004D0DCE"/>
    <w:rsid w:val="004D15E6"/>
    <w:rsid w:val="004D57B1"/>
    <w:rsid w:val="004E0461"/>
    <w:rsid w:val="004E763F"/>
    <w:rsid w:val="004F7F61"/>
    <w:rsid w:val="0050053D"/>
    <w:rsid w:val="00507D96"/>
    <w:rsid w:val="005103B6"/>
    <w:rsid w:val="00510BDF"/>
    <w:rsid w:val="00520D11"/>
    <w:rsid w:val="00524CF7"/>
    <w:rsid w:val="00532237"/>
    <w:rsid w:val="0053273E"/>
    <w:rsid w:val="005370F4"/>
    <w:rsid w:val="00541496"/>
    <w:rsid w:val="0054179A"/>
    <w:rsid w:val="0054461F"/>
    <w:rsid w:val="00547EEF"/>
    <w:rsid w:val="00556838"/>
    <w:rsid w:val="00557C81"/>
    <w:rsid w:val="00577FEE"/>
    <w:rsid w:val="005810F3"/>
    <w:rsid w:val="0058166E"/>
    <w:rsid w:val="0058663E"/>
    <w:rsid w:val="00590E1D"/>
    <w:rsid w:val="005A5E90"/>
    <w:rsid w:val="005B084B"/>
    <w:rsid w:val="005B0B7E"/>
    <w:rsid w:val="005B308D"/>
    <w:rsid w:val="005B4C45"/>
    <w:rsid w:val="005B6BC5"/>
    <w:rsid w:val="005F0E8F"/>
    <w:rsid w:val="00606A4F"/>
    <w:rsid w:val="00611A93"/>
    <w:rsid w:val="00611B44"/>
    <w:rsid w:val="00614715"/>
    <w:rsid w:val="00617242"/>
    <w:rsid w:val="00617C27"/>
    <w:rsid w:val="006456D5"/>
    <w:rsid w:val="006479E1"/>
    <w:rsid w:val="00650773"/>
    <w:rsid w:val="006720B2"/>
    <w:rsid w:val="00693B1B"/>
    <w:rsid w:val="00697362"/>
    <w:rsid w:val="006B1529"/>
    <w:rsid w:val="006B2158"/>
    <w:rsid w:val="006C17D9"/>
    <w:rsid w:val="006C4BE5"/>
    <w:rsid w:val="006C4C3E"/>
    <w:rsid w:val="006C735A"/>
    <w:rsid w:val="006D2D97"/>
    <w:rsid w:val="006D3A08"/>
    <w:rsid w:val="006D3DE7"/>
    <w:rsid w:val="006D57BF"/>
    <w:rsid w:val="006D7B47"/>
    <w:rsid w:val="006E06DD"/>
    <w:rsid w:val="006E2A16"/>
    <w:rsid w:val="006E4AAC"/>
    <w:rsid w:val="006E5645"/>
    <w:rsid w:val="006E62E3"/>
    <w:rsid w:val="006F6255"/>
    <w:rsid w:val="007052E2"/>
    <w:rsid w:val="00706110"/>
    <w:rsid w:val="00713D7C"/>
    <w:rsid w:val="00720B1F"/>
    <w:rsid w:val="007246FF"/>
    <w:rsid w:val="00727E6C"/>
    <w:rsid w:val="007367F2"/>
    <w:rsid w:val="00737A9E"/>
    <w:rsid w:val="00750751"/>
    <w:rsid w:val="0078621E"/>
    <w:rsid w:val="0079370A"/>
    <w:rsid w:val="00793756"/>
    <w:rsid w:val="007B280F"/>
    <w:rsid w:val="007C3E55"/>
    <w:rsid w:val="007E4125"/>
    <w:rsid w:val="007F18D2"/>
    <w:rsid w:val="0080313B"/>
    <w:rsid w:val="00806640"/>
    <w:rsid w:val="008078AB"/>
    <w:rsid w:val="00820B61"/>
    <w:rsid w:val="008361CD"/>
    <w:rsid w:val="008375B0"/>
    <w:rsid w:val="00843ADC"/>
    <w:rsid w:val="00845551"/>
    <w:rsid w:val="008461D2"/>
    <w:rsid w:val="00850B9C"/>
    <w:rsid w:val="00851E45"/>
    <w:rsid w:val="008530BA"/>
    <w:rsid w:val="008533ED"/>
    <w:rsid w:val="00853B1D"/>
    <w:rsid w:val="00855382"/>
    <w:rsid w:val="008564CD"/>
    <w:rsid w:val="008577EE"/>
    <w:rsid w:val="008740C7"/>
    <w:rsid w:val="0088008E"/>
    <w:rsid w:val="008939B1"/>
    <w:rsid w:val="008A0B15"/>
    <w:rsid w:val="008B07C6"/>
    <w:rsid w:val="008B41C0"/>
    <w:rsid w:val="008B62D5"/>
    <w:rsid w:val="008B7340"/>
    <w:rsid w:val="008C0520"/>
    <w:rsid w:val="008C41EB"/>
    <w:rsid w:val="008C797A"/>
    <w:rsid w:val="008D1B6C"/>
    <w:rsid w:val="008D33F1"/>
    <w:rsid w:val="008D4071"/>
    <w:rsid w:val="008E4C99"/>
    <w:rsid w:val="008F30D5"/>
    <w:rsid w:val="008F5FD7"/>
    <w:rsid w:val="00902F86"/>
    <w:rsid w:val="00903110"/>
    <w:rsid w:val="00903623"/>
    <w:rsid w:val="009039EB"/>
    <w:rsid w:val="00905B0B"/>
    <w:rsid w:val="00907122"/>
    <w:rsid w:val="00907ABE"/>
    <w:rsid w:val="0091692D"/>
    <w:rsid w:val="00917DC7"/>
    <w:rsid w:val="00931563"/>
    <w:rsid w:val="009456D0"/>
    <w:rsid w:val="009506D3"/>
    <w:rsid w:val="009554A8"/>
    <w:rsid w:val="00956961"/>
    <w:rsid w:val="00963180"/>
    <w:rsid w:val="00970B24"/>
    <w:rsid w:val="00975683"/>
    <w:rsid w:val="00982C62"/>
    <w:rsid w:val="00986268"/>
    <w:rsid w:val="009A2EB0"/>
    <w:rsid w:val="009A317C"/>
    <w:rsid w:val="009B041D"/>
    <w:rsid w:val="009B19A9"/>
    <w:rsid w:val="009C6E05"/>
    <w:rsid w:val="009D072D"/>
    <w:rsid w:val="009D4154"/>
    <w:rsid w:val="009D69CC"/>
    <w:rsid w:val="009E0D59"/>
    <w:rsid w:val="009F7668"/>
    <w:rsid w:val="00A0519A"/>
    <w:rsid w:val="00A17D23"/>
    <w:rsid w:val="00A271A9"/>
    <w:rsid w:val="00A27792"/>
    <w:rsid w:val="00A43AE5"/>
    <w:rsid w:val="00A43E80"/>
    <w:rsid w:val="00A577D4"/>
    <w:rsid w:val="00A617ED"/>
    <w:rsid w:val="00A75A8B"/>
    <w:rsid w:val="00A84A82"/>
    <w:rsid w:val="00A955F4"/>
    <w:rsid w:val="00AB08E0"/>
    <w:rsid w:val="00AC0D84"/>
    <w:rsid w:val="00AC2A0F"/>
    <w:rsid w:val="00AC35FB"/>
    <w:rsid w:val="00AC583E"/>
    <w:rsid w:val="00AD1E4B"/>
    <w:rsid w:val="00AD296B"/>
    <w:rsid w:val="00AD3BC6"/>
    <w:rsid w:val="00AD53B1"/>
    <w:rsid w:val="00AD6B34"/>
    <w:rsid w:val="00AE6893"/>
    <w:rsid w:val="00AF5DDC"/>
    <w:rsid w:val="00AF7F18"/>
    <w:rsid w:val="00B02D46"/>
    <w:rsid w:val="00B03C85"/>
    <w:rsid w:val="00B05B82"/>
    <w:rsid w:val="00B12720"/>
    <w:rsid w:val="00B21CB1"/>
    <w:rsid w:val="00B24A00"/>
    <w:rsid w:val="00B41088"/>
    <w:rsid w:val="00B46418"/>
    <w:rsid w:val="00B55209"/>
    <w:rsid w:val="00B55A8A"/>
    <w:rsid w:val="00B57A47"/>
    <w:rsid w:val="00B648F2"/>
    <w:rsid w:val="00B75657"/>
    <w:rsid w:val="00B838CF"/>
    <w:rsid w:val="00B87808"/>
    <w:rsid w:val="00B900D2"/>
    <w:rsid w:val="00B94175"/>
    <w:rsid w:val="00BB37A7"/>
    <w:rsid w:val="00BC5853"/>
    <w:rsid w:val="00BD559F"/>
    <w:rsid w:val="00BD6D72"/>
    <w:rsid w:val="00BE2086"/>
    <w:rsid w:val="00BE48E2"/>
    <w:rsid w:val="00BF26E1"/>
    <w:rsid w:val="00BF6B78"/>
    <w:rsid w:val="00C00F4B"/>
    <w:rsid w:val="00C05F95"/>
    <w:rsid w:val="00C071DF"/>
    <w:rsid w:val="00C40A3A"/>
    <w:rsid w:val="00C4283A"/>
    <w:rsid w:val="00C45C28"/>
    <w:rsid w:val="00C47D6B"/>
    <w:rsid w:val="00C5222B"/>
    <w:rsid w:val="00C72834"/>
    <w:rsid w:val="00C818CE"/>
    <w:rsid w:val="00C81FA3"/>
    <w:rsid w:val="00C83173"/>
    <w:rsid w:val="00C836EE"/>
    <w:rsid w:val="00C84942"/>
    <w:rsid w:val="00C967A9"/>
    <w:rsid w:val="00C97AFA"/>
    <w:rsid w:val="00CA0ECF"/>
    <w:rsid w:val="00CB3EB0"/>
    <w:rsid w:val="00CB523D"/>
    <w:rsid w:val="00CC2582"/>
    <w:rsid w:val="00CC64D6"/>
    <w:rsid w:val="00CD106E"/>
    <w:rsid w:val="00CD6C43"/>
    <w:rsid w:val="00CE1731"/>
    <w:rsid w:val="00CE228F"/>
    <w:rsid w:val="00CE3875"/>
    <w:rsid w:val="00CE5024"/>
    <w:rsid w:val="00CF2E4A"/>
    <w:rsid w:val="00D013CC"/>
    <w:rsid w:val="00D03EED"/>
    <w:rsid w:val="00D320CC"/>
    <w:rsid w:val="00D3247E"/>
    <w:rsid w:val="00D36983"/>
    <w:rsid w:val="00D36A2D"/>
    <w:rsid w:val="00D40E94"/>
    <w:rsid w:val="00D4374F"/>
    <w:rsid w:val="00D53A2C"/>
    <w:rsid w:val="00D614DA"/>
    <w:rsid w:val="00D7283E"/>
    <w:rsid w:val="00D8507D"/>
    <w:rsid w:val="00D90D91"/>
    <w:rsid w:val="00D948F4"/>
    <w:rsid w:val="00D94E92"/>
    <w:rsid w:val="00D95FB8"/>
    <w:rsid w:val="00DA0D76"/>
    <w:rsid w:val="00DA1EFC"/>
    <w:rsid w:val="00DB372D"/>
    <w:rsid w:val="00DC6A90"/>
    <w:rsid w:val="00DD1C72"/>
    <w:rsid w:val="00DD2FE1"/>
    <w:rsid w:val="00DD7CFF"/>
    <w:rsid w:val="00DF0AC1"/>
    <w:rsid w:val="00E01195"/>
    <w:rsid w:val="00E023CD"/>
    <w:rsid w:val="00E033C9"/>
    <w:rsid w:val="00E04941"/>
    <w:rsid w:val="00E25962"/>
    <w:rsid w:val="00E268CB"/>
    <w:rsid w:val="00E270A4"/>
    <w:rsid w:val="00E30F00"/>
    <w:rsid w:val="00E3168F"/>
    <w:rsid w:val="00E33977"/>
    <w:rsid w:val="00E35C67"/>
    <w:rsid w:val="00E36B5C"/>
    <w:rsid w:val="00E37FE2"/>
    <w:rsid w:val="00E40863"/>
    <w:rsid w:val="00E4664C"/>
    <w:rsid w:val="00E5442A"/>
    <w:rsid w:val="00E61865"/>
    <w:rsid w:val="00E657C0"/>
    <w:rsid w:val="00E67083"/>
    <w:rsid w:val="00E67C91"/>
    <w:rsid w:val="00E754D7"/>
    <w:rsid w:val="00E76C6B"/>
    <w:rsid w:val="00E774C2"/>
    <w:rsid w:val="00E8039E"/>
    <w:rsid w:val="00E80759"/>
    <w:rsid w:val="00E8424E"/>
    <w:rsid w:val="00E86FAE"/>
    <w:rsid w:val="00E8758E"/>
    <w:rsid w:val="00E90D68"/>
    <w:rsid w:val="00E96F17"/>
    <w:rsid w:val="00EA5771"/>
    <w:rsid w:val="00EB3357"/>
    <w:rsid w:val="00EB79E9"/>
    <w:rsid w:val="00EC1A89"/>
    <w:rsid w:val="00ED248C"/>
    <w:rsid w:val="00ED553E"/>
    <w:rsid w:val="00EE3653"/>
    <w:rsid w:val="00EE3B2D"/>
    <w:rsid w:val="00EE3BED"/>
    <w:rsid w:val="00EF6A7E"/>
    <w:rsid w:val="00EF7292"/>
    <w:rsid w:val="00F166F5"/>
    <w:rsid w:val="00F24469"/>
    <w:rsid w:val="00F351F4"/>
    <w:rsid w:val="00F42316"/>
    <w:rsid w:val="00F43821"/>
    <w:rsid w:val="00F43A32"/>
    <w:rsid w:val="00F46524"/>
    <w:rsid w:val="00F520B3"/>
    <w:rsid w:val="00F712A2"/>
    <w:rsid w:val="00F8392F"/>
    <w:rsid w:val="00F84AF1"/>
    <w:rsid w:val="00F958D6"/>
    <w:rsid w:val="00F96341"/>
    <w:rsid w:val="00FB090D"/>
    <w:rsid w:val="00FB1D3B"/>
    <w:rsid w:val="00FB2EC4"/>
    <w:rsid w:val="00FB3861"/>
    <w:rsid w:val="00FC1ED3"/>
    <w:rsid w:val="00FC6A47"/>
    <w:rsid w:val="00FD0B94"/>
    <w:rsid w:val="00FD5284"/>
    <w:rsid w:val="00FD64C1"/>
    <w:rsid w:val="00FE2768"/>
    <w:rsid w:val="00FE4A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Felles faglige prosedyrer¤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Felles faglige prosedyrer"/>
    <w:docVar w:name="ek_dokumentid" w:val="[ID]"/>
    <w:docVar w:name="ek_eksref" w:val="[EK_EksRef]"/>
    <w:docVar w:name="ek_endrfields" w:val="EK_DokTittel¤1#EK_Rapport¤1#"/>
    <w:docVar w:name="ek_format" w:val="-10"/>
    <w:docVar w:name="ek_gjelderfra" w:val="[GjelderFra]"/>
    <w:docVar w:name="ek_gjeldertil" w:val="[GyldigTil]"/>
    <w:docVar w:name="ek_klgjelderfra" w:val="[KlGjelderFra]"/>
    <w:docVar w:name="ek_merknad" w:val="[]"/>
    <w:docVar w:name="ek_protection" w:val="0"/>
    <w:docVar w:name="ek_rapport" w:val="[Tilknyttet rapport]"/>
    <w:docVar w:name="ek_referanse" w:val="[EK_Referanse]"/>
    <w:docVar w:name="ek_superstikkord" w:val="[SuperStikkord]"/>
    <w:docVar w:name="ek_type" w:val="MAL"/>
    <w:docVar w:name="ek_vedlegg" w:val="[EK_Vedlegg]"/>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232FCA3F"/>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0E8F"/>
    <w:rPr>
      <w:rFonts w:asciiTheme="minorHAnsi" w:hAnsiTheme="minorHAnsi"/>
      <w:sz w:val="24"/>
    </w:rPr>
  </w:style>
  <w:style w:type="paragraph" w:styleId="Heading1">
    <w:name w:val="heading 1"/>
    <w:basedOn w:val="Normal"/>
    <w:next w:val="Normal"/>
    <w:autoRedefine/>
    <w:qFormat/>
    <w:rsid w:val="00492C67"/>
    <w:pPr>
      <w:numPr>
        <w:numId w:val="29"/>
      </w:numPr>
      <w:spacing w:before="240"/>
      <w:outlineLvl w:val="0"/>
    </w:pPr>
    <w:rPr>
      <w:b/>
      <w:sz w:val="28"/>
    </w:rPr>
  </w:style>
  <w:style w:type="paragraph" w:styleId="Heading2">
    <w:name w:val="heading 2"/>
    <w:basedOn w:val="Normal"/>
    <w:next w:val="Normal"/>
    <w:qFormat/>
    <w:rsid w:val="00126938"/>
    <w:pPr>
      <w:numPr>
        <w:ilvl w:val="1"/>
        <w:numId w:val="12"/>
      </w:numPr>
      <w:outlineLvl w:val="1"/>
    </w:pPr>
  </w:style>
  <w:style w:type="paragraph" w:styleId="Heading3">
    <w:name w:val="heading 3"/>
    <w:basedOn w:val="Normal"/>
    <w:next w:val="Normal"/>
    <w:qFormat/>
    <w:rsid w:val="00126938"/>
    <w:pPr>
      <w:numPr>
        <w:ilvl w:val="2"/>
        <w:numId w:val="12"/>
      </w:numPr>
      <w:outlineLvl w:val="2"/>
    </w:pPr>
    <w:rPr>
      <w:i/>
    </w:rPr>
  </w:style>
  <w:style w:type="paragraph" w:styleId="Heading4">
    <w:name w:val="heading 4"/>
    <w:basedOn w:val="Heading3"/>
    <w:next w:val="Normal"/>
    <w:qFormat/>
    <w:rsid w:val="005B6BC5"/>
    <w:pPr>
      <w:numPr>
        <w:ilvl w:val="3"/>
      </w:numPr>
      <w:ind w:left="720" w:hanging="720"/>
      <w:outlineLvl w:val="3"/>
    </w:pPr>
  </w:style>
  <w:style w:type="paragraph" w:styleId="Heading5">
    <w:name w:val="heading 5"/>
    <w:basedOn w:val="Normal"/>
    <w:next w:val="Normal"/>
    <w:link w:val="Overskrift5Tegn"/>
    <w:semiHidden/>
    <w:unhideWhenUsed/>
    <w:qFormat/>
    <w:rsid w:val="00E270A4"/>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2"/>
      </w:numPr>
      <w:spacing w:line="360" w:lineRule="auto"/>
      <w:outlineLvl w:val="5"/>
    </w:pPr>
    <w:rPr>
      <w:b/>
    </w:rPr>
  </w:style>
  <w:style w:type="paragraph" w:styleId="Heading7">
    <w:name w:val="heading 7"/>
    <w:basedOn w:val="Normal"/>
    <w:next w:val="Normal"/>
    <w:link w:val="Overskrift7Tegn"/>
    <w:semiHidden/>
    <w:unhideWhenUsed/>
    <w:qFormat/>
    <w:rsid w:val="00E270A4"/>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E270A4"/>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E270A4"/>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uiPriority w:val="99"/>
    <w:rsid w:val="003B214B"/>
    <w:rPr>
      <w:rFonts w:asciiTheme="minorHAnsi" w:hAnsiTheme="minorHAnsi"/>
      <w:color w:val="auto"/>
      <w:sz w:val="24"/>
      <w:u w:val="single"/>
    </w:rPr>
  </w:style>
  <w:style w:type="character" w:styleId="FollowedHyperlink">
    <w:name w:val="FollowedHyperlink"/>
    <w:rPr>
      <w:rFonts w:ascii="Verdana" w:hAnsi="Verdana"/>
      <w:color w:val="800080"/>
      <w:sz w:val="1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541496"/>
    <w:pPr>
      <w:keepNext/>
      <w:keepLines/>
      <w:spacing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126938"/>
    <w:pPr>
      <w:tabs>
        <w:tab w:val="left" w:pos="480"/>
        <w:tab w:val="right" w:leader="dot" w:pos="9061"/>
      </w:tabs>
      <w:spacing w:after="100"/>
    </w:pPr>
  </w:style>
  <w:style w:type="character" w:customStyle="1" w:styleId="Overskrift5Tegn">
    <w:name w:val="Overskrift 5 Tegn"/>
    <w:basedOn w:val="DefaultParagraphFont"/>
    <w:link w:val="Heading5"/>
    <w:semiHidden/>
    <w:rsid w:val="00E270A4"/>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E270A4"/>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E270A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E270A4"/>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3B214B"/>
    <w:pPr>
      <w:spacing w:after="100"/>
      <w:ind w:left="480"/>
    </w:pPr>
  </w:style>
  <w:style w:type="character" w:styleId="UnresolvedMention">
    <w:name w:val="Unresolved Mention"/>
    <w:basedOn w:val="DefaultParagraphFont"/>
    <w:uiPriority w:val="99"/>
    <w:semiHidden/>
    <w:unhideWhenUsed/>
    <w:rsid w:val="00401861"/>
    <w:rPr>
      <w:color w:val="605E5C"/>
      <w:shd w:val="clear" w:color="auto" w:fill="E1DFDD"/>
    </w:rPr>
  </w:style>
  <w:style w:type="paragraph" w:styleId="TOC2">
    <w:name w:val="toc 2"/>
    <w:basedOn w:val="Normal"/>
    <w:next w:val="Normal"/>
    <w:autoRedefine/>
    <w:uiPriority w:val="39"/>
    <w:unhideWhenUsed/>
    <w:rsid w:val="00BB37A7"/>
    <w:pPr>
      <w:spacing w:after="100"/>
      <w:ind w:left="240"/>
    </w:pPr>
  </w:style>
  <w:style w:type="character" w:customStyle="1" w:styleId="normaltextrun">
    <w:name w:val="normaltextrun"/>
    <w:basedOn w:val="DefaultParagraphFont"/>
    <w:rsid w:val="004F7F61"/>
  </w:style>
  <w:style w:type="character" w:customStyle="1" w:styleId="eop">
    <w:name w:val="eop"/>
    <w:basedOn w:val="DefaultParagraphFont"/>
    <w:rsid w:val="004F7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handbok.helse-bergen.no/docs/pub/dok37721.htm" TargetMode="External" /><Relationship Id="rId11" Type="http://schemas.openxmlformats.org/officeDocument/2006/relationships/hyperlink" Target="https://handbok.helse-bergen.no/docs/pub/dok11882.htm" TargetMode="External" /><Relationship Id="rId12" Type="http://schemas.openxmlformats.org/officeDocument/2006/relationships/hyperlink" Target="https://handbok.helse-bergen.no/docs/pub/dok12213.htm" TargetMode="External" /><Relationship Id="rId13" Type="http://schemas.openxmlformats.org/officeDocument/2006/relationships/hyperlink" Target="https://handbok.helse-bergen.no/docs/pub/dok08764.htm" TargetMode="External" /><Relationship Id="rId14" Type="http://schemas.openxmlformats.org/officeDocument/2006/relationships/hyperlink" Target="https://www.helsedirektoratet.no/retningslinjer/barselomsorgen/Nytt%20liv%20og%20trygg%20barseltid%20for%20familien%20%E2%80%93%20Nasjonal%20faglig%20retningslinje%20(fullversjon).pdf/_/attachment/inline/f70bcc8c-186f-41f1-b6e7-c897d968a285:24d3a455d94e52500dee479739d3acf83f7d6c16/Nytt%20liv%20og%20trygg%20barseltid%20for%20familien%20%E2%80%93%20Nasjonal%20faglig%20retningslinje%20(fullversjon).pdf" TargetMode="External" /><Relationship Id="rId15" Type="http://schemas.openxmlformats.org/officeDocument/2006/relationships/hyperlink" Target="https://www.fhi.no/contentassets/b922055b41cd46079a0ff8af7ff06c90/informasjonskriv-friske-ammende-barn-termin.pdf" TargetMode="External" /><Relationship Id="rId16" Type="http://schemas.openxmlformats.org/officeDocument/2006/relationships/image" Target="media/image2.png" /><Relationship Id="rId17" Type="http://schemas.openxmlformats.org/officeDocument/2006/relationships/image" Target="media/image3.png"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handbok.helse-bergen.no/docs/pub/DOK54102.pdf" TargetMode="External" /><Relationship Id="rId6" Type="http://schemas.openxmlformats.org/officeDocument/2006/relationships/hyperlink" Target="https://handbok.helse-bergen.no/docs/pub/dok12112.htm" TargetMode="External" /><Relationship Id="rId7" Type="http://schemas.openxmlformats.org/officeDocument/2006/relationships/hyperlink" Target="https://handbok.helse-bergen.no/docs/pub/DOK56629.pdf" TargetMode="External" /><Relationship Id="rId8" Type="http://schemas.openxmlformats.org/officeDocument/2006/relationships/hyperlink" Target="https://handbok.helse-bergen.no/docs/pub/dok79994.htm" TargetMode="External" /><Relationship Id="rId9"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oleObject" Target="embeddings/oleObject1.bin"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E740-AD62-4CE0-BB51-B57BE710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1242</TotalTime>
  <Pages>9</Pages>
  <Words>2053</Words>
  <Characters>14748</Characters>
  <Application>Microsoft Office Word</Application>
  <DocSecurity>0</DocSecurity>
  <Lines>122</Lines>
  <Paragraphs>33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Vektkontroll og vektoppfølgning av friske nyfødte</vt:lpstr>
      <vt:lpstr>HBHF-mal - stående</vt:lpstr>
    </vt:vector>
  </TitlesOfParts>
  <Company>Datakvalitet</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Vektkontroll og vektoppfølgning av friske nyfødte</dc:title>
  <dc:subject>000302|[RefNr]|</dc:subject>
  <dc:creator>Handbok</dc:creator>
  <cp:lastModifiedBy>Molvik, Silje Grande</cp:lastModifiedBy>
  <cp:revision>45</cp:revision>
  <cp:lastPrinted>2006-09-07T08:52:00Z</cp:lastPrinted>
  <dcterms:created xsi:type="dcterms:W3CDTF">2021-04-28T09:15:00Z</dcterms:created>
  <dcterms:modified xsi:type="dcterms:W3CDTF">2025-02-06T13:01:00Z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2,3,4</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Vektkontroll og vektoppfølgning av friske nyfødte</vt:lpwstr>
  </property>
  <property fmtid="{D5CDD505-2E9C-101B-9397-08002B2CF9AE}" pid="7" name="EK_DokType">
    <vt:lpwstr>Retningslinje</vt:lpwstr>
  </property>
  <property fmtid="{D5CDD505-2E9C-101B-9397-08002B2CF9AE}" pid="8" name="EK_DokumentID">
    <vt:lpwstr>D77906</vt:lpwstr>
  </property>
  <property fmtid="{D5CDD505-2E9C-101B-9397-08002B2CF9AE}" pid="9" name="EK_EKPrintMerke">
    <vt:lpwstr>Uoffisiell utskrift er kun gyldig på utskriftsdato</vt:lpwstr>
  </property>
  <property fmtid="{D5CDD505-2E9C-101B-9397-08002B2CF9AE}" pid="10" name="EK_GjelderFra">
    <vt:lpwstr>06.02.2025</vt:lpwstr>
  </property>
  <property fmtid="{D5CDD505-2E9C-101B-9397-08002B2CF9AE}" pid="11" name="EK_GjelderTil">
    <vt:lpwstr>06.02.2028</vt:lpwstr>
  </property>
  <property fmtid="{D5CDD505-2E9C-101B-9397-08002B2CF9AE}" pid="12" name="EK_Merknad">
    <vt:lpwstr>[Merknad]</vt:lpwstr>
  </property>
  <property fmtid="{D5CDD505-2E9C-101B-9397-08002B2CF9AE}" pid="13" name="EK_RefNr">
    <vt:lpwstr>12.3.4.3.13-20</vt:lpwstr>
  </property>
  <property fmtid="{D5CDD505-2E9C-101B-9397-08002B2CF9AE}" pid="14" name="EK_S00MT1">
    <vt:lpwstr>Helse Bergen HF/Kvinneklinikken/Fødeavdelingen</vt:lpwstr>
  </property>
  <property fmtid="{D5CDD505-2E9C-101B-9397-08002B2CF9AE}" pid="15" name="EK_S01MT3">
    <vt:lpwstr>Pasientbehandling/Fagprosedyrer/Kvinnehelse</vt:lpwstr>
  </property>
  <property fmtid="{D5CDD505-2E9C-101B-9397-08002B2CF9AE}" pid="16" name="EK_Signatur">
    <vt:lpwstr>Vadset, Martha Svarstad</vt:lpwstr>
  </property>
  <property fmtid="{D5CDD505-2E9C-101B-9397-08002B2CF9AE}" pid="17" name="EK_UText1">
    <vt:lpwstr>Molvik, Silje Grande</vt:lpwstr>
  </property>
  <property fmtid="{D5CDD505-2E9C-101B-9397-08002B2CF9AE}" pid="18" name="EK_Utgave">
    <vt:lpwstr>1.01</vt:lpwstr>
  </property>
  <property fmtid="{D5CDD505-2E9C-101B-9397-08002B2CF9AE}" pid="19" name="EK_Watermark">
    <vt:lpwstr>Vannmerke</vt:lpwstr>
  </property>
  <property fmtid="{D5CDD505-2E9C-101B-9397-08002B2CF9AE}" pid="20" name="MSIP_Label_0c3ffc1c-ef00-4620-9c2f-7d9c1597774b_ActionId">
    <vt:lpwstr>71a54d71-6855-4d91-ad58-58606ad98083</vt:lpwstr>
  </property>
  <property fmtid="{D5CDD505-2E9C-101B-9397-08002B2CF9AE}" pid="21" name="MSIP_Label_0c3ffc1c-ef00-4620-9c2f-7d9c1597774b_ContentBits">
    <vt:lpwstr>2</vt:lpwstr>
  </property>
  <property fmtid="{D5CDD505-2E9C-101B-9397-08002B2CF9AE}" pid="22" name="MSIP_Label_0c3ffc1c-ef00-4620-9c2f-7d9c1597774b_Enabled">
    <vt:lpwstr>true</vt:lpwstr>
  </property>
  <property fmtid="{D5CDD505-2E9C-101B-9397-08002B2CF9AE}" pid="23" name="MSIP_Label_0c3ffc1c-ef00-4620-9c2f-7d9c1597774b_Method">
    <vt:lpwstr>Standard</vt:lpwstr>
  </property>
  <property fmtid="{D5CDD505-2E9C-101B-9397-08002B2CF9AE}" pid="24" name="MSIP_Label_0c3ffc1c-ef00-4620-9c2f-7d9c1597774b_Name">
    <vt:lpwstr>Intern</vt:lpwstr>
  </property>
  <property fmtid="{D5CDD505-2E9C-101B-9397-08002B2CF9AE}" pid="25" name="MSIP_Label_0c3ffc1c-ef00-4620-9c2f-7d9c1597774b_SetDate">
    <vt:lpwstr>2024-02-01T09:50:30Z</vt:lpwstr>
  </property>
  <property fmtid="{D5CDD505-2E9C-101B-9397-08002B2CF9AE}" pid="26" name="MSIP_Label_0c3ffc1c-ef00-4620-9c2f-7d9c1597774b_SiteId">
    <vt:lpwstr>bdcbe535-f3cf-49f5-8a6a-fb6d98dc7837</vt:lpwstr>
  </property>
</Properties>
</file>