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DF7BA8" w:rsidP="00066A58" w14:paraId="59EBFAF7" w14:textId="4FDEC092">
      <w:pPr>
        <w:spacing w:line="259" w:lineRule="auto"/>
        <w:rPr>
          <w:rFonts w:eastAsiaTheme="majorEastAsia" w:cstheme="majorBidi"/>
          <w:sz w:val="20"/>
          <w:szCs w:val="32"/>
        </w:rPr>
      </w:pPr>
    </w:p>
    <w:p w:rsidR="00FE1759" w:rsidRPr="00FE1759" w:rsidP="00066A58" w14:paraId="5A760707" w14:textId="17510ECD">
      <w:pPr>
        <w:spacing w:line="259" w:lineRule="auto"/>
        <w:rPr>
          <w:rFonts w:cstheme="minorHAnsi"/>
          <w:u w:val="single"/>
        </w:rPr>
      </w:pPr>
      <w:r w:rsidRPr="00FE1759">
        <w:rPr>
          <w:rFonts w:cstheme="minorHAnsi"/>
          <w:u w:val="single"/>
        </w:rPr>
        <w:t>Hensikt:</w:t>
      </w:r>
    </w:p>
    <w:p w:rsidR="00FE1759" w:rsidP="00066A58" w14:paraId="1BB19DF9" w14:textId="77777777">
      <w:pPr>
        <w:spacing w:line="259" w:lineRule="auto"/>
        <w:rPr>
          <w:rFonts w:cstheme="minorHAnsi"/>
          <w:color w:val="808080" w:themeColor="background1" w:themeShade="80"/>
        </w:rPr>
      </w:pPr>
    </w:p>
    <w:p w:rsidR="00B916B6" w:rsidRPr="004F1809" w:rsidP="00066A58" w14:paraId="49178F39" w14:textId="1A265079">
      <w:pPr>
        <w:spacing w:line="259" w:lineRule="auto"/>
        <w:rPr>
          <w:rFonts w:cstheme="minorHAnsi"/>
        </w:rPr>
      </w:pPr>
      <w:r w:rsidRPr="004F1809">
        <w:rPr>
          <w:rFonts w:cstheme="minorHAnsi"/>
        </w:rPr>
        <w:t xml:space="preserve">At personale som skal håndtere bruk av lystgass på fødestuen, er kjent med utstyr og </w:t>
      </w:r>
      <w:r w:rsidRPr="004F1809" w:rsidR="004F1809">
        <w:rPr>
          <w:rFonts w:cstheme="minorHAnsi"/>
        </w:rPr>
        <w:t>fremgangsmåte.</w:t>
      </w:r>
      <w:r>
        <w:rPr>
          <w:rFonts w:cstheme="minorHAnsi"/>
        </w:rPr>
        <w:t xml:space="preserve"> </w:t>
      </w:r>
      <w:r w:rsidRPr="004F1809" w:rsidR="004F1809">
        <w:rPr>
          <w:rFonts w:cstheme="minorHAnsi"/>
        </w:rPr>
        <w:t xml:space="preserve"> </w:t>
      </w:r>
    </w:p>
    <w:p w:rsidR="00FE1759" w:rsidP="00066A58" w14:paraId="6CA109EB" w14:textId="77777777">
      <w:pPr>
        <w:spacing w:line="259" w:lineRule="auto"/>
        <w:rPr>
          <w:rFonts w:cstheme="minorHAnsi"/>
          <w:color w:val="808080" w:themeColor="background1" w:themeShade="80"/>
        </w:rPr>
      </w:pPr>
    </w:p>
    <w:p w:rsidR="00C450FE" w:rsidRPr="00FE1759" w:rsidP="00066A58" w14:paraId="59EBFAF9" w14:textId="433BEA87">
      <w:pPr>
        <w:spacing w:line="259" w:lineRule="auto"/>
        <w:rPr>
          <w:u w:val="single"/>
        </w:rPr>
      </w:pPr>
      <w:r w:rsidRPr="00FE1759">
        <w:rPr>
          <w:u w:val="single"/>
        </w:rPr>
        <w:t>Målgruppe og avgrensning:</w:t>
      </w:r>
    </w:p>
    <w:p w:rsidR="00FE1759" w:rsidP="00066A58" w14:paraId="659DD6AB" w14:textId="77777777">
      <w:pPr>
        <w:spacing w:line="259" w:lineRule="auto"/>
      </w:pPr>
    </w:p>
    <w:p w:rsidR="004F1809" w:rsidP="00066A58" w14:paraId="1C7A42CE" w14:textId="27138039">
      <w:pPr>
        <w:spacing w:line="259" w:lineRule="auto"/>
      </w:pPr>
      <w:r>
        <w:t>Fødende på Føde A i U2.</w:t>
      </w:r>
    </w:p>
    <w:p w:rsidR="00967AA3" w:rsidP="00066A58" w14:paraId="322AC2FB" w14:textId="6EA7CDB9">
      <w:pPr>
        <w:spacing w:line="259" w:lineRule="auto"/>
      </w:pPr>
    </w:p>
    <w:p w:rsidR="00967AA3" w:rsidP="00967AA3" w14:paraId="6391A885" w14:textId="77777777">
      <w:pPr>
        <w:spacing w:line="259" w:lineRule="auto"/>
        <w:rPr>
          <w:u w:val="single"/>
        </w:rPr>
      </w:pPr>
      <w:r w:rsidRPr="00967AA3">
        <w:rPr>
          <w:u w:val="single"/>
        </w:rPr>
        <w:t>Plassering:</w:t>
      </w:r>
      <w:r>
        <w:rPr>
          <w:u w:val="single"/>
        </w:rPr>
        <w:t xml:space="preserve"> </w:t>
      </w:r>
    </w:p>
    <w:p w:rsidR="00967AA3" w:rsidP="00967AA3" w14:paraId="68044FD6" w14:textId="77777777">
      <w:pPr>
        <w:spacing w:line="259" w:lineRule="auto"/>
        <w:rPr>
          <w:u w:val="single"/>
        </w:rPr>
      </w:pPr>
    </w:p>
    <w:p w:rsidR="00967AA3" w:rsidP="00967AA3" w14:paraId="28EC4719" w14:textId="277341AF">
      <w:pPr>
        <w:spacing w:line="259" w:lineRule="auto"/>
      </w:pPr>
      <w:r w:rsidRPr="00967AA3">
        <w:t xml:space="preserve">Lystgassapparat er </w:t>
      </w:r>
      <w:r>
        <w:t>fast</w:t>
      </w:r>
      <w:r w:rsidRPr="00967AA3">
        <w:t xml:space="preserve">montert på </w:t>
      </w:r>
      <w:r>
        <w:t xml:space="preserve">følgende </w:t>
      </w:r>
      <w:r w:rsidRPr="00967AA3">
        <w:t>fødestue</w:t>
      </w:r>
      <w:r>
        <w:t>r:</w:t>
      </w:r>
      <w:r w:rsidRPr="00967AA3">
        <w:t xml:space="preserve"> V015, V018, V021, V024 og V102</w:t>
      </w:r>
      <w:r>
        <w:t xml:space="preserve">. </w:t>
      </w:r>
    </w:p>
    <w:p w:rsidR="00967AA3" w:rsidP="00967AA3" w14:paraId="57162A2A" w14:textId="77777777">
      <w:pPr>
        <w:spacing w:line="259" w:lineRule="auto"/>
      </w:pPr>
    </w:p>
    <w:p w:rsidR="00967AA3" w:rsidP="00967AA3" w14:paraId="6672BE38" w14:textId="3E0C5438">
      <w:pPr>
        <w:spacing w:line="259" w:lineRule="auto"/>
      </w:pPr>
      <w:r>
        <w:t>Alle fødestuer skal ha utstyr klar til montering:</w:t>
      </w:r>
    </w:p>
    <w:p w:rsidR="00967AA3" w:rsidP="00967AA3" w14:paraId="7A07CCAB" w14:textId="77777777">
      <w:pPr>
        <w:spacing w:line="259" w:lineRule="auto"/>
      </w:pPr>
    </w:p>
    <w:p w:rsidR="00967AA3" w:rsidP="00967AA3" w14:paraId="6232EE3A" w14:textId="0B2B1E42">
      <w:pPr>
        <w:spacing w:line="259" w:lineRule="auto"/>
      </w:pPr>
      <w:r>
        <w:t>1 stk engangs-slangesett</w:t>
      </w:r>
    </w:p>
    <w:p w:rsidR="00967AA3" w:rsidP="00967AA3" w14:paraId="54343479" w14:textId="771E2673">
      <w:pPr>
        <w:spacing w:line="259" w:lineRule="auto"/>
      </w:pPr>
      <w:r>
        <w:t>1 Dobbelmaske og 1 mellom-stykke til maske</w:t>
      </w:r>
    </w:p>
    <w:p w:rsidR="00967AA3" w:rsidRPr="00967AA3" w:rsidP="00967AA3" w14:paraId="6F903FE8" w14:textId="130A75C9">
      <w:pPr>
        <w:spacing w:line="259" w:lineRule="auto"/>
      </w:pPr>
      <w:r>
        <w:t xml:space="preserve">1 slange til avsug. </w:t>
      </w:r>
    </w:p>
    <w:p w:rsidR="00967AA3" w:rsidP="00967AA3" w14:paraId="312125A5" w14:textId="5BB74E34">
      <w:pPr>
        <w:spacing w:line="259" w:lineRule="auto"/>
        <w:rPr>
          <w:u w:val="single"/>
        </w:rPr>
      </w:pPr>
    </w:p>
    <w:p w:rsidR="009C5B24" w:rsidP="009C5B24" w14:paraId="3C6E090F" w14:textId="77777777">
      <w:pPr>
        <w:spacing w:line="259" w:lineRule="auto"/>
      </w:pPr>
      <w:r w:rsidRPr="00967AA3">
        <w:t>Ekstra engangs</w:t>
      </w:r>
      <w:r>
        <w:t>-slangesett</w:t>
      </w:r>
      <w:r w:rsidRPr="00967AA3">
        <w:t xml:space="preserve"> er plassert i utstyrsskap på fødegang</w:t>
      </w:r>
      <w:r>
        <w:t>, merket med lyst</w:t>
      </w:r>
      <w:r>
        <w:t>gass.</w:t>
      </w:r>
      <w:r w:rsidRPr="00967AA3">
        <w:t xml:space="preserve"> </w:t>
      </w:r>
      <w:r>
        <w:t xml:space="preserve">Vi har også ett ekstra </w:t>
      </w:r>
      <w:r w:rsidRPr="00967AA3">
        <w:t xml:space="preserve">på lager til Føde A, </w:t>
      </w:r>
      <w:r>
        <w:t xml:space="preserve">rom </w:t>
      </w:r>
      <w:r w:rsidRPr="00967AA3">
        <w:t xml:space="preserve">V003. </w:t>
      </w:r>
      <w:bookmarkStart w:id="0" w:name="_Toc256000004"/>
    </w:p>
    <w:p w:rsidR="009C5B24" w:rsidP="009C5B24" w14:paraId="78221D5F" w14:textId="77777777">
      <w:pPr>
        <w:spacing w:line="259" w:lineRule="auto"/>
      </w:pPr>
    </w:p>
    <w:p w:rsidR="00DF7BA8" w:rsidRPr="009C5B24" w:rsidP="009C5B24" w14:paraId="59EBFAFA" w14:textId="4685051E">
      <w:pPr>
        <w:spacing w:line="259" w:lineRule="auto"/>
        <w:rPr>
          <w:u w:val="single"/>
        </w:rPr>
      </w:pPr>
      <w:r w:rsidRPr="009C5B24">
        <w:rPr>
          <w:u w:val="single"/>
        </w:rPr>
        <w:t>Hva er lystgass:</w:t>
      </w:r>
      <w:bookmarkEnd w:id="0"/>
    </w:p>
    <w:p w:rsidR="00B916B6" w:rsidRPr="009C5B24" w:rsidP="00B916B6" w14:paraId="14018526" w14:textId="77777777">
      <w:pPr>
        <w:spacing w:line="259" w:lineRule="auto"/>
        <w:rPr>
          <w:rFonts w:cstheme="minorHAnsi"/>
        </w:rPr>
      </w:pPr>
      <w:r w:rsidRPr="009C5B24">
        <w:rPr>
          <w:rFonts w:cstheme="minorHAnsi"/>
        </w:rPr>
        <w:t xml:space="preserve"> </w:t>
      </w:r>
    </w:p>
    <w:p w:rsidR="00B916B6" w:rsidRPr="00B916B6" w:rsidP="00B916B6" w14:paraId="22AD1372" w14:textId="6E42CEB9">
      <w:pPr>
        <w:spacing w:line="259" w:lineRule="auto"/>
        <w:rPr>
          <w:rFonts w:cstheme="minorHAnsi"/>
        </w:rPr>
      </w:pPr>
      <w:r w:rsidRPr="00B916B6">
        <w:rPr>
          <w:rFonts w:cstheme="minorHAnsi"/>
        </w:rPr>
        <w:t xml:space="preserve">Lystgass er en kjemisk forbindelse av nitrogen og oksygen, det kjemiske navnet er </w:t>
      </w:r>
      <w:r w:rsidRPr="00B916B6">
        <w:rPr>
          <w:rFonts w:cstheme="minorHAnsi"/>
        </w:rPr>
        <w:t>dinitrogenoksid</w:t>
      </w:r>
      <w:r w:rsidRPr="00B916B6">
        <w:rPr>
          <w:rFonts w:cstheme="minorHAnsi"/>
        </w:rPr>
        <w:t xml:space="preserve"> (N2O). Lystgass er en fargeløs gass med en noe søtlig smak og</w:t>
      </w:r>
    </w:p>
    <w:p w:rsidR="009C5B24" w:rsidP="009C5B24" w14:paraId="53495AE6" w14:textId="522BA520">
      <w:pPr>
        <w:spacing w:line="259" w:lineRule="auto"/>
        <w:rPr>
          <w:rFonts w:cstheme="minorHAnsi"/>
        </w:rPr>
      </w:pPr>
      <w:r w:rsidRPr="00B916B6">
        <w:rPr>
          <w:rFonts w:cstheme="minorHAnsi"/>
        </w:rPr>
        <w:t xml:space="preserve">lukt. Gassen som pustes inn er en blanding av lystgass og oksygen. Blandingen reguleres i et apparat som er spesielt utformet for å blande. Apparatet har tilhørende slange og pustemaske som </w:t>
      </w:r>
      <w:r w:rsidR="00967AA3">
        <w:rPr>
          <w:rFonts w:cstheme="minorHAnsi"/>
        </w:rPr>
        <w:t>innstalleres</w:t>
      </w:r>
      <w:r w:rsidRPr="00B916B6">
        <w:rPr>
          <w:rFonts w:cstheme="minorHAnsi"/>
        </w:rPr>
        <w:t xml:space="preserve"> ved sengen. Oksygen og lystgass som blandes i apparat</w:t>
      </w:r>
      <w:r w:rsidRPr="00B916B6">
        <w:rPr>
          <w:rFonts w:cstheme="minorHAnsi"/>
        </w:rPr>
        <w:t>et tilføres fra et sentralgassanlegg på sykehuset. Oksygeninnholdet i blandingen skal aldri være under 30 % for å garantere at oksygenmengden er tilstrekkelig. Luften vi puster i</w:t>
      </w:r>
      <w:r>
        <w:rPr>
          <w:rFonts w:cstheme="minorHAnsi"/>
        </w:rPr>
        <w:t xml:space="preserve"> </w:t>
      </w:r>
      <w:r w:rsidRPr="00B916B6">
        <w:rPr>
          <w:rFonts w:cstheme="minorHAnsi"/>
        </w:rPr>
        <w:t>har et oksygennivå på 21 %.</w:t>
      </w:r>
      <w:r w:rsidR="00967AA3">
        <w:rPr>
          <w:rFonts w:cstheme="minorHAnsi"/>
        </w:rPr>
        <w:t xml:space="preserve"> </w:t>
      </w:r>
      <w:bookmarkStart w:id="1" w:name="_Toc256000005"/>
    </w:p>
    <w:p w:rsidR="009C5B24" w:rsidP="009C5B24" w14:paraId="0AC022E4" w14:textId="77777777">
      <w:pPr>
        <w:spacing w:line="259" w:lineRule="auto"/>
        <w:rPr>
          <w:rFonts w:cstheme="minorHAnsi"/>
        </w:rPr>
      </w:pPr>
    </w:p>
    <w:p w:rsidR="00B916B6" w:rsidRPr="009C5B24" w:rsidP="009C5B24" w14:paraId="13A26BB7" w14:textId="6E388E83">
      <w:pPr>
        <w:spacing w:line="259" w:lineRule="auto"/>
        <w:rPr>
          <w:rFonts w:cstheme="minorHAnsi"/>
          <w:u w:val="single"/>
        </w:rPr>
      </w:pPr>
      <w:r w:rsidRPr="009C5B24">
        <w:rPr>
          <w:u w:val="single"/>
        </w:rPr>
        <w:t>Hvordan virker lystgass:</w:t>
      </w:r>
      <w:bookmarkEnd w:id="1"/>
    </w:p>
    <w:p w:rsidR="00B916B6" w:rsidP="00B916B6" w14:paraId="0051CD8E" w14:textId="167FC349"/>
    <w:p w:rsidR="00B916B6" w:rsidP="00B916B6" w14:paraId="4E808D9B" w14:textId="77777777">
      <w:r>
        <w:t>Lystgassen tas opp i blodet ved innånding. Gassen blir via blodomløpet ført til de organene i kroppen som tar imot og formidler smerteimpulser, for eksempel ryggmargen og hjernen. Smerteimpulsene minker samtidig som frigjøringen av kroppens morfin (endorfi</w:t>
      </w:r>
      <w:r>
        <w:t>ner) øker.</w:t>
      </w:r>
    </w:p>
    <w:p w:rsidR="00B916B6" w:rsidP="00B916B6" w14:paraId="3E738C61" w14:textId="2C48944E">
      <w:r>
        <w:t>Effekten kommer raskere og blir</w:t>
      </w:r>
      <w:r w:rsidR="00B80E6D">
        <w:t xml:space="preserve"> </w:t>
      </w:r>
      <w:r>
        <w:t>sterkere ved å ta dype og raske åndedrag. Korte og langsomme åndedrag gir en svakere og langsommere effekt.</w:t>
      </w:r>
    </w:p>
    <w:p w:rsidR="00B916B6" w:rsidP="00B916B6" w14:paraId="3335D662" w14:textId="4D416423"/>
    <w:p w:rsidR="00B916B6" w:rsidRPr="00372B74" w:rsidP="00B916B6" w14:paraId="60AB753F" w14:textId="6CFB1276">
      <w:pPr>
        <w:rPr>
          <w:u w:val="single"/>
        </w:rPr>
      </w:pPr>
      <w:r w:rsidRPr="00372B74">
        <w:rPr>
          <w:u w:val="single"/>
        </w:rPr>
        <w:t>Hvor rask er effekten:</w:t>
      </w:r>
    </w:p>
    <w:p w:rsidR="00B916B6" w:rsidP="00B916B6" w14:paraId="0391DF10" w14:textId="65E59935"/>
    <w:p w:rsidR="00B916B6" w:rsidP="00B916B6" w14:paraId="3433718D" w14:textId="4B696589">
      <w:r w:rsidRPr="00B916B6">
        <w:t xml:space="preserve">Lystgassen virker veldig raskt. Allerede etter 5 – 6 åndedrag vil </w:t>
      </w:r>
      <w:r w:rsidR="00B80E6D">
        <w:t>pasienten</w:t>
      </w:r>
      <w:r w:rsidRPr="00B916B6">
        <w:t xml:space="preserve"> merk</w:t>
      </w:r>
      <w:r w:rsidRPr="00B916B6">
        <w:t xml:space="preserve">e effekten. Effekten avtar raskt når </w:t>
      </w:r>
      <w:r w:rsidR="00B75F85">
        <w:t>pasienten</w:t>
      </w:r>
      <w:r w:rsidRPr="00B916B6">
        <w:t xml:space="preserve"> slutter å puste inn i masken. Det er derfor lett for </w:t>
      </w:r>
      <w:r w:rsidR="00B80E6D">
        <w:t>pasienten</w:t>
      </w:r>
      <w:r w:rsidRPr="00B916B6">
        <w:t xml:space="preserve"> å selv styre effekten av lystgassen.</w:t>
      </w:r>
    </w:p>
    <w:p w:rsidR="00B916B6" w:rsidP="00B916B6" w14:paraId="6D71B811" w14:textId="590515E7"/>
    <w:p w:rsidR="00B916B6" w:rsidRPr="00372B74" w:rsidP="00B916B6" w14:paraId="3326171C" w14:textId="75DF1F17">
      <w:pPr>
        <w:rPr>
          <w:u w:val="single"/>
        </w:rPr>
      </w:pPr>
      <w:r w:rsidRPr="00372B74">
        <w:rPr>
          <w:u w:val="single"/>
        </w:rPr>
        <w:t xml:space="preserve">Lystgass og effekt på </w:t>
      </w:r>
      <w:r w:rsidRPr="00372B74" w:rsidR="00B75F85">
        <w:rPr>
          <w:u w:val="single"/>
        </w:rPr>
        <w:t>nyfødt</w:t>
      </w:r>
      <w:r w:rsidRPr="00372B74">
        <w:rPr>
          <w:u w:val="single"/>
        </w:rPr>
        <w:t>:</w:t>
      </w:r>
    </w:p>
    <w:p w:rsidR="00B916B6" w:rsidP="00B916B6" w14:paraId="39384AAB" w14:textId="75CC25AF">
      <w:pPr>
        <w:spacing w:line="259" w:lineRule="auto"/>
        <w:rPr>
          <w:rFonts w:cstheme="minorHAnsi"/>
        </w:rPr>
      </w:pPr>
    </w:p>
    <w:p w:rsidR="00B80E6D" w:rsidP="00B916B6" w14:paraId="4D834922" w14:textId="2F165C71">
      <w:pPr>
        <w:spacing w:line="259" w:lineRule="auto"/>
        <w:rPr>
          <w:rFonts w:cstheme="minorHAnsi"/>
        </w:rPr>
      </w:pPr>
      <w:r w:rsidRPr="00B80E6D">
        <w:rPr>
          <w:rFonts w:cstheme="minorHAnsi"/>
        </w:rPr>
        <w:t xml:space="preserve">Det finnes ingen beskrivelser av negative effekter på </w:t>
      </w:r>
      <w:r w:rsidR="008F5EE7">
        <w:rPr>
          <w:rFonts w:cstheme="minorHAnsi"/>
        </w:rPr>
        <w:t xml:space="preserve">det nyfødte </w:t>
      </w:r>
      <w:r w:rsidRPr="00B80E6D">
        <w:rPr>
          <w:rFonts w:cstheme="minorHAnsi"/>
        </w:rPr>
        <w:t xml:space="preserve">barnet med </w:t>
      </w:r>
      <w:r w:rsidRPr="00B80E6D">
        <w:rPr>
          <w:rFonts w:cstheme="minorHAnsi"/>
        </w:rPr>
        <w:t>de doseringer og teknikker som brukes i dag. Hvis barnet blir født kort tid etter tilførsel av lystgass, vil lystgassen forsvinne ut av barnets kropp når det har tatt noen åndedrag.</w:t>
      </w:r>
    </w:p>
    <w:p w:rsidR="004F1809" w:rsidP="00B916B6" w14:paraId="4B321A23" w14:textId="3E135581">
      <w:pPr>
        <w:spacing w:line="259" w:lineRule="auto"/>
        <w:rPr>
          <w:rFonts w:cstheme="minorHAnsi"/>
        </w:rPr>
      </w:pPr>
    </w:p>
    <w:p w:rsidR="004F1809" w:rsidRPr="00372B74" w:rsidP="00B916B6" w14:paraId="06C40C8F" w14:textId="71C89281">
      <w:pPr>
        <w:spacing w:line="259" w:lineRule="auto"/>
        <w:rPr>
          <w:rFonts w:cstheme="minorHAnsi"/>
          <w:u w:val="single"/>
        </w:rPr>
      </w:pPr>
      <w:r w:rsidRPr="00372B74">
        <w:rPr>
          <w:rFonts w:cstheme="minorHAnsi"/>
          <w:u w:val="single"/>
        </w:rPr>
        <w:t>Bivirkning</w:t>
      </w:r>
      <w:r w:rsidRPr="00372B74" w:rsidR="00492F4E">
        <w:rPr>
          <w:rFonts w:cstheme="minorHAnsi"/>
          <w:u w:val="single"/>
        </w:rPr>
        <w:t>:</w:t>
      </w:r>
    </w:p>
    <w:p w:rsidR="004F1809" w:rsidRPr="004F1809" w:rsidP="004F1809" w14:paraId="7283EF3F" w14:textId="1E8A3776">
      <w:pPr>
        <w:spacing w:line="259" w:lineRule="auto"/>
        <w:rPr>
          <w:rFonts w:cstheme="minorHAnsi"/>
        </w:rPr>
      </w:pPr>
    </w:p>
    <w:p w:rsidR="004F1809" w:rsidRPr="004F1809" w:rsidP="004F1809" w14:paraId="4A7E3660" w14:textId="52D781FD">
      <w:pPr>
        <w:pStyle w:val="ListParagraph"/>
        <w:numPr>
          <w:ilvl w:val="0"/>
          <w:numId w:val="21"/>
        </w:numPr>
        <w:spacing w:line="259" w:lineRule="auto"/>
        <w:rPr>
          <w:rFonts w:cstheme="minorHAnsi"/>
        </w:rPr>
      </w:pPr>
      <w:r w:rsidRPr="004F1809">
        <w:rPr>
          <w:rFonts w:cstheme="minorHAnsi"/>
        </w:rPr>
        <w:t>Hørsels-, syns-, følelses- og luktin</w:t>
      </w:r>
      <w:r w:rsidR="00B80E6D">
        <w:rPr>
          <w:rFonts w:cstheme="minorHAnsi"/>
        </w:rPr>
        <w:t>n</w:t>
      </w:r>
      <w:r w:rsidRPr="004F1809">
        <w:rPr>
          <w:rFonts w:cstheme="minorHAnsi"/>
        </w:rPr>
        <w:t xml:space="preserve">trykk kan </w:t>
      </w:r>
      <w:r w:rsidRPr="004F1809">
        <w:rPr>
          <w:rFonts w:cstheme="minorHAnsi"/>
        </w:rPr>
        <w:t>forandres og forsterkes.</w:t>
      </w:r>
    </w:p>
    <w:p w:rsidR="004F1809" w:rsidRPr="004F1809" w:rsidP="004F1809" w14:paraId="66F8EFB1" w14:textId="2B9A0581">
      <w:pPr>
        <w:pStyle w:val="ListParagraph"/>
        <w:numPr>
          <w:ilvl w:val="0"/>
          <w:numId w:val="21"/>
        </w:numPr>
        <w:spacing w:line="259" w:lineRule="auto"/>
        <w:rPr>
          <w:rFonts w:cstheme="minorHAnsi"/>
        </w:rPr>
      </w:pPr>
      <w:r w:rsidRPr="004F1809">
        <w:rPr>
          <w:rFonts w:cstheme="minorHAnsi"/>
        </w:rPr>
        <w:t xml:space="preserve">Kvinnen kan bli tørr i munnen. </w:t>
      </w:r>
    </w:p>
    <w:p w:rsidR="004F1809" w:rsidRPr="004F1809" w:rsidP="004F1809" w14:paraId="77104BF0" w14:textId="3B5D148A">
      <w:pPr>
        <w:pStyle w:val="ListParagraph"/>
        <w:numPr>
          <w:ilvl w:val="0"/>
          <w:numId w:val="21"/>
        </w:numPr>
        <w:spacing w:line="259" w:lineRule="auto"/>
        <w:rPr>
          <w:rFonts w:cstheme="minorHAnsi"/>
        </w:rPr>
      </w:pPr>
      <w:r w:rsidRPr="004F1809">
        <w:rPr>
          <w:rFonts w:cstheme="minorHAnsi"/>
        </w:rPr>
        <w:t>Uvel og kvalm.</w:t>
      </w:r>
    </w:p>
    <w:p w:rsidR="004F1809" w:rsidRPr="004F1809" w:rsidP="004F1809" w14:paraId="473E32F1" w14:textId="6CAE01D3">
      <w:pPr>
        <w:pStyle w:val="ListParagraph"/>
        <w:numPr>
          <w:ilvl w:val="0"/>
          <w:numId w:val="21"/>
        </w:numPr>
        <w:spacing w:line="259" w:lineRule="auto"/>
        <w:rPr>
          <w:rFonts w:cstheme="minorHAnsi"/>
        </w:rPr>
      </w:pPr>
      <w:r w:rsidRPr="004F1809">
        <w:rPr>
          <w:rFonts w:cstheme="minorHAnsi"/>
        </w:rPr>
        <w:t>Hukommelsessvikt</w:t>
      </w:r>
    </w:p>
    <w:p w:rsidR="004F1809" w:rsidRPr="004F1809" w:rsidP="004F1809" w14:paraId="38353206" w14:textId="3B7F949A">
      <w:pPr>
        <w:pStyle w:val="ListParagraph"/>
        <w:numPr>
          <w:ilvl w:val="0"/>
          <w:numId w:val="21"/>
        </w:numPr>
        <w:spacing w:line="259" w:lineRule="auto"/>
        <w:rPr>
          <w:rFonts w:cstheme="minorHAnsi"/>
        </w:rPr>
      </w:pPr>
      <w:r w:rsidRPr="004F1809">
        <w:rPr>
          <w:rFonts w:cstheme="minorHAnsi"/>
        </w:rPr>
        <w:t>Sovne/tretthet dersom man inhalerer for høy dose. Man vil da miste masken og kvikne til i løpet av noen minutter.</w:t>
      </w:r>
    </w:p>
    <w:p w:rsidR="00D42082" w:rsidP="00D42082" w14:paraId="7313F934" w14:textId="622DE5EF">
      <w:pPr>
        <w:pStyle w:val="ListParagraph"/>
        <w:numPr>
          <w:ilvl w:val="0"/>
          <w:numId w:val="21"/>
        </w:numPr>
        <w:spacing w:line="259" w:lineRule="auto"/>
        <w:rPr>
          <w:rFonts w:cstheme="minorHAnsi"/>
        </w:rPr>
      </w:pPr>
      <w:r w:rsidRPr="004F1809">
        <w:rPr>
          <w:rFonts w:cstheme="minorHAnsi"/>
        </w:rPr>
        <w:t>Prikking rundt munn og fingre kan være tegn på at kvi</w:t>
      </w:r>
      <w:r w:rsidRPr="004F1809">
        <w:rPr>
          <w:rFonts w:cstheme="minorHAnsi"/>
        </w:rPr>
        <w:t>nnen bruker feil pusteteknikk. Hun puster for intenst, og hyperventilerer.</w:t>
      </w:r>
    </w:p>
    <w:p w:rsidR="00D42082" w:rsidRPr="00D42082" w:rsidP="00D42082" w14:paraId="15DAFFC8" w14:textId="77777777">
      <w:pPr>
        <w:pStyle w:val="ListParagraph"/>
        <w:spacing w:line="259" w:lineRule="auto"/>
        <w:rPr>
          <w:rFonts w:cstheme="minorHAnsi"/>
        </w:rPr>
      </w:pPr>
    </w:p>
    <w:p w:rsidR="00D42082" w:rsidRPr="00372B74" w:rsidP="00D42082" w14:paraId="7C88AC75" w14:textId="4762E89F">
      <w:pPr>
        <w:spacing w:line="259" w:lineRule="auto"/>
        <w:rPr>
          <w:rFonts w:cstheme="minorHAnsi"/>
          <w:u w:val="single"/>
        </w:rPr>
      </w:pPr>
      <w:r w:rsidRPr="00372B74">
        <w:rPr>
          <w:rFonts w:cstheme="minorHAnsi"/>
          <w:u w:val="single"/>
        </w:rPr>
        <w:t>Kontraindikasjon:</w:t>
      </w:r>
    </w:p>
    <w:p w:rsidR="00D42082" w:rsidP="00D42082" w14:paraId="7F493574" w14:textId="43E11DCA">
      <w:pPr>
        <w:spacing w:line="259" w:lineRule="auto"/>
        <w:rPr>
          <w:rFonts w:cstheme="minorHAnsi"/>
        </w:rPr>
      </w:pPr>
    </w:p>
    <w:p w:rsidR="00D42082" w:rsidP="00D42082" w14:paraId="2E40A048" w14:textId="4B76370C">
      <w:pPr>
        <w:spacing w:line="259" w:lineRule="auto"/>
        <w:rPr>
          <w:rFonts w:cstheme="minorHAnsi"/>
        </w:rPr>
      </w:pPr>
      <w:r w:rsidRPr="00D42082">
        <w:rPr>
          <w:rFonts w:cstheme="minorHAnsi"/>
        </w:rPr>
        <w:t xml:space="preserve">Når </w:t>
      </w:r>
      <w:r w:rsidR="00D272EF">
        <w:rPr>
          <w:rFonts w:cstheme="minorHAnsi"/>
        </w:rPr>
        <w:t>lystgass</w:t>
      </w:r>
      <w:r w:rsidRPr="00D42082">
        <w:rPr>
          <w:rFonts w:cstheme="minorHAnsi"/>
        </w:rPr>
        <w:t xml:space="preserve"> inhaleres, kan gassbobler (gassemboli) og lukkede, gassfylte rom utvides på grunn av </w:t>
      </w:r>
      <w:r w:rsidRPr="00D42082">
        <w:rPr>
          <w:rFonts w:cstheme="minorHAnsi"/>
        </w:rPr>
        <w:t>dinitrogenoksidens</w:t>
      </w:r>
      <w:r w:rsidRPr="00D42082">
        <w:rPr>
          <w:rFonts w:cstheme="minorHAnsi"/>
        </w:rPr>
        <w:t xml:space="preserve"> evne til å diffundere.</w:t>
      </w:r>
      <w:r>
        <w:rPr>
          <w:rFonts w:cstheme="minorHAnsi"/>
        </w:rPr>
        <w:t xml:space="preserve"> </w:t>
      </w:r>
      <w:r w:rsidRPr="00D42082">
        <w:rPr>
          <w:rFonts w:cstheme="minorHAnsi"/>
        </w:rPr>
        <w:t>Som en føl</w:t>
      </w:r>
      <w:r>
        <w:rPr>
          <w:rFonts w:cstheme="minorHAnsi"/>
        </w:rPr>
        <w:t xml:space="preserve">ge av dette er </w:t>
      </w:r>
      <w:r w:rsidR="00D272EF">
        <w:rPr>
          <w:rFonts w:cstheme="minorHAnsi"/>
        </w:rPr>
        <w:t xml:space="preserve">lystgass </w:t>
      </w:r>
      <w:r w:rsidRPr="00D42082">
        <w:rPr>
          <w:rFonts w:cstheme="minorHAnsi"/>
        </w:rPr>
        <w:t>kontraindisert ved følgende tilstander:</w:t>
      </w:r>
    </w:p>
    <w:p w:rsidR="00D42082" w:rsidP="00D42082" w14:paraId="66728DF2" w14:textId="71342128">
      <w:pPr>
        <w:spacing w:line="259" w:lineRule="auto"/>
        <w:rPr>
          <w:rFonts w:cstheme="minorHAnsi"/>
        </w:rPr>
      </w:pPr>
    </w:p>
    <w:p w:rsidR="00D42082" w:rsidP="00D42082" w14:paraId="77E8F1C4" w14:textId="432FBDC8">
      <w:pPr>
        <w:pStyle w:val="ListParagraph"/>
        <w:numPr>
          <w:ilvl w:val="0"/>
          <w:numId w:val="24"/>
        </w:numPr>
        <w:spacing w:line="259" w:lineRule="auto"/>
        <w:rPr>
          <w:rFonts w:cstheme="minorHAnsi"/>
        </w:rPr>
      </w:pPr>
      <w:r>
        <w:rPr>
          <w:rFonts w:cstheme="minorHAnsi"/>
        </w:rPr>
        <w:t>H</w:t>
      </w:r>
      <w:r w:rsidRPr="00D42082">
        <w:rPr>
          <w:rFonts w:cstheme="minorHAnsi"/>
        </w:rPr>
        <w:t>os pasienter med hjertefeil eller alvorlig svikt i h</w:t>
      </w:r>
      <w:r w:rsidRPr="00D42082">
        <w:rPr>
          <w:rFonts w:cstheme="minorHAnsi"/>
        </w:rPr>
        <w:t>jertefunksjon (f.eks. etter hjerteoperasjon), da den milde myokarddepressive effekten kan forårsake videre svekkelse av hjertefunksjonen.</w:t>
      </w:r>
    </w:p>
    <w:p w:rsidR="00D272EF" w:rsidP="00D272EF" w14:paraId="19907A27" w14:textId="77777777">
      <w:pPr>
        <w:pStyle w:val="ListParagraph"/>
        <w:spacing w:line="259" w:lineRule="auto"/>
        <w:rPr>
          <w:rFonts w:cstheme="minorHAnsi"/>
        </w:rPr>
      </w:pPr>
    </w:p>
    <w:p w:rsidR="00D42082" w:rsidP="00D42082" w14:paraId="30A51C18" w14:textId="5269662E">
      <w:pPr>
        <w:pStyle w:val="ListParagraph"/>
        <w:numPr>
          <w:ilvl w:val="0"/>
          <w:numId w:val="24"/>
        </w:numPr>
        <w:spacing w:line="259" w:lineRule="auto"/>
        <w:rPr>
          <w:rFonts w:cstheme="minorHAnsi"/>
        </w:rPr>
      </w:pPr>
      <w:r>
        <w:rPr>
          <w:rFonts w:cstheme="minorHAnsi"/>
        </w:rPr>
        <w:t>Hos pasienter med konsta</w:t>
      </w:r>
      <w:r w:rsidRPr="00D42082">
        <w:rPr>
          <w:rFonts w:cstheme="minorHAnsi"/>
        </w:rPr>
        <w:t>tert, men ubehandlet vitamin B12-mangel eller folsyremangel, eller konstatert genetisk forsty</w:t>
      </w:r>
      <w:r w:rsidRPr="00D42082">
        <w:rPr>
          <w:rFonts w:cstheme="minorHAnsi"/>
        </w:rPr>
        <w:t>rrelse av enzymsystem som er involvert i metabolismen til disse vitaminene.</w:t>
      </w:r>
    </w:p>
    <w:p w:rsidR="00D42082" w:rsidP="00D42082" w14:paraId="3081C25C" w14:textId="51628736">
      <w:pPr>
        <w:spacing w:line="259" w:lineRule="auto"/>
        <w:rPr>
          <w:rFonts w:cstheme="minorHAnsi"/>
        </w:rPr>
      </w:pPr>
    </w:p>
    <w:p w:rsidR="00D42082" w:rsidRPr="00D42082" w:rsidP="00D42082" w14:paraId="4BEA12EF" w14:textId="264A603E">
      <w:pPr>
        <w:spacing w:line="259" w:lineRule="auto"/>
        <w:rPr>
          <w:rFonts w:cstheme="minorHAnsi"/>
        </w:rPr>
      </w:pPr>
      <w:r w:rsidRPr="00D42082">
        <w:rPr>
          <w:rFonts w:cstheme="minorHAnsi"/>
        </w:rPr>
        <w:t>Dinitrogenoksidets</w:t>
      </w:r>
      <w:r w:rsidRPr="00D42082">
        <w:rPr>
          <w:rFonts w:cstheme="minorHAnsi"/>
        </w:rPr>
        <w:t xml:space="preserve"> virkning på det kardiovaskulære sy</w:t>
      </w:r>
      <w:r>
        <w:rPr>
          <w:rFonts w:cstheme="minorHAnsi"/>
        </w:rPr>
        <w:t xml:space="preserve">stemet er ubetydelig hos friske </w:t>
      </w:r>
      <w:r w:rsidRPr="00D42082">
        <w:rPr>
          <w:rFonts w:cstheme="minorHAnsi"/>
        </w:rPr>
        <w:t xml:space="preserve">pasienter med god kardiovaskulær funksjon. </w:t>
      </w:r>
      <w:r w:rsidRPr="00D42082">
        <w:rPr>
          <w:rFonts w:cstheme="minorHAnsi"/>
        </w:rPr>
        <w:t>Dinitrogenoksid</w:t>
      </w:r>
      <w:r w:rsidRPr="00D42082">
        <w:rPr>
          <w:rFonts w:cstheme="minorHAnsi"/>
        </w:rPr>
        <w:t xml:space="preserve"> har vist seg å svakt svekke </w:t>
      </w:r>
      <w:r w:rsidRPr="00D42082">
        <w:rPr>
          <w:rFonts w:cstheme="minorHAnsi"/>
        </w:rPr>
        <w:t>kontrak</w:t>
      </w:r>
      <w:r w:rsidRPr="00D42082">
        <w:rPr>
          <w:rFonts w:cstheme="minorHAnsi"/>
        </w:rPr>
        <w:t>tiliteten</w:t>
      </w:r>
      <w:r w:rsidRPr="00D42082">
        <w:rPr>
          <w:rFonts w:cstheme="minorHAnsi"/>
        </w:rPr>
        <w:t xml:space="preserve"> til hjertemuskelen, men denne effekten kompenseres av en svak økning av den sympatiske stimuleringen av hjertet, slik at det normalt ikke er noen betydelig nettoeffekt på sirkulasjonen. På grunn av den </w:t>
      </w:r>
      <w:r w:rsidRPr="00D42082">
        <w:rPr>
          <w:rFonts w:cstheme="minorHAnsi"/>
        </w:rPr>
        <w:t>potensielle</w:t>
      </w:r>
      <w:r w:rsidRPr="00D42082">
        <w:rPr>
          <w:rFonts w:cstheme="minorHAnsi"/>
        </w:rPr>
        <w:t xml:space="preserve"> risikoen for myokarddepresjon, b</w:t>
      </w:r>
      <w:r w:rsidRPr="00D42082">
        <w:rPr>
          <w:rFonts w:cstheme="minorHAnsi"/>
        </w:rPr>
        <w:t xml:space="preserve">ør </w:t>
      </w:r>
      <w:r w:rsidR="00EA4461">
        <w:rPr>
          <w:rFonts w:cstheme="minorHAnsi"/>
        </w:rPr>
        <w:t>lystgass</w:t>
      </w:r>
      <w:r w:rsidRPr="00D42082">
        <w:rPr>
          <w:rFonts w:cstheme="minorHAnsi"/>
        </w:rPr>
        <w:t xml:space="preserve"> </w:t>
      </w:r>
      <w:r w:rsidRPr="008F5EE7">
        <w:rPr>
          <w:rFonts w:cstheme="minorHAnsi"/>
          <w:u w:val="single"/>
        </w:rPr>
        <w:t>brukes med forsiktighet</w:t>
      </w:r>
      <w:r w:rsidRPr="00D42082">
        <w:rPr>
          <w:rFonts w:cstheme="minorHAnsi"/>
        </w:rPr>
        <w:t xml:space="preserve"> på</w:t>
      </w:r>
      <w:r>
        <w:rPr>
          <w:rFonts w:cstheme="minorHAnsi"/>
        </w:rPr>
        <w:t xml:space="preserve"> pasienter med mild til moderat </w:t>
      </w:r>
      <w:r w:rsidRPr="00D42082">
        <w:rPr>
          <w:rFonts w:cstheme="minorHAnsi"/>
        </w:rPr>
        <w:t xml:space="preserve">hjertedysfunksjon- og </w:t>
      </w:r>
      <w:r w:rsidR="00EA4461">
        <w:rPr>
          <w:rFonts w:cstheme="minorHAnsi"/>
        </w:rPr>
        <w:t>lystgass</w:t>
      </w:r>
      <w:r w:rsidRPr="00D42082">
        <w:rPr>
          <w:rFonts w:cstheme="minorHAnsi"/>
        </w:rPr>
        <w:t xml:space="preserve"> er kontraindisert hos pasienter med uttalt hjertesvikt eller alvorlig hjertedysfunksjon.</w:t>
      </w:r>
      <w:r w:rsidR="008F5EE7">
        <w:rPr>
          <w:rFonts w:cstheme="minorHAnsi"/>
        </w:rPr>
        <w:t xml:space="preserve"> </w:t>
      </w:r>
      <w:r w:rsidRPr="00EA4461" w:rsidR="008F5EE7">
        <w:rPr>
          <w:rFonts w:cstheme="minorHAnsi"/>
          <w:u w:val="single"/>
        </w:rPr>
        <w:t>Konferer med lege.</w:t>
      </w:r>
      <w:r w:rsidR="008F5EE7">
        <w:rPr>
          <w:rFonts w:cstheme="minorHAnsi"/>
        </w:rPr>
        <w:t xml:space="preserve"> </w:t>
      </w:r>
    </w:p>
    <w:p w:rsidR="00B916B6" w:rsidRPr="00FE1759" w:rsidP="00B916B6" w14:paraId="59D20D5E" w14:textId="19E08291">
      <w:pPr>
        <w:spacing w:line="259" w:lineRule="auto"/>
        <w:rPr>
          <w:rFonts w:cstheme="minorHAnsi"/>
          <w:b/>
          <w:color w:val="00B0F0"/>
          <w:sz w:val="28"/>
          <w:szCs w:val="28"/>
        </w:rPr>
      </w:pPr>
    </w:p>
    <w:p w:rsidR="00B916B6" w:rsidRPr="00372B74" w:rsidP="00372B74" w14:paraId="0C0F2005" w14:textId="736B4343">
      <w:pPr>
        <w:spacing w:line="259" w:lineRule="auto"/>
        <w:rPr>
          <w:rFonts w:cstheme="minorHAnsi"/>
          <w:u w:val="single"/>
        </w:rPr>
      </w:pPr>
      <w:r w:rsidRPr="00372B74">
        <w:rPr>
          <w:rFonts w:cstheme="minorHAnsi"/>
          <w:u w:val="single"/>
        </w:rPr>
        <w:t>Oppstart av lystgass på fødestuen:</w:t>
      </w:r>
    </w:p>
    <w:p w:rsidR="00B916B6" w:rsidP="00B916B6" w14:paraId="70247C5D" w14:textId="0B6DBD70">
      <w:pPr>
        <w:spacing w:line="259" w:lineRule="auto"/>
        <w:rPr>
          <w:rFonts w:cstheme="minorHAnsi"/>
        </w:rPr>
      </w:pPr>
    </w:p>
    <w:p w:rsidR="004F1809" w:rsidP="00B916B6" w14:paraId="4B886D68" w14:textId="05DEB39A">
      <w:pPr>
        <w:pStyle w:val="ListParagraph"/>
        <w:numPr>
          <w:ilvl w:val="0"/>
          <w:numId w:val="20"/>
        </w:numPr>
        <w:spacing w:line="259" w:lineRule="auto"/>
        <w:rPr>
          <w:rFonts w:cstheme="minorHAnsi"/>
        </w:rPr>
      </w:pPr>
      <w:r>
        <w:rPr>
          <w:rFonts w:cstheme="minorHAnsi"/>
        </w:rPr>
        <w:t>Engangs</w:t>
      </w:r>
      <w:r w:rsidR="00EA4461">
        <w:rPr>
          <w:rFonts w:cstheme="minorHAnsi"/>
        </w:rPr>
        <w:t>-slangesett</w:t>
      </w:r>
      <w:r w:rsidRPr="00B916B6" w:rsidR="00F6542B">
        <w:rPr>
          <w:rFonts w:cstheme="minorHAnsi"/>
        </w:rPr>
        <w:t xml:space="preserve"> finnes</w:t>
      </w:r>
      <w:r w:rsidR="00F6542B">
        <w:rPr>
          <w:rFonts w:cstheme="minorHAnsi"/>
        </w:rPr>
        <w:t xml:space="preserve"> i skap</w:t>
      </w:r>
      <w:r w:rsidRPr="00B916B6" w:rsidR="00F6542B">
        <w:rPr>
          <w:rFonts w:cstheme="minorHAnsi"/>
        </w:rPr>
        <w:t xml:space="preserve"> på hver fødestue</w:t>
      </w:r>
      <w:r w:rsidR="00F6542B">
        <w:rPr>
          <w:rFonts w:cstheme="minorHAnsi"/>
        </w:rPr>
        <w:t>. Der finner man også s</w:t>
      </w:r>
      <w:r w:rsidRPr="00B916B6" w:rsidR="00F6542B">
        <w:rPr>
          <w:rFonts w:cstheme="minorHAnsi"/>
        </w:rPr>
        <w:t xml:space="preserve">lange og maske </w:t>
      </w:r>
      <w:r w:rsidR="00F6542B">
        <w:rPr>
          <w:rFonts w:cstheme="minorHAnsi"/>
        </w:rPr>
        <w:t xml:space="preserve">klar til bruk. </w:t>
      </w:r>
    </w:p>
    <w:p w:rsidR="00B916B6" w:rsidRPr="00B916B6" w:rsidP="00B916B6" w14:paraId="061446FF" w14:textId="4CE6C10A">
      <w:pPr>
        <w:pStyle w:val="ListParagraph"/>
        <w:numPr>
          <w:ilvl w:val="0"/>
          <w:numId w:val="20"/>
        </w:numPr>
        <w:spacing w:line="259" w:lineRule="auto"/>
        <w:rPr>
          <w:rFonts w:cstheme="minorHAnsi"/>
        </w:rPr>
      </w:pPr>
      <w:r w:rsidRPr="00B916B6">
        <w:rPr>
          <w:rFonts w:cstheme="minorHAnsi"/>
        </w:rPr>
        <w:t xml:space="preserve">Koble til engangsutstyr, maske og utsug. </w:t>
      </w:r>
    </w:p>
    <w:p w:rsidR="00B916B6" w:rsidRPr="00B916B6" w:rsidP="00B916B6" w14:paraId="52F45856" w14:textId="1BC07C08">
      <w:pPr>
        <w:pStyle w:val="ListParagraph"/>
        <w:numPr>
          <w:ilvl w:val="0"/>
          <w:numId w:val="20"/>
        </w:numPr>
        <w:spacing w:line="259" w:lineRule="auto"/>
        <w:rPr>
          <w:rFonts w:cstheme="minorHAnsi"/>
        </w:rPr>
      </w:pPr>
      <w:r w:rsidRPr="00B916B6">
        <w:rPr>
          <w:rFonts w:cstheme="minorHAnsi"/>
        </w:rPr>
        <w:t>Slå lystgassapparatet på. Det vil alltid stå på 50% lystgass og 50% oksygen ved oppstart.</w:t>
      </w:r>
      <w:r w:rsidR="00D272EF">
        <w:rPr>
          <w:rFonts w:cstheme="minorHAnsi"/>
        </w:rPr>
        <w:t xml:space="preserve"> Dette er også en anbefalt dosering til kvinner i aktiv fødsel. </w:t>
      </w:r>
    </w:p>
    <w:p w:rsidR="00B916B6" w:rsidP="00B916B6" w14:paraId="02EDC1D3" w14:textId="2369C9C2">
      <w:pPr>
        <w:pStyle w:val="ListParagraph"/>
        <w:numPr>
          <w:ilvl w:val="0"/>
          <w:numId w:val="20"/>
        </w:numPr>
        <w:spacing w:line="259" w:lineRule="auto"/>
        <w:rPr>
          <w:rFonts w:cstheme="minorHAnsi"/>
        </w:rPr>
      </w:pPr>
      <w:r w:rsidRPr="00B916B6">
        <w:rPr>
          <w:rFonts w:cstheme="minorHAnsi"/>
        </w:rPr>
        <w:t>Ta på utsug. Vri om til H (</w:t>
      </w:r>
      <w:r w:rsidRPr="00B916B6">
        <w:rPr>
          <w:rFonts w:cstheme="minorHAnsi"/>
        </w:rPr>
        <w:t>high</w:t>
      </w:r>
      <w:r w:rsidRPr="00B916B6">
        <w:rPr>
          <w:rFonts w:cstheme="minorHAnsi"/>
        </w:rPr>
        <w:t xml:space="preserve">). </w:t>
      </w:r>
    </w:p>
    <w:p w:rsidR="004F1809" w:rsidRPr="00B916B6" w:rsidP="00B916B6" w14:paraId="2C6DDD03" w14:textId="4253CA3E">
      <w:pPr>
        <w:pStyle w:val="ListParagraph"/>
        <w:numPr>
          <w:ilvl w:val="0"/>
          <w:numId w:val="20"/>
        </w:numPr>
        <w:spacing w:line="259" w:lineRule="auto"/>
        <w:rPr>
          <w:rFonts w:cstheme="minorHAnsi"/>
        </w:rPr>
      </w:pPr>
      <w:r>
        <w:rPr>
          <w:rFonts w:cstheme="minorHAnsi"/>
        </w:rPr>
        <w:t xml:space="preserve">Lystgass virker kun ved aktiv inndragning. </w:t>
      </w:r>
    </w:p>
    <w:p w:rsidR="00B916B6" w:rsidRPr="00B916B6" w:rsidP="00B916B6" w14:paraId="76316250" w14:textId="6C14C397">
      <w:pPr>
        <w:pStyle w:val="ListParagraph"/>
        <w:numPr>
          <w:ilvl w:val="0"/>
          <w:numId w:val="20"/>
        </w:numPr>
        <w:spacing w:line="259" w:lineRule="auto"/>
        <w:rPr>
          <w:rFonts w:cstheme="minorHAnsi"/>
        </w:rPr>
      </w:pPr>
      <w:r w:rsidRPr="00B916B6">
        <w:rPr>
          <w:rFonts w:cstheme="minorHAnsi"/>
        </w:rPr>
        <w:t>Ved oppstart av lystgass, bør man begynne å inhalere så snart man kjenner at en ri er i ferd med å starte. Det kan ta 15-30 minutter f</w:t>
      </w:r>
      <w:r w:rsidRPr="00B916B6">
        <w:rPr>
          <w:rFonts w:cstheme="minorHAnsi"/>
        </w:rPr>
        <w:t>ør man har fått riktig teknikk.</w:t>
      </w:r>
    </w:p>
    <w:p w:rsidR="00B916B6" w:rsidRPr="00B916B6" w:rsidP="00B916B6" w14:paraId="5F958CC7" w14:textId="2A8E200E">
      <w:pPr>
        <w:pStyle w:val="ListParagraph"/>
        <w:numPr>
          <w:ilvl w:val="0"/>
          <w:numId w:val="20"/>
        </w:numPr>
        <w:spacing w:line="259" w:lineRule="auto"/>
        <w:rPr>
          <w:rFonts w:cstheme="minorHAnsi"/>
        </w:rPr>
      </w:pPr>
      <w:r w:rsidRPr="00B916B6">
        <w:rPr>
          <w:rFonts w:cstheme="minorHAnsi"/>
        </w:rPr>
        <w:t xml:space="preserve">For å få best mulig smertelindring er det viktig å begynne å puste i masken 30 – 40 sekunder før rien kommer. </w:t>
      </w:r>
    </w:p>
    <w:p w:rsidR="00B916B6" w:rsidRPr="00B916B6" w:rsidP="00B916B6" w14:paraId="0746867D" w14:textId="4B5D11FC">
      <w:pPr>
        <w:pStyle w:val="ListParagraph"/>
        <w:numPr>
          <w:ilvl w:val="0"/>
          <w:numId w:val="20"/>
        </w:numPr>
        <w:spacing w:line="259" w:lineRule="auto"/>
        <w:rPr>
          <w:rFonts w:cstheme="minorHAnsi"/>
        </w:rPr>
      </w:pPr>
      <w:r w:rsidRPr="00B916B6">
        <w:rPr>
          <w:rFonts w:cstheme="minorHAnsi"/>
        </w:rPr>
        <w:t>Raske og dype åndedrag gir en sterkere og mer umiddelbar effekt enn rolige og korte åndedrag.</w:t>
      </w:r>
    </w:p>
    <w:p w:rsidR="00B916B6" w:rsidRPr="00B916B6" w:rsidP="00B916B6" w14:paraId="37A214DF" w14:textId="4FC6BE1F">
      <w:pPr>
        <w:pStyle w:val="ListParagraph"/>
        <w:numPr>
          <w:ilvl w:val="0"/>
          <w:numId w:val="20"/>
        </w:numPr>
        <w:spacing w:line="259" w:lineRule="auto"/>
        <w:rPr>
          <w:rFonts w:cstheme="minorHAnsi"/>
        </w:rPr>
      </w:pPr>
      <w:r w:rsidRPr="00B916B6">
        <w:rPr>
          <w:rFonts w:cstheme="minorHAnsi"/>
        </w:rPr>
        <w:t>Slutt å puste i mas</w:t>
      </w:r>
      <w:r w:rsidRPr="00B916B6">
        <w:rPr>
          <w:rFonts w:cstheme="minorHAnsi"/>
        </w:rPr>
        <w:t>ken når rien avtar.</w:t>
      </w:r>
    </w:p>
    <w:p w:rsidR="00B916B6" w:rsidRPr="00B916B6" w:rsidP="00D272EF" w14:paraId="60076FF9" w14:textId="120AD729">
      <w:pPr>
        <w:pStyle w:val="ListParagraph"/>
        <w:numPr>
          <w:ilvl w:val="0"/>
          <w:numId w:val="20"/>
        </w:numPr>
        <w:spacing w:line="259" w:lineRule="auto"/>
        <w:rPr>
          <w:rFonts w:cstheme="minorHAnsi"/>
        </w:rPr>
      </w:pPr>
      <w:r w:rsidRPr="00B916B6">
        <w:rPr>
          <w:rFonts w:cstheme="minorHAnsi"/>
        </w:rPr>
        <w:t xml:space="preserve">Pust </w:t>
      </w:r>
      <w:r w:rsidR="00D272EF">
        <w:rPr>
          <w:rFonts w:cstheme="minorHAnsi"/>
        </w:rPr>
        <w:t xml:space="preserve">så </w:t>
      </w:r>
      <w:r w:rsidRPr="00B916B6">
        <w:rPr>
          <w:rFonts w:cstheme="minorHAnsi"/>
        </w:rPr>
        <w:t>inn vanlig luft, men pust 4-5 åndedrag</w:t>
      </w:r>
      <w:r w:rsidRPr="00D272EF" w:rsidR="00D272EF">
        <w:t xml:space="preserve"> </w:t>
      </w:r>
      <w:r w:rsidRPr="00D272EF" w:rsidR="00D272EF">
        <w:rPr>
          <w:rFonts w:cstheme="minorHAnsi"/>
        </w:rPr>
        <w:t>ut i masken i</w:t>
      </w:r>
      <w:r w:rsidRPr="00B916B6">
        <w:rPr>
          <w:rFonts w:cstheme="minorHAnsi"/>
        </w:rPr>
        <w:t xml:space="preserve">. På denne måten minskes lystgassutslippet og vil påvirke andre i rommet i mindre grad. </w:t>
      </w:r>
    </w:p>
    <w:p w:rsidR="00B916B6" w:rsidP="00B916B6" w14:paraId="185F8FCE" w14:textId="4DD6209E">
      <w:pPr>
        <w:pStyle w:val="ListParagraph"/>
        <w:numPr>
          <w:ilvl w:val="0"/>
          <w:numId w:val="20"/>
        </w:numPr>
        <w:spacing w:line="259" w:lineRule="auto"/>
        <w:rPr>
          <w:rFonts w:cstheme="minorHAnsi"/>
        </w:rPr>
      </w:pPr>
      <w:r w:rsidRPr="00B916B6">
        <w:rPr>
          <w:rFonts w:cstheme="minorHAnsi"/>
        </w:rPr>
        <w:t xml:space="preserve">For at effekten ikke skal bli for sterk bør man ta pauser i innåndingen mellom riene. </w:t>
      </w:r>
    </w:p>
    <w:p w:rsidR="00D272EF" w:rsidRPr="00D272EF" w:rsidP="00D272EF" w14:paraId="2AAE1C3A" w14:textId="6C586361">
      <w:pPr>
        <w:pStyle w:val="ListParagraph"/>
        <w:numPr>
          <w:ilvl w:val="0"/>
          <w:numId w:val="20"/>
        </w:numPr>
        <w:rPr>
          <w:rFonts w:cstheme="minorHAnsi"/>
        </w:rPr>
      </w:pPr>
      <w:r w:rsidRPr="00D272EF">
        <w:rPr>
          <w:rFonts w:cstheme="minorHAnsi"/>
        </w:rPr>
        <w:t xml:space="preserve">Ved oppstart av lystgass, må jordmor være </w:t>
      </w:r>
      <w:r w:rsidRPr="00D272EF">
        <w:rPr>
          <w:rFonts w:cstheme="minorHAnsi"/>
        </w:rPr>
        <w:t>tilstede</w:t>
      </w:r>
      <w:r w:rsidRPr="00D272EF">
        <w:rPr>
          <w:rFonts w:cstheme="minorHAnsi"/>
        </w:rPr>
        <w:t xml:space="preserve"> på fødestue</w:t>
      </w:r>
      <w:r>
        <w:rPr>
          <w:rFonts w:cstheme="minorHAnsi"/>
        </w:rPr>
        <w:t>n</w:t>
      </w:r>
      <w:r w:rsidRPr="00D272EF">
        <w:rPr>
          <w:rFonts w:cstheme="minorHAnsi"/>
        </w:rPr>
        <w:t xml:space="preserve"> for å vurdere dosering og effekt. </w:t>
      </w:r>
    </w:p>
    <w:p w:rsidR="00B916B6" w:rsidP="00B916B6" w14:paraId="251C9E57" w14:textId="7768475A">
      <w:pPr>
        <w:pStyle w:val="ListParagraph"/>
        <w:numPr>
          <w:ilvl w:val="0"/>
          <w:numId w:val="20"/>
        </w:numPr>
        <w:spacing w:line="259" w:lineRule="auto"/>
        <w:rPr>
          <w:rFonts w:cstheme="minorHAnsi"/>
        </w:rPr>
      </w:pPr>
      <w:r w:rsidRPr="00B916B6">
        <w:rPr>
          <w:rFonts w:cstheme="minorHAnsi"/>
        </w:rPr>
        <w:t>Kvinnen bør ikke være alene med lystgass dersom hun bruker høye konsen</w:t>
      </w:r>
      <w:r w:rsidRPr="00B916B6">
        <w:rPr>
          <w:rFonts w:cstheme="minorHAnsi"/>
        </w:rPr>
        <w:t>trasjoner.</w:t>
      </w:r>
      <w:r w:rsidR="00D272EF">
        <w:rPr>
          <w:rFonts w:cstheme="minorHAnsi"/>
        </w:rPr>
        <w:t xml:space="preserve"> </w:t>
      </w:r>
    </w:p>
    <w:p w:rsidR="00D272EF" w:rsidRPr="00D272EF" w:rsidP="00D272EF" w14:paraId="76864605" w14:textId="27D45B40">
      <w:pPr>
        <w:pStyle w:val="ListParagraph"/>
        <w:numPr>
          <w:ilvl w:val="0"/>
          <w:numId w:val="20"/>
        </w:numPr>
        <w:spacing w:line="259" w:lineRule="auto"/>
        <w:rPr>
          <w:rFonts w:cstheme="minorHAnsi"/>
        </w:rPr>
      </w:pPr>
      <w:r w:rsidRPr="00D272EF">
        <w:rPr>
          <w:rFonts w:cstheme="minorHAnsi"/>
        </w:rPr>
        <w:t xml:space="preserve">For høye konsentrasjoner av </w:t>
      </w:r>
      <w:r>
        <w:rPr>
          <w:rFonts w:cstheme="minorHAnsi"/>
        </w:rPr>
        <w:t xml:space="preserve">lystgass </w:t>
      </w:r>
      <w:r w:rsidRPr="00D272EF">
        <w:rPr>
          <w:rFonts w:cstheme="minorHAnsi"/>
        </w:rPr>
        <w:t xml:space="preserve">vil forårsake oksygenmangel (hypoksi), noe som kan føre til bevissthetstap. Dersom det oppstår </w:t>
      </w:r>
      <w:r w:rsidRPr="00D272EF">
        <w:rPr>
          <w:rFonts w:cstheme="minorHAnsi"/>
        </w:rPr>
        <w:t>hypoksemi</w:t>
      </w:r>
      <w:r w:rsidRPr="00D272EF">
        <w:rPr>
          <w:rFonts w:cstheme="minorHAnsi"/>
        </w:rPr>
        <w:t xml:space="preserve"> som følge av for høye konsentrasjoner av </w:t>
      </w:r>
      <w:r w:rsidRPr="00D272EF">
        <w:rPr>
          <w:rFonts w:cstheme="minorHAnsi"/>
        </w:rPr>
        <w:t>dinitrogenoksid</w:t>
      </w:r>
      <w:r w:rsidRPr="00D272EF">
        <w:rPr>
          <w:rFonts w:cstheme="minorHAnsi"/>
        </w:rPr>
        <w:t xml:space="preserve">, skal </w:t>
      </w:r>
      <w:r w:rsidR="00EA4461">
        <w:rPr>
          <w:rFonts w:cstheme="minorHAnsi"/>
        </w:rPr>
        <w:t>lystgassen</w:t>
      </w:r>
      <w:r w:rsidRPr="00D272EF">
        <w:rPr>
          <w:rFonts w:cstheme="minorHAnsi"/>
        </w:rPr>
        <w:t xml:space="preserve"> reduseres eller administreri</w:t>
      </w:r>
      <w:r w:rsidRPr="00D272EF">
        <w:rPr>
          <w:rFonts w:cstheme="minorHAnsi"/>
        </w:rPr>
        <w:t>ngen avbrytes. Oksygeninnholdet skal økes og reguleres slik at pasienten oppnår en adekvat oksygenmetning.</w:t>
      </w:r>
    </w:p>
    <w:p w:rsidR="00B916B6" w:rsidRPr="00B916B6" w:rsidP="00B916B6" w14:paraId="55F3348A" w14:textId="2CEA220B">
      <w:pPr>
        <w:pStyle w:val="ListParagraph"/>
        <w:numPr>
          <w:ilvl w:val="0"/>
          <w:numId w:val="20"/>
        </w:numPr>
        <w:spacing w:line="259" w:lineRule="auto"/>
        <w:rPr>
          <w:rFonts w:cstheme="minorHAnsi"/>
        </w:rPr>
      </w:pPr>
      <w:r w:rsidRPr="00B916B6">
        <w:rPr>
          <w:rFonts w:cstheme="minorHAnsi"/>
        </w:rPr>
        <w:t xml:space="preserve">Lystgass kan brukes uavhengig av kroppsstilling og lystgassen trenger ikke hindre bevegeligheten under fødselen. </w:t>
      </w:r>
    </w:p>
    <w:p w:rsidR="00B916B6" w:rsidRPr="00B916B6" w:rsidP="00B916B6" w14:paraId="6E33702A" w14:textId="7396D35A">
      <w:pPr>
        <w:pStyle w:val="ListParagraph"/>
        <w:numPr>
          <w:ilvl w:val="0"/>
          <w:numId w:val="20"/>
        </w:numPr>
        <w:spacing w:line="259" w:lineRule="auto"/>
        <w:rPr>
          <w:rFonts w:cstheme="minorHAnsi"/>
        </w:rPr>
      </w:pPr>
      <w:r w:rsidRPr="00B916B6">
        <w:rPr>
          <w:rFonts w:cstheme="minorHAnsi"/>
        </w:rPr>
        <w:t xml:space="preserve">Kvinnen bør helst ikke bruke </w:t>
      </w:r>
      <w:r w:rsidRPr="00B916B6">
        <w:rPr>
          <w:rFonts w:cstheme="minorHAnsi"/>
        </w:rPr>
        <w:t>lystgass i utdrivningsfasen da det er viktig å oppfatte pressimpulsene.</w:t>
      </w:r>
    </w:p>
    <w:p w:rsidR="00B916B6" w:rsidRPr="00B916B6" w:rsidP="00B916B6" w14:paraId="4662F9E3" w14:textId="16224293">
      <w:pPr>
        <w:pStyle w:val="ListParagraph"/>
        <w:numPr>
          <w:ilvl w:val="0"/>
          <w:numId w:val="20"/>
        </w:numPr>
        <w:spacing w:line="259" w:lineRule="auto"/>
        <w:rPr>
          <w:rFonts w:cstheme="minorHAnsi"/>
        </w:rPr>
      </w:pPr>
      <w:r w:rsidRPr="00B916B6">
        <w:rPr>
          <w:rFonts w:cstheme="minorHAnsi"/>
        </w:rPr>
        <w:t xml:space="preserve">Dersom det føles nødvendig med inhalering under utdrivningsfasen, kan kvinnen ta et par åndedrag av lystgassen mellom riene for å lettere slappe av. </w:t>
      </w:r>
    </w:p>
    <w:p w:rsidR="00B916B6" w:rsidP="00B916B6" w14:paraId="5E195267" w14:textId="102BEB4C">
      <w:pPr>
        <w:pStyle w:val="ListParagraph"/>
        <w:numPr>
          <w:ilvl w:val="0"/>
          <w:numId w:val="20"/>
        </w:numPr>
        <w:spacing w:line="259" w:lineRule="auto"/>
        <w:rPr>
          <w:rFonts w:cstheme="minorHAnsi"/>
        </w:rPr>
      </w:pPr>
      <w:r w:rsidRPr="00B916B6">
        <w:rPr>
          <w:rFonts w:cstheme="minorHAnsi"/>
        </w:rPr>
        <w:t xml:space="preserve">Kan kombineres </w:t>
      </w:r>
      <w:r w:rsidR="008F5EE7">
        <w:rPr>
          <w:rFonts w:cstheme="minorHAnsi"/>
        </w:rPr>
        <w:t xml:space="preserve">med epidural. </w:t>
      </w:r>
      <w:r w:rsidRPr="00B916B6">
        <w:rPr>
          <w:rFonts w:cstheme="minorHAnsi"/>
        </w:rPr>
        <w:t xml:space="preserve"> </w:t>
      </w:r>
    </w:p>
    <w:p w:rsidR="00D272EF" w:rsidP="00B916B6" w14:paraId="7FEE7A64" w14:textId="467A31D9">
      <w:pPr>
        <w:pStyle w:val="ListParagraph"/>
        <w:numPr>
          <w:ilvl w:val="0"/>
          <w:numId w:val="20"/>
        </w:numPr>
        <w:spacing w:line="259" w:lineRule="auto"/>
        <w:rPr>
          <w:rFonts w:cstheme="minorHAnsi"/>
        </w:rPr>
      </w:pPr>
      <w:r>
        <w:rPr>
          <w:rFonts w:cstheme="minorHAnsi"/>
        </w:rPr>
        <w:t>Der</w:t>
      </w:r>
      <w:r>
        <w:rPr>
          <w:rFonts w:cstheme="minorHAnsi"/>
        </w:rPr>
        <w:t xml:space="preserve">som det skal anvendes ved </w:t>
      </w:r>
      <w:r>
        <w:rPr>
          <w:rFonts w:cstheme="minorHAnsi"/>
        </w:rPr>
        <w:t>suturering</w:t>
      </w:r>
      <w:r>
        <w:rPr>
          <w:rFonts w:cstheme="minorHAnsi"/>
        </w:rPr>
        <w:t xml:space="preserve">, må barnet plasseres hos partner. </w:t>
      </w:r>
    </w:p>
    <w:p w:rsidR="00B916B6" w:rsidP="00B916B6" w14:paraId="0F2276C9" w14:textId="66D998EE">
      <w:pPr>
        <w:spacing w:line="259" w:lineRule="auto"/>
        <w:rPr>
          <w:rFonts w:cstheme="minorHAnsi"/>
        </w:rPr>
      </w:pPr>
    </w:p>
    <w:p w:rsidR="00FE1759" w:rsidRPr="00FE1759" w:rsidP="00B916B6" w14:paraId="39B28813" w14:textId="6A30A0D7">
      <w:pPr>
        <w:spacing w:line="259" w:lineRule="auto"/>
        <w:rPr>
          <w:rFonts w:cstheme="minorHAnsi"/>
          <w:u w:val="single"/>
        </w:rPr>
      </w:pPr>
      <w:r w:rsidRPr="00FE1759">
        <w:rPr>
          <w:rFonts w:cstheme="minorHAnsi"/>
          <w:u w:val="single"/>
        </w:rPr>
        <w:t>Personale og lystgass:</w:t>
      </w:r>
    </w:p>
    <w:p w:rsidR="00FE1759" w:rsidP="00B916B6" w14:paraId="02C48D2F" w14:textId="77777777">
      <w:pPr>
        <w:spacing w:line="259" w:lineRule="auto"/>
        <w:rPr>
          <w:rFonts w:cstheme="minorHAnsi"/>
        </w:rPr>
      </w:pPr>
    </w:p>
    <w:p w:rsidR="008F5EE7" w:rsidP="00B916B6" w14:paraId="00BEEF32" w14:textId="408B43BD">
      <w:pPr>
        <w:spacing w:line="259" w:lineRule="auto"/>
        <w:rPr>
          <w:rFonts w:cstheme="minorHAnsi"/>
        </w:rPr>
      </w:pPr>
      <w:r>
        <w:rPr>
          <w:rFonts w:cstheme="minorHAnsi"/>
        </w:rPr>
        <w:t xml:space="preserve">Ved riktig bruk av utstyr og ventilering, blir medarbeidere lite eksponert for lystgassutslipp. </w:t>
      </w:r>
    </w:p>
    <w:p w:rsidR="00B74A58" w:rsidP="00B916B6" w14:paraId="7A5FCB04" w14:textId="77777777">
      <w:pPr>
        <w:spacing w:line="259" w:lineRule="auto"/>
        <w:rPr>
          <w:rFonts w:cstheme="minorHAnsi"/>
        </w:rPr>
      </w:pPr>
    </w:p>
    <w:p w:rsidR="00B916B6" w:rsidP="00B916B6" w14:paraId="0C09325B" w14:textId="2F525418">
      <w:pPr>
        <w:spacing w:line="259" w:lineRule="auto"/>
        <w:rPr>
          <w:rFonts w:cstheme="minorHAnsi"/>
        </w:rPr>
      </w:pPr>
      <w:r>
        <w:rPr>
          <w:rFonts w:cstheme="minorHAnsi"/>
        </w:rPr>
        <w:t>Gravi</w:t>
      </w:r>
      <w:r w:rsidR="00EA4461">
        <w:rPr>
          <w:rFonts w:cstheme="minorHAnsi"/>
        </w:rPr>
        <w:t xml:space="preserve">de medarbeidere </w:t>
      </w:r>
      <w:r w:rsidR="00714B1F">
        <w:rPr>
          <w:rFonts w:cstheme="minorHAnsi"/>
        </w:rPr>
        <w:t xml:space="preserve">skal ikke eksponeres for lystgass. </w:t>
      </w:r>
      <w:r w:rsidR="007A4A97">
        <w:rPr>
          <w:rFonts w:cstheme="minorHAnsi"/>
        </w:rPr>
        <w:t xml:space="preserve"> </w:t>
      </w:r>
    </w:p>
    <w:p w:rsidR="006E0CAB" w:rsidP="00B916B6" w14:paraId="2D8DD037" w14:textId="62144966">
      <w:pPr>
        <w:spacing w:line="259" w:lineRule="auto"/>
        <w:rPr>
          <w:rFonts w:cstheme="minorHAnsi"/>
        </w:rPr>
      </w:pPr>
    </w:p>
    <w:p w:rsidR="006E0CAB" w:rsidP="00B916B6" w14:paraId="3F50B335" w14:textId="52B93C32">
      <w:pPr>
        <w:spacing w:line="259" w:lineRule="auto"/>
        <w:rPr>
          <w:rFonts w:cstheme="minorHAnsi"/>
        </w:rPr>
      </w:pPr>
      <w:r>
        <w:rPr>
          <w:rFonts w:cstheme="minorHAnsi"/>
        </w:rPr>
        <w:t>De</w:t>
      </w:r>
      <w:r>
        <w:rPr>
          <w:rFonts w:cstheme="minorHAnsi"/>
        </w:rPr>
        <w:t xml:space="preserve">t skal gjennomføres årlige målinger av lystgassverdier i avdelingen. Dette utføres i samarbeid med yrkeshygieniker på Haukeland Universitetssjukehus. </w:t>
      </w:r>
    </w:p>
    <w:p w:rsidR="00DB54EB" w:rsidP="00EA4461" w14:paraId="4BE9FA94" w14:textId="77777777">
      <w:pPr>
        <w:spacing w:line="259" w:lineRule="auto"/>
        <w:rPr>
          <w:rFonts w:cstheme="minorHAnsi"/>
          <w:u w:val="single"/>
        </w:rPr>
      </w:pPr>
    </w:p>
    <w:p w:rsidR="00510BDF" w:rsidP="00EA4461" w14:paraId="59EBFB04" w14:textId="4C253EE0">
      <w:pPr>
        <w:spacing w:line="259" w:lineRule="auto"/>
        <w:rPr>
          <w:rFonts w:cstheme="minorHAnsi"/>
          <w:u w:val="single"/>
        </w:rPr>
      </w:pPr>
      <w:r w:rsidRPr="00EA4461">
        <w:rPr>
          <w:rFonts w:cstheme="minorHAnsi"/>
          <w:u w:val="single"/>
        </w:rPr>
        <w:t>Vask av utstyr:</w:t>
      </w:r>
    </w:p>
    <w:p w:rsidR="00EA4461" w:rsidP="00EA4461" w14:paraId="79F3A44D" w14:textId="17F2F2D8">
      <w:pPr>
        <w:spacing w:line="259" w:lineRule="auto"/>
        <w:rPr>
          <w:rFonts w:cstheme="minorHAnsi"/>
          <w:u w:val="single"/>
        </w:rPr>
      </w:pPr>
    </w:p>
    <w:p w:rsidR="00EA4461" w:rsidRPr="00CA213E" w:rsidP="00CA213E" w14:paraId="5E5AF5F3" w14:textId="3FDB16A3">
      <w:pPr>
        <w:pStyle w:val="ListParagraph"/>
        <w:numPr>
          <w:ilvl w:val="0"/>
          <w:numId w:val="25"/>
        </w:numPr>
        <w:spacing w:line="259" w:lineRule="auto"/>
        <w:rPr>
          <w:rFonts w:cstheme="minorHAnsi"/>
        </w:rPr>
      </w:pPr>
      <w:r w:rsidRPr="00CA213E">
        <w:rPr>
          <w:rFonts w:cstheme="minorHAnsi"/>
        </w:rPr>
        <w:t>Engangs-slangesett kastes</w:t>
      </w:r>
      <w:r w:rsidRPr="00CA213E" w:rsidR="00CA213E">
        <w:rPr>
          <w:rFonts w:cstheme="minorHAnsi"/>
        </w:rPr>
        <w:t>.</w:t>
      </w:r>
    </w:p>
    <w:p w:rsidR="00EA4461" w:rsidRPr="00CA213E" w:rsidP="00CA213E" w14:paraId="366EEB33" w14:textId="3315B4D3">
      <w:pPr>
        <w:pStyle w:val="ListParagraph"/>
        <w:numPr>
          <w:ilvl w:val="0"/>
          <w:numId w:val="25"/>
        </w:numPr>
        <w:spacing w:line="259" w:lineRule="auto"/>
        <w:rPr>
          <w:rFonts w:cstheme="minorHAnsi"/>
        </w:rPr>
      </w:pPr>
      <w:r w:rsidRPr="00CA213E">
        <w:rPr>
          <w:rFonts w:cstheme="minorHAnsi"/>
        </w:rPr>
        <w:t>Legg brukt maske/mellomstykke i hylle på skyllerom. Merket m</w:t>
      </w:r>
      <w:r w:rsidRPr="00CA213E">
        <w:rPr>
          <w:rFonts w:cstheme="minorHAnsi"/>
        </w:rPr>
        <w:t>ed brukt lystgassutstyr.</w:t>
      </w:r>
    </w:p>
    <w:p w:rsidR="00EA4461" w:rsidRPr="00CA213E" w:rsidP="00CA213E" w14:paraId="474237EE" w14:textId="5AFD49B7">
      <w:pPr>
        <w:pStyle w:val="ListParagraph"/>
        <w:numPr>
          <w:ilvl w:val="0"/>
          <w:numId w:val="25"/>
        </w:numPr>
        <w:spacing w:line="259" w:lineRule="auto"/>
        <w:rPr>
          <w:rFonts w:cstheme="minorHAnsi"/>
        </w:rPr>
      </w:pPr>
      <w:r w:rsidRPr="00CA213E">
        <w:rPr>
          <w:rFonts w:cstheme="minorHAnsi"/>
        </w:rPr>
        <w:t>Slange og maske/mellomstykke vaskes i instrumentvaskemaskin</w:t>
      </w:r>
      <w:r w:rsidRPr="00CA213E" w:rsidR="00CA213E">
        <w:rPr>
          <w:rFonts w:cstheme="minorHAnsi"/>
        </w:rPr>
        <w:t>.</w:t>
      </w:r>
    </w:p>
    <w:p w:rsidR="00CA213E" w:rsidRPr="00CA213E" w:rsidP="00CA213E" w14:paraId="4201CA32" w14:textId="76DD9AC1">
      <w:pPr>
        <w:pStyle w:val="ListParagraph"/>
        <w:numPr>
          <w:ilvl w:val="0"/>
          <w:numId w:val="25"/>
        </w:numPr>
        <w:spacing w:line="259" w:lineRule="auto"/>
        <w:rPr>
          <w:rFonts w:cstheme="minorHAnsi"/>
        </w:rPr>
      </w:pPr>
      <w:r w:rsidRPr="00CA213E">
        <w:rPr>
          <w:rFonts w:cstheme="minorHAnsi"/>
        </w:rPr>
        <w:t xml:space="preserve">Slange henges opp til tørk etter vask. </w:t>
      </w:r>
    </w:p>
    <w:p w:rsidR="00CA213E" w:rsidRPr="00CA213E" w:rsidP="00CA213E" w14:paraId="5F6BC5E0" w14:textId="38CC8E5F">
      <w:pPr>
        <w:pStyle w:val="ListParagraph"/>
        <w:numPr>
          <w:ilvl w:val="0"/>
          <w:numId w:val="25"/>
        </w:numPr>
        <w:spacing w:line="259" w:lineRule="auto"/>
        <w:rPr>
          <w:rFonts w:cstheme="minorHAnsi"/>
        </w:rPr>
      </w:pPr>
      <w:r w:rsidRPr="00CA213E">
        <w:rPr>
          <w:rFonts w:cstheme="minorHAnsi"/>
        </w:rPr>
        <w:t xml:space="preserve">Rent utstyr plasseres på benk på skyllerommet, merket med rent utstyr lystgass. Plasseres deretter på Fødestue. </w:t>
      </w:r>
    </w:p>
    <w:p w:rsidR="00CA213E" w:rsidRPr="00CA213E" w:rsidP="00EA4461" w14:paraId="1A7E9D71" w14:textId="77777777">
      <w:pPr>
        <w:spacing w:line="259" w:lineRule="auto"/>
        <w:rPr>
          <w:rFonts w:cstheme="minorHAnsi"/>
        </w:rPr>
      </w:pPr>
    </w:p>
    <w:p w:rsidR="00EA4461" w:rsidRPr="00EA4461" w:rsidP="00EA4461" w14:paraId="14660FEE" w14:textId="77777777">
      <w:pPr>
        <w:spacing w:line="259" w:lineRule="auto"/>
        <w:rPr>
          <w:rFonts w:cstheme="minorHAnsi"/>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066A58">
            <w:pPr>
              <w:numPr>
                <w:ilvl w:val="0"/>
                <w:numId w:val="0"/>
              </w:numPr>
              <w:spacing w:line="259" w:lineRule="auto"/>
              <w:rPr>
                <w:b w:val="0"/>
                <w:color w:val="0000FF"/>
                <w:u w:val="single"/>
              </w:rPr>
            </w:pPr>
            <w:bookmarkStart w:id="2" w:name="EK_Referanse"/>
            <w:r>
              <w:rPr>
                <w:b w:val="0"/>
                <w:color w:val="0000FF"/>
                <w:u w:val="single"/>
              </w:rPr>
              <w:t xml:space="preserve"> </w:t>
            </w:r>
          </w:p>
        </w:tc>
        <w:tc>
          <w:tcPr>
            <w:tcBorders>
              <w:top w:val="nil"/>
              <w:left w:val="nil"/>
              <w:bottom w:val="nil"/>
              <w:right w:val="nil"/>
            </w:tcBorders>
          </w:tcPr>
          <w:p w:rsidP="00066A58">
            <w:pPr>
              <w:numPr>
                <w:ilvl w:val="0"/>
                <w:numId w:val="0"/>
              </w:numPr>
              <w:spacing w:line="259" w:lineRule="auto"/>
              <w:rPr>
                <w:b w:val="0"/>
                <w:color w:val="0000FF"/>
                <w:u w:val="single"/>
              </w:rPr>
            </w:pPr>
            <w:r>
              <w:rPr>
                <w:b w:val="0"/>
                <w:color w:val="0000FF"/>
                <w:u w:val="single"/>
              </w:rPr>
              <w:t xml:space="preserve"> </w:t>
            </w:r>
          </w:p>
        </w:tc>
      </w:tr>
    </w:tbl>
    <w:p w:rsidR="004F1809" w:rsidP="00066A58" w14:paraId="20A29C0E" w14:textId="1064EC78">
      <w:pPr>
        <w:spacing w:line="259" w:lineRule="auto"/>
        <w:rPr>
          <w:rFonts w:cstheme="minorHAnsi"/>
        </w:rPr>
      </w:pPr>
      <w:bookmarkEnd w:id="2"/>
    </w:p>
    <w:p w:rsidR="004F1809" w:rsidP="00066A58" w14:paraId="0C6CD248" w14:textId="116C094E">
      <w:pPr>
        <w:spacing w:line="259" w:lineRule="auto"/>
        <w:rPr>
          <w:rFonts w:cstheme="minorHAnsi"/>
        </w:rPr>
      </w:pPr>
      <w:r>
        <w:rPr>
          <w:rFonts w:cstheme="minorHAnsi"/>
        </w:rPr>
        <w:t xml:space="preserve">Brukermanual </w:t>
      </w:r>
      <w:r>
        <w:rPr>
          <w:rFonts w:cstheme="minorHAnsi"/>
        </w:rPr>
        <w:t>eAdvantage</w:t>
      </w:r>
      <w:r>
        <w:rPr>
          <w:rFonts w:cstheme="minorHAnsi"/>
        </w:rPr>
        <w:t>:</w:t>
      </w:r>
    </w:p>
    <w:p w:rsidR="004F1809" w:rsidRPr="008F5EE7" w:rsidP="00066A58" w14:paraId="78ADBDCA" w14:textId="77777777">
      <w:pPr>
        <w:spacing w:line="259" w:lineRule="auto"/>
        <w:rPr>
          <w:rFonts w:cstheme="minorHAnsi"/>
          <w:sz w:val="20"/>
        </w:rPr>
      </w:pPr>
    </w:p>
    <w:p w:rsidR="004F1809" w:rsidRPr="008F5EE7" w:rsidP="00066A58" w14:paraId="77A72333" w14:textId="397C97A5">
      <w:pPr>
        <w:spacing w:line="259" w:lineRule="auto"/>
        <w:rPr>
          <w:rFonts w:cstheme="minorHAnsi"/>
          <w:color w:val="0000FF"/>
          <w:sz w:val="20"/>
          <w:u w:val="single"/>
        </w:rPr>
      </w:pPr>
      <w:hyperlink r:id="rId5" w:history="1">
        <w:r w:rsidRPr="008F5EE7">
          <w:rPr>
            <w:rFonts w:cstheme="minorHAnsi"/>
            <w:color w:val="0000FF"/>
            <w:sz w:val="20"/>
            <w:u w:val="single"/>
          </w:rPr>
          <w:t>https://handbok.helse-bergen.no/docs/dok/DOK75514.PDF</w:t>
        </w:r>
      </w:hyperlink>
    </w:p>
    <w:p w:rsidR="004F1809" w:rsidRPr="008F5EE7" w:rsidP="00066A58" w14:paraId="7BD26303" w14:textId="5C553EC8">
      <w:pPr>
        <w:spacing w:line="259" w:lineRule="auto"/>
        <w:rPr>
          <w:rFonts w:cstheme="minorHAnsi"/>
          <w:color w:val="0000FF"/>
          <w:sz w:val="20"/>
          <w:u w:val="single"/>
        </w:rPr>
      </w:pPr>
    </w:p>
    <w:p w:rsidR="004F1809" w:rsidRPr="008F5EE7" w:rsidP="004F1809" w14:paraId="46937C55" w14:textId="77777777">
      <w:pPr>
        <w:rPr>
          <w:rFonts w:cstheme="minorHAnsi"/>
          <w:sz w:val="20"/>
        </w:rPr>
      </w:pPr>
      <w:hyperlink r:id="rId6" w:history="1">
        <w:r w:rsidRPr="008F5EE7">
          <w:rPr>
            <w:rFonts w:cstheme="minorHAnsi"/>
            <w:color w:val="0000FF"/>
            <w:sz w:val="20"/>
            <w:u w:val="single"/>
          </w:rPr>
          <w:t>https://handbok.helse-bergen.no</w:t>
        </w:r>
        <w:r w:rsidRPr="008F5EE7">
          <w:rPr>
            <w:rFonts w:cstheme="minorHAnsi"/>
            <w:color w:val="0000FF"/>
            <w:sz w:val="20"/>
            <w:u w:val="single"/>
          </w:rPr>
          <w:t>/docs/dok/DOK48591.pdf</w:t>
        </w:r>
      </w:hyperlink>
    </w:p>
    <w:p w:rsidR="004F1809" w:rsidRPr="008F5EE7" w:rsidP="00066A58" w14:paraId="30BCEE16" w14:textId="6546E3A9">
      <w:pPr>
        <w:spacing w:line="259" w:lineRule="auto"/>
        <w:rPr>
          <w:rFonts w:cstheme="minorHAns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066A58">
            <w:pPr>
              <w:numPr>
                <w:ilvl w:val="0"/>
                <w:numId w:val="0"/>
              </w:numPr>
              <w:spacing w:line="259" w:lineRule="auto"/>
              <w:rPr>
                <w:b w:val="0"/>
                <w:color w:val="0000FF"/>
                <w:u w:val="single"/>
              </w:rPr>
            </w:pPr>
            <w:bookmarkStart w:id="3" w:name="EK_EksRef"/>
            <w:r>
              <w:rPr>
                <w:b w:val="0"/>
                <w:color w:val="0000FF"/>
                <w:u w:val="single"/>
              </w:rPr>
              <w:t xml:space="preserve"> </w:t>
            </w:r>
          </w:p>
        </w:tc>
      </w:tr>
    </w:tbl>
    <w:p w:rsidR="009B041D" w:rsidP="00066A58" w14:paraId="59EBFB0D" w14:textId="77777777">
      <w:pPr>
        <w:spacing w:line="259" w:lineRule="auto"/>
        <w:rPr>
          <w:rFonts w:cstheme="minorHAnsi"/>
        </w:rPr>
      </w:pPr>
      <w:bookmarkEnd w:id="3"/>
    </w:p>
    <w:p w:rsidR="009D023B" w:rsidP="00066A58" w14:paraId="59EBFB0E" w14:textId="77777777">
      <w:pPr>
        <w:spacing w:line="259" w:lineRule="auto"/>
      </w:pPr>
    </w:p>
    <w:p w:rsidR="009D023B" w:rsidP="00066A58" w14:paraId="59EBFB13" w14:textId="1A39E9CA">
      <w:pPr>
        <w:spacing w:line="259" w:lineRule="auto"/>
        <w:rPr>
          <w:rFonts w:cstheme="minorHAnsi"/>
          <w:color w:val="000080"/>
        </w:rPr>
      </w:pPr>
      <w:r>
        <w:rPr>
          <w:rFonts w:cstheme="minorHAnsi"/>
          <w:color w:val="000080"/>
        </w:rPr>
        <w:fldChar w:fldCharType="begin" w:fldLock="1"/>
      </w:r>
      <w:r>
        <w:rPr>
          <w:rFonts w:cstheme="minorHAnsi"/>
          <w:color w:val="000080"/>
        </w:rPr>
        <w:instrText xml:space="preserve"> DOCVARIABLE EK_Merknad </w:instrText>
      </w:r>
      <w:r>
        <w:rPr>
          <w:rFonts w:cstheme="minorHAnsi"/>
          <w:color w:val="000080"/>
        </w:rPr>
        <w:fldChar w:fldCharType="separate"/>
      </w:r>
      <w:r>
        <w:rPr>
          <w:rFonts w:cstheme="minorHAnsi"/>
          <w:color w:val="000080"/>
        </w:rPr>
        <w:t>[]</w:t>
      </w:r>
      <w:r>
        <w:rPr>
          <w:rFonts w:cstheme="minorHAnsi"/>
          <w:color w:val="000080"/>
        </w:rPr>
        <w:fldChar w:fldCharType="end"/>
      </w:r>
    </w:p>
    <w:p w:rsidR="009D023B" w:rsidRPr="00E754D7" w:rsidP="00066A58" w14:paraId="59EBFB14" w14:textId="77777777">
      <w:pPr>
        <w:spacing w:line="259" w:lineRule="auto"/>
        <w:rPr>
          <w:rFonts w:cstheme="minorHAnsi"/>
          <w:color w:val="000080"/>
        </w:rPr>
      </w:pPr>
    </w:p>
    <w:sectPr w:rsidSect="00D03EED">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59EBFB1D"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59EBFB1B" w14:textId="77777777">
          <w:pPr>
            <w:pStyle w:val="Footer"/>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8A218A">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8A218A">
            <w:rPr>
              <w:rStyle w:val="PageNumber"/>
              <w:noProof/>
              <w:sz w:val="16"/>
            </w:rPr>
            <w:t>1</w:t>
          </w:r>
          <w:r>
            <w:rPr>
              <w:rStyle w:val="PageNumber"/>
              <w:sz w:val="16"/>
            </w:rPr>
            <w:fldChar w:fldCharType="end"/>
          </w:r>
        </w:p>
      </w:tc>
      <w:tc>
        <w:tcPr>
          <w:tcW w:w="4074" w:type="dxa"/>
          <w:tcBorders>
            <w:left w:val="single" w:sz="4" w:space="0" w:color="auto"/>
          </w:tcBorders>
        </w:tcPr>
        <w:p w:rsidR="00485214" w14:paraId="59EBFB1C"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12.3.4.3.7-20</w:t>
          </w:r>
          <w:r>
            <w:rPr>
              <w:color w:val="000080"/>
              <w:sz w:val="16"/>
            </w:rPr>
            <w:fldChar w:fldCharType="end"/>
          </w:r>
        </w:p>
      </w:tc>
    </w:tr>
  </w:tbl>
  <w:p w:rsidR="00485214" w14:paraId="59EBFB1E"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59EBFB23"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59EBFB1F" w14:textId="77777777">
          <w:pPr>
            <w:pStyle w:val="Footer"/>
            <w:rPr>
              <w:color w:val="000080"/>
              <w:sz w:val="16"/>
            </w:rPr>
          </w:pP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D76998</w:t>
          </w:r>
          <w:r>
            <w:rPr>
              <w:color w:val="000080"/>
              <w:sz w:val="16"/>
            </w:rPr>
            <w:fldChar w:fldCharType="end"/>
          </w:r>
        </w:p>
      </w:tc>
      <w:tc>
        <w:tcPr>
          <w:tcW w:w="2268" w:type="dxa"/>
          <w:tcBorders>
            <w:right w:val="single" w:sz="4" w:space="0" w:color="auto"/>
          </w:tcBorders>
        </w:tcPr>
        <w:p w:rsidR="009B041D" w:rsidRPr="009B041D" w:rsidP="007E4125" w14:paraId="59EBFB20"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12.3.4.3.7-20</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59EBFB21"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59EBFB22" w14:textId="48425CC4">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4</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4</w:t>
          </w:r>
          <w:r>
            <w:rPr>
              <w:rStyle w:val="PageNumber"/>
              <w:sz w:val="16"/>
            </w:rPr>
            <w:fldChar w:fldCharType="end"/>
          </w:r>
        </w:p>
      </w:tc>
    </w:tr>
  </w:tbl>
  <w:p w:rsidR="00B24A00" w:rsidRPr="009E0D59" w:rsidP="00B24A00" w14:paraId="59EBFB24" w14:textId="45A27591">
    <w:pPr>
      <w:pStyle w:val="Footer"/>
      <w:rPr>
        <w:color w:val="FFFFFF"/>
        <w:sz w:val="16"/>
      </w:rPr>
    </w:pPr>
    <w:r>
      <w:rPr>
        <w:noProof/>
        <w:color w:val="FFFFFF"/>
        <w:sz w:val="16"/>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2" name="MSIPCM8bd9483d9e8c412e011668fb" descr="{&quot;HashCode&quot;:-98446195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6E0CAB" w:rsidRPr="006E0CAB" w:rsidP="006E0CAB" w14:paraId="2F389C0D" w14:textId="77777777">
                          <w:pPr>
                            <w:rPr>
                              <w:rFonts w:ascii="Calibri" w:hAnsi="Calibri" w:cs="Calibri"/>
                              <w:color w:val="000000"/>
                              <w:sz w:val="20"/>
                            </w:rPr>
                          </w:pPr>
                          <w:r w:rsidRPr="006E0CAB">
                            <w:rPr>
                              <w:rFonts w:ascii="Calibri" w:hAnsi="Calibri" w:cs="Calibri"/>
                              <w:color w:val="000000"/>
                              <w:sz w:val="20"/>
                            </w:rPr>
                            <w:t>Følsomhet Intern (gul)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8bd9483d9e8c412e011668fb" o:spid="_x0000_s2049" type="#_x0000_t202" alt="{&quot;HashCode&quot;:-984461956,&quot;Height&quot;:842.0,&quot;Width&quot;:595.0,&quot;Placement&quot;:&quot;Footer&quot;,&quot;Index&quot;:&quot;Primary&quot;,&quot;Section&quot;:1,&quot;Top&quot;:0.0,&quot;Left&quot;:0.0}" style="width:595.35pt;height:21.5pt;margin-top:805.45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20pt,0,,0">
                <w:txbxContent>
                  <w:p w:rsidR="006E0CAB" w:rsidRPr="006E0CAB" w:rsidP="006E0CAB" w14:paraId="632096BD" w14:textId="77777777">
                    <w:pPr>
                      <w:rPr>
                        <w:rFonts w:ascii="Calibri" w:hAnsi="Calibri" w:cs="Calibri"/>
                        <w:color w:val="000000"/>
                        <w:sz w:val="20"/>
                      </w:rPr>
                    </w:pPr>
                    <w:r w:rsidRPr="006E0CAB">
                      <w:rPr>
                        <w:rFonts w:ascii="Calibri" w:hAnsi="Calibri" w:cs="Calibri"/>
                        <w:color w:val="000000"/>
                        <w:sz w:val="20"/>
                      </w:rPr>
                      <w:t>Følsomhet Intern (gul)</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59EBFB38"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59EBFB35"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12.3.4.3.7-20</w:t>
          </w:r>
          <w:r>
            <w:rPr>
              <w:color w:val="000080"/>
              <w:sz w:val="16"/>
            </w:rPr>
            <w:fldChar w:fldCharType="end"/>
          </w:r>
        </w:p>
      </w:tc>
      <w:tc>
        <w:tcPr>
          <w:tcW w:w="4395" w:type="dxa"/>
          <w:tcBorders>
            <w:left w:val="single" w:sz="4" w:space="0" w:color="auto"/>
            <w:right w:val="single" w:sz="4" w:space="0" w:color="auto"/>
          </w:tcBorders>
        </w:tcPr>
        <w:p w:rsidR="004B40D7" w:rsidRPr="00D320CC" w:rsidP="007E4125" w14:paraId="59EBFB36"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59EBFB37" w14:textId="1FA9A294">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4</w:t>
          </w:r>
          <w:r>
            <w:rPr>
              <w:rStyle w:val="PageNumber"/>
              <w:sz w:val="16"/>
            </w:rPr>
            <w:fldChar w:fldCharType="end"/>
          </w:r>
        </w:p>
      </w:tc>
    </w:tr>
  </w:tbl>
  <w:p w:rsidR="00B24A00" w:rsidP="00B24A00" w14:paraId="59EBFB39" w14:textId="0F752D7F">
    <w:pPr>
      <w:pStyle w:val="Footer"/>
      <w:rPr>
        <w:color w:val="FFFFFF"/>
        <w:sz w:val="16"/>
      </w:rPr>
    </w:pPr>
    <w:r>
      <w:rPr>
        <w:noProof/>
        <w:color w:val="FFFFFF"/>
        <w:sz w:val="16"/>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3" name="MSIPCM3b9c4696b63f8c07ef6754fd" descr="{&quot;HashCode&quot;:-984461956,&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6E0CAB" w:rsidRPr="006E0CAB" w:rsidP="006E0CAB" w14:paraId="0EA2762F" w14:textId="77777777">
                          <w:pPr>
                            <w:rPr>
                              <w:rFonts w:ascii="Calibri" w:hAnsi="Calibri" w:cs="Calibri"/>
                              <w:color w:val="000000"/>
                              <w:sz w:val="20"/>
                            </w:rPr>
                          </w:pPr>
                          <w:r w:rsidRPr="006E0CAB">
                            <w:rPr>
                              <w:rFonts w:ascii="Calibri" w:hAnsi="Calibri" w:cs="Calibri"/>
                              <w:color w:val="000000"/>
                              <w:sz w:val="20"/>
                            </w:rPr>
                            <w:t>Følsomhet Intern (gul)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3b9c4696b63f8c07ef6754fd" o:spid="_x0000_s2050" type="#_x0000_t202" alt="{&quot;HashCode&quot;:-984461956,&quot;Height&quot;:842.0,&quot;Width&quot;:595.0,&quot;Placement&quot;:&quot;Footer&quot;,&quot;Index&quot;:&quot;FirstPage&quot;,&quot;Section&quot;:1,&quot;Top&quot;:0.0,&quot;Left&quot;:0.0}" style="width:595.35pt;height:21.5pt;margin-top:805.45pt;margin-left:0;mso-position-horizontal-relative:page;mso-position-vertical-relative:page;mso-wrap-distance-bottom:0;mso-wrap-distance-left:9pt;mso-wrap-distance-right:9pt;mso-wrap-distance-top:0;mso-wrap-style:square;position:absolute;visibility:visible;v-text-anchor:bottom;z-index:251661312" o:allowincell="f" filled="f" stroked="f" strokeweight="0.5pt">
              <v:textbox inset="20pt,0,,0">
                <w:txbxContent>
                  <w:p w:rsidR="006E0CAB" w:rsidRPr="006E0CAB" w:rsidP="006E0CAB" w14:paraId="345D9964" w14:textId="77777777">
                    <w:pPr>
                      <w:rPr>
                        <w:rFonts w:ascii="Calibri" w:hAnsi="Calibri" w:cs="Calibri"/>
                        <w:color w:val="000000"/>
                        <w:sz w:val="20"/>
                      </w:rPr>
                    </w:pPr>
                    <w:r w:rsidRPr="006E0CAB">
                      <w:rPr>
                        <w:rFonts w:ascii="Calibri" w:hAnsi="Calibri" w:cs="Calibri"/>
                        <w:color w:val="000000"/>
                        <w:sz w:val="20"/>
                      </w:rPr>
                      <w:t>Følsomhet Intern (gul)</w:t>
                    </w:r>
                  </w:p>
                </w:txbxContent>
              </v:textbox>
            </v:shape>
          </w:pict>
        </mc:Fallback>
      </mc:AlternateContent>
    </w:r>
    <w:r w:rsidR="00FB5B26">
      <w:rPr>
        <w:color w:val="FFFFFF"/>
        <w:sz w:val="16"/>
      </w:rPr>
      <w:t xml:space="preserve">Bedriftsnavn: </w:t>
    </w:r>
    <w:r w:rsidR="00FB5B26">
      <w:rPr>
        <w:color w:val="FFFFFF"/>
        <w:sz w:val="16"/>
      </w:rPr>
      <w:fldChar w:fldCharType="begin" w:fldLock="1"/>
    </w:r>
    <w:r w:rsidR="00FB5B26">
      <w:rPr>
        <w:color w:val="FFFFFF"/>
        <w:sz w:val="16"/>
      </w:rPr>
      <w:instrText xml:space="preserve"> DOCPROPERTY EK_Bedriftsnavn </w:instrText>
    </w:r>
    <w:r w:rsidR="00FB5B26">
      <w:rPr>
        <w:color w:val="FFFFFF"/>
        <w:sz w:val="16"/>
      </w:rPr>
      <w:fldChar w:fldCharType="separate"/>
    </w:r>
    <w:r w:rsidR="00FB5B26">
      <w:rPr>
        <w:color w:val="FFFFFF"/>
        <w:sz w:val="16"/>
      </w:rPr>
      <w:t>Helse Bergen</w:t>
    </w:r>
    <w:r w:rsidR="00FB5B26">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59EBFB15"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59EBFB19"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59EBFB16"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Lystgass under fødselen i GB</w:t>
          </w:r>
          <w:r>
            <w:rPr>
              <w:sz w:val="28"/>
            </w:rPr>
            <w:fldChar w:fldCharType="end"/>
          </w:r>
        </w:p>
      </w:tc>
      <w:tc>
        <w:tcPr>
          <w:tcW w:w="992" w:type="dxa"/>
          <w:tcBorders>
            <w:bottom w:val="single" w:sz="4" w:space="0" w:color="auto"/>
            <w:right w:val="single" w:sz="4" w:space="0" w:color="auto"/>
          </w:tcBorders>
        </w:tcPr>
        <w:p w:rsidR="00485214" w14:paraId="59EBFB17" w14:textId="77777777">
          <w:pPr>
            <w:pStyle w:val="Header"/>
            <w:jc w:val="left"/>
            <w:rPr>
              <w:sz w:val="12"/>
            </w:rPr>
          </w:pPr>
        </w:p>
        <w:p w:rsidR="00485214" w14:paraId="59EBFB18"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bl>
  <w:p w:rsidR="00485214" w14:paraId="59EBFB1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14:paraId="59EBFB27"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59EBFB25" w14:textId="77777777">
          <w:pPr>
            <w:pStyle w:val="Header"/>
            <w:jc w:val="center"/>
            <w:rPr>
              <w:sz w:val="16"/>
            </w:rPr>
          </w:pPr>
          <w:r>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85214" w14:paraId="59EBFB26"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Lystgass under fødselen i GB</w:t>
          </w:r>
          <w:r>
            <w:rPr>
              <w:sz w:val="28"/>
            </w:rPr>
            <w:fldChar w:fldCharType="end"/>
          </w:r>
        </w:p>
      </w:tc>
    </w:tr>
    <w:tr w14:paraId="59EBFB2A" w14:textId="77777777"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14:paraId="59EBFB28"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Pasientbehandling/Fagprosedyrer/Kvinnehelse</w:t>
          </w:r>
          <w:r>
            <w:rPr>
              <w:sz w:val="16"/>
            </w:rPr>
            <w:fldChar w:fldCharType="end"/>
          </w:r>
        </w:p>
      </w:tc>
      <w:tc>
        <w:tcPr>
          <w:tcW w:w="2879" w:type="dxa"/>
          <w:vAlign w:val="bottom"/>
        </w:tcPr>
        <w:p w:rsidR="00FD5284" w:rsidRPr="005F0E8F" w:rsidP="00540375" w14:paraId="59EBFB29" w14:textId="77777777">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03.01.2024</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03.01.2027</w:t>
          </w:r>
          <w:r>
            <w:rPr>
              <w:color w:val="000080"/>
              <w:sz w:val="16"/>
            </w:rPr>
            <w:fldChar w:fldCharType="end"/>
          </w:r>
        </w:p>
      </w:tc>
    </w:tr>
    <w:tr w14:paraId="59EBFB2D" w14:textId="77777777" w:rsidTr="00540375">
      <w:tblPrEx>
        <w:tblW w:w="9678" w:type="dxa"/>
        <w:tblLayout w:type="fixed"/>
        <w:tblCellMar>
          <w:left w:w="70" w:type="dxa"/>
          <w:right w:w="70" w:type="dxa"/>
        </w:tblCellMar>
        <w:tblLook w:val="0000"/>
      </w:tblPrEx>
      <w:trPr>
        <w:cantSplit/>
        <w:trHeight w:val="168"/>
      </w:trPr>
      <w:tc>
        <w:tcPr>
          <w:tcW w:w="6799" w:type="dxa"/>
          <w:gridSpan w:val="2"/>
        </w:tcPr>
        <w:p w:rsidR="005F0E8F" w14:paraId="59EBFB2B"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HF/Kvinneklinikken/Fødeavdelingen</w:t>
          </w:r>
          <w:r>
            <w:rPr>
              <w:sz w:val="16"/>
            </w:rPr>
            <w:fldChar w:fldCharType="end"/>
          </w:r>
        </w:p>
      </w:tc>
      <w:tc>
        <w:tcPr>
          <w:tcW w:w="2879" w:type="dxa"/>
          <w:vAlign w:val="bottom"/>
        </w:tcPr>
        <w:p w:rsidR="005F0E8F" w14:paraId="59EBFB2C"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r w14:paraId="59EBFB30" w14:textId="77777777" w:rsidTr="00540375">
      <w:tblPrEx>
        <w:tblW w:w="9678" w:type="dxa"/>
        <w:tblLayout w:type="fixed"/>
        <w:tblCellMar>
          <w:left w:w="70" w:type="dxa"/>
          <w:right w:w="70" w:type="dxa"/>
        </w:tblCellMar>
        <w:tblLook w:val="0000"/>
      </w:tblPrEx>
      <w:trPr>
        <w:trHeight w:val="252"/>
      </w:trPr>
      <w:tc>
        <w:tcPr>
          <w:tcW w:w="6799" w:type="dxa"/>
          <w:gridSpan w:val="2"/>
        </w:tcPr>
        <w:p w:rsidR="00FD5284" w:rsidP="00FD5284" w14:paraId="59EBFB2E"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Linde, Lorentz Erland</w:t>
          </w:r>
          <w:r>
            <w:rPr>
              <w:color w:val="000080"/>
              <w:sz w:val="16"/>
            </w:rPr>
            <w:fldChar w:fldCharType="end"/>
          </w:r>
          <w:r>
            <w:rPr>
              <w:color w:val="000080"/>
              <w:sz w:val="16"/>
            </w:rPr>
            <w:t xml:space="preserve"> </w:t>
          </w:r>
        </w:p>
      </w:tc>
      <w:tc>
        <w:tcPr>
          <w:tcW w:w="2879" w:type="dxa"/>
        </w:tcPr>
        <w:p w:rsidR="00FD5284" w:rsidP="00FD5284" w14:paraId="59EBFB2F"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Retningslinje</w:t>
          </w:r>
          <w:r>
            <w:rPr>
              <w:color w:val="000080"/>
              <w:sz w:val="16"/>
            </w:rPr>
            <w:fldChar w:fldCharType="end"/>
          </w:r>
        </w:p>
      </w:tc>
    </w:tr>
    <w:tr w14:paraId="59EBFB33" w14:textId="77777777" w:rsidTr="00540375">
      <w:tblPrEx>
        <w:tblW w:w="9678" w:type="dxa"/>
        <w:tblLayout w:type="fixed"/>
        <w:tblCellMar>
          <w:left w:w="70" w:type="dxa"/>
          <w:right w:w="70" w:type="dxa"/>
        </w:tblCellMar>
        <w:tblLook w:val="0000"/>
      </w:tblPrEx>
      <w:trPr>
        <w:trHeight w:val="153"/>
      </w:trPr>
      <w:tc>
        <w:tcPr>
          <w:tcW w:w="6799" w:type="dxa"/>
          <w:gridSpan w:val="2"/>
        </w:tcPr>
        <w:p w:rsidR="00FD5284" w:rsidP="00FD5284" w14:paraId="59EBFB31" w14:textId="77777777">
          <w:pPr>
            <w:rPr>
              <w:sz w:val="16"/>
            </w:rPr>
          </w:pPr>
          <w:r>
            <w:rPr>
              <w:sz w:val="16"/>
            </w:rPr>
            <w:t>Dok</w:t>
          </w:r>
          <w:r>
            <w:rPr>
              <w:sz w:val="16"/>
            </w:rPr>
            <w:t xml:space="preserve">.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w:t>
          </w:r>
          <w:r>
            <w:rPr>
              <w:color w:val="000080"/>
              <w:sz w:val="16"/>
            </w:rPr>
            <w:fldChar w:fldCharType="end"/>
          </w:r>
          <w:r>
            <w:rPr>
              <w:color w:val="000080"/>
              <w:sz w:val="16"/>
            </w:rPr>
            <w:t xml:space="preserve"> </w:t>
          </w:r>
        </w:p>
      </w:tc>
      <w:tc>
        <w:tcPr>
          <w:tcW w:w="2879" w:type="dxa"/>
        </w:tcPr>
        <w:p w:rsidR="00FD5284" w14:paraId="59EBFB32"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D76998</w:t>
          </w:r>
          <w:r>
            <w:rPr>
              <w:color w:val="000080"/>
              <w:sz w:val="16"/>
            </w:rPr>
            <w:fldChar w:fldCharType="end"/>
          </w:r>
        </w:p>
      </w:tc>
    </w:tr>
  </w:tbl>
  <w:p w:rsidR="00485214" w14:paraId="59EBFB34"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13D0E78"/>
    <w:multiLevelType w:val="hybridMultilevel"/>
    <w:tmpl w:val="DB70EE8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1CA1800"/>
    <w:multiLevelType w:val="hybridMultilevel"/>
    <w:tmpl w:val="675A780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417675A"/>
    <w:multiLevelType w:val="hybridMultilevel"/>
    <w:tmpl w:val="4B4294A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9276A90"/>
    <w:multiLevelType w:val="multilevel"/>
    <w:tmpl w:val="80166B2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2B120BC8"/>
    <w:multiLevelType w:val="hybridMultilevel"/>
    <w:tmpl w:val="59FA43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A1F6F38"/>
    <w:multiLevelType w:val="hybridMultilevel"/>
    <w:tmpl w:val="0074E00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8CB2AF7"/>
    <w:multiLevelType w:val="hybridMultilevel"/>
    <w:tmpl w:val="6C22DDA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21">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1035306"/>
    <w:multiLevelType w:val="hybridMultilevel"/>
    <w:tmpl w:val="FFEEDD9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311142A"/>
    <w:multiLevelType w:val="hybridMultilevel"/>
    <w:tmpl w:val="7A52FA1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32840487">
    <w:abstractNumId w:val="12"/>
  </w:num>
  <w:num w:numId="2" w16cid:durableId="1747191637">
    <w:abstractNumId w:val="8"/>
  </w:num>
  <w:num w:numId="3" w16cid:durableId="873157107">
    <w:abstractNumId w:val="3"/>
  </w:num>
  <w:num w:numId="4" w16cid:durableId="849685777">
    <w:abstractNumId w:val="2"/>
  </w:num>
  <w:num w:numId="5" w16cid:durableId="1121221138">
    <w:abstractNumId w:val="1"/>
  </w:num>
  <w:num w:numId="6" w16cid:durableId="1359502407">
    <w:abstractNumId w:val="0"/>
  </w:num>
  <w:num w:numId="7" w16cid:durableId="1211649563">
    <w:abstractNumId w:val="9"/>
  </w:num>
  <w:num w:numId="8" w16cid:durableId="872227329">
    <w:abstractNumId w:val="7"/>
  </w:num>
  <w:num w:numId="9" w16cid:durableId="389422882">
    <w:abstractNumId w:val="6"/>
  </w:num>
  <w:num w:numId="10" w16cid:durableId="111360680">
    <w:abstractNumId w:val="5"/>
  </w:num>
  <w:num w:numId="11" w16cid:durableId="1183280674">
    <w:abstractNumId w:val="4"/>
  </w:num>
  <w:num w:numId="12" w16cid:durableId="1445031367">
    <w:abstractNumId w:val="14"/>
  </w:num>
  <w:num w:numId="13" w16cid:durableId="2098865374">
    <w:abstractNumId w:val="20"/>
  </w:num>
  <w:num w:numId="14" w16cid:durableId="1142500506">
    <w:abstractNumId w:val="21"/>
  </w:num>
  <w:num w:numId="15" w16cid:durableId="674502256">
    <w:abstractNumId w:val="22"/>
  </w:num>
  <w:num w:numId="16" w16cid:durableId="497355402">
    <w:abstractNumId w:val="15"/>
  </w:num>
  <w:num w:numId="17" w16cid:durableId="1632861885">
    <w:abstractNumId w:val="15"/>
    <w:lvlOverride w:ilvl="0">
      <w:lvl w:ilvl="0">
        <w:start w:val="1"/>
        <w:numFmt w:val="decimal"/>
        <w:pStyle w:val="Heading1"/>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Restart w:val="1"/>
        <w:lvlText w:val="%2.%3.%1"/>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1543053331">
    <w:abstractNumId w:val="18"/>
  </w:num>
  <w:num w:numId="19" w16cid:durableId="1828940299">
    <w:abstractNumId w:val="23"/>
  </w:num>
  <w:num w:numId="20" w16cid:durableId="274411873">
    <w:abstractNumId w:val="11"/>
  </w:num>
  <w:num w:numId="21" w16cid:durableId="1910455351">
    <w:abstractNumId w:val="19"/>
  </w:num>
  <w:num w:numId="22" w16cid:durableId="323246513">
    <w:abstractNumId w:val="24"/>
  </w:num>
  <w:num w:numId="23" w16cid:durableId="1330862784">
    <w:abstractNumId w:val="17"/>
  </w:num>
  <w:num w:numId="24" w16cid:durableId="1737506292">
    <w:abstractNumId w:val="13"/>
  </w:num>
  <w:num w:numId="25" w16cid:durableId="1057817966">
    <w:abstractNumId w:val="10"/>
  </w:num>
  <w:num w:numId="26" w16cid:durableId="15431322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5ABC"/>
    <w:rsid w:val="0000636B"/>
    <w:rsid w:val="00007BD0"/>
    <w:rsid w:val="00020754"/>
    <w:rsid w:val="000354A8"/>
    <w:rsid w:val="00042992"/>
    <w:rsid w:val="00050E94"/>
    <w:rsid w:val="0005214E"/>
    <w:rsid w:val="00056D52"/>
    <w:rsid w:val="00066A58"/>
    <w:rsid w:val="00067C31"/>
    <w:rsid w:val="00076677"/>
    <w:rsid w:val="00081F27"/>
    <w:rsid w:val="00083284"/>
    <w:rsid w:val="00097072"/>
    <w:rsid w:val="000A1D6A"/>
    <w:rsid w:val="000A6B2D"/>
    <w:rsid w:val="000C6A9B"/>
    <w:rsid w:val="000C73DF"/>
    <w:rsid w:val="000C763E"/>
    <w:rsid w:val="000D3C29"/>
    <w:rsid w:val="000D5FFE"/>
    <w:rsid w:val="000D63E4"/>
    <w:rsid w:val="000F32C5"/>
    <w:rsid w:val="000F5FC0"/>
    <w:rsid w:val="00101002"/>
    <w:rsid w:val="00115094"/>
    <w:rsid w:val="00117E18"/>
    <w:rsid w:val="00140619"/>
    <w:rsid w:val="00144BC1"/>
    <w:rsid w:val="00150F73"/>
    <w:rsid w:val="00151E16"/>
    <w:rsid w:val="00155765"/>
    <w:rsid w:val="00157C37"/>
    <w:rsid w:val="00161FD5"/>
    <w:rsid w:val="00176BA5"/>
    <w:rsid w:val="00187793"/>
    <w:rsid w:val="0019138B"/>
    <w:rsid w:val="0019290E"/>
    <w:rsid w:val="001A4CED"/>
    <w:rsid w:val="001B1D43"/>
    <w:rsid w:val="001B37A6"/>
    <w:rsid w:val="001C094A"/>
    <w:rsid w:val="001E1DBA"/>
    <w:rsid w:val="001F43D4"/>
    <w:rsid w:val="001F7E88"/>
    <w:rsid w:val="0020110C"/>
    <w:rsid w:val="00203F1E"/>
    <w:rsid w:val="00227AF8"/>
    <w:rsid w:val="00231DC5"/>
    <w:rsid w:val="00241F65"/>
    <w:rsid w:val="00246C9E"/>
    <w:rsid w:val="00272D38"/>
    <w:rsid w:val="002744C3"/>
    <w:rsid w:val="00281B8D"/>
    <w:rsid w:val="00284EBB"/>
    <w:rsid w:val="00291CD7"/>
    <w:rsid w:val="002A4A07"/>
    <w:rsid w:val="002A791D"/>
    <w:rsid w:val="002B1F3C"/>
    <w:rsid w:val="002D0738"/>
    <w:rsid w:val="002F5A32"/>
    <w:rsid w:val="00304B15"/>
    <w:rsid w:val="00311019"/>
    <w:rsid w:val="00312D39"/>
    <w:rsid w:val="00314B53"/>
    <w:rsid w:val="003403C0"/>
    <w:rsid w:val="00360258"/>
    <w:rsid w:val="00362B96"/>
    <w:rsid w:val="00372B74"/>
    <w:rsid w:val="00381C00"/>
    <w:rsid w:val="00387597"/>
    <w:rsid w:val="00390056"/>
    <w:rsid w:val="00393223"/>
    <w:rsid w:val="003A669E"/>
    <w:rsid w:val="003A6B8A"/>
    <w:rsid w:val="003C5594"/>
    <w:rsid w:val="003D3C2E"/>
    <w:rsid w:val="003E1B52"/>
    <w:rsid w:val="003E25C1"/>
    <w:rsid w:val="003E4741"/>
    <w:rsid w:val="003F4A3C"/>
    <w:rsid w:val="00407B78"/>
    <w:rsid w:val="00411E8A"/>
    <w:rsid w:val="004252FB"/>
    <w:rsid w:val="00437DED"/>
    <w:rsid w:val="00455820"/>
    <w:rsid w:val="004568C8"/>
    <w:rsid w:val="004611B5"/>
    <w:rsid w:val="004640AA"/>
    <w:rsid w:val="0047022F"/>
    <w:rsid w:val="004719A0"/>
    <w:rsid w:val="00482156"/>
    <w:rsid w:val="00482CE0"/>
    <w:rsid w:val="0048427D"/>
    <w:rsid w:val="00485214"/>
    <w:rsid w:val="00492F4E"/>
    <w:rsid w:val="004B1EF5"/>
    <w:rsid w:val="004B40D7"/>
    <w:rsid w:val="004B64FB"/>
    <w:rsid w:val="004C563C"/>
    <w:rsid w:val="004D0DCE"/>
    <w:rsid w:val="004D15E6"/>
    <w:rsid w:val="004E0461"/>
    <w:rsid w:val="004E763F"/>
    <w:rsid w:val="004F1809"/>
    <w:rsid w:val="0050053D"/>
    <w:rsid w:val="00506063"/>
    <w:rsid w:val="00507D96"/>
    <w:rsid w:val="005103B6"/>
    <w:rsid w:val="00510BDF"/>
    <w:rsid w:val="00520D11"/>
    <w:rsid w:val="00524CF7"/>
    <w:rsid w:val="00532237"/>
    <w:rsid w:val="0053273E"/>
    <w:rsid w:val="005370F4"/>
    <w:rsid w:val="00540375"/>
    <w:rsid w:val="0054179A"/>
    <w:rsid w:val="0054461F"/>
    <w:rsid w:val="00547EEF"/>
    <w:rsid w:val="005562F2"/>
    <w:rsid w:val="00556838"/>
    <w:rsid w:val="00557C81"/>
    <w:rsid w:val="00577FEE"/>
    <w:rsid w:val="005810F3"/>
    <w:rsid w:val="0058166E"/>
    <w:rsid w:val="0058663E"/>
    <w:rsid w:val="00590E1D"/>
    <w:rsid w:val="005A5E90"/>
    <w:rsid w:val="005B084B"/>
    <w:rsid w:val="005B0B7E"/>
    <w:rsid w:val="005B308D"/>
    <w:rsid w:val="005B4C45"/>
    <w:rsid w:val="005F0E8F"/>
    <w:rsid w:val="00606A4F"/>
    <w:rsid w:val="00611A93"/>
    <w:rsid w:val="00611B44"/>
    <w:rsid w:val="00617242"/>
    <w:rsid w:val="006479E1"/>
    <w:rsid w:val="00650773"/>
    <w:rsid w:val="00652242"/>
    <w:rsid w:val="0067105D"/>
    <w:rsid w:val="006720B2"/>
    <w:rsid w:val="00693B1B"/>
    <w:rsid w:val="00697362"/>
    <w:rsid w:val="006B1529"/>
    <w:rsid w:val="006B2158"/>
    <w:rsid w:val="006C17D9"/>
    <w:rsid w:val="006C735A"/>
    <w:rsid w:val="006D2D97"/>
    <w:rsid w:val="006D3A08"/>
    <w:rsid w:val="006D57BF"/>
    <w:rsid w:val="006E06DD"/>
    <w:rsid w:val="006E0CAB"/>
    <w:rsid w:val="006E2A16"/>
    <w:rsid w:val="006E4AAC"/>
    <w:rsid w:val="006E5645"/>
    <w:rsid w:val="006F6255"/>
    <w:rsid w:val="00707B83"/>
    <w:rsid w:val="00713D7C"/>
    <w:rsid w:val="00714B1F"/>
    <w:rsid w:val="00727E6C"/>
    <w:rsid w:val="007367F2"/>
    <w:rsid w:val="0078621E"/>
    <w:rsid w:val="00793756"/>
    <w:rsid w:val="007A4A97"/>
    <w:rsid w:val="007C3E55"/>
    <w:rsid w:val="007E4125"/>
    <w:rsid w:val="0080313B"/>
    <w:rsid w:val="00806640"/>
    <w:rsid w:val="008078AB"/>
    <w:rsid w:val="00820775"/>
    <w:rsid w:val="00820B61"/>
    <w:rsid w:val="008361CD"/>
    <w:rsid w:val="008419E2"/>
    <w:rsid w:val="00843ADC"/>
    <w:rsid w:val="00845551"/>
    <w:rsid w:val="008461D2"/>
    <w:rsid w:val="00850B9C"/>
    <w:rsid w:val="008530BA"/>
    <w:rsid w:val="00853B1D"/>
    <w:rsid w:val="00855382"/>
    <w:rsid w:val="008564CD"/>
    <w:rsid w:val="00862FF8"/>
    <w:rsid w:val="00864BB9"/>
    <w:rsid w:val="0088008E"/>
    <w:rsid w:val="00885802"/>
    <w:rsid w:val="008A218A"/>
    <w:rsid w:val="008B41C0"/>
    <w:rsid w:val="008B5CBE"/>
    <w:rsid w:val="008B7340"/>
    <w:rsid w:val="008C3A13"/>
    <w:rsid w:val="008C41EB"/>
    <w:rsid w:val="008C797A"/>
    <w:rsid w:val="008D33F1"/>
    <w:rsid w:val="008E4C99"/>
    <w:rsid w:val="008E56A7"/>
    <w:rsid w:val="008F30D5"/>
    <w:rsid w:val="008F5EE7"/>
    <w:rsid w:val="00903623"/>
    <w:rsid w:val="009039EB"/>
    <w:rsid w:val="00905B0B"/>
    <w:rsid w:val="00907122"/>
    <w:rsid w:val="00907ABE"/>
    <w:rsid w:val="0091692D"/>
    <w:rsid w:val="00935DE6"/>
    <w:rsid w:val="00940FC5"/>
    <w:rsid w:val="009456D0"/>
    <w:rsid w:val="009506D3"/>
    <w:rsid w:val="00963180"/>
    <w:rsid w:val="00964121"/>
    <w:rsid w:val="00967AA3"/>
    <w:rsid w:val="00970B24"/>
    <w:rsid w:val="009A2EB0"/>
    <w:rsid w:val="009B041D"/>
    <w:rsid w:val="009B19A9"/>
    <w:rsid w:val="009C5B24"/>
    <w:rsid w:val="009C6E05"/>
    <w:rsid w:val="009D023B"/>
    <w:rsid w:val="009D072D"/>
    <w:rsid w:val="009D4154"/>
    <w:rsid w:val="009E0D59"/>
    <w:rsid w:val="009E1AE8"/>
    <w:rsid w:val="009F7668"/>
    <w:rsid w:val="009F7AD7"/>
    <w:rsid w:val="00A17D23"/>
    <w:rsid w:val="00A271A9"/>
    <w:rsid w:val="00A3019C"/>
    <w:rsid w:val="00A43AE5"/>
    <w:rsid w:val="00A55D47"/>
    <w:rsid w:val="00A577D4"/>
    <w:rsid w:val="00A75A8B"/>
    <w:rsid w:val="00A9508B"/>
    <w:rsid w:val="00AB08E0"/>
    <w:rsid w:val="00AC0D84"/>
    <w:rsid w:val="00AC35FB"/>
    <w:rsid w:val="00AD1672"/>
    <w:rsid w:val="00AD1E4B"/>
    <w:rsid w:val="00AD296B"/>
    <w:rsid w:val="00AD3BC6"/>
    <w:rsid w:val="00AD6B34"/>
    <w:rsid w:val="00AE6893"/>
    <w:rsid w:val="00AF5DDC"/>
    <w:rsid w:val="00AF6094"/>
    <w:rsid w:val="00B02D46"/>
    <w:rsid w:val="00B02D6D"/>
    <w:rsid w:val="00B218AB"/>
    <w:rsid w:val="00B21CB1"/>
    <w:rsid w:val="00B236DD"/>
    <w:rsid w:val="00B24A00"/>
    <w:rsid w:val="00B46418"/>
    <w:rsid w:val="00B55A8A"/>
    <w:rsid w:val="00B74A58"/>
    <w:rsid w:val="00B75F85"/>
    <w:rsid w:val="00B803E3"/>
    <w:rsid w:val="00B80E6D"/>
    <w:rsid w:val="00B900D2"/>
    <w:rsid w:val="00B916B6"/>
    <w:rsid w:val="00BC3FD8"/>
    <w:rsid w:val="00BC5853"/>
    <w:rsid w:val="00BD6D72"/>
    <w:rsid w:val="00BE48E2"/>
    <w:rsid w:val="00BE77A4"/>
    <w:rsid w:val="00BF6B78"/>
    <w:rsid w:val="00C071DF"/>
    <w:rsid w:val="00C24BA6"/>
    <w:rsid w:val="00C40A3A"/>
    <w:rsid w:val="00C4283A"/>
    <w:rsid w:val="00C450FE"/>
    <w:rsid w:val="00C47D6B"/>
    <w:rsid w:val="00C5222B"/>
    <w:rsid w:val="00C72834"/>
    <w:rsid w:val="00C81FA3"/>
    <w:rsid w:val="00C836EE"/>
    <w:rsid w:val="00C84942"/>
    <w:rsid w:val="00C94EC8"/>
    <w:rsid w:val="00C962F9"/>
    <w:rsid w:val="00C97AFA"/>
    <w:rsid w:val="00CA0ECF"/>
    <w:rsid w:val="00CA213E"/>
    <w:rsid w:val="00CA3B52"/>
    <w:rsid w:val="00CB3EB0"/>
    <w:rsid w:val="00CB523D"/>
    <w:rsid w:val="00CD3FB6"/>
    <w:rsid w:val="00CD6C43"/>
    <w:rsid w:val="00CE4CD1"/>
    <w:rsid w:val="00CE5024"/>
    <w:rsid w:val="00CF2E4A"/>
    <w:rsid w:val="00D013CC"/>
    <w:rsid w:val="00D03EED"/>
    <w:rsid w:val="00D13046"/>
    <w:rsid w:val="00D26789"/>
    <w:rsid w:val="00D272EF"/>
    <w:rsid w:val="00D320CC"/>
    <w:rsid w:val="00D36983"/>
    <w:rsid w:val="00D36A2D"/>
    <w:rsid w:val="00D40E94"/>
    <w:rsid w:val="00D42082"/>
    <w:rsid w:val="00D4374F"/>
    <w:rsid w:val="00D53A2C"/>
    <w:rsid w:val="00D7283E"/>
    <w:rsid w:val="00D8507D"/>
    <w:rsid w:val="00D948F4"/>
    <w:rsid w:val="00D95FB8"/>
    <w:rsid w:val="00DA0D76"/>
    <w:rsid w:val="00DB372D"/>
    <w:rsid w:val="00DB5278"/>
    <w:rsid w:val="00DB54EB"/>
    <w:rsid w:val="00DD1C72"/>
    <w:rsid w:val="00DD2FE1"/>
    <w:rsid w:val="00DD7CFF"/>
    <w:rsid w:val="00DE2C1F"/>
    <w:rsid w:val="00DF7BA8"/>
    <w:rsid w:val="00E017BD"/>
    <w:rsid w:val="00E023CD"/>
    <w:rsid w:val="00E033C9"/>
    <w:rsid w:val="00E04941"/>
    <w:rsid w:val="00E263D8"/>
    <w:rsid w:val="00E268CB"/>
    <w:rsid w:val="00E30F00"/>
    <w:rsid w:val="00E3168F"/>
    <w:rsid w:val="00E33977"/>
    <w:rsid w:val="00E35C67"/>
    <w:rsid w:val="00E36B5C"/>
    <w:rsid w:val="00E40863"/>
    <w:rsid w:val="00E4664C"/>
    <w:rsid w:val="00E5442A"/>
    <w:rsid w:val="00E65C74"/>
    <w:rsid w:val="00E67083"/>
    <w:rsid w:val="00E754D7"/>
    <w:rsid w:val="00E774C2"/>
    <w:rsid w:val="00E8039E"/>
    <w:rsid w:val="00E80759"/>
    <w:rsid w:val="00E8424E"/>
    <w:rsid w:val="00E857E7"/>
    <w:rsid w:val="00E86FAE"/>
    <w:rsid w:val="00E8758E"/>
    <w:rsid w:val="00E90D68"/>
    <w:rsid w:val="00E96F17"/>
    <w:rsid w:val="00EA4461"/>
    <w:rsid w:val="00EA5771"/>
    <w:rsid w:val="00EB193A"/>
    <w:rsid w:val="00EB3357"/>
    <w:rsid w:val="00EB3728"/>
    <w:rsid w:val="00EB79E9"/>
    <w:rsid w:val="00EC1A89"/>
    <w:rsid w:val="00ED248C"/>
    <w:rsid w:val="00EE0410"/>
    <w:rsid w:val="00EE3B2D"/>
    <w:rsid w:val="00EF5BB3"/>
    <w:rsid w:val="00F166F5"/>
    <w:rsid w:val="00F16CEA"/>
    <w:rsid w:val="00F22316"/>
    <w:rsid w:val="00F24469"/>
    <w:rsid w:val="00F43A32"/>
    <w:rsid w:val="00F46524"/>
    <w:rsid w:val="00F55FDE"/>
    <w:rsid w:val="00F6276F"/>
    <w:rsid w:val="00F6542B"/>
    <w:rsid w:val="00F712A2"/>
    <w:rsid w:val="00F8392F"/>
    <w:rsid w:val="00F958D6"/>
    <w:rsid w:val="00F97446"/>
    <w:rsid w:val="00FB090D"/>
    <w:rsid w:val="00FB2EC4"/>
    <w:rsid w:val="00FB3861"/>
    <w:rsid w:val="00FB5B26"/>
    <w:rsid w:val="00FD0B94"/>
    <w:rsid w:val="00FD5284"/>
    <w:rsid w:val="00FD64C1"/>
    <w:rsid w:val="00FE1759"/>
    <w:rsid w:val="00FF5B51"/>
    <w:rsid w:val="00FF672A"/>
    <w:rsid w:val="00FF6C0E"/>
    <w:rsid w:val="00FF6D3F"/>
  </w:rsids>
  <w:docVars>
    <w:docVar w:name="beskyttet" w:val="nei"/>
    <w:docVar w:name="docver" w:val="2.20"/>
    <w:docVar w:name="ek_dbfields" w:val="EK_Avdeling¤2#4¤2#[Avdeling]¤3#EK_Avsnitt¤2#4¤2#[Avsnitt]¤3#EK_Bedriftsnavn¤2#1¤2#Helse Bergen¤3#EK_GjelderFra¤2#0¤2#[GjelderFra]¤3#EK_KlGjelderFra¤2#0¤2#[KlGjelderFra]¤3#EK_Opprettet¤2#0¤2#[Opprettet]¤3#EK_Utgitt¤2#0¤2#[Utgitt]¤3#EK_IBrukDato¤2#0¤2#[Endret]¤3#EK_DokumentID¤2#0¤2#[ID]¤3#EK_DokTittel¤2#0¤2#HBHF Generell/standard mal Helse Bergen¤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30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ansvarlig" w:val="[Dok.ansvarlig]"/>
    <w:docVar w:name="ek_doktittel" w:val="HBHF Generell/standard mal Helse Bergen"/>
    <w:docVar w:name="ek_dokumentid" w:val="[ID]"/>
    <w:docVar w:name="ek_eksref" w:val="[EK_EksRef]"/>
    <w:docVar w:name="ek_endrfields" w:val="EK_Rapport¤1#"/>
    <w:docVar w:name="ek_format" w:val="-10"/>
    <w:docVar w:name="ek_gjelderfra" w:val="[GjelderFra]"/>
    <w:docVar w:name="ek_gjeldertil" w:val="[GyldigTil]"/>
    <w:docVar w:name="ek_klgjelderfra" w:val="[KlGjelderFra]"/>
    <w:docVar w:name="ek_merknad" w:val="[]"/>
    <w:docVar w:name="ek_protection" w:val="0"/>
    <w:docVar w:name="ek_rapport" w:val="[Tilknyttet rapport]"/>
    <w:docVar w:name="ek_referanse" w:val="[EK_Referanse]"/>
    <w:docVar w:name="ek_superstikkord" w:val="[SuperStikkord]"/>
    <w:docVar w:name="ek_type" w:val="MAL"/>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59EBFAEC"/>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CA3B52"/>
    <w:pPr>
      <w:numPr>
        <w:numId w:val="16"/>
      </w:numPr>
      <w:spacing w:line="259" w:lineRule="auto"/>
      <w:ind w:left="431" w:hanging="431"/>
      <w:outlineLvl w:val="0"/>
    </w:pPr>
    <w:rPr>
      <w:b/>
      <w:color w:val="00B0F0"/>
      <w:sz w:val="28"/>
    </w:rPr>
  </w:style>
  <w:style w:type="paragraph" w:styleId="Heading2">
    <w:name w:val="heading 2"/>
    <w:basedOn w:val="Normal"/>
    <w:next w:val="Normal"/>
    <w:autoRedefine/>
    <w:qFormat/>
    <w:rsid w:val="00372B74"/>
    <w:pPr>
      <w:ind w:left="397" w:hanging="397"/>
      <w:outlineLvl w:val="1"/>
    </w:pPr>
    <w:rPr>
      <w:u w:val="single"/>
    </w:rPr>
  </w:style>
  <w:style w:type="paragraph" w:styleId="Heading3">
    <w:name w:val="heading 3"/>
    <w:basedOn w:val="Normal"/>
    <w:next w:val="Normal"/>
    <w:autoRedefine/>
    <w:qFormat/>
    <w:rsid w:val="00372B74"/>
    <w:pPr>
      <w:outlineLvl w:val="2"/>
    </w:pPr>
    <w:rPr>
      <w:u w:val="single"/>
    </w:rPr>
  </w:style>
  <w:style w:type="paragraph" w:styleId="Heading4">
    <w:name w:val="heading 4"/>
    <w:basedOn w:val="Heading3"/>
    <w:next w:val="Normal"/>
    <w:autoRedefine/>
    <w:qFormat/>
    <w:rsid w:val="00A3019C"/>
    <w:pPr>
      <w:numPr>
        <w:ilvl w:val="3"/>
      </w:numPr>
      <w:ind w:left="624" w:hanging="624"/>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numPr>
        <w:numId w:val="0"/>
      </w:numPr>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semiHidden/>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handbok.helse-bergen.no/docs/dok/DOK75514.PDF" TargetMode="External" /><Relationship Id="rId6" Type="http://schemas.openxmlformats.org/officeDocument/2006/relationships/hyperlink" Target="https://handbok.helse-bergen.no/docs/dok/DOK48591.pdf"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H:\OFFICE97\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EF1A6-8D01-48ED-A937-29481363B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335</TotalTime>
  <Pages>4</Pages>
  <Words>1013</Words>
  <Characters>5877</Characters>
  <Application>Microsoft Office Word</Application>
  <DocSecurity>0</DocSecurity>
  <Lines>48</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Lystgass under fødselen i GB</vt:lpstr>
      <vt:lpstr>HBHF-mal - stående</vt:lpstr>
    </vt:vector>
  </TitlesOfParts>
  <Company>Datakvalitet</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Lystgass under fødselen i GB</dc:title>
  <dc:subject>000302|[RefNr]|</dc:subject>
  <dc:creator>Handbok</dc:creator>
  <dc:description>EK_Avdeling_x0002_4_x0002_[Avdeling]_x0003_EK_Avsnitt_x0002_4_x0002_[Avsnitt]_x0003_EK_Bedriftsnavn_x0002_1_x0002_Helse Bergen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HBHF Generell/standard mal Helse Bergen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000302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Linde, Lorentz Erland</cp:lastModifiedBy>
  <cp:revision>21</cp:revision>
  <cp:lastPrinted>2006-09-07T08:52:00Z</cp:lastPrinted>
  <dcterms:created xsi:type="dcterms:W3CDTF">2021-12-08T08:43:00Z</dcterms:created>
  <dcterms:modified xsi:type="dcterms:W3CDTF">2024-01-03T09:08:00Z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Bergen</vt:lpwstr>
  </property>
  <property fmtid="{D5CDD505-2E9C-101B-9397-08002B2CF9AE}" pid="3" name="EK_DokTittel">
    <vt:lpwstr>Lystgass under fødselen i GB</vt:lpwstr>
  </property>
  <property fmtid="{D5CDD505-2E9C-101B-9397-08002B2CF9AE}" pid="4" name="EK_DokType">
    <vt:lpwstr>Retningslinje</vt:lpwstr>
  </property>
  <property fmtid="{D5CDD505-2E9C-101B-9397-08002B2CF9AE}" pid="5" name="EK_DokumentID">
    <vt:lpwstr>D76998</vt:lpwstr>
  </property>
  <property fmtid="{D5CDD505-2E9C-101B-9397-08002B2CF9AE}" pid="6" name="EK_EKPrintMerke">
    <vt:lpwstr>Uoffisiell utskrift er kun gyldig på utskriftsdato</vt:lpwstr>
  </property>
  <property fmtid="{D5CDD505-2E9C-101B-9397-08002B2CF9AE}" pid="7" name="EK_GjelderFra">
    <vt:lpwstr>03.01.2024</vt:lpwstr>
  </property>
  <property fmtid="{D5CDD505-2E9C-101B-9397-08002B2CF9AE}" pid="8" name="EK_GjelderTil">
    <vt:lpwstr>03.01.2027</vt:lpwstr>
  </property>
  <property fmtid="{D5CDD505-2E9C-101B-9397-08002B2CF9AE}" pid="9" name="EK_Merknad">
    <vt:lpwstr>[Merknad]</vt:lpwstr>
  </property>
  <property fmtid="{D5CDD505-2E9C-101B-9397-08002B2CF9AE}" pid="10" name="EK_RefNr">
    <vt:lpwstr>12.3.4.3.7-20</vt:lpwstr>
  </property>
  <property fmtid="{D5CDD505-2E9C-101B-9397-08002B2CF9AE}" pid="11" name="EK_S00MT1">
    <vt:lpwstr>Helse Bergen HF/Kvinneklinikken/Fødeavdelingen</vt:lpwstr>
  </property>
  <property fmtid="{D5CDD505-2E9C-101B-9397-08002B2CF9AE}" pid="12" name="EK_S01MT3">
    <vt:lpwstr>Pasientbehandling/Fagprosedyrer/Kvinnehelse</vt:lpwstr>
  </property>
  <property fmtid="{D5CDD505-2E9C-101B-9397-08002B2CF9AE}" pid="13" name="EK_Signatur">
    <vt:lpwstr>Linde, Lorentz Erland</vt:lpwstr>
  </property>
  <property fmtid="{D5CDD505-2E9C-101B-9397-08002B2CF9AE}" pid="14" name="EK_UText1">
    <vt:lpwstr>[]</vt:lpwstr>
  </property>
  <property fmtid="{D5CDD505-2E9C-101B-9397-08002B2CF9AE}" pid="15" name="EK_Utgave">
    <vt:lpwstr>1.00</vt:lpwstr>
  </property>
  <property fmtid="{D5CDD505-2E9C-101B-9397-08002B2CF9AE}" pid="16" name="EK_Watermark">
    <vt:lpwstr>Vannmerke</vt:lpwstr>
  </property>
  <property fmtid="{D5CDD505-2E9C-101B-9397-08002B2CF9AE}" pid="17" name="MSIP_Label_0c3ffc1c-ef00-4620-9c2f-7d9c1597774b_ActionId">
    <vt:lpwstr>004e4026-72f8-4611-bdb6-11efd1b214cc</vt:lpwstr>
  </property>
  <property fmtid="{D5CDD505-2E9C-101B-9397-08002B2CF9AE}" pid="18" name="MSIP_Label_0c3ffc1c-ef00-4620-9c2f-7d9c1597774b_ContentBits">
    <vt:lpwstr>2</vt:lpwstr>
  </property>
  <property fmtid="{D5CDD505-2E9C-101B-9397-08002B2CF9AE}" pid="19" name="MSIP_Label_0c3ffc1c-ef00-4620-9c2f-7d9c1597774b_Enabled">
    <vt:lpwstr>true</vt:lpwstr>
  </property>
  <property fmtid="{D5CDD505-2E9C-101B-9397-08002B2CF9AE}" pid="20" name="MSIP_Label_0c3ffc1c-ef00-4620-9c2f-7d9c1597774b_Method">
    <vt:lpwstr>Standard</vt:lpwstr>
  </property>
  <property fmtid="{D5CDD505-2E9C-101B-9397-08002B2CF9AE}" pid="21" name="MSIP_Label_0c3ffc1c-ef00-4620-9c2f-7d9c1597774b_Name">
    <vt:lpwstr>Intern</vt:lpwstr>
  </property>
  <property fmtid="{D5CDD505-2E9C-101B-9397-08002B2CF9AE}" pid="22" name="MSIP_Label_0c3ffc1c-ef00-4620-9c2f-7d9c1597774b_SetDate">
    <vt:lpwstr>2023-11-17T13:23:35Z</vt:lpwstr>
  </property>
  <property fmtid="{D5CDD505-2E9C-101B-9397-08002B2CF9AE}" pid="23" name="MSIP_Label_0c3ffc1c-ef00-4620-9c2f-7d9c1597774b_SiteId">
    <vt:lpwstr>bdcbe535-f3cf-49f5-8a6a-fb6d98dc7837</vt:lpwstr>
  </property>
</Properties>
</file>