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5250AC" w:rsidRPr="00E128E1" w:rsidP="00903D7F" w14:paraId="75A5E2F4" w14:textId="77777777">
      <w:pPr>
        <w:spacing w:before="120"/>
        <w:rPr>
          <w:b/>
          <w:sz w:val="24"/>
        </w:rPr>
      </w:pPr>
      <w:bookmarkStart w:id="0" w:name="tempHer"/>
      <w:bookmarkEnd w:id="0"/>
      <w:r w:rsidRPr="00E128E1">
        <w:rPr>
          <w:b/>
          <w:sz w:val="24"/>
        </w:rPr>
        <w:t>Formål</w:t>
      </w:r>
    </w:p>
    <w:p w:rsidR="005250AC" w:rsidP="00E128E1" w14:paraId="75A5E2F6" w14:textId="4DE88D77">
      <w:r>
        <w:t xml:space="preserve">Beskrive fremgangsmåte for å få overført pasientresultater elektronisk fra </w:t>
      </w:r>
      <w:r>
        <w:t>Urisys</w:t>
      </w:r>
      <w:r>
        <w:t xml:space="preserve"> 1100</w:t>
      </w:r>
      <w:r w:rsidR="00300E21">
        <w:t xml:space="preserve"> (med blå knapp)</w:t>
      </w:r>
      <w:r>
        <w:t xml:space="preserve"> via MOXA boks</w:t>
      </w:r>
      <w:r w:rsidR="0074098C">
        <w:t xml:space="preserve">, når prøvene </w:t>
      </w:r>
      <w:r>
        <w:t>analyseres pasientnært på fødsels</w:t>
      </w:r>
      <w:r w:rsidR="0074098C">
        <w:t>nummer.</w:t>
      </w:r>
    </w:p>
    <w:p w:rsidR="00AA30C8" w:rsidRPr="006275C4" w:rsidP="006275C4" w14:paraId="75A5E2FB" w14:textId="59617072">
      <w:pPr>
        <w:spacing w:before="120"/>
        <w:rPr>
          <w:b/>
          <w:sz w:val="24"/>
        </w:rPr>
      </w:pPr>
      <w:r w:rsidRPr="00E128E1">
        <w:rPr>
          <w:b/>
          <w:sz w:val="24"/>
        </w:rPr>
        <w:t>Målgruppe</w:t>
      </w:r>
    </w:p>
    <w:p w:rsidR="00AA30C8" w:rsidP="00AA30C8" w14:paraId="75A5E2FC" w14:textId="2958B434">
      <w:r>
        <w:t xml:space="preserve">Helsepersonell som har fått opplæring i bruk av </w:t>
      </w:r>
      <w:r>
        <w:t>Urisys</w:t>
      </w:r>
      <w:r>
        <w:t xml:space="preserve"> 1100</w:t>
      </w:r>
      <w:r w:rsidR="00300E21">
        <w:t xml:space="preserve"> (med blå knapp)</w:t>
      </w:r>
      <w:r w:rsidR="006275C4">
        <w:t>.</w:t>
      </w:r>
    </w:p>
    <w:p w:rsidR="00AA30C8" w:rsidP="00903D7F" w14:paraId="75A5E2FD" w14:textId="77777777">
      <w:pPr>
        <w:spacing w:before="120"/>
        <w:rPr>
          <w:b/>
          <w:sz w:val="24"/>
        </w:rPr>
      </w:pPr>
      <w:r>
        <w:rPr>
          <w:b/>
          <w:sz w:val="24"/>
        </w:rPr>
        <w:t>Distribusjon</w:t>
      </w:r>
    </w:p>
    <w:p w:rsidR="00AA30C8" w:rsidP="00AA30C8" w14:paraId="75A5E2FF" w14:textId="7A8A386B">
      <w:r>
        <w:t>Prosedyren finnes i papirutskrift ved alle</w:t>
      </w:r>
      <w:r w:rsidR="0074098C">
        <w:t xml:space="preserve"> pasientnære</w:t>
      </w:r>
      <w:r>
        <w:t xml:space="preserve"> </w:t>
      </w:r>
      <w:r>
        <w:t>Urisys</w:t>
      </w:r>
      <w:r>
        <w:t xml:space="preserve"> 1100 </w:t>
      </w:r>
      <w:r w:rsidR="00300E21">
        <w:t xml:space="preserve">(med blå knapp) </w:t>
      </w:r>
      <w:r>
        <w:t>som ov</w:t>
      </w:r>
      <w:r w:rsidR="0074098C">
        <w:t>erfører pasientresultater elektronisk</w:t>
      </w:r>
      <w:r>
        <w:t>.</w:t>
      </w:r>
    </w:p>
    <w:p w:rsidR="006275C4" w:rsidRPr="00E128E1" w:rsidP="00AA30C8" w14:paraId="5D4993A1" w14:textId="77777777"/>
    <w:p w:rsidR="003663DE" w:rsidRPr="0052720B" w:rsidP="0052720B" w14:paraId="75A5E300" w14:textId="77777777">
      <w:pPr>
        <w:rPr>
          <w:b/>
          <w:sz w:val="28"/>
        </w:rPr>
      </w:pPr>
      <w:r w:rsidRPr="0052720B">
        <w:rPr>
          <w:b/>
          <w:sz w:val="28"/>
        </w:rPr>
        <w:t>Endringer i denne versjonen:</w:t>
      </w:r>
    </w:p>
    <w:p w:rsidR="003663DE" w:rsidRPr="0070073A" w:rsidP="003663DE" w14:paraId="75A5E301" w14:textId="77777777">
      <w:pPr>
        <w:pStyle w:val="BodyText"/>
        <w:rPr>
          <w:i/>
          <w:sz w:val="20"/>
          <w:szCs w:val="20"/>
        </w:rPr>
      </w:pPr>
      <w:r w:rsidRPr="0070073A">
        <w:rPr>
          <w:i/>
          <w:sz w:val="20"/>
          <w:szCs w:val="20"/>
        </w:rPr>
        <w:t>Ikke skriv i endringsloggen. Endringer noteres i «Merknad til denne versjonen» i Dokumentvindu.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8079"/>
      </w:tblGrid>
      <w:tr w14:paraId="75A5E304" w14:textId="77777777" w:rsidTr="003740F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063" w:type="dxa"/>
            <w:shd w:val="clear" w:color="auto" w:fill="D9D9D9"/>
          </w:tcPr>
          <w:p w:rsidR="003663DE" w:rsidRPr="00210533" w:rsidP="003740F7" w14:paraId="75A5E302" w14:textId="77777777">
            <w:pPr>
              <w:rPr>
                <w:b/>
                <w:sz w:val="20"/>
                <w:szCs w:val="20"/>
              </w:rPr>
            </w:pPr>
            <w:r w:rsidRPr="00210533">
              <w:rPr>
                <w:b/>
                <w:sz w:val="20"/>
                <w:szCs w:val="20"/>
              </w:rPr>
              <w:t>Versjon</w:t>
            </w:r>
          </w:p>
        </w:tc>
        <w:tc>
          <w:tcPr>
            <w:tcW w:w="8079" w:type="dxa"/>
            <w:shd w:val="clear" w:color="auto" w:fill="D9D9D9"/>
          </w:tcPr>
          <w:p w:rsidR="003663DE" w:rsidRPr="00210533" w:rsidP="003740F7" w14:paraId="75A5E303" w14:textId="77777777">
            <w:pPr>
              <w:rPr>
                <w:b/>
                <w:sz w:val="20"/>
                <w:szCs w:val="20"/>
              </w:rPr>
            </w:pPr>
            <w:r w:rsidRPr="00210533">
              <w:rPr>
                <w:b/>
                <w:sz w:val="20"/>
                <w:szCs w:val="20"/>
              </w:rPr>
              <w:t>Endring i denne versjonen</w:t>
            </w:r>
          </w:p>
        </w:tc>
      </w:tr>
      <w:tr w14:paraId="75A5E307" w14:textId="77777777" w:rsidTr="003740F7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063" w:type="dxa"/>
          </w:tcPr>
          <w:p w:rsidR="003663DE" w:rsidRPr="0070073A" w:rsidP="003740F7" w14:paraId="75A5E305" w14:textId="77777777">
            <w:pPr>
              <w:rPr>
                <w:color w:val="000080"/>
                <w:sz w:val="20"/>
                <w:szCs w:val="20"/>
              </w:rPr>
            </w:pPr>
            <w:r w:rsidRPr="0070073A">
              <w:rPr>
                <w:color w:val="000080"/>
                <w:sz w:val="20"/>
                <w:szCs w:val="20"/>
              </w:rPr>
              <w:fldChar w:fldCharType="begin" w:fldLock="1"/>
            </w:r>
            <w:r w:rsidRPr="0070073A">
              <w:rPr>
                <w:color w:val="000080"/>
                <w:sz w:val="20"/>
                <w:szCs w:val="20"/>
              </w:rPr>
              <w:instrText xml:space="preserve"> DOCPROPERTY EK_Utgave </w:instrText>
            </w:r>
            <w:r w:rsidRPr="0070073A">
              <w:rPr>
                <w:color w:val="000080"/>
                <w:sz w:val="20"/>
                <w:szCs w:val="20"/>
              </w:rPr>
              <w:fldChar w:fldCharType="separate"/>
            </w:r>
            <w:r w:rsidRPr="0070073A">
              <w:rPr>
                <w:color w:val="000080"/>
                <w:sz w:val="20"/>
                <w:szCs w:val="20"/>
              </w:rPr>
              <w:t>1.01</w:t>
            </w:r>
            <w:r w:rsidRPr="0070073A">
              <w:rPr>
                <w:color w:val="000080"/>
                <w:sz w:val="20"/>
                <w:szCs w:val="20"/>
              </w:rPr>
              <w:fldChar w:fldCharType="end"/>
            </w:r>
          </w:p>
        </w:tc>
        <w:tc>
          <w:tcPr>
            <w:tcW w:w="8079" w:type="dxa"/>
          </w:tcPr>
          <w:p w:rsidRPr="0070073A" w:rsidP="003740F7">
            <w:pPr>
              <w:rPr>
                <w:color w:val="000080"/>
                <w:sz w:val="20"/>
                <w:szCs w:val="20"/>
              </w:rPr>
            </w:pPr>
            <w:r w:rsidRPr="0070073A">
              <w:rPr>
                <w:color w:val="000080"/>
                <w:sz w:val="20"/>
                <w:szCs w:val="20"/>
              </w:rPr>
              <w:fldChar w:fldCharType="begin" w:fldLock="1"/>
            </w:r>
            <w:r w:rsidRPr="0070073A">
              <w:rPr>
                <w:color w:val="000080"/>
                <w:sz w:val="20"/>
                <w:szCs w:val="20"/>
              </w:rPr>
              <w:instrText xml:space="preserve"> DOCVARIABLE EK_Merknad </w:instrText>
            </w:r>
            <w:r w:rsidRPr="0070073A">
              <w:rPr>
                <w:color w:val="000080"/>
                <w:sz w:val="20"/>
                <w:szCs w:val="20"/>
              </w:rPr>
              <w:fldChar w:fldCharType="separate"/>
            </w:r>
            <w:r w:rsidRPr="0070073A">
              <w:rPr>
                <w:color w:val="000080"/>
                <w:sz w:val="20"/>
                <w:szCs w:val="20"/>
              </w:rPr>
              <w:t>Endret navn for å kunne skille to ulike modeller av Urisys 1100. Oppdatert prosedyren med tilsvarende navneendring. Forlenget gyldighet til 48 måneder (samsvarende med hurtigveileder) 07.04.2025 camorm</w:t>
            </w:r>
          </w:p>
          <w:p w:rsidRPr="0070073A" w:rsidP="003740F7">
            <w:pPr>
              <w:rPr>
                <w:color w:val="000080"/>
                <w:sz w:val="20"/>
                <w:szCs w:val="20"/>
              </w:rPr>
            </w:pPr>
            <w:r w:rsidRPr="0070073A">
              <w:rPr>
                <w:color w:val="000080"/>
                <w:sz w:val="20"/>
                <w:szCs w:val="20"/>
              </w:rPr>
              <w:t>Forlenget gyldighet til 07.04.2029</w:t>
            </w:r>
            <w:r w:rsidRPr="0070073A">
              <w:rPr>
                <w:color w:val="000080"/>
                <w:sz w:val="20"/>
                <w:szCs w:val="20"/>
              </w:rPr>
              <w:fldChar w:fldCharType="end"/>
            </w:r>
          </w:p>
        </w:tc>
      </w:tr>
    </w:tbl>
    <w:p w:rsidR="001E47F8" w14:paraId="75A5E312" w14:textId="7523780C"/>
    <w:p w:rsidR="001F3AC3" w:rsidRPr="006F5714" w14:paraId="6CC15CFE" w14:textId="77777777"/>
    <w:p w:rsidR="006275C4" w:rsidP="001F3AC3" w14:paraId="4AF5B274" w14:textId="4D666FD5">
      <w:pPr>
        <w:pStyle w:val="Heading1"/>
        <w:numPr>
          <w:ilvl w:val="0"/>
          <w:numId w:val="0"/>
        </w:numPr>
      </w:pPr>
      <w:bookmarkStart w:id="1" w:name="_Toc256000002"/>
      <w:bookmarkStart w:id="2" w:name="_Toc256000000"/>
      <w:r>
        <w:t>Fremgangsmåte</w:t>
      </w:r>
      <w:bookmarkEnd w:id="1"/>
      <w:bookmarkEnd w:id="2"/>
    </w:p>
    <w:p w:rsidR="006275C4" w:rsidP="006275C4" w14:paraId="6DDD221B" w14:textId="31A5507D">
      <w:pPr>
        <w:pStyle w:val="BodyText"/>
      </w:pPr>
      <w:r>
        <w:t xml:space="preserve">For bruk av </w:t>
      </w:r>
      <w:r>
        <w:t>Urisys</w:t>
      </w:r>
      <w:r>
        <w:t xml:space="preserve"> 1100</w:t>
      </w:r>
      <w:r w:rsidR="00300E21">
        <w:t xml:space="preserve"> (med blå knapp)</w:t>
      </w:r>
      <w:r>
        <w:t xml:space="preserve"> henvises det til </w:t>
      </w:r>
      <w:hyperlink r:id="rId5" w:tooltip="XDF46105" w:history="1">
        <w:r w:rsidRPr="003A5FE8">
          <w:rPr>
            <w:rStyle w:val="Hyperlink"/>
          </w:rPr>
          <w:fldChar w:fldCharType="begin" w:fldLock="1"/>
        </w:r>
        <w:r w:rsidRPr="003A5FE8">
          <w:rPr>
            <w:rStyle w:val="Hyperlink"/>
          </w:rPr>
          <w:instrText xml:space="preserve"> DOCPROPERTY XDT46105 *charformat * MERGEFORMAT </w:instrText>
        </w:r>
        <w:r w:rsidRPr="003A5FE8">
          <w:rPr>
            <w:rStyle w:val="Hyperlink"/>
          </w:rPr>
          <w:fldChar w:fldCharType="separate"/>
        </w:r>
        <w:r w:rsidRPr="003A5FE8">
          <w:rPr>
            <w:rStyle w:val="Hyperlink"/>
          </w:rPr>
          <w:t>Hurtigveileder Cobas Urisys 1100 (med blå knapp)</w:t>
        </w:r>
        <w:r w:rsidRPr="003A5FE8">
          <w:rPr>
            <w:rStyle w:val="Hyperlink"/>
          </w:rPr>
          <w:fldChar w:fldCharType="end"/>
        </w:r>
      </w:hyperlink>
      <w:r w:rsidRPr="003A5FE8">
        <w:t xml:space="preserve"> </w:t>
      </w:r>
      <w:r>
        <w:t>, her beskrives daglig vedlikehold, skifte av papirrull og avlesning av urinstrimler.</w:t>
      </w:r>
    </w:p>
    <w:p w:rsidR="006275C4" w:rsidP="00882E38" w14:paraId="639975EE" w14:textId="3DE3165B">
      <w:pPr>
        <w:pStyle w:val="BodyText"/>
      </w:pPr>
      <w:r>
        <w:t>For at p</w:t>
      </w:r>
      <w:r>
        <w:t>asientsvar</w:t>
      </w:r>
      <w:r w:rsidR="00882E38">
        <w:t xml:space="preserve"> </w:t>
      </w:r>
      <w:r>
        <w:t xml:space="preserve">skal overføres </w:t>
      </w:r>
      <w:r w:rsidR="00882E38">
        <w:t xml:space="preserve">elektronisk må de neste punktene følges i riktig rekkefølge. Dersom prosedyren ikke utføres i riktig rekkefølge vil pasientens ID henge igjen på displayet, og det er fare for at neste </w:t>
      </w:r>
      <w:r w:rsidR="00882E38">
        <w:t>pasientptøve</w:t>
      </w:r>
      <w:r w:rsidR="00882E38">
        <w:t xml:space="preserve"> blir analysert på feil pasient ID. For å fjerne pasient ID fra di</w:t>
      </w:r>
      <w:r w:rsidR="0074098C">
        <w:t>s</w:t>
      </w:r>
      <w:r w:rsidR="00882E38">
        <w:t xml:space="preserve">playet må </w:t>
      </w:r>
      <w:r>
        <w:t>instrumentet</w:t>
      </w:r>
      <w:r w:rsidR="00882E38">
        <w:t xml:space="preserve"> slå</w:t>
      </w:r>
      <w:r w:rsidR="00300E21">
        <w:t>e</w:t>
      </w:r>
      <w:r w:rsidR="00882E38">
        <w:t>s av og på ved hjelp av hovedbryteren bakpå instrumentet.</w:t>
      </w:r>
    </w:p>
    <w:p w:rsidR="00882E38" w:rsidP="00882E38" w14:paraId="7CEF70D0" w14:textId="77777777">
      <w:pPr>
        <w:pStyle w:val="BodyText"/>
      </w:pPr>
    </w:p>
    <w:p w:rsidR="0083023A" w:rsidP="002D4DBD" w14:paraId="7FD420AD" w14:textId="6C8D597F">
      <w:pPr>
        <w:pStyle w:val="BodyText"/>
        <w:numPr>
          <w:ilvl w:val="0"/>
          <w:numId w:val="15"/>
        </w:numPr>
      </w:pPr>
      <w:r>
        <w:t>Er instrumentet i dvalemodus</w:t>
      </w:r>
      <w:r w:rsidR="00E83979">
        <w:t>, trykk</w:t>
      </w:r>
      <w:r>
        <w:t xml:space="preserve"> på den blå</w:t>
      </w:r>
      <w:r w:rsidR="001F3AC3">
        <w:t xml:space="preserve"> start</w:t>
      </w:r>
      <w:r w:rsidR="00E83979">
        <w:t xml:space="preserve">knappen en gang for </w:t>
      </w:r>
      <w:r w:rsidR="001F3AC3">
        <w:t>å klargjøre instrumentet for</w:t>
      </w:r>
      <w:r w:rsidR="00E83979">
        <w:t xml:space="preserve"> analysering </w:t>
      </w:r>
    </w:p>
    <w:p w:rsidR="0083023A" w:rsidP="002D4DBD" w14:paraId="61993310" w14:textId="16B0B919">
      <w:pPr>
        <w:pStyle w:val="BodyText"/>
        <w:numPr>
          <w:ilvl w:val="0"/>
          <w:numId w:val="15"/>
        </w:numPr>
      </w:pPr>
      <w:r w:rsidRPr="00BE3FE8">
        <w:rPr>
          <w:b/>
        </w:rPr>
        <w:t>Må gjøres først</w:t>
      </w:r>
      <w:r>
        <w:t>: s</w:t>
      </w:r>
      <w:r w:rsidR="003B1247">
        <w:t>kann riktig pasient ID (fødselsnummer) med</w:t>
      </w:r>
      <w:r w:rsidR="00E83979">
        <w:t xml:space="preserve"> barkodeleseren  </w:t>
      </w:r>
    </w:p>
    <w:p w:rsidR="0083023A" w:rsidP="007F26DD" w14:paraId="64179DD7" w14:textId="7FCBB233">
      <w:pPr>
        <w:pStyle w:val="BodyText"/>
        <w:numPr>
          <w:ilvl w:val="0"/>
          <w:numId w:val="15"/>
        </w:numPr>
      </w:pPr>
      <w:r>
        <w:t>Kontroller</w:t>
      </w:r>
      <w:r w:rsidR="00E83979">
        <w:t xml:space="preserve"> at</w:t>
      </w:r>
      <w:r>
        <w:t xml:space="preserve"> riktig pasient ID blinker</w:t>
      </w:r>
      <w:r w:rsidR="00E83979">
        <w:t xml:space="preserve"> på displayet </w:t>
      </w:r>
    </w:p>
    <w:p w:rsidR="0083023A" w:rsidP="008B6277" w14:paraId="169CD9DF" w14:textId="738EA7BD">
      <w:pPr>
        <w:pStyle w:val="BodyText"/>
        <w:numPr>
          <w:ilvl w:val="0"/>
          <w:numId w:val="15"/>
        </w:numPr>
      </w:pPr>
      <w:r>
        <w:t xml:space="preserve">Bland prøven, dypp strimmel og stryk av overskytende urin mot kanten av prøverøret </w:t>
      </w:r>
      <w:r w:rsidR="0074098C">
        <w:t>(se hurtigveileder)</w:t>
      </w:r>
    </w:p>
    <w:p w:rsidR="0083023A" w:rsidP="000866E3" w14:paraId="4A19D756" w14:textId="3AC4CCBF">
      <w:pPr>
        <w:pStyle w:val="BodyText"/>
        <w:numPr>
          <w:ilvl w:val="0"/>
          <w:numId w:val="15"/>
        </w:numPr>
      </w:pPr>
      <w:r>
        <w:t>Plasser prøven på innmatingsbrettet og trykk</w:t>
      </w:r>
      <w:r w:rsidR="001F3AC3">
        <w:t xml:space="preserve"> på</w:t>
      </w:r>
      <w:r>
        <w:t xml:space="preserve"> </w:t>
      </w:r>
      <w:r w:rsidR="00882E38">
        <w:t xml:space="preserve">blå </w:t>
      </w:r>
      <w:r>
        <w:t>start</w:t>
      </w:r>
      <w:r w:rsidR="00882E38">
        <w:t>knapp</w:t>
      </w:r>
      <w:r>
        <w:t xml:space="preserve"> </w:t>
      </w:r>
    </w:p>
    <w:p w:rsidR="0083023A" w:rsidP="0083023A" w14:paraId="54CCE2E7" w14:textId="499671A9">
      <w:pPr>
        <w:pStyle w:val="BodyText"/>
        <w:numPr>
          <w:ilvl w:val="0"/>
          <w:numId w:val="15"/>
        </w:numPr>
      </w:pPr>
      <w:r>
        <w:t>Resultatet blir skrevet ut</w:t>
      </w:r>
      <w:r w:rsidR="00882E38">
        <w:t xml:space="preserve"> etter 45 sekunder,</w:t>
      </w:r>
      <w:r>
        <w:t xml:space="preserve"> samtidig </w:t>
      </w:r>
      <w:r w:rsidR="00BE3FE8">
        <w:t>som det overføres</w:t>
      </w:r>
      <w:r>
        <w:t xml:space="preserve"> </w:t>
      </w:r>
      <w:r w:rsidR="0074098C">
        <w:t>til DIPS</w:t>
      </w:r>
      <w:r>
        <w:t xml:space="preserve"> </w:t>
      </w:r>
    </w:p>
    <w:p w:rsidR="006F5714" w:rsidP="003234A3" w14:paraId="75A5E31A" w14:textId="42E2B73B">
      <w:pPr>
        <w:pStyle w:val="BodyText"/>
        <w:numPr>
          <w:ilvl w:val="0"/>
          <w:numId w:val="15"/>
        </w:numPr>
      </w:pPr>
      <w:r>
        <w:t>Kontroller</w:t>
      </w:r>
      <w:r w:rsidR="00E83979">
        <w:t xml:space="preserve"> at </w:t>
      </w:r>
      <w:r>
        <w:t xml:space="preserve">riktig </w:t>
      </w:r>
      <w:r w:rsidR="00E83979">
        <w:t xml:space="preserve">pasient ID </w:t>
      </w:r>
      <w:r>
        <w:t xml:space="preserve">står på </w:t>
      </w:r>
      <w:r>
        <w:t>utskr</w:t>
      </w:r>
      <w:bookmarkStart w:id="3" w:name="_Toc16659860"/>
      <w:bookmarkStart w:id="4" w:name="_Toc51641078"/>
      <w:bookmarkStart w:id="5" w:name="_Toc52870776"/>
      <w:r w:rsidR="00BE3FE8">
        <w:t>iften, og at det ikke lenger blinker pasient ID på displayet</w:t>
      </w:r>
    </w:p>
    <w:p w:rsidR="003234A3" w:rsidRPr="003234A3" w:rsidP="003234A3" w14:paraId="716C2055" w14:textId="77777777">
      <w:pPr>
        <w:pStyle w:val="BodyText"/>
        <w:ind w:left="720"/>
      </w:pPr>
    </w:p>
    <w:p w:rsidR="00E518D9" w:rsidP="006F0071" w14:paraId="75A5E31B" w14:textId="77777777">
      <w:pPr>
        <w:pStyle w:val="Heading1"/>
        <w:numPr>
          <w:ilvl w:val="0"/>
          <w:numId w:val="0"/>
        </w:numPr>
        <w:ind w:left="794" w:hanging="794"/>
      </w:pPr>
      <w:bookmarkStart w:id="6" w:name="_Toc256000003"/>
      <w:bookmarkStart w:id="7" w:name="_Toc256000001"/>
      <w:bookmarkEnd w:id="3"/>
      <w:bookmarkEnd w:id="4"/>
      <w:bookmarkEnd w:id="5"/>
      <w:r>
        <w:t>Referanser</w:t>
      </w:r>
      <w:bookmarkEnd w:id="6"/>
      <w:bookmarkEnd w:id="7"/>
    </w:p>
    <w:p w:rsidR="0013300A" w:rsidRPr="00DA2213" w:rsidP="00B14E35" w14:paraId="75A5E31C" w14:textId="77777777">
      <w:pPr>
        <w:rPr>
          <w:b/>
          <w:color w:val="808080"/>
          <w:sz w:val="20"/>
          <w:szCs w:val="20"/>
        </w:rPr>
      </w:pPr>
      <w:r w:rsidRPr="00DA2213">
        <w:rPr>
          <w:b/>
          <w:sz w:val="20"/>
          <w:szCs w:val="20"/>
        </w:rPr>
        <w:t>Interne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53"/>
        <w:gridCol w:w="70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13300A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8" w:name="EK_Referanse"/>
            <w:hyperlink r:id="rId5" w:history="1">
              <w:r>
                <w:rPr>
                  <w:b w:val="0"/>
                  <w:color w:val="0000FF"/>
                  <w:u w:val="single"/>
                </w:rPr>
                <w:t>1.7.2-04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13300A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Hurtigveileder Cobas Urisys 1100 (med blå knapp)</w:t>
              </w:r>
            </w:hyperlink>
          </w:p>
        </w:tc>
      </w:tr>
    </w:tbl>
    <w:p w:rsidR="0013300A" w:rsidRPr="00DA2213" w:rsidP="0013300A" w14:paraId="75A5E320" w14:textId="77777777">
      <w:pPr>
        <w:pStyle w:val="Punktheading"/>
        <w:rPr>
          <w:sz w:val="20"/>
          <w:szCs w:val="20"/>
        </w:rPr>
      </w:pPr>
      <w:bookmarkEnd w:id="8"/>
      <w:r w:rsidRPr="00DA2213">
        <w:rPr>
          <w:sz w:val="20"/>
          <w:szCs w:val="20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1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F0071">
            <w:pPr>
              <w:numPr>
                <w:ilvl w:val="0"/>
                <w:numId w:val="0"/>
              </w:numPr>
              <w:tabs>
                <w:tab w:val="left" w:pos="7702"/>
              </w:tabs>
              <w:rPr>
                <w:b w:val="0"/>
                <w:color w:val="0000FF"/>
                <w:u w:val="single"/>
              </w:rPr>
            </w:pPr>
            <w:bookmarkStart w:id="9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B22636" w:rsidRPr="006F0071" w:rsidP="006F0071" w14:paraId="75A5E323" w14:textId="77777777">
      <w:pPr>
        <w:tabs>
          <w:tab w:val="left" w:pos="7702"/>
        </w:tabs>
        <w:rPr>
          <w:sz w:val="20"/>
          <w:szCs w:val="20"/>
        </w:rPr>
      </w:pPr>
      <w:bookmarkEnd w:id="9"/>
    </w:p>
    <w:sectPr w:rsidSect="00E27C3E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1247" w:bottom="851" w:left="1247" w:header="397" w:footer="170" w:gutter="0"/>
      <w:pgNumType w:start="1"/>
      <w:cols w:space="708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Halvfet"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2552"/>
      <w:gridCol w:w="4536"/>
      <w:gridCol w:w="2127"/>
    </w:tblGrid>
    <w:tr w14:paraId="75A5E333" w14:textId="77777777" w:rsidTr="00E83979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Ex>
      <w:trPr>
        <w:trHeight w:val="270"/>
        <w:jc w:val="center"/>
      </w:trPr>
      <w:tc>
        <w:tcPr>
          <w:tcW w:w="255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:rsidR="00E83979" w:rsidRPr="00373040" w:rsidP="00E518D9" w14:paraId="75A5E330" w14:textId="77777777">
          <w:pPr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nb-N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10229850</wp:posOffset>
                    </wp:positionV>
                    <wp:extent cx="7560945" cy="273050"/>
                    <wp:effectExtent l="0" t="0" r="0" b="12700"/>
                    <wp:wrapNone/>
                    <wp:docPr id="3" name="MSIPCM34514e30919ea63bd8f3f4ca" descr="{&quot;HashCode&quot;:-984461956,&quot;Height&quot;:842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3979" w:rsidRPr="0033367A" w:rsidP="0033367A" w14:textId="77777777">
                                <w:pPr>
                                  <w:rPr>
                                    <w:rFonts w:cs="Calibri"/>
                                    <w:color w:val="000000"/>
                                    <w:sz w:val="20"/>
                                  </w:rPr>
                                </w:pPr>
                                <w:r w:rsidRPr="0033367A">
                                  <w:rPr>
                                    <w:rFonts w:cs="Calibri"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34514e30919ea63bd8f3f4ca" o:spid="_x0000_s2050" type="#_x0000_t202" alt="{&quot;HashCode&quot;:-984461956,&quot;Height&quot;:842.0,&quot;Width&quot;:595.0,&quot;Placement&quot;:&quot;Footer&quot;,&quot;Index&quot;:&quot;Primary&quot;,&quot;Section&quot;:1,&quot;Top&quot;:0.0,&quot;Left&quot;:0.0}" style="width:595.35pt;height:21.5pt;margin-top:805.5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59264" o:allowincell="f" filled="f" stroked="f" strokeweight="0.5pt">
                    <v:textbox inset="20pt,0,,0">
                      <w:txbxContent>
                        <w:p w:rsidR="00E83979" w:rsidRPr="0033367A" w:rsidP="0033367A" w14:paraId="2650C62B" w14:textId="77777777">
                          <w:pPr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33367A">
                            <w:rPr>
                              <w:rFonts w:cs="Calibri"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373040">
            <w:rPr>
              <w:sz w:val="16"/>
              <w:szCs w:val="16"/>
            </w:rPr>
            <w:t xml:space="preserve">Ref. nr.: </w:t>
          </w:r>
          <w:r w:rsidRPr="00373040">
            <w:rPr>
              <w:sz w:val="16"/>
              <w:szCs w:val="16"/>
            </w:rPr>
            <w:fldChar w:fldCharType="begin" w:fldLock="1"/>
          </w:r>
          <w:r w:rsidRPr="00373040">
            <w:rPr>
              <w:sz w:val="16"/>
              <w:szCs w:val="16"/>
            </w:rPr>
            <w:instrText xml:space="preserve"> DOCPROPERTY EK_RefNr </w:instrText>
          </w:r>
          <w:r w:rsidRPr="00373040">
            <w:rPr>
              <w:sz w:val="16"/>
              <w:szCs w:val="16"/>
            </w:rPr>
            <w:fldChar w:fldCharType="separate"/>
          </w:r>
          <w:r w:rsidRPr="00373040">
            <w:rPr>
              <w:sz w:val="16"/>
              <w:szCs w:val="16"/>
            </w:rPr>
            <w:t>1.7.2-05</w:t>
          </w:r>
          <w:r w:rsidRPr="00373040">
            <w:rPr>
              <w:sz w:val="16"/>
              <w:szCs w:val="16"/>
            </w:rPr>
            <w:fldChar w:fldCharType="end"/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E83979" w:rsidRPr="00373040" w:rsidP="00E518D9" w14:paraId="75A5E331" w14:textId="7A19002D">
          <w:pPr>
            <w:jc w:val="center"/>
            <w:rPr>
              <w:sz w:val="16"/>
              <w:szCs w:val="16"/>
            </w:rPr>
          </w:pPr>
          <w:r w:rsidRPr="00373040">
            <w:rPr>
              <w:sz w:val="16"/>
              <w:szCs w:val="16"/>
            </w:rPr>
            <w:fldChar w:fldCharType="begin" w:fldLock="1"/>
          </w:r>
          <w:r w:rsidRPr="00373040">
            <w:rPr>
              <w:sz w:val="16"/>
              <w:szCs w:val="16"/>
            </w:rPr>
            <w:instrText xml:space="preserve"> DOCPROPERTY EK_EKPrintMerke </w:instrText>
          </w:r>
          <w:r w:rsidRPr="00373040">
            <w:rPr>
              <w:sz w:val="16"/>
              <w:szCs w:val="16"/>
            </w:rPr>
            <w:fldChar w:fldCharType="separate"/>
          </w:r>
          <w:r w:rsidRPr="00373040">
            <w:rPr>
              <w:sz w:val="16"/>
              <w:szCs w:val="16"/>
            </w:rPr>
            <w:t>Uoffisiell utskrift er kun gyldig på utskriftsdato</w:t>
          </w:r>
          <w:r w:rsidRPr="00373040">
            <w:rPr>
              <w:sz w:val="16"/>
              <w:szCs w:val="16"/>
            </w:rPr>
            <w:fldChar w:fldCharType="end"/>
          </w:r>
          <w:r w:rsidRPr="00373040">
            <w:rPr>
              <w:sz w:val="16"/>
              <w:szCs w:val="16"/>
            </w:rPr>
            <w:t xml:space="preserve"> 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:rsidR="00E83979" w:rsidRPr="00373040" w:rsidP="00E518D9" w14:paraId="75A5E332" w14:textId="44657E75">
          <w:pPr>
            <w:jc w:val="right"/>
            <w:rPr>
              <w:sz w:val="16"/>
              <w:szCs w:val="16"/>
            </w:rPr>
          </w:pPr>
          <w:r w:rsidRPr="00373040">
            <w:rPr>
              <w:sz w:val="16"/>
              <w:szCs w:val="16"/>
            </w:rPr>
            <w:t xml:space="preserve">Side </w:t>
          </w:r>
          <w:r w:rsidRPr="00373040">
            <w:rPr>
              <w:rStyle w:val="PageNumber"/>
              <w:rFonts w:cs="Arial"/>
              <w:color w:val="000099"/>
              <w:sz w:val="16"/>
              <w:szCs w:val="16"/>
            </w:rPr>
            <w:fldChar w:fldCharType="begin"/>
          </w:r>
          <w:r w:rsidRPr="00373040">
            <w:rPr>
              <w:rStyle w:val="PageNumber"/>
              <w:rFonts w:cs="Arial"/>
              <w:color w:val="000099"/>
              <w:sz w:val="16"/>
              <w:szCs w:val="16"/>
            </w:rPr>
            <w:instrText xml:space="preserve"> PAGE </w:instrText>
          </w:r>
          <w:r w:rsidRPr="00373040">
            <w:rPr>
              <w:rStyle w:val="PageNumber"/>
              <w:rFonts w:cs="Arial"/>
              <w:color w:val="000099"/>
              <w:sz w:val="16"/>
              <w:szCs w:val="16"/>
            </w:rPr>
            <w:fldChar w:fldCharType="separate"/>
          </w:r>
          <w:r w:rsidRPr="00373040">
            <w:rPr>
              <w:rStyle w:val="PageNumber"/>
              <w:rFonts w:ascii="Calibri" w:hAnsi="Calibri" w:cs="Arial"/>
              <w:color w:val="000099"/>
              <w:sz w:val="16"/>
              <w:szCs w:val="16"/>
              <w:lang w:val="nb-NO" w:eastAsia="en-US" w:bidi="ar-SA"/>
            </w:rPr>
            <w:t>2</w:t>
          </w:r>
          <w:r w:rsidRPr="00373040">
            <w:rPr>
              <w:rStyle w:val="PageNumber"/>
              <w:rFonts w:cs="Arial"/>
              <w:color w:val="000099"/>
              <w:sz w:val="16"/>
              <w:szCs w:val="16"/>
            </w:rPr>
            <w:fldChar w:fldCharType="end"/>
          </w:r>
          <w:r w:rsidRPr="00373040">
            <w:rPr>
              <w:sz w:val="16"/>
              <w:szCs w:val="16"/>
            </w:rPr>
            <w:t xml:space="preserve"> av </w:t>
          </w:r>
          <w:r w:rsidRPr="00373040">
            <w:rPr>
              <w:rStyle w:val="PageNumber"/>
              <w:rFonts w:cs="Arial"/>
              <w:color w:val="000099"/>
              <w:sz w:val="16"/>
              <w:szCs w:val="16"/>
            </w:rPr>
            <w:fldChar w:fldCharType="begin"/>
          </w:r>
          <w:r w:rsidRPr="00373040">
            <w:rPr>
              <w:rStyle w:val="PageNumber"/>
              <w:rFonts w:cs="Arial"/>
              <w:color w:val="000099"/>
              <w:sz w:val="16"/>
              <w:szCs w:val="16"/>
            </w:rPr>
            <w:instrText xml:space="preserve"> NUMPAGES </w:instrText>
          </w:r>
          <w:r w:rsidRPr="00373040">
            <w:rPr>
              <w:rStyle w:val="PageNumber"/>
              <w:rFonts w:cs="Arial"/>
              <w:color w:val="000099"/>
              <w:sz w:val="16"/>
              <w:szCs w:val="16"/>
            </w:rPr>
            <w:fldChar w:fldCharType="separate"/>
          </w:r>
          <w:r w:rsidRPr="00373040">
            <w:rPr>
              <w:rStyle w:val="PageNumber"/>
              <w:rFonts w:cs="Arial"/>
              <w:color w:val="000099"/>
              <w:sz w:val="16"/>
              <w:szCs w:val="16"/>
            </w:rPr>
            <w:t>2</w:t>
          </w:r>
          <w:r w:rsidRPr="00373040">
            <w:rPr>
              <w:rStyle w:val="PageNumber"/>
              <w:rFonts w:cs="Arial"/>
              <w:color w:val="000099"/>
              <w:sz w:val="16"/>
              <w:szCs w:val="16"/>
            </w:rPr>
            <w:fldChar w:fldCharType="end"/>
          </w:r>
        </w:p>
      </w:tc>
    </w:tr>
  </w:tbl>
  <w:p w:rsidR="00E83979" w:rsidRPr="00E518D9" w:rsidP="001B0220" w14:paraId="75A5E334" w14:textId="77777777">
    <w:pPr>
      <w:pStyle w:val="Footer"/>
      <w:tabs>
        <w:tab w:val="left" w:pos="2783"/>
        <w:tab w:val="clear" w:pos="4536"/>
        <w:tab w:val="clear" w:pos="907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2552"/>
      <w:gridCol w:w="4536"/>
      <w:gridCol w:w="2127"/>
    </w:tblGrid>
    <w:tr w14:paraId="75A5E34A" w14:textId="77777777" w:rsidTr="00E83979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Ex>
      <w:trPr>
        <w:trHeight w:val="270"/>
        <w:jc w:val="center"/>
      </w:trPr>
      <w:tc>
        <w:tcPr>
          <w:tcW w:w="255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:rsidR="00E83979" w:rsidRPr="00373040" w:rsidP="00E518D9" w14:paraId="75A5E347" w14:textId="77777777">
          <w:pPr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nb-N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10229850</wp:posOffset>
                    </wp:positionV>
                    <wp:extent cx="7560945" cy="273050"/>
                    <wp:effectExtent l="0" t="0" r="0" b="12700"/>
                    <wp:wrapNone/>
                    <wp:docPr id="4" name="MSIPCM89c14ca3b1c3cb9494c44516" descr="{&quot;HashCode&quot;:-984461956,&quot;Height&quot;:842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3979" w:rsidRPr="0033367A" w:rsidP="0033367A" w14:textId="77777777">
                                <w:pPr>
                                  <w:rPr>
                                    <w:rFonts w:cs="Calibri"/>
                                    <w:color w:val="000000"/>
                                    <w:sz w:val="20"/>
                                  </w:rPr>
                                </w:pPr>
                                <w:r w:rsidRPr="0033367A">
                                  <w:rPr>
                                    <w:rFonts w:cs="Calibri"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89c14ca3b1c3cb9494c44516" o:spid="_x0000_s2052" type="#_x0000_t202" alt="{&quot;HashCode&quot;:-984461956,&quot;Height&quot;:842.0,&quot;Width&quot;:595.0,&quot;Placement&quot;:&quot;Footer&quot;,&quot;Index&quot;:&quot;FirstPage&quot;,&quot;Section&quot;:1,&quot;Top&quot;:0.0,&quot;Left&quot;:0.0}" style="width:595.35pt;height:21.5pt;margin-top:805.5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61312" o:allowincell="f" filled="f" stroked="f" strokeweight="0.5pt">
                    <v:textbox inset="20pt,0,,0">
                      <w:txbxContent>
                        <w:p w:rsidR="00E83979" w:rsidRPr="0033367A" w:rsidP="0033367A" w14:paraId="4ADA049A" w14:textId="77777777">
                          <w:pPr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33367A">
                            <w:rPr>
                              <w:rFonts w:cs="Calibri"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373040">
            <w:rPr>
              <w:sz w:val="16"/>
              <w:szCs w:val="16"/>
            </w:rPr>
            <w:t xml:space="preserve">Ref. nr.: </w:t>
          </w:r>
          <w:r w:rsidRPr="00373040">
            <w:rPr>
              <w:sz w:val="16"/>
              <w:szCs w:val="16"/>
            </w:rPr>
            <w:fldChar w:fldCharType="begin" w:fldLock="1"/>
          </w:r>
          <w:r w:rsidRPr="00373040">
            <w:rPr>
              <w:sz w:val="16"/>
              <w:szCs w:val="16"/>
            </w:rPr>
            <w:instrText xml:space="preserve"> DOCPROPERTY EK_RefNr </w:instrText>
          </w:r>
          <w:r w:rsidRPr="00373040">
            <w:rPr>
              <w:sz w:val="16"/>
              <w:szCs w:val="16"/>
            </w:rPr>
            <w:fldChar w:fldCharType="separate"/>
          </w:r>
          <w:r w:rsidRPr="00373040">
            <w:rPr>
              <w:sz w:val="16"/>
              <w:szCs w:val="16"/>
            </w:rPr>
            <w:t>1.7.2-05</w:t>
          </w:r>
          <w:r w:rsidRPr="00373040">
            <w:rPr>
              <w:sz w:val="16"/>
              <w:szCs w:val="16"/>
            </w:rPr>
            <w:fldChar w:fldCharType="end"/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E83979" w:rsidRPr="00373040" w:rsidP="00E518D9" w14:paraId="75A5E348" w14:textId="20CB8651">
          <w:pPr>
            <w:jc w:val="center"/>
            <w:rPr>
              <w:sz w:val="16"/>
              <w:szCs w:val="16"/>
            </w:rPr>
          </w:pPr>
          <w:r w:rsidRPr="00373040">
            <w:rPr>
              <w:sz w:val="16"/>
              <w:szCs w:val="16"/>
            </w:rPr>
            <w:fldChar w:fldCharType="begin" w:fldLock="1"/>
          </w:r>
          <w:r w:rsidRPr="00373040">
            <w:rPr>
              <w:sz w:val="16"/>
              <w:szCs w:val="16"/>
            </w:rPr>
            <w:instrText xml:space="preserve"> DOCPROPERTY EK_EKPrintMerke </w:instrText>
          </w:r>
          <w:r w:rsidRPr="00373040">
            <w:rPr>
              <w:sz w:val="16"/>
              <w:szCs w:val="16"/>
            </w:rPr>
            <w:fldChar w:fldCharType="separate"/>
          </w:r>
          <w:r w:rsidRPr="00373040">
            <w:rPr>
              <w:sz w:val="16"/>
              <w:szCs w:val="16"/>
            </w:rPr>
            <w:t>Uoffisiell utskrift er kun gyldig på utskriftsdato</w:t>
          </w:r>
          <w:r w:rsidRPr="00373040">
            <w:rPr>
              <w:sz w:val="16"/>
              <w:szCs w:val="16"/>
            </w:rPr>
            <w:fldChar w:fldCharType="end"/>
          </w:r>
          <w:r w:rsidRPr="00373040">
            <w:rPr>
              <w:sz w:val="16"/>
              <w:szCs w:val="16"/>
            </w:rPr>
            <w:t xml:space="preserve"> 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:rsidR="00E83979" w:rsidRPr="00373040" w:rsidP="00E518D9" w14:paraId="75A5E349" w14:textId="64855FDB">
          <w:pPr>
            <w:jc w:val="right"/>
            <w:rPr>
              <w:sz w:val="16"/>
              <w:szCs w:val="16"/>
            </w:rPr>
          </w:pPr>
          <w:r w:rsidRPr="00373040">
            <w:rPr>
              <w:sz w:val="16"/>
              <w:szCs w:val="16"/>
            </w:rPr>
            <w:t xml:space="preserve">Side </w:t>
          </w:r>
          <w:r w:rsidRPr="00373040">
            <w:rPr>
              <w:rStyle w:val="PageNumber"/>
              <w:rFonts w:cs="Arial"/>
              <w:color w:val="000099"/>
              <w:sz w:val="16"/>
              <w:szCs w:val="16"/>
            </w:rPr>
            <w:fldChar w:fldCharType="begin"/>
          </w:r>
          <w:r w:rsidRPr="00373040">
            <w:rPr>
              <w:rStyle w:val="PageNumber"/>
              <w:rFonts w:cs="Arial"/>
              <w:color w:val="000099"/>
              <w:sz w:val="16"/>
              <w:szCs w:val="16"/>
            </w:rPr>
            <w:instrText xml:space="preserve"> PAGE </w:instrText>
          </w:r>
          <w:r w:rsidRPr="00373040">
            <w:rPr>
              <w:rStyle w:val="PageNumber"/>
              <w:rFonts w:cs="Arial"/>
              <w:color w:val="000099"/>
              <w:sz w:val="16"/>
              <w:szCs w:val="16"/>
            </w:rPr>
            <w:fldChar w:fldCharType="separate"/>
          </w:r>
          <w:r w:rsidRPr="00373040">
            <w:rPr>
              <w:rStyle w:val="PageNumber"/>
              <w:rFonts w:ascii="Calibri" w:hAnsi="Calibri" w:cs="Arial"/>
              <w:color w:val="000099"/>
              <w:sz w:val="16"/>
              <w:szCs w:val="16"/>
              <w:lang w:val="nb-NO" w:eastAsia="en-US" w:bidi="ar-SA"/>
            </w:rPr>
            <w:t>1</w:t>
          </w:r>
          <w:r w:rsidRPr="00373040">
            <w:rPr>
              <w:rStyle w:val="PageNumber"/>
              <w:rFonts w:cs="Arial"/>
              <w:color w:val="000099"/>
              <w:sz w:val="16"/>
              <w:szCs w:val="16"/>
            </w:rPr>
            <w:fldChar w:fldCharType="end"/>
          </w:r>
          <w:r w:rsidRPr="00373040">
            <w:rPr>
              <w:sz w:val="16"/>
              <w:szCs w:val="16"/>
            </w:rPr>
            <w:t xml:space="preserve"> av </w:t>
          </w:r>
          <w:r w:rsidRPr="00373040">
            <w:rPr>
              <w:rStyle w:val="PageNumber"/>
              <w:rFonts w:cs="Arial"/>
              <w:color w:val="000099"/>
              <w:sz w:val="16"/>
              <w:szCs w:val="16"/>
            </w:rPr>
            <w:fldChar w:fldCharType="begin"/>
          </w:r>
          <w:r w:rsidRPr="00373040">
            <w:rPr>
              <w:rStyle w:val="PageNumber"/>
              <w:rFonts w:cs="Arial"/>
              <w:color w:val="000099"/>
              <w:sz w:val="16"/>
              <w:szCs w:val="16"/>
            </w:rPr>
            <w:instrText xml:space="preserve"> NUMPAGES </w:instrText>
          </w:r>
          <w:r w:rsidRPr="00373040">
            <w:rPr>
              <w:rStyle w:val="PageNumber"/>
              <w:rFonts w:cs="Arial"/>
              <w:color w:val="000099"/>
              <w:sz w:val="16"/>
              <w:szCs w:val="16"/>
            </w:rPr>
            <w:fldChar w:fldCharType="separate"/>
          </w:r>
          <w:r w:rsidRPr="00373040">
            <w:rPr>
              <w:rStyle w:val="PageNumber"/>
              <w:rFonts w:cs="Arial"/>
              <w:color w:val="000099"/>
              <w:sz w:val="16"/>
              <w:szCs w:val="16"/>
            </w:rPr>
            <w:t>2</w:t>
          </w:r>
          <w:r w:rsidRPr="00373040">
            <w:rPr>
              <w:rStyle w:val="PageNumber"/>
              <w:rFonts w:cs="Arial"/>
              <w:color w:val="000099"/>
              <w:sz w:val="16"/>
              <w:szCs w:val="16"/>
            </w:rPr>
            <w:fldChar w:fldCharType="end"/>
          </w:r>
        </w:p>
      </w:tc>
    </w:tr>
  </w:tbl>
  <w:p w:rsidR="00E83979" w:rsidRPr="00E518D9" w:rsidP="00E518D9" w14:paraId="75A5E34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3979" w14:paraId="75A5E324" w14:textId="77777777">
    <w:r>
      <w:fldChar w:fldCharType="begin" w:fldLock="1"/>
    </w:r>
    <w:r>
      <w:instrText xml:space="preserve"> DOCPROPERTY EK_Bedriftsnavn </w:instrText>
    </w:r>
    <w:r>
      <w:fldChar w:fldCharType="separate"/>
    </w:r>
    <w:r>
      <w:t>Helse Bergen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3979" w:rsidRPr="007D5C26" w:rsidP="00385018" w14:paraId="75A5E325" w14:textId="77777777">
    <w:pPr>
      <w:pStyle w:val="Header"/>
      <w:rPr>
        <w:color w:val="000080"/>
        <w:sz w:val="20"/>
        <w:szCs w:val="20"/>
      </w:rPr>
    </w:pPr>
    <w:r w:rsidRPr="007D5C26">
      <w:rPr>
        <w:color w:val="000080"/>
        <w:sz w:val="20"/>
        <w:szCs w:val="20"/>
      </w:rPr>
      <w:t xml:space="preserve"> </w:t>
    </w:r>
  </w:p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43"/>
      <w:gridCol w:w="5387"/>
      <w:gridCol w:w="1842"/>
    </w:tblGrid>
    <w:tr w14:paraId="75A5E329" w14:textId="77777777" w:rsidTr="00574B5F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88"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:rsidR="00E83979" w:rsidP="0096080E" w14:paraId="75A5E326" w14:textId="5E773281">
          <w:pPr>
            <w:pStyle w:val="Header"/>
            <w:jc w:val="center"/>
            <w:rPr>
              <w:sz w:val="28"/>
            </w:rPr>
          </w:pPr>
          <w:r>
            <w:obj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49" type="#_x0000_t75" style="width:81.8pt;height:17.3pt" o:ole="">
                <v:imagedata r:id="rId1" o:title=""/>
              </v:shape>
              <o:OLEObject Type="Embed" ProgID="PBrush" ShapeID="_x0000_i2049" DrawAspect="Content" ObjectID="_1805520801" r:id="rId2"/>
            </w:object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:rsidR="00E83979" w:rsidRPr="00F53B83" w:rsidP="0096080E" w14:paraId="75A5E327" w14:textId="77777777">
          <w:pPr>
            <w:pStyle w:val="Header"/>
            <w:jc w:val="center"/>
          </w:pPr>
          <w:r w:rsidRPr="000929DA">
            <w:fldChar w:fldCharType="begin" w:fldLock="1"/>
          </w:r>
          <w:r w:rsidRPr="00F53B83">
            <w:rPr>
              <w:color w:val="000080"/>
            </w:rPr>
            <w:instrText xml:space="preserve"> DOCPROPERTY EK_DokTittel </w:instrText>
          </w:r>
          <w:r w:rsidRPr="000929DA">
            <w:fldChar w:fldCharType="separate"/>
          </w:r>
          <w:r w:rsidRPr="00F53B83">
            <w:rPr>
              <w:color w:val="000080"/>
            </w:rPr>
            <w:t>Brukerveileder: Urisys 1100 (med blå knapp) som overfører pasientresultater elektronisk</w:t>
          </w:r>
          <w:r w:rsidRPr="000929DA">
            <w:fldChar w:fldCharType="end"/>
          </w:r>
        </w:p>
      </w:tc>
      <w:tc>
        <w:tcPr>
          <w:tcW w:w="1842" w:type="dxa"/>
          <w:tcBorders>
            <w:bottom w:val="nil"/>
            <w:right w:val="single" w:sz="4" w:space="0" w:color="auto"/>
          </w:tcBorders>
          <w:vAlign w:val="center"/>
        </w:tcPr>
        <w:p w:rsidR="00E83979" w:rsidRPr="00C23D80" w:rsidP="00C23D80" w14:paraId="75A5E328" w14:textId="77777777">
          <w:pPr>
            <w:rPr>
              <w:sz w:val="16"/>
              <w:szCs w:val="16"/>
            </w:rPr>
          </w:pPr>
          <w:r w:rsidRPr="00C23D80">
            <w:rPr>
              <w:sz w:val="16"/>
              <w:szCs w:val="16"/>
            </w:rPr>
            <w:t xml:space="preserve">Dok.ID: </w:t>
          </w:r>
          <w:r w:rsidRPr="00C23D80">
            <w:rPr>
              <w:sz w:val="16"/>
              <w:szCs w:val="16"/>
            </w:rPr>
            <w:fldChar w:fldCharType="begin" w:fldLock="1"/>
          </w:r>
          <w:r w:rsidRPr="00C23D80">
            <w:rPr>
              <w:sz w:val="16"/>
              <w:szCs w:val="16"/>
            </w:rPr>
            <w:instrText xml:space="preserve"> DOCPROPERTY EK_DokumentID </w:instrText>
          </w:r>
          <w:r w:rsidRPr="00C23D80">
            <w:rPr>
              <w:sz w:val="16"/>
              <w:szCs w:val="16"/>
            </w:rPr>
            <w:fldChar w:fldCharType="separate"/>
          </w:r>
          <w:r w:rsidRPr="00C23D80">
            <w:rPr>
              <w:sz w:val="16"/>
              <w:szCs w:val="16"/>
            </w:rPr>
            <w:t>D76701</w:t>
          </w:r>
          <w:r w:rsidRPr="00C23D80">
            <w:rPr>
              <w:sz w:val="16"/>
              <w:szCs w:val="16"/>
            </w:rPr>
            <w:fldChar w:fldCharType="end"/>
          </w:r>
        </w:p>
      </w:tc>
    </w:tr>
    <w:tr w14:paraId="75A5E32D" w14:textId="77777777" w:rsidTr="00B246E3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88"/>
      </w:trPr>
      <w:tc>
        <w:tcPr>
          <w:tcW w:w="1843" w:type="dxa"/>
          <w:vMerge/>
          <w:tcBorders>
            <w:left w:val="single" w:sz="4" w:space="0" w:color="auto"/>
            <w:bottom w:val="single" w:sz="4" w:space="0" w:color="auto"/>
          </w:tcBorders>
          <w:vAlign w:val="bottom"/>
        </w:tcPr>
        <w:p w:rsidR="00E83979" w:rsidP="0096080E" w14:paraId="75A5E32A" w14:textId="77777777">
          <w:pPr>
            <w:pStyle w:val="Header"/>
            <w:jc w:val="center"/>
            <w:rPr>
              <w:sz w:val="28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bottom w:val="single" w:sz="4" w:space="0" w:color="auto"/>
          </w:tcBorders>
          <w:vAlign w:val="bottom"/>
        </w:tcPr>
        <w:p w:rsidR="00E83979" w:rsidP="0096080E" w14:paraId="75A5E32B" w14:textId="77777777">
          <w:pPr>
            <w:pStyle w:val="Header"/>
            <w:jc w:val="center"/>
            <w:rPr>
              <w:sz w:val="28"/>
            </w:rPr>
          </w:pPr>
        </w:p>
      </w:tc>
      <w:tc>
        <w:tcPr>
          <w:tcW w:w="1842" w:type="dxa"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:rsidR="00E83979" w:rsidRPr="00C23D80" w:rsidP="00C23D80" w14:paraId="75A5E32C" w14:textId="77777777">
          <w:pPr>
            <w:rPr>
              <w:sz w:val="16"/>
              <w:szCs w:val="16"/>
            </w:rPr>
          </w:pPr>
          <w:r w:rsidRPr="00C23D80">
            <w:rPr>
              <w:sz w:val="16"/>
              <w:szCs w:val="16"/>
            </w:rPr>
            <w:t xml:space="preserve">Versjon: </w:t>
          </w:r>
          <w:r w:rsidRPr="00C23D80">
            <w:rPr>
              <w:sz w:val="16"/>
              <w:szCs w:val="16"/>
            </w:rPr>
            <w:fldChar w:fldCharType="begin" w:fldLock="1"/>
          </w:r>
          <w:r w:rsidRPr="00C23D80">
            <w:rPr>
              <w:sz w:val="16"/>
              <w:szCs w:val="16"/>
            </w:rPr>
            <w:instrText xml:space="preserve"> DOCPROPERTY EK_Utgave </w:instrText>
          </w:r>
          <w:r w:rsidRPr="00C23D80">
            <w:rPr>
              <w:sz w:val="16"/>
              <w:szCs w:val="16"/>
            </w:rPr>
            <w:fldChar w:fldCharType="separate"/>
          </w:r>
          <w:r w:rsidRPr="00C23D80">
            <w:rPr>
              <w:sz w:val="16"/>
              <w:szCs w:val="16"/>
            </w:rPr>
            <w:t>1.01</w:t>
          </w:r>
          <w:r w:rsidRPr="00C23D80">
            <w:rPr>
              <w:sz w:val="16"/>
              <w:szCs w:val="16"/>
            </w:rPr>
            <w:fldChar w:fldCharType="end"/>
          </w:r>
        </w:p>
      </w:tc>
    </w:tr>
  </w:tbl>
  <w:p w:rsidR="00E83979" w:rsidRPr="007D5C26" w:rsidP="00385018" w14:paraId="75A5E32E" w14:textId="77777777">
    <w:pPr>
      <w:pStyle w:val="Header"/>
      <w:rPr>
        <w:color w:val="0000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70"/>
      <w:gridCol w:w="2903"/>
      <w:gridCol w:w="2485"/>
      <w:gridCol w:w="2126"/>
    </w:tblGrid>
    <w:tr w14:paraId="75A5E337" w14:textId="77777777" w:rsidTr="00E83979">
      <w:tblPrEx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Ex>
      <w:trPr>
        <w:cantSplit/>
        <w:trHeight w:val="576"/>
      </w:trPr>
      <w:tc>
        <w:tcPr>
          <w:tcW w:w="177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E83979" w:rsidRPr="00D35BC9" w:rsidP="00F469A3" w14:paraId="75A5E335" w14:textId="1DD96D4F">
          <w:pPr>
            <w:pStyle w:val="Header"/>
            <w:rPr>
              <w:rFonts w:asciiTheme="minorHAnsi" w:hAnsiTheme="minorHAnsi"/>
              <w:sz w:val="20"/>
              <w:szCs w:val="20"/>
            </w:rPr>
          </w:pPr>
          <w:r>
            <w:obj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51" type="#_x0000_t75" style="width:81.8pt;height:17.3pt" o:ole="">
                <v:imagedata r:id="rId1" o:title=""/>
              </v:shape>
              <o:OLEObject Type="Embed" ProgID="PBrush" ShapeID="_x0000_i2051" DrawAspect="Content" ObjectID="_1805520802" r:id="rId2"/>
            </w:object>
          </w:r>
        </w:p>
      </w:tc>
      <w:tc>
        <w:tcPr>
          <w:tcW w:w="751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83979" w:rsidRPr="001E47F8" w:rsidP="003F3A8C" w14:paraId="75A5E336" w14:textId="77777777">
          <w:pPr>
            <w:pStyle w:val="Header"/>
            <w:jc w:val="center"/>
            <w:rPr>
              <w:rFonts w:asciiTheme="minorHAnsi" w:hAnsiTheme="minorHAnsi"/>
              <w:color w:val="000080"/>
              <w:sz w:val="28"/>
              <w:szCs w:val="28"/>
            </w:rPr>
          </w:pPr>
          <w:r>
            <w:rPr>
              <w:rFonts w:asciiTheme="minorHAnsi" w:hAnsiTheme="minorHAnsi" w:cs="Arial"/>
              <w:b/>
              <w:color w:val="000080"/>
              <w:sz w:val="28"/>
              <w:szCs w:val="28"/>
            </w:rPr>
            <w:fldChar w:fldCharType="begin" w:fldLock="1"/>
          </w:r>
          <w:r>
            <w:rPr>
              <w:rFonts w:asciiTheme="minorHAnsi" w:hAnsiTheme="minorHAnsi" w:cs="Arial"/>
              <w:b/>
              <w:color w:val="000080"/>
              <w:sz w:val="28"/>
              <w:szCs w:val="28"/>
            </w:rPr>
            <w:instrText xml:space="preserve"> DOCPROPERTY EK_DokTittel </w:instrText>
          </w:r>
          <w:r>
            <w:rPr>
              <w:rFonts w:asciiTheme="minorHAnsi" w:hAnsiTheme="minorHAnsi" w:cs="Arial"/>
              <w:b/>
              <w:color w:val="000080"/>
              <w:sz w:val="28"/>
              <w:szCs w:val="28"/>
            </w:rPr>
            <w:fldChar w:fldCharType="separate"/>
          </w:r>
          <w:r>
            <w:rPr>
              <w:rFonts w:asciiTheme="minorHAnsi" w:hAnsiTheme="minorHAnsi" w:cs="Arial"/>
              <w:b/>
              <w:color w:val="000080"/>
              <w:sz w:val="28"/>
              <w:szCs w:val="28"/>
            </w:rPr>
            <w:t>Brukerveileder: Urisys 1100 (med blå knapp) som overfører pasientresultater elektronisk</w:t>
          </w:r>
          <w:r>
            <w:rPr>
              <w:rFonts w:asciiTheme="minorHAnsi" w:hAnsiTheme="minorHAnsi" w:cs="Arial"/>
              <w:b/>
              <w:color w:val="000080"/>
              <w:sz w:val="28"/>
              <w:szCs w:val="28"/>
            </w:rPr>
            <w:fldChar w:fldCharType="end"/>
          </w:r>
        </w:p>
      </w:tc>
    </w:tr>
    <w:tr w14:paraId="75A5E33B" w14:textId="77777777" w:rsidTr="00E83979">
      <w:tblPrEx>
        <w:tblW w:w="0" w:type="auto"/>
        <w:tblLayout w:type="fixed"/>
        <w:tblCellMar>
          <w:left w:w="70" w:type="dxa"/>
          <w:right w:w="70" w:type="dxa"/>
        </w:tblCellMar>
        <w:tblLook w:val="04A0"/>
      </w:tblPrEx>
      <w:trPr>
        <w:cantSplit/>
        <w:trHeight w:val="256"/>
      </w:trPr>
      <w:tc>
        <w:tcPr>
          <w:tcW w:w="177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83979" w:rsidRPr="000D01C1" w:rsidP="003F3A8C" w14:paraId="75A5E338" w14:textId="77777777">
          <w:pPr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538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E83979" w:rsidRPr="00C23D80" w:rsidP="00C23D80" w14:paraId="75A5E339" w14:textId="77777777">
          <w:pPr>
            <w:rPr>
              <w:sz w:val="16"/>
              <w:szCs w:val="16"/>
            </w:rPr>
          </w:pPr>
          <w:r w:rsidRPr="00C23D80">
            <w:rPr>
              <w:sz w:val="16"/>
              <w:szCs w:val="16"/>
            </w:rPr>
            <w:fldChar w:fldCharType="begin" w:fldLock="1"/>
          </w:r>
          <w:r w:rsidRPr="00C23D80">
            <w:rPr>
              <w:sz w:val="16"/>
              <w:szCs w:val="16"/>
            </w:rPr>
            <w:instrText xml:space="preserve"> DOCPROPERTY EK_DokType </w:instrText>
          </w:r>
          <w:r w:rsidRPr="00C23D80">
            <w:rPr>
              <w:sz w:val="16"/>
              <w:szCs w:val="16"/>
            </w:rPr>
            <w:fldChar w:fldCharType="separate"/>
          </w:r>
          <w:r w:rsidRPr="00C23D80">
            <w:rPr>
              <w:sz w:val="16"/>
              <w:szCs w:val="16"/>
            </w:rPr>
            <w:t>Brukerveiledning</w:t>
          </w:r>
          <w:r w:rsidRPr="00C23D80">
            <w:rPr>
              <w:sz w:val="16"/>
              <w:szCs w:val="16"/>
            </w:rPr>
            <w:fldChar w:fldCharType="end"/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E83979" w:rsidRPr="00C23D80" w:rsidP="00C23D80" w14:paraId="75A5E33A" w14:textId="77777777">
          <w:pPr>
            <w:rPr>
              <w:sz w:val="16"/>
              <w:szCs w:val="16"/>
            </w:rPr>
          </w:pPr>
          <w:r w:rsidRPr="00C23D80">
            <w:rPr>
              <w:sz w:val="16"/>
              <w:szCs w:val="16"/>
            </w:rPr>
            <w:t xml:space="preserve">Dok.ID: </w:t>
          </w:r>
          <w:r w:rsidRPr="00C23D80">
            <w:rPr>
              <w:sz w:val="16"/>
              <w:szCs w:val="16"/>
            </w:rPr>
            <w:fldChar w:fldCharType="begin" w:fldLock="1"/>
          </w:r>
          <w:r w:rsidRPr="00C23D80">
            <w:rPr>
              <w:sz w:val="16"/>
              <w:szCs w:val="16"/>
            </w:rPr>
            <w:instrText xml:space="preserve"> DOCPROPERTY EK_DokumentID </w:instrText>
          </w:r>
          <w:r w:rsidRPr="00C23D80">
            <w:rPr>
              <w:sz w:val="16"/>
              <w:szCs w:val="16"/>
            </w:rPr>
            <w:fldChar w:fldCharType="separate"/>
          </w:r>
          <w:r w:rsidRPr="00C23D80">
            <w:rPr>
              <w:sz w:val="16"/>
              <w:szCs w:val="16"/>
            </w:rPr>
            <w:t>D76701</w:t>
          </w:r>
          <w:r w:rsidRPr="00C23D80">
            <w:rPr>
              <w:sz w:val="16"/>
              <w:szCs w:val="16"/>
            </w:rPr>
            <w:fldChar w:fldCharType="end"/>
          </w:r>
        </w:p>
      </w:tc>
    </w:tr>
    <w:tr w14:paraId="75A5E33F" w14:textId="77777777" w:rsidTr="00E83979">
      <w:tblPrEx>
        <w:tblW w:w="0" w:type="auto"/>
        <w:tblLayout w:type="fixed"/>
        <w:tblCellMar>
          <w:left w:w="70" w:type="dxa"/>
          <w:right w:w="70" w:type="dxa"/>
        </w:tblCellMar>
        <w:tblLook w:val="04A0"/>
      </w:tblPrEx>
      <w:trPr>
        <w:cantSplit/>
        <w:trHeight w:val="209"/>
      </w:trPr>
      <w:tc>
        <w:tcPr>
          <w:tcW w:w="7158" w:type="dxa"/>
          <w:gridSpan w:val="3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83979" w:rsidRPr="00C23D80" w:rsidP="00C23D80" w14:paraId="75A5E33C" w14:textId="77777777">
          <w:pPr>
            <w:rPr>
              <w:sz w:val="16"/>
              <w:szCs w:val="16"/>
            </w:rPr>
          </w:pPr>
          <w:r w:rsidRPr="00C23D80">
            <w:rPr>
              <w:sz w:val="16"/>
              <w:szCs w:val="16"/>
            </w:rPr>
            <w:t xml:space="preserve">Organisatorisk plassering: </w:t>
          </w:r>
          <w:r>
            <w:rPr>
              <w:sz w:val="16"/>
              <w:szCs w:val="16"/>
            </w:rPr>
            <w:fldChar w:fldCharType="begin" w:fldLock="1"/>
          </w:r>
          <w:r>
            <w:rPr>
              <w:sz w:val="16"/>
              <w:szCs w:val="16"/>
            </w:rPr>
            <w:instrText xml:space="preserve"> DOCPROPERTY EK_S00MT10399|_-_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Kliniske støttefunksjoner</w:t>
          </w:r>
          <w:r>
            <w:rPr>
              <w:sz w:val="16"/>
              <w:szCs w:val="16"/>
            </w:rPr>
            <w:fldChar w:fldCharType="end"/>
          </w:r>
        </w:p>
        <w:p w:rsidR="00E83979" w:rsidRPr="00C23D80" w:rsidP="00C23D80" w14:paraId="75A5E33D" w14:textId="77777777">
          <w:pPr>
            <w:rPr>
              <w:sz w:val="16"/>
              <w:szCs w:val="16"/>
            </w:rPr>
          </w:pPr>
          <w:r w:rsidRPr="00C23D80">
            <w:rPr>
              <w:sz w:val="16"/>
              <w:szCs w:val="16"/>
            </w:rPr>
            <w:t xml:space="preserve">Kategori: </w:t>
          </w:r>
          <w:r w:rsidRPr="00C23D80">
            <w:rPr>
              <w:sz w:val="16"/>
              <w:szCs w:val="16"/>
            </w:rPr>
            <w:fldChar w:fldCharType="begin" w:fldLock="1"/>
          </w:r>
          <w:r w:rsidRPr="00C23D80">
            <w:rPr>
              <w:sz w:val="16"/>
              <w:szCs w:val="16"/>
            </w:rPr>
            <w:instrText xml:space="preserve"> DOCPROPERTY EK_S01MT3 </w:instrText>
          </w:r>
          <w:r w:rsidRPr="00C23D80">
            <w:rPr>
              <w:sz w:val="16"/>
              <w:szCs w:val="16"/>
            </w:rPr>
            <w:fldChar w:fldCharType="separate"/>
          </w:r>
          <w:r w:rsidRPr="00C23D80">
            <w:rPr>
              <w:sz w:val="16"/>
              <w:szCs w:val="16"/>
            </w:rPr>
            <w:t>Kliniske støttefunksjoner/Laboratorieundersøkelser</w:t>
          </w:r>
          <w:r w:rsidRPr="00C23D80">
            <w:rPr>
              <w:sz w:val="16"/>
              <w:szCs w:val="16"/>
            </w:rPr>
            <w:fldChar w:fldCharType="end"/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83979" w:rsidRPr="00C23D80" w:rsidP="00C23D80" w14:paraId="75A5E33E" w14:textId="77777777">
          <w:pPr>
            <w:rPr>
              <w:sz w:val="16"/>
              <w:szCs w:val="16"/>
            </w:rPr>
          </w:pPr>
          <w:r w:rsidRPr="00C23D80">
            <w:rPr>
              <w:sz w:val="16"/>
              <w:szCs w:val="16"/>
            </w:rPr>
            <w:t xml:space="preserve">Versjon: </w:t>
          </w:r>
          <w:r w:rsidRPr="00C23D80">
            <w:rPr>
              <w:sz w:val="16"/>
              <w:szCs w:val="16"/>
            </w:rPr>
            <w:fldChar w:fldCharType="begin" w:fldLock="1"/>
          </w:r>
          <w:r w:rsidRPr="00C23D80">
            <w:rPr>
              <w:sz w:val="16"/>
              <w:szCs w:val="16"/>
            </w:rPr>
            <w:instrText xml:space="preserve"> DOCPROPERTY EK_Revisjon </w:instrText>
          </w:r>
          <w:r w:rsidRPr="00C23D80">
            <w:rPr>
              <w:sz w:val="16"/>
              <w:szCs w:val="16"/>
            </w:rPr>
            <w:fldChar w:fldCharType="separate"/>
          </w:r>
          <w:r w:rsidRPr="00C23D80">
            <w:rPr>
              <w:sz w:val="16"/>
              <w:szCs w:val="16"/>
            </w:rPr>
            <w:t>1.01</w:t>
          </w:r>
          <w:r w:rsidRPr="00C23D80">
            <w:rPr>
              <w:sz w:val="16"/>
              <w:szCs w:val="16"/>
            </w:rPr>
            <w:fldChar w:fldCharType="end"/>
          </w:r>
          <w:r w:rsidRPr="00C23D80">
            <w:rPr>
              <w:sz w:val="16"/>
              <w:szCs w:val="16"/>
            </w:rPr>
            <w:t>/</w:t>
          </w:r>
          <w:r w:rsidRPr="00C23D80">
            <w:rPr>
              <w:sz w:val="16"/>
              <w:szCs w:val="16"/>
            </w:rPr>
            <w:fldChar w:fldCharType="begin" w:fldLock="1"/>
          </w:r>
          <w:r w:rsidRPr="00C23D80">
            <w:rPr>
              <w:sz w:val="16"/>
              <w:szCs w:val="16"/>
            </w:rPr>
            <w:instrText xml:space="preserve"> DOCPROPERTY EK_GjelderFra </w:instrText>
          </w:r>
          <w:r w:rsidRPr="00C23D80">
            <w:rPr>
              <w:sz w:val="16"/>
              <w:szCs w:val="16"/>
            </w:rPr>
            <w:fldChar w:fldCharType="separate"/>
          </w:r>
          <w:r w:rsidRPr="00C23D80">
            <w:rPr>
              <w:sz w:val="16"/>
              <w:szCs w:val="16"/>
            </w:rPr>
            <w:t>07.04.2025</w:t>
          </w:r>
          <w:r w:rsidRPr="00C23D80">
            <w:rPr>
              <w:sz w:val="16"/>
              <w:szCs w:val="16"/>
            </w:rPr>
            <w:fldChar w:fldCharType="end"/>
          </w:r>
        </w:p>
      </w:tc>
    </w:tr>
    <w:tr w14:paraId="75A5E342" w14:textId="77777777" w:rsidTr="00E83979">
      <w:tblPrEx>
        <w:tblW w:w="0" w:type="auto"/>
        <w:tblLayout w:type="fixed"/>
        <w:tblCellMar>
          <w:left w:w="70" w:type="dxa"/>
          <w:right w:w="70" w:type="dxa"/>
        </w:tblCellMar>
        <w:tblLook w:val="04A0"/>
      </w:tblPrEx>
      <w:trPr>
        <w:cantSplit/>
        <w:trHeight w:val="210"/>
      </w:trPr>
      <w:tc>
        <w:tcPr>
          <w:tcW w:w="7158" w:type="dxa"/>
          <w:gridSpan w:val="3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83979" w:rsidRPr="00C23D80" w:rsidP="00C23D80" w14:paraId="75A5E340" w14:textId="77777777">
          <w:pPr>
            <w:rPr>
              <w:sz w:val="16"/>
              <w:szCs w:val="16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83979" w:rsidRPr="00C23D80" w:rsidP="00C23D80" w14:paraId="75A5E341" w14:textId="77777777">
          <w:pPr>
            <w:rPr>
              <w:sz w:val="16"/>
              <w:szCs w:val="16"/>
            </w:rPr>
          </w:pPr>
          <w:r w:rsidRPr="00C23D80">
            <w:rPr>
              <w:sz w:val="16"/>
              <w:szCs w:val="16"/>
            </w:rPr>
            <w:t xml:space="preserve">Gyldig til: </w:t>
          </w:r>
          <w:r w:rsidRPr="00C23D80">
            <w:rPr>
              <w:sz w:val="16"/>
              <w:szCs w:val="16"/>
            </w:rPr>
            <w:fldChar w:fldCharType="begin" w:fldLock="1"/>
          </w:r>
          <w:r w:rsidRPr="00C23D80">
            <w:rPr>
              <w:sz w:val="16"/>
              <w:szCs w:val="16"/>
            </w:rPr>
            <w:instrText xml:space="preserve"> DOCPROPERTY EK_GjelderTil </w:instrText>
          </w:r>
          <w:r w:rsidRPr="00C23D80">
            <w:rPr>
              <w:sz w:val="16"/>
              <w:szCs w:val="16"/>
            </w:rPr>
            <w:fldChar w:fldCharType="separate"/>
          </w:r>
          <w:r w:rsidRPr="00C23D80">
            <w:rPr>
              <w:sz w:val="16"/>
              <w:szCs w:val="16"/>
            </w:rPr>
            <w:t>07.04.2029</w:t>
          </w:r>
          <w:r w:rsidRPr="00C23D80">
            <w:rPr>
              <w:sz w:val="16"/>
              <w:szCs w:val="16"/>
            </w:rPr>
            <w:fldChar w:fldCharType="end"/>
          </w:r>
        </w:p>
      </w:tc>
    </w:tr>
    <w:tr w14:paraId="75A5E345" w14:textId="77777777" w:rsidTr="00E83979">
      <w:tblPrEx>
        <w:tblW w:w="0" w:type="auto"/>
        <w:tblLayout w:type="fixed"/>
        <w:tblCellMar>
          <w:left w:w="70" w:type="dxa"/>
          <w:right w:w="70" w:type="dxa"/>
        </w:tblCellMar>
        <w:tblLook w:val="04A0"/>
      </w:tblPrEx>
      <w:trPr>
        <w:trHeight w:val="237"/>
      </w:trPr>
      <w:tc>
        <w:tcPr>
          <w:tcW w:w="46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83979" w:rsidRPr="00C23D80" w:rsidP="00C23D80" w14:paraId="75A5E343" w14:textId="77777777">
          <w:pPr>
            <w:rPr>
              <w:sz w:val="16"/>
              <w:szCs w:val="16"/>
            </w:rPr>
          </w:pPr>
          <w:r w:rsidRPr="00C23D80">
            <w:rPr>
              <w:sz w:val="16"/>
              <w:szCs w:val="16"/>
            </w:rPr>
            <w:t>Dok</w:t>
          </w:r>
          <w:r w:rsidRPr="00C23D80">
            <w:rPr>
              <w:sz w:val="16"/>
              <w:szCs w:val="16"/>
            </w:rPr>
            <w:t xml:space="preserve">. eier: </w:t>
          </w:r>
          <w:r w:rsidRPr="00C23D80">
            <w:rPr>
              <w:sz w:val="16"/>
              <w:szCs w:val="16"/>
            </w:rPr>
            <w:fldChar w:fldCharType="begin" w:fldLock="1"/>
          </w:r>
          <w:r w:rsidRPr="00C23D80">
            <w:rPr>
              <w:sz w:val="16"/>
              <w:szCs w:val="16"/>
            </w:rPr>
            <w:instrText xml:space="preserve"> DOCPROPERTY EK_Signatur </w:instrText>
          </w:r>
          <w:r w:rsidRPr="00C23D80">
            <w:rPr>
              <w:sz w:val="16"/>
              <w:szCs w:val="16"/>
            </w:rPr>
            <w:fldChar w:fldCharType="separate"/>
          </w:r>
          <w:r w:rsidRPr="00C23D80">
            <w:rPr>
              <w:sz w:val="16"/>
              <w:szCs w:val="16"/>
            </w:rPr>
            <w:t>Børø, Ingunn</w:t>
          </w:r>
          <w:r w:rsidRPr="00C23D80">
            <w:rPr>
              <w:sz w:val="16"/>
              <w:szCs w:val="16"/>
            </w:rPr>
            <w:fldChar w:fldCharType="end"/>
          </w:r>
        </w:p>
      </w:tc>
      <w:tc>
        <w:tcPr>
          <w:tcW w:w="461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83979" w:rsidRPr="00C23D80" w:rsidP="00C23D80" w14:paraId="75A5E344" w14:textId="77777777">
          <w:pPr>
            <w:rPr>
              <w:sz w:val="16"/>
              <w:szCs w:val="16"/>
            </w:rPr>
          </w:pPr>
          <w:r w:rsidRPr="00C23D80">
            <w:rPr>
              <w:sz w:val="16"/>
              <w:szCs w:val="16"/>
            </w:rPr>
            <w:t>Dok</w:t>
          </w:r>
          <w:r w:rsidRPr="00C23D80">
            <w:rPr>
              <w:sz w:val="16"/>
              <w:szCs w:val="16"/>
            </w:rPr>
            <w:t xml:space="preserve">. ansvarlig: </w:t>
          </w:r>
          <w:r w:rsidRPr="00C23D80">
            <w:rPr>
              <w:sz w:val="16"/>
              <w:szCs w:val="16"/>
            </w:rPr>
            <w:fldChar w:fldCharType="begin" w:fldLock="1"/>
          </w:r>
          <w:r w:rsidRPr="00C23D80">
            <w:rPr>
              <w:sz w:val="16"/>
              <w:szCs w:val="16"/>
            </w:rPr>
            <w:instrText xml:space="preserve"> DOCPROPERTY EK_UText1 </w:instrText>
          </w:r>
          <w:r w:rsidRPr="00C23D80">
            <w:rPr>
              <w:sz w:val="16"/>
              <w:szCs w:val="16"/>
            </w:rPr>
            <w:fldChar w:fldCharType="separate"/>
          </w:r>
          <w:r w:rsidRPr="00C23D80">
            <w:rPr>
              <w:sz w:val="16"/>
              <w:szCs w:val="16"/>
            </w:rPr>
            <w:t>Anne Gro Tyse</w:t>
          </w:r>
          <w:r w:rsidRPr="00C23D80">
            <w:rPr>
              <w:sz w:val="16"/>
              <w:szCs w:val="16"/>
            </w:rPr>
            <w:fldChar w:fldCharType="end"/>
          </w:r>
        </w:p>
      </w:tc>
    </w:tr>
  </w:tbl>
  <w:p w:rsidR="00E83979" w14:paraId="75A5E34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F183802"/>
    <w:multiLevelType w:val="singleLevel"/>
    <w:tmpl w:val="F14ED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35A6753"/>
    <w:multiLevelType w:val="singleLevel"/>
    <w:tmpl w:val="C18A8106"/>
    <w:lvl w:ilvl="0">
      <w:start w:val="1"/>
      <w:numFmt w:val="bullet"/>
      <w:pStyle w:val="Liste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FF744A"/>
    <w:multiLevelType w:val="hybridMultilevel"/>
    <w:tmpl w:val="5274BA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2562B"/>
    <w:multiLevelType w:val="singleLevel"/>
    <w:tmpl w:val="2D72D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6C96A7A"/>
    <w:multiLevelType w:val="singleLevel"/>
    <w:tmpl w:val="1E806496"/>
    <w:lvl w:ilvl="0">
      <w:start w:val="1"/>
      <w:numFmt w:val="decimal"/>
      <w:lvlText w:val="%1."/>
      <w:legacy w:legacy="1" w:legacySpace="0" w:legacyIndent="283"/>
      <w:lvlJc w:val="left"/>
      <w:pPr>
        <w:ind w:left="566" w:hanging="283"/>
      </w:pPr>
    </w:lvl>
  </w:abstractNum>
  <w:abstractNum w:abstractNumId="6">
    <w:nsid w:val="38FD7B82"/>
    <w:multiLevelType w:val="singleLevel"/>
    <w:tmpl w:val="F976A704"/>
    <w:lvl w:ilvl="0">
      <w:start w:val="1"/>
      <w:numFmt w:val="decimal"/>
      <w:lvlText w:val="%1."/>
      <w:legacy w:legacy="1" w:legacySpace="0" w:legacyIndent="283"/>
      <w:lvlJc w:val="left"/>
      <w:pPr>
        <w:ind w:left="566" w:hanging="283"/>
      </w:pPr>
    </w:lvl>
  </w:abstractNum>
  <w:abstractNum w:abstractNumId="7">
    <w:nsid w:val="419242E2"/>
    <w:multiLevelType w:val="singleLevel"/>
    <w:tmpl w:val="1F86A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B077077"/>
    <w:multiLevelType w:val="singleLevel"/>
    <w:tmpl w:val="A680F1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5BD5532B"/>
    <w:multiLevelType w:val="singleLevel"/>
    <w:tmpl w:val="D78E00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5E3C7855"/>
    <w:multiLevelType w:val="multilevel"/>
    <w:tmpl w:val="6B4A4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72C94782"/>
    <w:multiLevelType w:val="multilevel"/>
    <w:tmpl w:val="3F8EBAF8"/>
    <w:lvl w:ilvl="0">
      <w:start w:val="1"/>
      <w:numFmt w:val="decimal"/>
      <w:pStyle w:val="Heading1"/>
      <w:lvlText w:val="%1.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7495553D"/>
    <w:multiLevelType w:val="singleLevel"/>
    <w:tmpl w:val="17BAA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A3E70CA"/>
    <w:multiLevelType w:val="singleLevel"/>
    <w:tmpl w:val="A712E56A"/>
    <w:lvl w:ilvl="0">
      <w:start w:val="1"/>
      <w:numFmt w:val="decimal"/>
      <w:lvlText w:val="%1."/>
      <w:legacy w:legacy="1" w:legacySpace="0" w:legacyIndent="283"/>
      <w:lvlJc w:val="left"/>
      <w:pPr>
        <w:ind w:left="566" w:hanging="283"/>
      </w:pPr>
    </w:lvl>
  </w:abstractNum>
  <w:abstractNum w:abstractNumId="14">
    <w:nsid w:val="7B24576D"/>
    <w:multiLevelType w:val="multilevel"/>
    <w:tmpl w:val="82B49386"/>
    <w:lvl w:ilvl="0">
      <w:start w:val="1"/>
      <w:numFmt w:val="decimal"/>
      <w:suff w:val="space"/>
      <w:lvlText w:val="%1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57409587">
    <w:abstractNumId w:val="0"/>
  </w:num>
  <w:num w:numId="2" w16cid:durableId="2011591050">
    <w:abstractNumId w:val="14"/>
  </w:num>
  <w:num w:numId="3" w16cid:durableId="1946496906">
    <w:abstractNumId w:val="1"/>
  </w:num>
  <w:num w:numId="4" w16cid:durableId="1559515488">
    <w:abstractNumId w:val="4"/>
  </w:num>
  <w:num w:numId="5" w16cid:durableId="851601288">
    <w:abstractNumId w:val="7"/>
  </w:num>
  <w:num w:numId="6" w16cid:durableId="1448892569">
    <w:abstractNumId w:val="10"/>
  </w:num>
  <w:num w:numId="7" w16cid:durableId="1712341847">
    <w:abstractNumId w:val="11"/>
  </w:num>
  <w:num w:numId="8" w16cid:durableId="1814322797">
    <w:abstractNumId w:val="12"/>
  </w:num>
  <w:num w:numId="9" w16cid:durableId="1042678436">
    <w:abstractNumId w:val="13"/>
  </w:num>
  <w:num w:numId="10" w16cid:durableId="752508523">
    <w:abstractNumId w:val="9"/>
  </w:num>
  <w:num w:numId="11" w16cid:durableId="674915017">
    <w:abstractNumId w:val="6"/>
  </w:num>
  <w:num w:numId="12" w16cid:durableId="618343052">
    <w:abstractNumId w:val="8"/>
  </w:num>
  <w:num w:numId="13" w16cid:durableId="79644433">
    <w:abstractNumId w:val="5"/>
  </w:num>
  <w:num w:numId="14" w16cid:durableId="287275586">
    <w:abstractNumId w:val="2"/>
  </w:num>
  <w:num w:numId="15" w16cid:durableId="678387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zoom w:percent="130"/>
  <w:printFractionalCharacterWidth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5FB"/>
    <w:rsid w:val="0000388B"/>
    <w:rsid w:val="0002750A"/>
    <w:rsid w:val="00040C6C"/>
    <w:rsid w:val="00042B47"/>
    <w:rsid w:val="00055B12"/>
    <w:rsid w:val="00085EAB"/>
    <w:rsid w:val="000866E3"/>
    <w:rsid w:val="00091B2B"/>
    <w:rsid w:val="000929DA"/>
    <w:rsid w:val="00094348"/>
    <w:rsid w:val="000A6429"/>
    <w:rsid w:val="000B1CEE"/>
    <w:rsid w:val="000D01C1"/>
    <w:rsid w:val="000D7504"/>
    <w:rsid w:val="000E0176"/>
    <w:rsid w:val="000E60BC"/>
    <w:rsid w:val="000F5057"/>
    <w:rsid w:val="0010106F"/>
    <w:rsid w:val="00131359"/>
    <w:rsid w:val="0013300A"/>
    <w:rsid w:val="0013751F"/>
    <w:rsid w:val="001426AA"/>
    <w:rsid w:val="00173A9E"/>
    <w:rsid w:val="00185911"/>
    <w:rsid w:val="001939D1"/>
    <w:rsid w:val="00194674"/>
    <w:rsid w:val="001A5A82"/>
    <w:rsid w:val="001B0220"/>
    <w:rsid w:val="001C6815"/>
    <w:rsid w:val="001E0D8E"/>
    <w:rsid w:val="001E47F8"/>
    <w:rsid w:val="001F3AC3"/>
    <w:rsid w:val="001F3B40"/>
    <w:rsid w:val="001F5786"/>
    <w:rsid w:val="0021005B"/>
    <w:rsid w:val="00210533"/>
    <w:rsid w:val="00222DC1"/>
    <w:rsid w:val="00257FBE"/>
    <w:rsid w:val="00260AE8"/>
    <w:rsid w:val="002A68E7"/>
    <w:rsid w:val="002B4852"/>
    <w:rsid w:val="002B6B5E"/>
    <w:rsid w:val="002C474C"/>
    <w:rsid w:val="002C6E6C"/>
    <w:rsid w:val="002C7ABB"/>
    <w:rsid w:val="002D3CA4"/>
    <w:rsid w:val="002D4DBD"/>
    <w:rsid w:val="002F3F11"/>
    <w:rsid w:val="00300E21"/>
    <w:rsid w:val="00303810"/>
    <w:rsid w:val="003124EC"/>
    <w:rsid w:val="003234A3"/>
    <w:rsid w:val="0033367A"/>
    <w:rsid w:val="003351C6"/>
    <w:rsid w:val="00343927"/>
    <w:rsid w:val="00352E0D"/>
    <w:rsid w:val="00357DB1"/>
    <w:rsid w:val="003663DE"/>
    <w:rsid w:val="00373040"/>
    <w:rsid w:val="003740F7"/>
    <w:rsid w:val="00376ED7"/>
    <w:rsid w:val="00380DD4"/>
    <w:rsid w:val="00382465"/>
    <w:rsid w:val="00385018"/>
    <w:rsid w:val="003A5FE8"/>
    <w:rsid w:val="003B1247"/>
    <w:rsid w:val="003C76E5"/>
    <w:rsid w:val="003D5A35"/>
    <w:rsid w:val="003E0AD8"/>
    <w:rsid w:val="003E238E"/>
    <w:rsid w:val="003F234F"/>
    <w:rsid w:val="003F3A8C"/>
    <w:rsid w:val="003F68F9"/>
    <w:rsid w:val="004054D5"/>
    <w:rsid w:val="00437BB4"/>
    <w:rsid w:val="00450D48"/>
    <w:rsid w:val="00451A74"/>
    <w:rsid w:val="00457D33"/>
    <w:rsid w:val="00467212"/>
    <w:rsid w:val="00470823"/>
    <w:rsid w:val="0048262A"/>
    <w:rsid w:val="00484B45"/>
    <w:rsid w:val="004A301B"/>
    <w:rsid w:val="004C0298"/>
    <w:rsid w:val="004D30BB"/>
    <w:rsid w:val="004D41EB"/>
    <w:rsid w:val="004E4924"/>
    <w:rsid w:val="004F1C4C"/>
    <w:rsid w:val="00515382"/>
    <w:rsid w:val="00517B56"/>
    <w:rsid w:val="005250AC"/>
    <w:rsid w:val="0052720B"/>
    <w:rsid w:val="0053555F"/>
    <w:rsid w:val="00564F25"/>
    <w:rsid w:val="00566F6E"/>
    <w:rsid w:val="00574B5F"/>
    <w:rsid w:val="005764E0"/>
    <w:rsid w:val="0058492D"/>
    <w:rsid w:val="0058726A"/>
    <w:rsid w:val="005B00A2"/>
    <w:rsid w:val="005C074E"/>
    <w:rsid w:val="005E41A6"/>
    <w:rsid w:val="005E44AC"/>
    <w:rsid w:val="005F1F9F"/>
    <w:rsid w:val="005F60AD"/>
    <w:rsid w:val="006034FE"/>
    <w:rsid w:val="00607D69"/>
    <w:rsid w:val="0061220D"/>
    <w:rsid w:val="00614C5A"/>
    <w:rsid w:val="0061608A"/>
    <w:rsid w:val="00617C73"/>
    <w:rsid w:val="006275C4"/>
    <w:rsid w:val="0064027D"/>
    <w:rsid w:val="00650A47"/>
    <w:rsid w:val="006531A6"/>
    <w:rsid w:val="006542DF"/>
    <w:rsid w:val="00655A7D"/>
    <w:rsid w:val="00663C5A"/>
    <w:rsid w:val="0067781F"/>
    <w:rsid w:val="00695405"/>
    <w:rsid w:val="006A0ADF"/>
    <w:rsid w:val="006A68B3"/>
    <w:rsid w:val="006B4E09"/>
    <w:rsid w:val="006C0616"/>
    <w:rsid w:val="006C21F1"/>
    <w:rsid w:val="006D38CF"/>
    <w:rsid w:val="006E009C"/>
    <w:rsid w:val="006E317E"/>
    <w:rsid w:val="006E4BB7"/>
    <w:rsid w:val="006F0071"/>
    <w:rsid w:val="006F5714"/>
    <w:rsid w:val="0070073A"/>
    <w:rsid w:val="00700B93"/>
    <w:rsid w:val="0070392D"/>
    <w:rsid w:val="0074098C"/>
    <w:rsid w:val="007450FE"/>
    <w:rsid w:val="00751493"/>
    <w:rsid w:val="00771A06"/>
    <w:rsid w:val="007B1166"/>
    <w:rsid w:val="007C5312"/>
    <w:rsid w:val="007C6595"/>
    <w:rsid w:val="007D5C26"/>
    <w:rsid w:val="007D79C1"/>
    <w:rsid w:val="007F26DD"/>
    <w:rsid w:val="00813492"/>
    <w:rsid w:val="0082265C"/>
    <w:rsid w:val="0083023A"/>
    <w:rsid w:val="008509B1"/>
    <w:rsid w:val="008625F1"/>
    <w:rsid w:val="008741BE"/>
    <w:rsid w:val="00882E38"/>
    <w:rsid w:val="008B6277"/>
    <w:rsid w:val="008D7595"/>
    <w:rsid w:val="0090299F"/>
    <w:rsid w:val="00903D7F"/>
    <w:rsid w:val="00910C2B"/>
    <w:rsid w:val="00924508"/>
    <w:rsid w:val="00937781"/>
    <w:rsid w:val="00956631"/>
    <w:rsid w:val="0096080E"/>
    <w:rsid w:val="009671DE"/>
    <w:rsid w:val="00981A2C"/>
    <w:rsid w:val="00983637"/>
    <w:rsid w:val="00995EAD"/>
    <w:rsid w:val="009B6275"/>
    <w:rsid w:val="009D0413"/>
    <w:rsid w:val="009D1880"/>
    <w:rsid w:val="009D689E"/>
    <w:rsid w:val="009D7C64"/>
    <w:rsid w:val="009E0068"/>
    <w:rsid w:val="009E25CC"/>
    <w:rsid w:val="00A05020"/>
    <w:rsid w:val="00A12255"/>
    <w:rsid w:val="00A14847"/>
    <w:rsid w:val="00A158B1"/>
    <w:rsid w:val="00A178AF"/>
    <w:rsid w:val="00A17A2D"/>
    <w:rsid w:val="00A306BA"/>
    <w:rsid w:val="00A35237"/>
    <w:rsid w:val="00A3681D"/>
    <w:rsid w:val="00A5749C"/>
    <w:rsid w:val="00A725FB"/>
    <w:rsid w:val="00A802EE"/>
    <w:rsid w:val="00A84EF5"/>
    <w:rsid w:val="00AA30C8"/>
    <w:rsid w:val="00AA465E"/>
    <w:rsid w:val="00AC076E"/>
    <w:rsid w:val="00AC703E"/>
    <w:rsid w:val="00AD1890"/>
    <w:rsid w:val="00AD576B"/>
    <w:rsid w:val="00AE1CAF"/>
    <w:rsid w:val="00AE5CFE"/>
    <w:rsid w:val="00AF280D"/>
    <w:rsid w:val="00AF3B59"/>
    <w:rsid w:val="00B12046"/>
    <w:rsid w:val="00B14E35"/>
    <w:rsid w:val="00B22636"/>
    <w:rsid w:val="00B246E3"/>
    <w:rsid w:val="00B32FDC"/>
    <w:rsid w:val="00B33A26"/>
    <w:rsid w:val="00B41FE1"/>
    <w:rsid w:val="00B45528"/>
    <w:rsid w:val="00B63B77"/>
    <w:rsid w:val="00B70B61"/>
    <w:rsid w:val="00B82BF3"/>
    <w:rsid w:val="00B9721A"/>
    <w:rsid w:val="00BB2F9C"/>
    <w:rsid w:val="00BB486E"/>
    <w:rsid w:val="00BB5E2C"/>
    <w:rsid w:val="00BC22D8"/>
    <w:rsid w:val="00BC42FE"/>
    <w:rsid w:val="00BC4D8C"/>
    <w:rsid w:val="00BE010B"/>
    <w:rsid w:val="00BE3FE8"/>
    <w:rsid w:val="00BF270B"/>
    <w:rsid w:val="00C15F58"/>
    <w:rsid w:val="00C16C00"/>
    <w:rsid w:val="00C21FB5"/>
    <w:rsid w:val="00C23D80"/>
    <w:rsid w:val="00C3219C"/>
    <w:rsid w:val="00C408E9"/>
    <w:rsid w:val="00C71352"/>
    <w:rsid w:val="00C74B66"/>
    <w:rsid w:val="00C84473"/>
    <w:rsid w:val="00CB473A"/>
    <w:rsid w:val="00CC028D"/>
    <w:rsid w:val="00CD43CA"/>
    <w:rsid w:val="00CD7423"/>
    <w:rsid w:val="00CD7526"/>
    <w:rsid w:val="00CD7583"/>
    <w:rsid w:val="00CE41C4"/>
    <w:rsid w:val="00CF3963"/>
    <w:rsid w:val="00D108AB"/>
    <w:rsid w:val="00D2001E"/>
    <w:rsid w:val="00D200F5"/>
    <w:rsid w:val="00D20929"/>
    <w:rsid w:val="00D24FA2"/>
    <w:rsid w:val="00D35BC9"/>
    <w:rsid w:val="00D35E5B"/>
    <w:rsid w:val="00D414CE"/>
    <w:rsid w:val="00D431DC"/>
    <w:rsid w:val="00D505C8"/>
    <w:rsid w:val="00D6455C"/>
    <w:rsid w:val="00D66A22"/>
    <w:rsid w:val="00D76692"/>
    <w:rsid w:val="00D845DD"/>
    <w:rsid w:val="00DA2213"/>
    <w:rsid w:val="00DC31C3"/>
    <w:rsid w:val="00DD7244"/>
    <w:rsid w:val="00DD7E50"/>
    <w:rsid w:val="00DE0A84"/>
    <w:rsid w:val="00DE444D"/>
    <w:rsid w:val="00DE566D"/>
    <w:rsid w:val="00DE5FE3"/>
    <w:rsid w:val="00DF0D75"/>
    <w:rsid w:val="00DF1B84"/>
    <w:rsid w:val="00DF33BD"/>
    <w:rsid w:val="00E12433"/>
    <w:rsid w:val="00E128E1"/>
    <w:rsid w:val="00E1492B"/>
    <w:rsid w:val="00E266A3"/>
    <w:rsid w:val="00E27C3E"/>
    <w:rsid w:val="00E30D95"/>
    <w:rsid w:val="00E505C7"/>
    <w:rsid w:val="00E518D9"/>
    <w:rsid w:val="00E540C8"/>
    <w:rsid w:val="00E6240D"/>
    <w:rsid w:val="00E83979"/>
    <w:rsid w:val="00E83B89"/>
    <w:rsid w:val="00E91F36"/>
    <w:rsid w:val="00E9201F"/>
    <w:rsid w:val="00EA00FD"/>
    <w:rsid w:val="00EC35B7"/>
    <w:rsid w:val="00ED2B58"/>
    <w:rsid w:val="00ED7A5E"/>
    <w:rsid w:val="00EE377A"/>
    <w:rsid w:val="00EF6D4F"/>
    <w:rsid w:val="00F07CFA"/>
    <w:rsid w:val="00F100FA"/>
    <w:rsid w:val="00F11A37"/>
    <w:rsid w:val="00F14791"/>
    <w:rsid w:val="00F42100"/>
    <w:rsid w:val="00F42E02"/>
    <w:rsid w:val="00F4375F"/>
    <w:rsid w:val="00F469A3"/>
    <w:rsid w:val="00F53B83"/>
    <w:rsid w:val="00F63934"/>
    <w:rsid w:val="00F73DED"/>
    <w:rsid w:val="00F77095"/>
    <w:rsid w:val="00F820A0"/>
    <w:rsid w:val="00FA4CCA"/>
    <w:rsid w:val="00FB69DF"/>
    <w:rsid w:val="00FC2998"/>
    <w:rsid w:val="00FE59ED"/>
    <w:rsid w:val="00FE7A70"/>
    <w:rsid w:val="00FF0A91"/>
  </w:rsids>
  <w:docVars>
    <w:docVar w:name="Avdeling" w:val="lab_avdeling"/>
    <w:docVar w:name="Avsnitt" w:val="lab_avsnitt"/>
    <w:docVar w:name="Bedriftsnavn" w:val="Haukeland Universitetssykehus - Lab. for klinisk biokjemi"/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]"/>
    <w:docVar w:name="ekr_utext2" w:val="[]"/>
    <w:docVar w:name="ekr_utext3" w:val="[RESUText3]"/>
    <w:docVar w:name="ekr_utext4" w:val="[RESUText4]"/>
    <w:docVar w:name="ekr_utgitt" w:val="[ResUtfylt]"/>
    <w:docVar w:name="ekr_verifisert" w:val="[Verifisert av]"/>
    <w:docVar w:name="EksRef" w:val="[EksRef]"/>
    <w:docVar w:name="ek_ansvarlig" w:val="[EK-Ansvarlig]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MBF Prosedyremal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1021304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]¤3#EKR_UText2¤2#0¤2#[]¤3#EKR_UText3¤2#0¤2#[RESUText3]¤3#EKR_UText4¤2#0¤2#[RESUText4]¤3#EKR_DokRefnr¤2#4¤2#¤3#EKR_Gradnr¤2#4¤2#¤3#EKR_Strukt00¤2#5¤2#[ ]¤3#"/>
    <w:docVar w:name="ek_dl" w:val="[dl]"/>
    <w:docVar w:name="ek_doclevel" w:val="[DokNivå]"/>
    <w:docVar w:name="ek_doclvlshort" w:val="[DokNivåKort]"/>
    <w:docVar w:name="ek_doktittel" w:val="MBF Prosedyremal"/>
    <w:docVar w:name="ek_doktype" w:val="[DokType]"/>
    <w:docVar w:name="ek_dokumentid" w:val="[ID]"/>
    <w:docVar w:name="ek_ekprintmerke" w:val="Uoffisiell utskrift er kun gyldig på utskriftsdato"/>
    <w:docVar w:name="ek_eksref" w:val="[EK_EksRef]"/>
    <w:docVar w:name="ek_endrfields" w:val="EK_Rapport¤1#"/>
    <w:docVar w:name="ek_erstatter" w:val="[Erstatter]"/>
    <w:docVar w:name="ek_erstatterd" w:val="[ErstatterD]"/>
    <w:docVar w:name="ek_format" w:val="-10"/>
    <w:docVar w:name="ek_gjelderfra" w:val="[GjelderFra]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Endret navn for å kunne skille to ulike modeller av Urisys 1100. Oppdatert prosedyren med tilsvarende navneendring. Forlenget gyldighet til 48 måneder (samsvarende med hurtigveileder) 07.04.2025 camorm&#13;&#10;Forlenget gyldighet til 07.04.2029"/>
    <w:docVar w:name="ek_opprettet" w:val="[Opprettet]"/>
    <w:docVar w:name="ek_rapport" w:val="[Tilknyttet rapport]"/>
    <w:docVar w:name="ek_referanse" w:val="[EK_Referanse]"/>
    <w:docVar w:name="ek_refnr" w:val="[RefNr]"/>
    <w:docVar w:name="ek_revisjon" w:val="[Rev]"/>
    <w:docVar w:name="ek_s00mt1" w:val="[ ]"/>
    <w:docVar w:name="ek_s00mt10200" w:val="[ ]"/>
    <w:docVar w:name="ek_s00mt10200|-" w:val="[ ]"/>
    <w:docVar w:name="ek_s00mt10299|_-_" w:val="[ ]"/>
    <w:docVar w:name="ek_s00mt10399|_-_" w:val="[ ]"/>
    <w:docVar w:name="ek_s01mt1" w:val="[ ]"/>
    <w:docVar w:name="ek_s01mt3" w:val="[ ]"/>
    <w:docVar w:name="ek_signatur" w:val="[Signatur]"/>
    <w:docVar w:name="ek_skrevetav" w:val="[Forfatter]"/>
    <w:docVar w:name="ek_status" w:val="[Status]"/>
    <w:docVar w:name="ek_stikkord" w:val="[Stikkord]"/>
    <w:docVar w:name="ek_superstikkord" w:val="[SuperStikkord]"/>
    <w:docVar w:name="EK_TYPE" w:val="MAL"/>
    <w:docVar w:name="ek_utext1" w:val="[Dok.ansvarlig]"/>
    <w:docVar w:name="ek_utext2" w:val="[]"/>
    <w:docVar w:name="ek_utext3" w:val="[UText3]"/>
    <w:docVar w:name="ek_utext4" w:val="[UText4]"/>
    <w:docVar w:name="ek_utgave" w:val="[Ver]"/>
    <w:docVar w:name="ek_utgitt" w:val="[Utgitt]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5E2F4"/>
  <w15:docId w15:val="{08A690F3-690E-45AB-926C-B83B2145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7B56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Normal"/>
    <w:next w:val="BodyText"/>
    <w:qFormat/>
    <w:rsid w:val="00FE59ED"/>
    <w:pPr>
      <w:numPr>
        <w:numId w:val="7"/>
      </w:numPr>
      <w:tabs>
        <w:tab w:val="left" w:pos="567"/>
      </w:tabs>
      <w:spacing w:before="240" w:after="120"/>
      <w:outlineLvl w:val="0"/>
    </w:pPr>
    <w:rPr>
      <w:b/>
      <w:sz w:val="28"/>
    </w:rPr>
  </w:style>
  <w:style w:type="paragraph" w:styleId="Heading2">
    <w:name w:val="heading 2"/>
    <w:basedOn w:val="Normal"/>
    <w:next w:val="BodyText"/>
    <w:qFormat/>
    <w:rsid w:val="00FE59ED"/>
    <w:pPr>
      <w:numPr>
        <w:ilvl w:val="1"/>
        <w:numId w:val="7"/>
      </w:numPr>
      <w:spacing w:before="360" w:after="120"/>
      <w:ind w:left="578" w:hanging="578"/>
      <w:outlineLvl w:val="1"/>
    </w:pPr>
    <w:rPr>
      <w:b/>
      <w:sz w:val="24"/>
    </w:rPr>
  </w:style>
  <w:style w:type="paragraph" w:styleId="Heading3">
    <w:name w:val="heading 3"/>
    <w:basedOn w:val="Normal"/>
    <w:next w:val="BodyText"/>
    <w:autoRedefine/>
    <w:qFormat/>
    <w:rsid w:val="006F5714"/>
    <w:pPr>
      <w:numPr>
        <w:ilvl w:val="2"/>
        <w:numId w:val="7"/>
      </w:numPr>
      <w:spacing w:before="240" w:after="120"/>
      <w:outlineLvl w:val="2"/>
    </w:pPr>
    <w:rPr>
      <w:b/>
    </w:rPr>
  </w:style>
  <w:style w:type="paragraph" w:styleId="Heading4">
    <w:name w:val="heading 4"/>
    <w:basedOn w:val="Heading3"/>
    <w:next w:val="BodyText"/>
    <w:qFormat/>
    <w:pPr>
      <w:numPr>
        <w:ilvl w:val="3"/>
      </w:numPr>
      <w:tabs>
        <w:tab w:val="num" w:pos="360"/>
        <w:tab w:val="clear" w:pos="864"/>
      </w:tabs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7"/>
      </w:numPr>
      <w:spacing w:before="240" w:after="60"/>
      <w:outlineLvl w:val="4"/>
    </w:pPr>
  </w:style>
  <w:style w:type="paragraph" w:styleId="Heading6">
    <w:name w:val="heading 6"/>
    <w:basedOn w:val="Normal"/>
    <w:next w:val="Normal"/>
    <w:pPr>
      <w:numPr>
        <w:ilvl w:val="5"/>
        <w:numId w:val="7"/>
      </w:numPr>
      <w:outlineLvl w:val="5"/>
    </w:pPr>
  </w:style>
  <w:style w:type="paragraph" w:styleId="Heading7">
    <w:name w:val="heading 7"/>
    <w:basedOn w:val="Normal"/>
    <w:next w:val="Normal"/>
    <w:pPr>
      <w:numPr>
        <w:ilvl w:val="6"/>
        <w:numId w:val="7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numPr>
        <w:ilvl w:val="7"/>
        <w:numId w:val="7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styleId="TOC1">
    <w:name w:val="toc 1"/>
    <w:basedOn w:val="Normal"/>
    <w:autoRedefine/>
    <w:uiPriority w:val="39"/>
    <w:rsid w:val="00AE1CAF"/>
    <w:pPr>
      <w:tabs>
        <w:tab w:val="left" w:pos="440"/>
        <w:tab w:val="right" w:leader="dot" w:pos="9403"/>
      </w:tabs>
      <w:spacing w:before="120" w:after="120"/>
    </w:pPr>
    <w:rPr>
      <w:noProof/>
    </w:rPr>
  </w:style>
  <w:style w:type="paragraph" w:styleId="ListBullet">
    <w:name w:val="List Bullet"/>
    <w:basedOn w:val="Normal"/>
    <w:pPr>
      <w:spacing w:after="120"/>
      <w:ind w:left="284" w:hanging="284"/>
    </w:pPr>
  </w:style>
  <w:style w:type="paragraph" w:styleId="ListNumber">
    <w:name w:val="List Number"/>
    <w:basedOn w:val="Normal"/>
    <w:pPr>
      <w:spacing w:after="120"/>
      <w:ind w:left="284" w:hanging="284"/>
    </w:pPr>
  </w:style>
  <w:style w:type="paragraph" w:styleId="ListNumber2">
    <w:name w:val="List Number 2"/>
    <w:basedOn w:val="Normal"/>
    <w:pPr>
      <w:ind w:left="566" w:hanging="283"/>
    </w:pPr>
  </w:style>
  <w:style w:type="character" w:styleId="Hyperlink">
    <w:name w:val="Hyperlink"/>
    <w:uiPriority w:val="99"/>
    <w:rPr>
      <w:color w:val="0000FF"/>
      <w:u w:val="none"/>
    </w:rPr>
  </w:style>
  <w:style w:type="character" w:styleId="FollowedHyperlink">
    <w:name w:val="FollowedHyperlink"/>
    <w:rPr>
      <w:color w:val="800080"/>
      <w:u w:val="none"/>
    </w:rPr>
  </w:style>
  <w:style w:type="paragraph" w:styleId="TOC2">
    <w:name w:val="toc 2"/>
    <w:basedOn w:val="Normal"/>
    <w:autoRedefine/>
    <w:uiPriority w:val="39"/>
    <w:rsid w:val="006F5714"/>
    <w:pPr>
      <w:ind w:left="220"/>
    </w:pPr>
    <w:rPr>
      <w:noProof/>
      <w:color w:val="000000"/>
    </w:rPr>
  </w:style>
  <w:style w:type="paragraph" w:styleId="TOC3">
    <w:name w:val="toc 3"/>
    <w:basedOn w:val="Normal"/>
    <w:autoRedefine/>
    <w:uiPriority w:val="39"/>
    <w:rsid w:val="006F5714"/>
    <w:pPr>
      <w:ind w:left="440"/>
    </w:pPr>
    <w:rPr>
      <w:color w:val="000000"/>
    </w:rPr>
  </w:style>
  <w:style w:type="paragraph" w:customStyle="1" w:styleId="Normal12RD">
    <w:name w:val="Normal 12 RØD"/>
    <w:basedOn w:val="Normal"/>
    <w:rPr>
      <w:rFonts w:ascii="Times New Roman Halvfet" w:hAnsi="Times New Roman Halvfet"/>
      <w:b/>
      <w:color w:val="FF0000"/>
    </w:rPr>
  </w:style>
  <w:style w:type="paragraph" w:styleId="Footer">
    <w:name w:val="footer"/>
    <w:basedOn w:val="Normal"/>
    <w:link w:val="BunntekstTegn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C6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ptekstTegn">
    <w:name w:val="Topptekst Tegn"/>
    <w:basedOn w:val="DefaultParagraphFont"/>
    <w:link w:val="Header"/>
    <w:rsid w:val="005F1F9F"/>
    <w:rPr>
      <w:rFonts w:ascii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obletekstTegn"/>
    <w:rsid w:val="005F1F9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5F1F9F"/>
    <w:rPr>
      <w:rFonts w:ascii="Tahoma" w:hAnsi="Tahoma" w:cs="Tahoma"/>
      <w:sz w:val="16"/>
      <w:szCs w:val="16"/>
      <w:lang w:val="en-US" w:eastAsia="en-US"/>
    </w:rPr>
  </w:style>
  <w:style w:type="character" w:customStyle="1" w:styleId="BunntekstTegn">
    <w:name w:val="Bunntekst Tegn"/>
    <w:link w:val="Footer"/>
    <w:rsid w:val="005F1F9F"/>
    <w:rPr>
      <w:rFonts w:ascii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nhideWhenUsed/>
    <w:rsid w:val="005F1F9F"/>
  </w:style>
  <w:style w:type="paragraph" w:customStyle="1" w:styleId="Normal12">
    <w:name w:val="Normal 12"/>
    <w:basedOn w:val="BodyText2"/>
    <w:rsid w:val="006F5714"/>
    <w:pPr>
      <w:spacing w:after="0" w:line="240" w:lineRule="auto"/>
    </w:pPr>
  </w:style>
  <w:style w:type="paragraph" w:customStyle="1" w:styleId="Listepunkt">
    <w:name w:val="Liste punkt"/>
    <w:basedOn w:val="Normal"/>
    <w:rsid w:val="006F5714"/>
    <w:pPr>
      <w:numPr>
        <w:numId w:val="14"/>
      </w:numPr>
    </w:pPr>
  </w:style>
  <w:style w:type="paragraph" w:styleId="BodyText2">
    <w:name w:val="Body Text 2"/>
    <w:basedOn w:val="Normal"/>
    <w:link w:val="Brdtekst2Tegn"/>
    <w:rsid w:val="006F5714"/>
    <w:pPr>
      <w:spacing w:after="120" w:line="480" w:lineRule="auto"/>
    </w:pPr>
  </w:style>
  <w:style w:type="character" w:customStyle="1" w:styleId="Brdtekst2Tegn">
    <w:name w:val="Brødtekst 2 Tegn"/>
    <w:basedOn w:val="DefaultParagraphFont"/>
    <w:link w:val="BodyText2"/>
    <w:rsid w:val="006F5714"/>
    <w:rPr>
      <w:rFonts w:ascii="Calibri" w:hAnsi="Calibri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E1CAF"/>
    <w:pPr>
      <w:keepNext/>
      <w:keepLines/>
      <w:numPr>
        <w:numId w:val="0"/>
      </w:numPr>
      <w:tabs>
        <w:tab w:val="clear" w:pos="56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nb-NO"/>
    </w:rPr>
  </w:style>
  <w:style w:type="character" w:styleId="Strong">
    <w:name w:val="Strong"/>
    <w:basedOn w:val="DefaultParagraphFont"/>
    <w:qFormat/>
    <w:rsid w:val="00AC703E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kvalitet.helse-bergen.no/docs/dok/DOK46105.pdf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2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IDTOR\APPDATA\ROAMING\MICROSOFT\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1A175F-C15E-47AC-8735-A2905857113E}">
  <we:reference id="1fc441d0-c012-4ded-878a-44e68ea26eb9" version="1.0.3.0" store="EXCatalog" storeType="excatalog"/>
  <we:alternateReferences>
    <we:reference id="WA200003024" version="1.0.3.0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C793-0265-4D94-8CAE-BAF53CC1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374</TotalTime>
  <Pages>2</Pages>
  <Words>292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Bruksanvisning: Urisys 1100 som overfører pasientresultater elektronisk</vt:lpstr>
    </vt:vector>
  </TitlesOfParts>
  <Company>Datakvalitet AS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Brukerveileder: Urisys 1100 (med blå knapp) som overfører pasientresultater elektronisk</dc:title>
  <dc:subject>0001021304|[RefNr]|</dc:subject>
  <dc:creator>Handbok</dc:creator>
  <cp:lastModifiedBy>Nyegaard, Camilla Ormberg</cp:lastModifiedBy>
  <cp:revision>20</cp:revision>
  <cp:lastPrinted>2015-08-14T08:42:00Z</cp:lastPrinted>
  <dcterms:created xsi:type="dcterms:W3CDTF">2023-07-07T08:10:00Z</dcterms:created>
  <dcterms:modified xsi:type="dcterms:W3CDTF">2025-04-07T06:47:00Z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Helse Bergen</vt:lpwstr>
  </property>
  <property fmtid="{D5CDD505-2E9C-101B-9397-08002B2CF9AE}" pid="3" name="EK_DokTittel">
    <vt:lpwstr>Brukerveileder: Urisys 1100 (med blå knapp) som overfører pasientresultater elektronisk</vt:lpwstr>
  </property>
  <property fmtid="{D5CDD505-2E9C-101B-9397-08002B2CF9AE}" pid="4" name="EK_DokType">
    <vt:lpwstr>Brukerveiledning</vt:lpwstr>
  </property>
  <property fmtid="{D5CDD505-2E9C-101B-9397-08002B2CF9AE}" pid="5" name="EK_DokumentID">
    <vt:lpwstr>D76701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07.04.2025</vt:lpwstr>
  </property>
  <property fmtid="{D5CDD505-2E9C-101B-9397-08002B2CF9AE}" pid="8" name="EK_GjelderTil">
    <vt:lpwstr>07.04.2029</vt:lpwstr>
  </property>
  <property fmtid="{D5CDD505-2E9C-101B-9397-08002B2CF9AE}" pid="9" name="EK_Merknad">
    <vt:lpwstr>[Merknad]</vt:lpwstr>
  </property>
  <property fmtid="{D5CDD505-2E9C-101B-9397-08002B2CF9AE}" pid="10" name="EK_RefNr">
    <vt:lpwstr>1.7.2-05</vt:lpwstr>
  </property>
  <property fmtid="{D5CDD505-2E9C-101B-9397-08002B2CF9AE}" pid="11" name="EK_Revisjon">
    <vt:lpwstr>1.01</vt:lpwstr>
  </property>
  <property fmtid="{D5CDD505-2E9C-101B-9397-08002B2CF9AE}" pid="12" name="EK_S00MT10399|_-_">
    <vt:lpwstr>Kliniske støttefunksjoner</vt:lpwstr>
  </property>
  <property fmtid="{D5CDD505-2E9C-101B-9397-08002B2CF9AE}" pid="13" name="EK_S01MT3">
    <vt:lpwstr>Kliniske støttefunksjoner/Laboratorieundersøkelser</vt:lpwstr>
  </property>
  <property fmtid="{D5CDD505-2E9C-101B-9397-08002B2CF9AE}" pid="14" name="EK_Signatur">
    <vt:lpwstr>Børø, Ingunn</vt:lpwstr>
  </property>
  <property fmtid="{D5CDD505-2E9C-101B-9397-08002B2CF9AE}" pid="15" name="EK_UText1">
    <vt:lpwstr>Anne Gro Tyse</vt:lpwstr>
  </property>
  <property fmtid="{D5CDD505-2E9C-101B-9397-08002B2CF9AE}" pid="16" name="EK_Utgave">
    <vt:lpwstr>1.01</vt:lpwstr>
  </property>
  <property fmtid="{D5CDD505-2E9C-101B-9397-08002B2CF9AE}" pid="17" name="EK_Watermark">
    <vt:lpwstr>Vannmerke</vt:lpwstr>
  </property>
  <property fmtid="{D5CDD505-2E9C-101B-9397-08002B2CF9AE}" pid="18" name="MSIP_Label_0c3ffc1c-ef00-4620-9c2f-7d9c1597774b_ActionId">
    <vt:lpwstr>6bbff62e-b8bd-44af-9599-997c0fc8064f</vt:lpwstr>
  </property>
  <property fmtid="{D5CDD505-2E9C-101B-9397-08002B2CF9AE}" pid="19" name="MSIP_Label_0c3ffc1c-ef00-4620-9c2f-7d9c1597774b_ContentBits">
    <vt:lpwstr>2</vt:lpwstr>
  </property>
  <property fmtid="{D5CDD505-2E9C-101B-9397-08002B2CF9AE}" pid="20" name="MSIP_Label_0c3ffc1c-ef00-4620-9c2f-7d9c1597774b_Enabled">
    <vt:lpwstr>true</vt:lpwstr>
  </property>
  <property fmtid="{D5CDD505-2E9C-101B-9397-08002B2CF9AE}" pid="21" name="MSIP_Label_0c3ffc1c-ef00-4620-9c2f-7d9c1597774b_Method">
    <vt:lpwstr>Privileged</vt:lpwstr>
  </property>
  <property fmtid="{D5CDD505-2E9C-101B-9397-08002B2CF9AE}" pid="22" name="MSIP_Label_0c3ffc1c-ef00-4620-9c2f-7d9c1597774b_Name">
    <vt:lpwstr>Intern</vt:lpwstr>
  </property>
  <property fmtid="{D5CDD505-2E9C-101B-9397-08002B2CF9AE}" pid="23" name="MSIP_Label_0c3ffc1c-ef00-4620-9c2f-7d9c1597774b_SetDate">
    <vt:lpwstr>2023-10-20T07:56:26Z</vt:lpwstr>
  </property>
  <property fmtid="{D5CDD505-2E9C-101B-9397-08002B2CF9AE}" pid="24" name="MSIP_Label_0c3ffc1c-ef00-4620-9c2f-7d9c1597774b_SiteId">
    <vt:lpwstr>bdcbe535-f3cf-49f5-8a6a-fb6d98dc7837</vt:lpwstr>
  </property>
  <property fmtid="{D5CDD505-2E9C-101B-9397-08002B2CF9AE}" pid="25" name="XD46105">
    <vt:lpwstr>1.7.2-04</vt:lpwstr>
  </property>
  <property fmtid="{D5CDD505-2E9C-101B-9397-08002B2CF9AE}" pid="26" name="XDF46105">
    <vt:lpwstr>Hurtigveileder Cobas Urisys 1100 (med blå knapp)</vt:lpwstr>
  </property>
  <property fmtid="{D5CDD505-2E9C-101B-9397-08002B2CF9AE}" pid="27" name="XDL46105">
    <vt:lpwstr>1.7.2-04 Hurtigveileder Cobas Urisys 1100 (med blå knapp)</vt:lpwstr>
  </property>
  <property fmtid="{D5CDD505-2E9C-101B-9397-08002B2CF9AE}" pid="28" name="XDT46105">
    <vt:lpwstr>Hurtigveileder Cobas Urisys 1100 (med blå knapp)</vt:lpwstr>
  </property>
</Properties>
</file>