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05134AFB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</w:t>
            </w:r>
            <w:r>
              <w:rPr>
                <w:rStyle w:val="Hyperlink"/>
              </w:rPr>
              <w:t>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05134B05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794D52" w:rsidP="00794D52" w14:paraId="05134B06" w14:textId="4E50C60D">
      <w:pPr>
        <w:spacing w:line="259" w:lineRule="auto"/>
        <w:ind w:left="431"/>
        <w:rPr>
          <w:rFonts w:cstheme="minorHAnsi"/>
        </w:rPr>
      </w:pPr>
      <w:r w:rsidRPr="00794D52">
        <w:rPr>
          <w:rFonts w:cstheme="minorHAnsi"/>
        </w:rPr>
        <w:t>Forhindre at barn skålder/brenner seg</w:t>
      </w:r>
    </w:p>
    <w:p w:rsidR="002744C3" w:rsidP="00066A58" w14:paraId="05134B07" w14:textId="77777777">
      <w:pPr>
        <w:pStyle w:val="Heading1"/>
        <w:spacing w:line="259" w:lineRule="auto"/>
      </w:pPr>
      <w:bookmarkStart w:id="2" w:name="_Toc256000001"/>
      <w:r>
        <w:t>Målgruppe og a</w:t>
      </w:r>
      <w:r>
        <w:t>vgrensning</w:t>
      </w:r>
      <w:bookmarkEnd w:id="2"/>
    </w:p>
    <w:p w:rsidR="00C450FE" w:rsidRPr="00C450FE" w:rsidP="00794D52" w14:paraId="05134B08" w14:textId="37980B75">
      <w:pPr>
        <w:spacing w:line="259" w:lineRule="auto"/>
        <w:ind w:left="431"/>
      </w:pPr>
      <w:r>
        <w:t>Alle ansatte</w:t>
      </w:r>
      <w:r>
        <w:tab/>
      </w:r>
    </w:p>
    <w:p w:rsidR="00DF7BA8" w:rsidP="00066A58" w14:paraId="05134B09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05134B0A" w14:textId="1B318903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Barn kommer i kontakt med varme som fører til at barnet skålder/brenner seg</w:t>
      </w:r>
      <w:r>
        <w:rPr>
          <w:rFonts w:cstheme="minorHAnsi"/>
        </w:rPr>
        <w:tab/>
      </w:r>
    </w:p>
    <w:p w:rsidR="00510BDF" w:rsidP="00066A58" w14:paraId="05134B0B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794D52" w14:paraId="05134B0C" w14:textId="09BCE52E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 w:rsidRPr="00794D52">
        <w:rPr>
          <w:rFonts w:cstheme="minorHAnsi"/>
        </w:rPr>
        <w:t>Alle ansatte</w:t>
      </w:r>
    </w:p>
    <w:p w:rsidR="00DF7BA8" w:rsidRPr="00DF7BA8" w:rsidP="00066A58" w14:paraId="05134B0D" w14:textId="77777777">
      <w:pPr>
        <w:spacing w:line="259" w:lineRule="auto"/>
        <w:rPr>
          <w:rFonts w:cstheme="minorHAnsi"/>
        </w:rPr>
      </w:pPr>
    </w:p>
    <w:p w:rsidR="00510BDF" w:rsidP="00066A58" w14:paraId="05134B0E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794D52" w14:paraId="05134B0F" w14:textId="2107C70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Alle vannkraner som barnet bruker, er stilt inn på lav temperatur</w:t>
      </w:r>
    </w:p>
    <w:p w:rsidR="00794D52" w:rsidP="00794D52" w14:paraId="6D31B9E8" w14:textId="163A6D43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Kaffetrakter og vannkoker er plassert utenfor barnas rekkevidde</w:t>
      </w:r>
    </w:p>
    <w:p w:rsidR="00794D52" w:rsidP="00794D52" w14:paraId="5A7E5D2F" w14:textId="1A9E0B4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Ingen har varme drikker som kaffe, te ol inne på avdeling</w:t>
      </w:r>
    </w:p>
    <w:p w:rsidR="00794D52" w:rsidP="00794D52" w14:paraId="3C2351C6" w14:textId="0C971414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Dersom ansatte/voksne har varme drikker på avdeling skal det brukes termokopp</w:t>
      </w:r>
    </w:p>
    <w:p w:rsidR="00794D52" w:rsidP="00794D52" w14:paraId="1AE9FDDD" w14:textId="78C41481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Alle ovner er barnesikret og har ikke varm overflate</w:t>
      </w:r>
    </w:p>
    <w:p w:rsidR="00794D52" w:rsidP="00794D52" w14:paraId="15539E04" w14:textId="6A31D4F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Det er kasserollevern på komfyrer</w:t>
      </w:r>
    </w:p>
    <w:p w:rsidR="00794D52" w:rsidRPr="00794D52" w:rsidP="00794D52" w14:paraId="14C5165A" w14:textId="68D879AA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Ved bruk av stormkjøkken, bål, grill ol er det alltid voksne i nærheten som sikrer at barna ikke kommer i nærheten utstyr som kan gi skålding/brannskade</w:t>
      </w:r>
    </w:p>
    <w:p w:rsidR="00510BDF" w:rsidP="00066A58" w14:paraId="05134B10" w14:textId="77777777">
      <w:pPr>
        <w:spacing w:line="259" w:lineRule="auto"/>
        <w:rPr>
          <w:rFonts w:cstheme="minorHAnsi"/>
        </w:rPr>
      </w:pPr>
    </w:p>
    <w:p w:rsidR="00510BDF" w:rsidP="00066A58" w14:paraId="05134B11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05134B12" w14:textId="77777777">
      <w:pPr>
        <w:spacing w:line="259" w:lineRule="auto"/>
        <w:rPr>
          <w:rFonts w:cstheme="minorHAnsi"/>
        </w:rPr>
      </w:pPr>
    </w:p>
    <w:p w:rsidR="00510BDF" w:rsidP="00066A58" w14:paraId="05134B1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5134B17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05134B18" w14:textId="77777777">
      <w:pPr>
        <w:spacing w:line="259" w:lineRule="auto"/>
        <w:rPr>
          <w:rFonts w:cstheme="minorHAnsi"/>
        </w:rPr>
      </w:pPr>
    </w:p>
    <w:p w:rsidR="00510BDF" w:rsidP="00066A58" w14:paraId="05134B19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5134B1C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05134B1D" w14:textId="77777777">
      <w:pPr>
        <w:spacing w:line="259" w:lineRule="auto"/>
      </w:pPr>
    </w:p>
    <w:p w:rsidR="00DF7BA8" w:rsidP="00066A58" w14:paraId="05134B1E" w14:textId="77777777">
      <w:pPr>
        <w:spacing w:line="259" w:lineRule="auto"/>
      </w:pPr>
    </w:p>
    <w:p w:rsidR="00935DE6" w:rsidP="00066A58" w14:paraId="05134B1F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05134B20" w14:textId="77777777">
      <w:pPr>
        <w:spacing w:line="259" w:lineRule="auto"/>
      </w:pPr>
    </w:p>
    <w:p w:rsidR="009D023B" w:rsidRPr="005F0E8F" w:rsidP="00066A58" w14:paraId="05134B21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05134B22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05134B23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5134B2C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5134B2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5134B2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5134B2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5134B32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5134B2E" w14:textId="187C046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bfaa48708d907120dee01577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4D52" w:rsidRPr="00794D52" w:rsidP="00794D52" w14:textId="04CF160F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94D52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faa48708d907120dee01577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794D52" w:rsidRPr="00794D52" w:rsidP="00794D52" w14:paraId="48FB7F1E" w14:textId="04CF160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4D5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D75144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5134B2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5134B3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5134B3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5134B3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5134B47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5134B44" w14:textId="3B14642E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78d34c4fa627015d3ece620c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4D52" w:rsidRPr="00794D52" w:rsidP="00794D52" w14:textId="606CED2E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794D52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8d34c4fa627015d3ece620c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794D52" w:rsidRPr="00794D52" w:rsidP="00794D52" w14:paraId="787BDA3B" w14:textId="606CED2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4D5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5134B4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5134B4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5134B48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5134B24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5134B2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5134B2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Skålding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5134B26" w14:textId="77777777">
          <w:pPr>
            <w:pStyle w:val="Header"/>
            <w:jc w:val="left"/>
            <w:rPr>
              <w:sz w:val="12"/>
            </w:rPr>
          </w:pPr>
        </w:p>
        <w:p w:rsidR="00485214" w14:paraId="05134B2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5134B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5134B36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5134B34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5134B35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Skålding</w:t>
          </w:r>
          <w:r>
            <w:rPr>
              <w:sz w:val="28"/>
            </w:rPr>
            <w:fldChar w:fldCharType="end"/>
          </w:r>
        </w:p>
      </w:tc>
    </w:tr>
    <w:tr w14:paraId="05134B3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5134B3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5134B38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5134B3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5134B3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5134B3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5134B3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5134B3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5134B3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5134B4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5134B40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5134B41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D75144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5134B4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23B45"/>
    <w:multiLevelType w:val="hybridMultilevel"/>
    <w:tmpl w:val="33DA8AFE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94D52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56FC3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134AF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Skålding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2021-12-08T08:43:00Z</dcterms:created>
  <dcterms:modified xsi:type="dcterms:W3CDTF">2023-04-21T08:54:00Z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Skålding</vt:lpwstr>
  </property>
  <property fmtid="{D5CDD505-2E9C-101B-9397-08002B2CF9AE}" pid="4" name="EK_DokType">
    <vt:lpwstr>Retningslinje</vt:lpwstr>
  </property>
  <property fmtid="{D5CDD505-2E9C-101B-9397-08002B2CF9AE}" pid="5" name="EK_DokumentID">
    <vt:lpwstr>D75144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6.8.7-15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cb7aba4c-b8aa-4337-9f12-f4a4e8342f87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2023-04-21T08:54:28Z</vt:lpwstr>
  </property>
  <property fmtid="{D5CDD505-2E9C-101B-9397-08002B2CF9AE}" pid="23" name="MSIP_Label_0c3ffc1c-ef00-4620-9c2f-7d9c1597774b_SiteId">
    <vt:lpwstr>bdcbe535-f3cf-49f5-8a6a-fb6d98dc7837</vt:lpwstr>
  </property>
</Properties>
</file>