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C623D" w:rsidP="009C623D" w14:paraId="6FD68E97" w14:textId="77777777">
      <w:pPr>
        <w:rPr>
          <w:rFonts w:eastAsiaTheme="majorEastAsia" w:cstheme="majorBidi"/>
          <w:b/>
          <w:color w:val="17365D" w:themeColor="text2" w:themeShade="BF"/>
          <w:spacing w:val="5"/>
          <w:kern w:val="28"/>
          <w:sz w:val="48"/>
          <w:szCs w:val="48"/>
          <w:lang w:eastAsia="en-US"/>
        </w:rPr>
      </w:pPr>
    </w:p>
    <w:p w:rsidR="009C623D" w:rsidP="009C623D" w14:paraId="2B31F738" w14:textId="74B8C7D1">
      <w:r w:rsidRPr="00C21B23">
        <w:t xml:space="preserve">Denne </w:t>
      </w:r>
      <w:r>
        <w:t>rutinen</w:t>
      </w:r>
      <w:r w:rsidRPr="00C21B23">
        <w:t xml:space="preserve"> </w:t>
      </w:r>
      <w:r>
        <w:t>skal benyttes dersom man skal registrere nyansatt i Helse Bergen.</w:t>
      </w:r>
      <w:r>
        <w:br/>
      </w:r>
    </w:p>
    <w:p w:rsidR="009C623D" w:rsidP="009C623D" w14:paraId="669CE9F0" w14:textId="77777777">
      <w:pPr>
        <w:rPr>
          <w:u w:val="single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3044190</wp:posOffset>
                </wp:positionV>
                <wp:extent cx="3048000" cy="495300"/>
                <wp:effectExtent l="133350" t="0" r="19050" b="400050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wedgeRoundRectCallout">
                          <a:avLst>
                            <a:gd name="adj1" fmla="val -53781"/>
                            <a:gd name="adj2" fmla="val 1234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Sammenligner fødselsdato fra CV i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WebCruiter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med ansatte registrert i UBW med samme fødselsdato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19" o:spid="_x0000_s1025" type="#_x0000_t62" style="width:240pt;height:39pt;margin-top:239.7pt;margin-left:28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dj="-817,37458" fillcolor="window" strokecolor="red" strokeweight="1pt">
                <v:textbox>
                  <w:txbxContent>
                    <w:p w:rsidR="009C623D" w:rsidRPr="00DC74F6" w:rsidP="009C623D" w14:paraId="02AABAD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Sammenligner fødselsdato fra CV i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WebCruiter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med ansatte registrert i UBW med samme fødselsdato 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1276350</wp:posOffset>
                </wp:positionV>
                <wp:extent cx="838200" cy="301625"/>
                <wp:effectExtent l="400050" t="0" r="19050" b="212725"/>
                <wp:wrapNone/>
                <wp:docPr id="18" name="Bildeforklaring formet som et av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301625"/>
                        </a:xfrm>
                        <a:prstGeom prst="wedgeRoundRectCallout">
                          <a:avLst>
                            <a:gd name="adj1" fmla="val -96900"/>
                            <a:gd name="adj2" fmla="val 1112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Trykk ‘Søk’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8" o:spid="_x0000_s1026" type="#_x0000_t62" style="width:66pt;height:23.75pt;margin-top:100.5pt;margin-left:25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10130,34838" fillcolor="window" strokecolor="red" strokeweight="1pt">
                <v:textbox>
                  <w:txbxContent>
                    <w:p w:rsidR="009C623D" w:rsidRPr="00DC74F6" w:rsidP="009C623D" w14:paraId="01904D4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Trykk ‘Søk’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2586990</wp:posOffset>
                </wp:positionV>
                <wp:extent cx="1455420" cy="301625"/>
                <wp:effectExtent l="152400" t="400050" r="11430" b="22225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59918"/>
                            <a:gd name="adj2" fmla="val -1792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Hak av for status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27" type="#_x0000_t62" style="width:114.6pt;height:23.75pt;margin-top:203.7pt;margin-left:4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-2142,-27916" fillcolor="window" strokecolor="red" strokeweight="1pt">
                <v:textbox>
                  <w:txbxContent>
                    <w:p w:rsidR="009C623D" w:rsidRPr="00DC74F6" w:rsidP="009C623D" w14:paraId="76B22743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Hak av for status R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316230</wp:posOffset>
                </wp:positionV>
                <wp:extent cx="3116580" cy="495300"/>
                <wp:effectExtent l="1790700" t="0" r="26670" b="514350"/>
                <wp:wrapNone/>
                <wp:docPr id="10" name="Bildeforklaring formet som et 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16580" cy="495300"/>
                        </a:xfrm>
                        <a:prstGeom prst="wedgeRoundRectCallout">
                          <a:avLst>
                            <a:gd name="adj1" fmla="val -107277"/>
                            <a:gd name="adj2" fmla="val 1480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Det er status ‘Jobbtilbudsbrev’ i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WebCruiter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, som gir overføring av kandidaten til Personalportalen, status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0" o:spid="_x0000_s1028" type="#_x0000_t62" style="width:245.4pt;height:39pt;margin-top:24.9pt;margin-left:27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-12372,42775" fillcolor="window" strokecolor="red" strokeweight="1pt">
                <v:textbox>
                  <w:txbxContent>
                    <w:p w:rsidR="009C623D" w:rsidRPr="00DC74F6" w:rsidP="009C623D" w14:paraId="51D7A56A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Det er status ‘Jobbtilbudsbrev’ i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WebCruiter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, som gir overføring av kandidaten til Personalportalen, status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1771650</wp:posOffset>
                </wp:positionV>
                <wp:extent cx="411480" cy="213360"/>
                <wp:effectExtent l="0" t="0" r="26670" b="1524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148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9" style="width:32.4pt;height:16.8pt;margin-top:139.5pt;margin-left:20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1985010</wp:posOffset>
                </wp:positionV>
                <wp:extent cx="1432560" cy="1905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0" style="width:112.8pt;height:15pt;margin-top:156.3pt;margin-left:1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66669" cy="2827020"/>
            <wp:effectExtent l="19050" t="19050" r="10795" b="1143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815" cy="283189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C623D" w:rsidP="009C623D" w14:paraId="46504C33" w14:textId="77777777"/>
    <w:p w:rsidR="009C623D" w:rsidP="009C623D" w14:paraId="2AA81982" w14:textId="77777777"/>
    <w:p w:rsidR="009C623D" w:rsidRPr="00D24502" w:rsidP="009C623D" w14:paraId="36E5E6D4" w14:textId="11880803">
      <w:pPr>
        <w:rPr>
          <w:u w:val="single"/>
        </w:rPr>
      </w:pPr>
      <w:r>
        <w:br/>
      </w:r>
      <w:r w:rsidRPr="00D24502">
        <w:rPr>
          <w:u w:val="single"/>
        </w:rPr>
        <w:t>S</w:t>
      </w:r>
      <w:r w:rsidRPr="00D24502">
        <w:rPr>
          <w:u w:val="single"/>
        </w:rPr>
        <w:t>ammenligningsbilde 1</w:t>
      </w:r>
      <w:r>
        <w:rPr>
          <w:u w:val="single"/>
        </w:rPr>
        <w:t>:</w:t>
      </w:r>
    </w:p>
    <w:p w:rsidR="009C623D" w:rsidP="009C623D" w14:paraId="00126227" w14:textId="6EE5ACC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2548255</wp:posOffset>
                </wp:positionV>
                <wp:extent cx="2293620" cy="495300"/>
                <wp:effectExtent l="0" t="0" r="697230" b="19050"/>
                <wp:wrapNone/>
                <wp:docPr id="24" name="Bildeforklaring formet som et av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3620" cy="495300"/>
                        </a:xfrm>
                        <a:prstGeom prst="wedgeRoundRectCallout">
                          <a:avLst>
                            <a:gd name="adj1" fmla="val 79838"/>
                            <a:gd name="adj2" fmla="val -104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Dersom kandidaten </w:t>
                            </w:r>
                            <w:r w:rsidRPr="00A33D0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fremkommer i listen, trykk på ‘Opprett som ny ansatt’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4" o:spid="_x0000_s1031" type="#_x0000_t62" style="width:180.6pt;height:39pt;margin-top:200.65pt;margin-left:15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adj="28045,8547" fillcolor="window" strokecolor="red" strokeweight="1pt">
                <v:textbox>
                  <w:txbxContent>
                    <w:p w:rsidR="009C623D" w:rsidRPr="00DC74F6" w:rsidP="009C623D" w14:paraId="52385119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Dersom kandidaten </w:t>
                      </w:r>
                      <w:r w:rsidRPr="00A33D09">
                        <w:rPr>
                          <w:rFonts w:ascii="Calibri" w:hAnsi="Calibri" w:cs="Calibri"/>
                          <w:color w:val="000000"/>
                          <w:sz w:val="20"/>
                          <w:u w:val="single"/>
                        </w:rPr>
                        <w:t>ikke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fremkommer i listen, trykk på ‘Opprett som ny ansatt’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2136775</wp:posOffset>
                </wp:positionV>
                <wp:extent cx="6256020" cy="342900"/>
                <wp:effectExtent l="0" t="0" r="11430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5602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8" o:spid="_x0000_s1032" style="width:492.6pt;height:27pt;margin-top:168.25pt;margin-left: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2334895</wp:posOffset>
                </wp:positionV>
                <wp:extent cx="609600" cy="144780"/>
                <wp:effectExtent l="0" t="0" r="19050" b="2667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33" style="width:48pt;height:11.4pt;margin-top:183.85pt;margin-left:19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2647315</wp:posOffset>
                </wp:positionV>
                <wp:extent cx="1526540" cy="190500"/>
                <wp:effectExtent l="0" t="0" r="16510" b="1905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654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3" o:spid="_x0000_s1034" style="width:120.2pt;height:15pt;margin-top:208.45pt;margin-left:38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526415</wp:posOffset>
                </wp:positionV>
                <wp:extent cx="731520" cy="152400"/>
                <wp:effectExtent l="0" t="0" r="11430" b="1905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35" style="width:57.6pt;height:12pt;margin-top:41.45pt;margin-left:21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391795</wp:posOffset>
                </wp:positionV>
                <wp:extent cx="6256020" cy="1280160"/>
                <wp:effectExtent l="0" t="0" r="11430" b="1524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56020" cy="128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36" style="width:492.6pt;height:100.8pt;margin-top:30.85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2856865"/>
            <wp:effectExtent l="19050" t="19050" r="16510" b="19685"/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yansettelse 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568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C623D" w:rsidP="009C623D" w14:paraId="7C2245BA" w14:textId="77777777"/>
    <w:p w:rsidR="009C623D" w:rsidP="009C623D" w14:paraId="7DE06DC1" w14:textId="77777777"/>
    <w:p w:rsidR="009C623D" w:rsidP="009C623D" w14:paraId="0BBF5E1A" w14:textId="77777777"/>
    <w:p w:rsidR="009C623D" w:rsidP="009C623D" w14:paraId="0DC9AEBE" w14:textId="77777777"/>
    <w:p w:rsidR="009C623D" w:rsidP="009C623D" w14:paraId="1FAC02D7" w14:textId="77777777"/>
    <w:p w:rsidR="009C623D" w:rsidP="009C623D" w14:paraId="050A8E91" w14:textId="0D415D7B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6667500" cy="1684020"/>
                <wp:effectExtent l="0" t="0" r="19050" b="1143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0" cy="1684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9" o:spid="_x0000_s1037" style="width:525pt;height:132.6pt;margin-top:28.25pt;margin-left:473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>
                <w10:wrap anchorx="margin"/>
              </v:rect>
            </w:pict>
          </mc:Fallback>
        </mc:AlternateContent>
      </w:r>
      <w:r>
        <w:br/>
      </w:r>
    </w:p>
    <w:p w:rsidR="000202A3" w:rsidP="009C623D" w14:paraId="6B1EFF88" w14:textId="77777777">
      <w:r>
        <w:t xml:space="preserve">Dersom en ressurs har vært ansatt i Helse-Bergen eller har vært registrert i UBW lønnssystem tidligere (student, honorar, </w:t>
      </w:r>
      <w:r>
        <w:t xml:space="preserve">reiseregning, IT-tilganger etc.), vil kandidaten allerede ha fått opprettet et ressursnummer. Ressursnummeret er knyttet til fødselsnummer og er unikt, og må gjenbrukes i Personalportalen. </w:t>
      </w:r>
      <w:r>
        <w:br/>
        <w:t xml:space="preserve">Du kan derfor </w:t>
      </w:r>
      <w:r w:rsidRPr="00D24502">
        <w:rPr>
          <w:u w:val="single"/>
        </w:rPr>
        <w:t>ikke</w:t>
      </w:r>
      <w:r>
        <w:t xml:space="preserve"> opprette personen som nyansatt, men må gjenbruke tidligere registrering. </w:t>
      </w:r>
    </w:p>
    <w:p w:rsidR="009C623D" w:rsidP="009C623D" w14:paraId="010C0FD8" w14:textId="75BA35AF">
      <w:r w:rsidRPr="00B4231C">
        <w:t xml:space="preserve">Benytt rutine for </w:t>
      </w:r>
      <w:hyperlink r:id="rId7" w:anchor="dmdocDocumentProperties-74727" w:history="1">
        <w:r w:rsidRPr="00B4231C">
          <w:rPr>
            <w:rStyle w:val="Hyperlink"/>
          </w:rPr>
          <w:t>Reansettelse i Helse Bergen</w:t>
        </w:r>
      </w:hyperlink>
      <w:r w:rsidRPr="00B4231C">
        <w:t>.</w:t>
      </w:r>
    </w:p>
    <w:p w:rsidR="009C623D" w:rsidP="009C623D" w14:paraId="46C889AA" w14:textId="77777777">
      <w:r w:rsidRPr="00E94CE9">
        <w:rPr>
          <w:b/>
        </w:rPr>
        <w:t>NB!</w:t>
      </w:r>
      <w:r>
        <w:t xml:space="preserve"> Hvis du forsøker å opprette en tidligere registrert person som nyansatt vil registreringen feile ved overføring til UBW lønnssystem, og prosessen må startes på nytt.</w:t>
      </w:r>
    </w:p>
    <w:p w:rsidR="009C623D" w:rsidP="009C623D" w14:paraId="7FEF2A83" w14:textId="77777777"/>
    <w:p w:rsidR="009C623D" w:rsidP="009C623D" w14:paraId="2776A2C6" w14:textId="77777777"/>
    <w:p w:rsidR="009C623D" w:rsidP="009C623D" w14:paraId="3898800F" w14:textId="77777777"/>
    <w:p w:rsidR="009C623D" w:rsidP="009C623D" w14:paraId="3280E953" w14:textId="77777777"/>
    <w:p w:rsidR="009C623D" w:rsidRPr="00E94CE9" w:rsidP="009C623D" w14:paraId="16562171" w14:textId="4D759278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-52705</wp:posOffset>
                </wp:positionV>
                <wp:extent cx="2598420" cy="685800"/>
                <wp:effectExtent l="0" t="0" r="11430" b="19050"/>
                <wp:wrapNone/>
                <wp:docPr id="45" name="Bildeforklaring formet som et avrundet 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8420" cy="685800"/>
                        </a:xfrm>
                        <a:prstGeom prst="wedgeRoundRectCallout">
                          <a:avLst>
                            <a:gd name="adj1" fmla="val -49068"/>
                            <a:gd name="adj2" fmla="val 228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I personalinformasjonsbilde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t er det kun fødselsnummer (11 siffer) og begynnerdato i foretaket som skal fylles 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5" o:spid="_x0000_s1038" type="#_x0000_t62" style="width:204.6pt;height:54pt;margin-top:-4.15pt;margin-left:32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adj="201,15739" fillcolor="window" strokecolor="red" strokeweight="1pt">
                <v:textbox>
                  <w:txbxContent>
                    <w:p w:rsidR="009C623D" w:rsidRPr="00DC74F6" w:rsidP="009C623D" w14:paraId="67DB17D9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I personalinformasjonsbilde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t er det kun fødselsnummer (11 siffer) og begynnerdato i foretaket som skal fylles 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425450</wp:posOffset>
                </wp:positionV>
                <wp:extent cx="944880" cy="152400"/>
                <wp:effectExtent l="0" t="0" r="26670" b="19050"/>
                <wp:wrapNone/>
                <wp:docPr id="44" name="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488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4" o:spid="_x0000_s1039" style="width:74.4pt;height:12pt;margin-top:33.5pt;margin-left:8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556895</wp:posOffset>
                </wp:positionV>
                <wp:extent cx="1013460" cy="152400"/>
                <wp:effectExtent l="0" t="0" r="15240" b="19050"/>
                <wp:wrapNone/>
                <wp:docPr id="43" name="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34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3" o:spid="_x0000_s1040" style="width:79.8pt;height:12pt;margin-top:43.85pt;margin-left:15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1852295"/>
            <wp:effectExtent l="19050" t="19050" r="16510" b="14605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Nyansettelse 2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5229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9C623D" w:rsidP="009C623D" w14:paraId="5D188798" w14:textId="77777777">
      <w:pPr>
        <w:rPr>
          <w:b/>
          <w:sz w:val="32"/>
          <w:szCs w:val="32"/>
        </w:rPr>
      </w:pPr>
    </w:p>
    <w:p w:rsidR="009C623D" w:rsidP="009C623D" w14:paraId="2DBF6E07" w14:textId="77777777">
      <w:pPr>
        <w:rPr>
          <w:b/>
          <w:sz w:val="32"/>
          <w:szCs w:val="32"/>
        </w:rPr>
      </w:pPr>
    </w:p>
    <w:p w:rsidR="009C623D" w:rsidRPr="00A33D09" w:rsidP="009C623D" w14:paraId="014DB376" w14:textId="1116AB89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3212631</wp:posOffset>
                </wp:positionH>
                <wp:positionV relativeFrom="paragraph">
                  <wp:posOffset>1387696</wp:posOffset>
                </wp:positionV>
                <wp:extent cx="1391285" cy="1510665"/>
                <wp:effectExtent l="57150" t="285750" r="18415" b="13335"/>
                <wp:wrapNone/>
                <wp:docPr id="30" name="Bildeforklaring formet som et 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1285" cy="1510665"/>
                        </a:xfrm>
                        <a:prstGeom prst="wedgeRoundRectCallout">
                          <a:avLst>
                            <a:gd name="adj1" fmla="val -53117"/>
                            <a:gd name="adj2" fmla="val -680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Lønnsansiennitet skal settes til samme dato som start på stilling. Det er Lønnsseksjonen som beregner ansiennitet.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" o:spid="_x0000_s1041" type="#_x0000_t62" style="width:109.55pt;height:118.95pt;margin-top:109.25pt;margin-left:25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adj="-673,-3906" fillcolor="window" strokecolor="red" strokeweight="1pt">
                <v:textbox>
                  <w:txbxContent>
                    <w:p w:rsidR="009C623D" w:rsidRPr="00DC74F6" w:rsidP="009C623D" w14:paraId="7CA3B73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Lønnsansiennitet skal settes til samme dato som start på stilling. Det er Lønnsseksjonen som beregner ansiennitet.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2007235</wp:posOffset>
                </wp:positionV>
                <wp:extent cx="1897380" cy="487680"/>
                <wp:effectExtent l="0" t="400050" r="26670" b="26670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487680"/>
                        </a:xfrm>
                        <a:prstGeom prst="wedgeRoundRectCallout">
                          <a:avLst>
                            <a:gd name="adj1" fmla="val 30745"/>
                            <a:gd name="adj2" fmla="val -1278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Fyll ut relasjonsfelter,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scroll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ned for å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se alle.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7" o:spid="_x0000_s1042" type="#_x0000_t62" style="width:149.4pt;height:38.4pt;margin-top:158.05pt;margin-left:38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adj="17441,-16815" fillcolor="window" strokecolor="red" strokeweight="1pt">
                <v:textbox>
                  <w:txbxContent>
                    <w:p w:rsidR="009C623D" w:rsidRPr="00DC74F6" w:rsidP="009C623D" w14:paraId="11E8A86D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Fyll ut relasjonsfelter,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scroll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ned for å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se alle.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595630</wp:posOffset>
                </wp:positionV>
                <wp:extent cx="899160" cy="1120140"/>
                <wp:effectExtent l="0" t="0" r="15240" b="22860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1120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1" o:spid="_x0000_s1043" style="width:70.8pt;height:88.2pt;margin-top:46.9pt;margin-left:420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1769110</wp:posOffset>
                </wp:positionV>
                <wp:extent cx="2811780" cy="1676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17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44" style="width:221.4pt;height:13.2pt;margin-top:139.3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458470</wp:posOffset>
                </wp:positionV>
                <wp:extent cx="746760" cy="739140"/>
                <wp:effectExtent l="0" t="0" r="15240" b="2286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760" cy="739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4" o:spid="_x0000_s1045" style="width:58.8pt;height:58.2pt;margin-top:36.1pt;margin-left:19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1083310</wp:posOffset>
                </wp:positionV>
                <wp:extent cx="944880" cy="152400"/>
                <wp:effectExtent l="0" t="0" r="26670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488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46" style="width:74.4pt;height:12pt;margin-top:85.3pt;margin-left:5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69850</wp:posOffset>
                </wp:positionV>
                <wp:extent cx="2232660" cy="301625"/>
                <wp:effectExtent l="0" t="0" r="1524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2660" cy="301625"/>
                        </a:xfrm>
                        <a:prstGeom prst="wedgeRoundRectCallout">
                          <a:avLst>
                            <a:gd name="adj1" fmla="val -49068"/>
                            <a:gd name="adj2" fmla="val 228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DC74F6" w:rsidP="009C623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alle felter i stillingsdetaljbildet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47" type="#_x0000_t62" style="width:175.8pt;height:23.75pt;margin-top:5.5pt;margin-left:7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201,15739" fillcolor="window" strokecolor="red" strokeweight="1pt">
                <v:textbox>
                  <w:txbxContent>
                    <w:p w:rsidR="009C623D" w:rsidRPr="00DC74F6" w:rsidP="009C623D" w14:paraId="67199B9F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alle felter i stillingsdetaljbildet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156845</wp:posOffset>
            </wp:positionV>
            <wp:extent cx="2209800" cy="281940"/>
            <wp:effectExtent l="19050" t="19050" r="19050" b="22860"/>
            <wp:wrapNone/>
            <wp:docPr id="31" name="Bild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e 10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7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Nyansettelse 3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C623D" w:rsidP="009C623D" w14:paraId="4F511E79" w14:textId="77777777">
      <w:pPr>
        <w:rPr>
          <w:b/>
          <w:color w:val="1F497D" w:themeColor="text2"/>
          <w:sz w:val="32"/>
          <w:szCs w:val="32"/>
        </w:rPr>
      </w:pPr>
    </w:p>
    <w:p w:rsidR="009C623D" w:rsidP="009C623D" w14:paraId="1C1A6E8C" w14:textId="77777777">
      <w:pPr>
        <w:rPr>
          <w:b/>
          <w:color w:val="1F497D" w:themeColor="text2"/>
          <w:sz w:val="32"/>
          <w:szCs w:val="32"/>
        </w:rPr>
      </w:pPr>
    </w:p>
    <w:p w:rsidR="009C623D" w:rsidP="009C623D" w14:paraId="20FA110C" w14:textId="77777777">
      <w:pPr>
        <w:rPr>
          <w:b/>
          <w:color w:val="1F497D" w:themeColor="text2"/>
          <w:sz w:val="32"/>
          <w:szCs w:val="32"/>
        </w:rPr>
      </w:pPr>
    </w:p>
    <w:p w:rsidR="009C623D" w:rsidP="009C623D" w14:paraId="4B87F8E0" w14:textId="77777777">
      <w:pPr>
        <w:rPr>
          <w:b/>
          <w:color w:val="1F497D" w:themeColor="text2"/>
          <w:sz w:val="32"/>
          <w:szCs w:val="32"/>
        </w:rPr>
      </w:pPr>
    </w:p>
    <w:p w:rsidR="009C623D" w:rsidRPr="00F021E0" w:rsidP="009C623D" w14:paraId="1CEA6D51" w14:textId="346CC32A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9C623D" w:rsidRPr="006F3396" w:rsidP="009C623D" w14:paraId="68707FC9" w14:textId="7777777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140335</wp:posOffset>
            </wp:positionV>
            <wp:extent cx="2209800" cy="281940"/>
            <wp:effectExtent l="19050" t="19050" r="19050" b="2286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e 10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2764155</wp:posOffset>
                </wp:positionV>
                <wp:extent cx="2499360" cy="525780"/>
                <wp:effectExtent l="476250" t="114300" r="1524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9360" cy="525780"/>
                        </a:xfrm>
                        <a:prstGeom prst="wedgeRoundRectCallout">
                          <a:avLst>
                            <a:gd name="adj1" fmla="val -68563"/>
                            <a:gd name="adj2" fmla="val -681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576550" w:rsidP="009C623D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48" type="#_x0000_t62" style="width:196.8pt;height:41.4pt;margin-top:217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dj="-4010,-3917" fillcolor="window" strokecolor="red" strokeweight="1pt">
                <v:textbox>
                  <w:txbxContent>
                    <w:p w:rsidR="009C623D" w:rsidRPr="00576550" w:rsidP="009C623D" w14:paraId="65029CF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9C623D" w:rsidRPr="00DC74F6" w:rsidP="009C623D" w14:paraId="304D917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1544955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3D" w:rsidRPr="00576550" w:rsidP="009C623D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‘Fast arbeidsavtale’.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11" w:history="1">
                              <w:r w:rsidRPr="000202A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C623D" w:rsidRPr="00DC74F6" w:rsidP="009C62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9" type="#_x0000_t62" style="width:283.8pt;height:59.4pt;margin-top:121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9C623D" w:rsidRPr="00576550" w:rsidP="009C623D" w14:paraId="2E636599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‘Fast arbeidsavtale’.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11" w:history="1">
                        <w:r w:rsidRPr="000202A3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  <w:p w:rsidR="009C623D" w:rsidRPr="00DC74F6" w:rsidP="009C623D" w14:paraId="363D5E7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2607310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50" style="width:64.2pt;height:12.6pt;margin-top:205.3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2421255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51" style="width:169.8pt;height:10.2pt;margin-top:190.65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yansettelse 3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87242" w:rsidP="00066A58" w14:paraId="23E168D7" w14:textId="77777777">
      <w:pPr>
        <w:spacing w:line="259" w:lineRule="auto"/>
        <w:rPr>
          <w:rFonts w:cstheme="minorHAnsi"/>
        </w:rPr>
      </w:pPr>
    </w:p>
    <w:p w:rsidR="00F87242" w:rsidP="00066A58" w14:paraId="23E168D8" w14:textId="77777777">
      <w:pPr>
        <w:spacing w:line="259" w:lineRule="auto"/>
        <w:rPr>
          <w:rFonts w:cstheme="minorHAnsi"/>
        </w:rPr>
      </w:pPr>
    </w:p>
    <w:p w:rsidR="00510BDF" w:rsidP="00F87242" w14:paraId="23E168D9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0" w:name="_Toc256000005"/>
      <w:r>
        <w:t>Referanser</w:t>
      </w:r>
      <w:bookmarkEnd w:id="0"/>
      <w:r>
        <w:t xml:space="preserve"> </w:t>
      </w:r>
    </w:p>
    <w:p w:rsidR="00DF7BA8" w:rsidP="00066A58" w14:paraId="23E168DA" w14:textId="77777777">
      <w:pPr>
        <w:spacing w:line="259" w:lineRule="auto"/>
        <w:rPr>
          <w:rFonts w:cstheme="minorHAnsi"/>
        </w:rPr>
      </w:pPr>
    </w:p>
    <w:p w:rsidR="00510BDF" w:rsidP="00066A58" w14:paraId="23E168D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3E168DF" w14:textId="77777777">
      <w:pPr>
        <w:spacing w:line="259" w:lineRule="auto"/>
        <w:rPr>
          <w:rFonts w:cstheme="minorHAnsi"/>
        </w:rPr>
      </w:pPr>
      <w:bookmarkEnd w:id="1"/>
    </w:p>
    <w:p w:rsidR="00510BDF" w:rsidP="00066A58" w14:paraId="23E168E0" w14:textId="77777777">
      <w:pPr>
        <w:spacing w:line="259" w:lineRule="auto"/>
        <w:rPr>
          <w:rFonts w:cstheme="minorHAnsi"/>
        </w:rPr>
      </w:pPr>
    </w:p>
    <w:p w:rsidR="00510BDF" w:rsidP="00066A58" w14:paraId="23E168E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D023B" w:rsidP="00066A58" w14:paraId="23E168E4" w14:textId="77777777">
      <w:pPr>
        <w:spacing w:line="259" w:lineRule="auto"/>
      </w:pPr>
      <w:bookmarkEnd w:id="2"/>
    </w:p>
    <w:p w:rsidR="009D023B" w:rsidRPr="005F0E8F" w:rsidP="00F87242" w14:paraId="23E168E5" w14:textId="77777777">
      <w:pPr>
        <w:pStyle w:val="Heading1"/>
        <w:numPr>
          <w:ilvl w:val="0"/>
          <w:numId w:val="0"/>
        </w:numPr>
        <w:spacing w:line="259" w:lineRule="auto"/>
      </w:pPr>
      <w:bookmarkStart w:id="3" w:name="_Toc256000007"/>
      <w:r w:rsidRPr="005F0E8F">
        <w:t>Endringer siden forrige versjon</w:t>
      </w:r>
      <w:bookmarkEnd w:id="3"/>
    </w:p>
    <w:p w:rsidR="009D023B" w:rsidP="00066A58" w14:paraId="23E168E6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23E168E7" w14:textId="77777777">
      <w:pPr>
        <w:spacing w:line="259" w:lineRule="auto"/>
        <w:rPr>
          <w:rFonts w:cstheme="minorHAnsi"/>
          <w:color w:val="000080"/>
        </w:rPr>
      </w:pPr>
    </w:p>
    <w:sectPr w:rsidSect="009C6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3E168F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3E168F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B5211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B5211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3E168F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3E168F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3E1690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3E1690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3E1690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3E1690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3E1690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3E1690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3E1691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3E1691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3E1691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3E1691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3E1691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3E168F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3E168F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3E168F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Nyansettelse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3E168F8" w14:textId="77777777">
          <w:pPr>
            <w:pStyle w:val="Header"/>
            <w:jc w:val="left"/>
            <w:rPr>
              <w:sz w:val="12"/>
            </w:rPr>
          </w:pPr>
        </w:p>
        <w:p w:rsidR="00485214" w14:paraId="23E168F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23E168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3E1690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3E1690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161" w:rsidP="002B4161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2B4161" w:rsidP="002B4161" w14:paraId="12CD325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F1B9D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3E1690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Nyansettelse i Helse Bergen</w:t>
          </w:r>
          <w:r>
            <w:rPr>
              <w:sz w:val="28"/>
            </w:rPr>
            <w:fldChar w:fldCharType="end"/>
          </w:r>
        </w:p>
      </w:tc>
    </w:tr>
    <w:tr w14:paraId="23E1690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3E1690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3E1690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E169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3E1690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3E169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23E1691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3E1690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3E1691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E1691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3E1691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3E1691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3E1691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2A3"/>
    <w:rsid w:val="00020754"/>
    <w:rsid w:val="000354A8"/>
    <w:rsid w:val="00042992"/>
    <w:rsid w:val="00050E94"/>
    <w:rsid w:val="0005214E"/>
    <w:rsid w:val="00056D52"/>
    <w:rsid w:val="00066A58"/>
    <w:rsid w:val="00067AB3"/>
    <w:rsid w:val="00067C31"/>
    <w:rsid w:val="00076677"/>
    <w:rsid w:val="00081F27"/>
    <w:rsid w:val="00083284"/>
    <w:rsid w:val="00097072"/>
    <w:rsid w:val="000A1D6A"/>
    <w:rsid w:val="000A6291"/>
    <w:rsid w:val="000A6B2D"/>
    <w:rsid w:val="000C6A9B"/>
    <w:rsid w:val="000C73DF"/>
    <w:rsid w:val="000C763E"/>
    <w:rsid w:val="000D3C29"/>
    <w:rsid w:val="000D5FFE"/>
    <w:rsid w:val="000D63E4"/>
    <w:rsid w:val="000F1B9D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6CFF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B4161"/>
    <w:rsid w:val="002D0738"/>
    <w:rsid w:val="002D36BF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175A"/>
    <w:rsid w:val="00455820"/>
    <w:rsid w:val="004568C8"/>
    <w:rsid w:val="004611B5"/>
    <w:rsid w:val="004640AA"/>
    <w:rsid w:val="0047022F"/>
    <w:rsid w:val="00470D90"/>
    <w:rsid w:val="004719A0"/>
    <w:rsid w:val="004811BE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3768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23D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33D09"/>
    <w:rsid w:val="00A43AE5"/>
    <w:rsid w:val="00A55D47"/>
    <w:rsid w:val="00A577D4"/>
    <w:rsid w:val="00A75A8B"/>
    <w:rsid w:val="00A9508B"/>
    <w:rsid w:val="00AB08E0"/>
    <w:rsid w:val="00AB3348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231C"/>
    <w:rsid w:val="00B46418"/>
    <w:rsid w:val="00B55A8A"/>
    <w:rsid w:val="00B803E3"/>
    <w:rsid w:val="00B900D2"/>
    <w:rsid w:val="00BB5211"/>
    <w:rsid w:val="00BC3FD8"/>
    <w:rsid w:val="00BC5853"/>
    <w:rsid w:val="00BD6D72"/>
    <w:rsid w:val="00BE48E2"/>
    <w:rsid w:val="00BF6B78"/>
    <w:rsid w:val="00C071DF"/>
    <w:rsid w:val="00C21B23"/>
    <w:rsid w:val="00C24BA6"/>
    <w:rsid w:val="00C40943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4502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13C0C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4CE9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87242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13.03.2023¤3#EK_Utgitt¤2#0¤2# ¤3#EK_IBrukDato¤2#0¤2# ¤3#EK_DokumentID¤2#0¤2#D74723¤3#EK_DokTittel¤2#0¤2#Nyansettelse i Helse Bergen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01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201011003¤3#EK_Dokendrdato¤2#4¤2#13.03.2023 11:24:29¤3#EK_HbType¤2#4¤2# ¤3#EK_Offisiell¤2#4¤2# ¤3#EK_VedleggRef¤2#4¤2#02.1.1.10.3-01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1"/>
    <w:docVar w:name="ek_doclevel" w:val=" "/>
    <w:docVar w:name="ek_doclvlshort" w:val=" "/>
    <w:docVar w:name="ek_dok.ansvarlig" w:val="[Dok.ansvarlig]"/>
    <w:docVar w:name="ek_doktittel" w:val="Nyansettelse i Helse Bergen"/>
    <w:docVar w:name="ek_doktype" w:val="Brukerveiledning"/>
    <w:docVar w:name="ek_dokumentid" w:val="D74723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1"/>
    <w:docVar w:name="ek_revisjon" w:val="1.00"/>
    <w:docVar w:name="ek_s00mt1" w:val="HVRHF - Helse Bergen HF - Fellesdokumenter - Ledelse og styringssystem"/>
    <w:docVar w:name="ek_s01mt3" w:val="Økonomi og logisitkk"/>
    <w:docVar w:name="ek_signatur" w:val="[]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1" w:val="Lønnsseksjonen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E168C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1"/>
    <w:qFormat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2B4161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character" w:customStyle="1" w:styleId="BrdtekstTegn">
    <w:name w:val="Brødtekst Tegn"/>
    <w:basedOn w:val="DefaultParagraphFont"/>
    <w:link w:val="BodyText"/>
    <w:uiPriority w:val="1"/>
    <w:rsid w:val="002B4161"/>
    <w:rPr>
      <w:sz w:val="24"/>
    </w:rPr>
  </w:style>
  <w:style w:type="paragraph" w:styleId="Title">
    <w:name w:val="Title"/>
    <w:basedOn w:val="Normal"/>
    <w:next w:val="Normal"/>
    <w:link w:val="TittelTegn"/>
    <w:uiPriority w:val="10"/>
    <w:qFormat/>
    <w:rsid w:val="009C6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9C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lstomtale1">
    <w:name w:val="Uløst omtale1"/>
    <w:basedOn w:val="DefaultParagraphFont"/>
    <w:rsid w:val="0002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handbok.helse-bergen.no/DocumentManagement/Struct/Index/1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D0EC-1B15-4688-A2BF-A7DD358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3</Pages>
  <Words>117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Nyansettelse i Helse Bergen</vt:lpstr>
      <vt:lpstr>HBHF-mal - stående</vt:lpstr>
    </vt:vector>
  </TitlesOfParts>
  <Company>Datakvalitet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Nyansettelse i Helse Bergen</dc:title>
  <dc:subject>00030201011003|02.1.1.10.3-01|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_x0003_EK_Opprettet_x0002_0_x0002_13.03.2023_x0003_EK_Utgitt_x0002_0_x0002_ _x0003_EK_IBrukDato_x0002_0_x0002_ _x0003_EK_DokumentID_x0002_0_x0002_D74723_x0003_EK_DokTittel_x0002_0_x0002_Nyansettelse i Helse Bergen_x0003_EK_DokType_x0002_0_x0002_Brukerveiledning_x0003_EK_DocLvlShort_x0002_0_x0002_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_x0003_EK_RefNr_x0002_0_x0002_02.1.1.10.3-01_x0003_EK_Revisjon_x0002_0_x0002_1.00_x0003_EK_Ansvarlig_x0002_0_x0002_Østevold,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_x0003_EK_DokRefnr_x0002_4_x0002_00030201011003_x0003_EK_Dokendrdato_x0002_4_x0002_13.03.2023 11:24:29_x0003_EK_HbType_x0002_4_x0002_ _x0003_EK_Offisiell_x0002_4_x0002_ _x0003_EK_VedleggRef_x0002_4_x0002_02.1.1.10.3-01_x0003_EK_Strukt00_x0002_5_x0002__x0005__x0005_HVRHF_x0005_1_x0005_-1_x0004__x0005_02_x0005_Helse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5</cp:revision>
  <cp:lastPrinted>2006-09-07T08:52:00Z</cp:lastPrinted>
  <dcterms:created xsi:type="dcterms:W3CDTF">2023-03-13T12:34:00Z</dcterms:created>
  <dcterms:modified xsi:type="dcterms:W3CDTF">2023-04-19T04:40:00Z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Nyansettelse i Helse Bergen</vt:lpwstr>
  </property>
  <property fmtid="{D5CDD505-2E9C-101B-9397-08002B2CF9AE}" pid="4" name="EK_DokType">
    <vt:lpwstr>Brukerveiledning</vt:lpwstr>
  </property>
  <property fmtid="{D5CDD505-2E9C-101B-9397-08002B2CF9AE}" pid="5" name="EK_DokumentID">
    <vt:lpwstr>D74723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06.05.2026</vt:lpwstr>
  </property>
  <property fmtid="{D5CDD505-2E9C-101B-9397-08002B2CF9AE}" pid="9" name="EK_Merknad">
    <vt:lpwstr>[]</vt:lpwstr>
  </property>
  <property fmtid="{D5CDD505-2E9C-101B-9397-08002B2CF9AE}" pid="10" name="EK_RefNr">
    <vt:lpwstr>1.1.14.3-01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3.00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56b97595-048d-4405-a8ad-b618a164fb22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2023-03-13T12:33:58Z</vt:lpwstr>
  </property>
  <property fmtid="{D5CDD505-2E9C-101B-9397-08002B2CF9AE}" pid="23" name="MSIP_Label_d291ddcc-9a90-46b7-a727-d19b3ec4b730_SiteId">
    <vt:lpwstr>bdcbe535-f3cf-49f5-8a6a-fb6d98dc7837</vt:lpwstr>
  </property>
</Properties>
</file>