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62E9E" w:rsidRPr="002E3CDA" w:rsidP="00C62E9E">
      <w:pPr>
        <w:spacing w:after="500"/>
        <w:ind w:left="138"/>
      </w:pPr>
      <w:bookmarkStart w:id="0" w:name="tempHer"/>
      <w:bookmarkStart w:id="1" w:name="_GoBack"/>
      <w:bookmarkEnd w:id="0"/>
      <w:bookmarkEnd w:id="1"/>
      <w:r w:rsidRPr="002E3CDA">
        <w:t>NB! Alle aktuelle punkter på skjemaet</w:t>
      </w:r>
      <w:r w:rsidRPr="002E3CDA">
        <w:rPr>
          <w:b/>
        </w:rPr>
        <w:t xml:space="preserve"> </w:t>
      </w:r>
      <w:r w:rsidRPr="002E3CDA">
        <w:t>må være fylt ut før man kan begynne å arbeide med ordren.</w:t>
      </w:r>
    </w:p>
    <w:p w:rsidR="00C62E9E" w:rsidRPr="002E3CDA" w:rsidP="00C62E9E">
      <w:pPr>
        <w:spacing w:line="276" w:lineRule="auto"/>
        <w:ind w:left="138"/>
      </w:pPr>
      <w:r w:rsidRPr="002E3CDA">
        <w:t>Dato: _________________</w:t>
      </w:r>
    </w:p>
    <w:p w:rsidR="00C62E9E" w:rsidRPr="002E3CDA" w:rsidP="00C62E9E">
      <w:pPr>
        <w:spacing w:line="276" w:lineRule="auto"/>
        <w:ind w:left="138"/>
      </w:pPr>
      <w:r w:rsidRPr="002E3CDA">
        <w:t xml:space="preserve">Kontaktinfo. (Navn, e-post, telefonnummer): </w:t>
      </w: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 xml:space="preserve">Prosjektnummer: ____________________________ </w:t>
      </w:r>
    </w:p>
    <w:p w:rsidR="00C62E9E" w:rsidRPr="002E3CDA" w:rsidP="00C62E9E">
      <w:pPr>
        <w:spacing w:line="276" w:lineRule="auto"/>
        <w:ind w:left="138"/>
        <w:rPr>
          <w:u w:val="single"/>
        </w:rPr>
      </w:pPr>
      <w:r w:rsidRPr="002E3CDA">
        <w:rPr>
          <w:u w:val="single"/>
        </w:rPr>
        <w:t>Hva skal gjøres:</w:t>
      </w:r>
    </w:p>
    <w:p w:rsidR="00C62E9E" w:rsidRPr="002E3CDA" w:rsidP="00C62E9E">
      <w:pPr>
        <w:spacing w:line="276" w:lineRule="auto"/>
        <w:ind w:left="138"/>
      </w:pPr>
      <w:r w:rsidRPr="002E3CD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1509185</wp:posOffset>
                </wp:positionH>
                <wp:positionV relativeFrom="paragraph">
                  <wp:posOffset>39481</wp:posOffset>
                </wp:positionV>
                <wp:extent cx="155749" cy="95362"/>
                <wp:effectExtent l="0" t="0" r="158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749" cy="95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5" style="width:12.25pt;height:7.5pt;margin-top:3.1pt;margin-left:11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243f60" strokeweight="2pt"/>
            </w:pict>
          </mc:Fallback>
        </mc:AlternateContent>
      </w:r>
      <w:r w:rsidRPr="002E3CDA">
        <w:rPr>
          <w:b/>
        </w:rPr>
        <w:t>Ufargede snitt fra blokk</w:t>
      </w:r>
      <w:r w:rsidRPr="002E3CDA">
        <w:t xml:space="preserve"> </w:t>
      </w:r>
      <w:r w:rsidRPr="002E3CDA">
        <w:tab/>
        <w:t>Antall snitt: _____________</w:t>
      </w:r>
    </w:p>
    <w:p w:rsidR="00C62E9E" w:rsidRPr="002E3CDA" w:rsidP="00C62E9E">
      <w:pPr>
        <w:spacing w:line="276" w:lineRule="auto"/>
        <w:ind w:left="138"/>
      </w:pPr>
      <w:r w:rsidRPr="002E3CDA">
        <w:t>Prøvenummer: 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2591059</wp:posOffset>
                </wp:positionH>
                <wp:positionV relativeFrom="paragraph">
                  <wp:posOffset>45085</wp:posOffset>
                </wp:positionV>
                <wp:extent cx="155575" cy="109799"/>
                <wp:effectExtent l="0" t="0" r="15875" b="241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097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width:12.25pt;height:8.65pt;margin-top:3.55pt;margin-left:20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#243f60" strokeweight="2pt"/>
            </w:pict>
          </mc:Fallback>
        </mc:AlternateContent>
      </w: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1022336</wp:posOffset>
                </wp:positionH>
                <wp:positionV relativeFrom="paragraph">
                  <wp:posOffset>39670</wp:posOffset>
                </wp:positionV>
                <wp:extent cx="155749" cy="115346"/>
                <wp:effectExtent l="0" t="0" r="15875" b="1841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749" cy="115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7" style="width:12.25pt;height:9.1pt;margin-top:3.1pt;margin-left:8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243f60" strokeweight="2pt"/>
            </w:pict>
          </mc:Fallback>
        </mc:AlternateContent>
      </w:r>
      <w:r w:rsidRPr="002E3CDA">
        <w:t xml:space="preserve">Romtemperert </w:t>
      </w:r>
      <w:r w:rsidRPr="002E3CDA">
        <w:tab/>
        <w:t xml:space="preserve">       Varmebehandlet </w:t>
      </w:r>
    </w:p>
    <w:p w:rsidR="00C62E9E" w:rsidRPr="002E3CDA" w:rsidP="00C62E9E">
      <w:pPr>
        <w:spacing w:line="276" w:lineRule="auto"/>
        <w:ind w:firstLine="128"/>
      </w:pPr>
      <w:r w:rsidRPr="002E3CDA">
        <w:t>Informasjon vedr. kriterier for tumorprosent/ normalvev:</w:t>
      </w: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>Annet (f.eks. farging av snitt fra tumorblokk): __________________________________________________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>Snitt skal merkes: ___________________________________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>Tykkelse på snitt dersom annet enn standard (3-5 mikrometer): ____</w:t>
      </w:r>
    </w:p>
    <w:p w:rsidR="00C62E9E" w:rsidRPr="002E3CDA" w:rsidP="00C62E9E">
      <w:pPr>
        <w:spacing w:line="276" w:lineRule="auto"/>
        <w:ind w:left="138"/>
      </w:pP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</w:pPr>
      <w:r w:rsidRPr="002E3CDA">
        <w:t>Dersom lite materiale i tumorblokk, ønskes så mange snitt som mulig (tømming av blokk)?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28"/>
      </w:pP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33822</wp:posOffset>
                </wp:positionV>
                <wp:extent cx="155575" cy="115556"/>
                <wp:effectExtent l="0" t="0" r="15875" b="1841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15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8" style="width:12.25pt;height:9.1pt;margin-top:2.65pt;margin-left:54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#243f60" strokeweight="2pt">
                <w10:wrap anchorx="margin"/>
              </v:rect>
            </w:pict>
          </mc:Fallback>
        </mc:AlternateContent>
      </w: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231112</wp:posOffset>
                </wp:positionH>
                <wp:positionV relativeFrom="paragraph">
                  <wp:posOffset>44583</wp:posOffset>
                </wp:positionV>
                <wp:extent cx="155575" cy="115556"/>
                <wp:effectExtent l="0" t="0" r="15875" b="1841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15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9" style="width:12.25pt;height:9.1pt;margin-top:3.5pt;margin-left:18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#243f60" strokeweight="2pt">
                <w10:wrap anchorx="margin"/>
              </v:rect>
            </w:pict>
          </mc:Fallback>
        </mc:AlternateContent>
      </w:r>
      <w:r w:rsidRPr="002E3CDA">
        <w:t xml:space="preserve">Ja   </w:t>
      </w:r>
      <w:r w:rsidRPr="002E3CDA">
        <w:tab/>
        <w:t xml:space="preserve">Nei </w:t>
      </w:r>
      <w:r w:rsidRPr="002E3CDA">
        <w:tab/>
        <w:t>___________________________________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</w:pP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4310303</wp:posOffset>
                </wp:positionH>
                <wp:positionV relativeFrom="paragraph">
                  <wp:posOffset>54610</wp:posOffset>
                </wp:positionV>
                <wp:extent cx="155575" cy="115556"/>
                <wp:effectExtent l="0" t="0" r="15875" b="1841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15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30" style="width:12.25pt;height:9.1pt;margin-top:4.3pt;margin-left:339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#243f60" strokeweight="2pt">
                <w10:wrap anchorx="margin"/>
              </v:rect>
            </w:pict>
          </mc:Fallback>
        </mc:AlternateContent>
      </w: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3898530</wp:posOffset>
                </wp:positionH>
                <wp:positionV relativeFrom="paragraph">
                  <wp:posOffset>45141</wp:posOffset>
                </wp:positionV>
                <wp:extent cx="155575" cy="115556"/>
                <wp:effectExtent l="0" t="0" r="15875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15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31" style="width:12.25pt;height:9.1pt;margin-top:3.55pt;margin-left:306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#243f60" strokeweight="2pt">
                <w10:wrap anchorx="margin"/>
              </v:rect>
            </w:pict>
          </mc:Fallback>
        </mc:AlternateContent>
      </w:r>
      <w:r w:rsidRPr="002E3CDA">
        <w:t xml:space="preserve">Har pasienten gitt samtykke til at materialet ev. kan brukes opp? Ja   </w:t>
      </w:r>
      <w:r w:rsidRPr="002E3CDA">
        <w:tab/>
      </w:r>
      <w:r>
        <w:t xml:space="preserve"> </w:t>
      </w:r>
      <w:r w:rsidRPr="002E3CDA">
        <w:t xml:space="preserve">Nei </w:t>
      </w:r>
      <w:r w:rsidRPr="002E3CDA">
        <w:tab/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28"/>
      </w:pPr>
      <w:r w:rsidRPr="002E3C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2629207</wp:posOffset>
                </wp:positionH>
                <wp:positionV relativeFrom="paragraph">
                  <wp:posOffset>43180</wp:posOffset>
                </wp:positionV>
                <wp:extent cx="155575" cy="115556"/>
                <wp:effectExtent l="0" t="0" r="15875" b="1841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115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2" style="width:12.25pt;height:9.1pt;margin-top:3.4pt;margin-left:20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#243f60" strokeweight="2pt">
                <w10:wrap anchorx="margin"/>
              </v:rect>
            </w:pict>
          </mc:Fallback>
        </mc:AlternateContent>
      </w:r>
      <w:r w:rsidRPr="002E3CDA">
        <w:rPr>
          <w:noProof/>
        </w:rPr>
        <w:t>Ønsker å bli kontaktet</w:t>
      </w:r>
      <w:r w:rsidRPr="002E3CDA">
        <w:t xml:space="preserve"> dersom lite materiale 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  <w:r w:rsidRPr="002E3CDA">
        <w:rPr>
          <w:sz w:val="18"/>
        </w:rPr>
        <w:t xml:space="preserve">En ønsker primært å bevare noe vev i blokk, mtp. ev. senere behov (hos pasient eller  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  <w:r w:rsidRPr="002E3CDA">
        <w:rPr>
          <w:sz w:val="18"/>
        </w:rPr>
        <w:t xml:space="preserve">pårørende) for tilleggsanalyser, herunder genetiske (prediktive) analyser. 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  <w:r w:rsidRPr="002E3CDA">
        <w:rPr>
          <w:sz w:val="18"/>
        </w:rPr>
        <w:t xml:space="preserve">Dersom det er lite materiale i blokk det ønskes snitt fra, og det ønskes så mange snitt som 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  <w:r w:rsidRPr="002E3CDA">
        <w:rPr>
          <w:sz w:val="18"/>
        </w:rPr>
        <w:t xml:space="preserve">mulig (opp mot ønsket antall snitt), at en må tømme blokken, må pasienten informeres om </w:t>
      </w:r>
    </w:p>
    <w:p w:rsidR="00C62E9E" w:rsidRPr="002E3CDA" w:rsidP="00C6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8"/>
        <w:jc w:val="both"/>
        <w:rPr>
          <w:sz w:val="18"/>
        </w:rPr>
      </w:pPr>
      <w:r w:rsidRPr="002E3CDA">
        <w:rPr>
          <w:sz w:val="18"/>
        </w:rPr>
        <w:t>konsekvenser av at blokken tømmes, og samtykke til dette.</w:t>
      </w:r>
    </w:p>
    <w:p w:rsidR="00C62E9E" w:rsidRPr="002E3CDA" w:rsidP="00C62E9E">
      <w:pPr>
        <w:spacing w:line="276" w:lineRule="auto"/>
      </w:pPr>
    </w:p>
    <w:p w:rsidR="00C62E9E" w:rsidRPr="002E3CDA" w:rsidP="00C62E9E">
      <w:pPr>
        <w:spacing w:line="276" w:lineRule="auto"/>
        <w:ind w:left="138"/>
      </w:pPr>
      <w:r w:rsidRPr="002E3CD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3739661</wp:posOffset>
                </wp:positionH>
                <wp:positionV relativeFrom="paragraph">
                  <wp:posOffset>61895</wp:posOffset>
                </wp:positionV>
                <wp:extent cx="155575" cy="95250"/>
                <wp:effectExtent l="0" t="0" r="158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3" style="width:12.25pt;height:7.5pt;margin-top:4.85pt;margin-left:29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#243f60" strokeweight="2pt"/>
            </w:pict>
          </mc:Fallback>
        </mc:AlternateContent>
      </w:r>
      <w:r w:rsidRPr="002E3CDA">
        <w:rPr>
          <w:b/>
        </w:rPr>
        <w:t>Fiksert eller ferskt prøvemateriale leveres til avd. for patologi</w:t>
      </w:r>
      <w:r>
        <w:t xml:space="preserve"> </w:t>
      </w:r>
      <w:r w:rsidR="00C648C4">
        <w:t xml:space="preserve">         </w:t>
      </w:r>
      <w:r w:rsidRPr="002E3CDA">
        <w:t>(rekvisisjon må følge med prøve)</w:t>
      </w:r>
    </w:p>
    <w:p w:rsidR="00C62E9E" w:rsidRPr="002E3CDA" w:rsidP="00C62E9E">
      <w:pPr>
        <w:spacing w:line="276" w:lineRule="auto"/>
        <w:ind w:left="138"/>
      </w:pPr>
      <w:r w:rsidRPr="002E3CDA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2446460</wp:posOffset>
                </wp:positionH>
                <wp:positionV relativeFrom="paragraph">
                  <wp:posOffset>44283</wp:posOffset>
                </wp:positionV>
                <wp:extent cx="155575" cy="95250"/>
                <wp:effectExtent l="0" t="0" r="158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5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34" style="width:12.25pt;height:7.5pt;margin-top:3.5pt;margin-left:19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hite" strokecolor="#243f60" strokeweight="2pt"/>
            </w:pict>
          </mc:Fallback>
        </mc:AlternateContent>
      </w:r>
      <w:r w:rsidRPr="002E3CDA">
        <w:t xml:space="preserve">Tillaging av blokk som leveres studiespl.: </w:t>
      </w:r>
      <w:r w:rsidRPr="002E3CDA">
        <w:tab/>
        <w:t xml:space="preserve">       Antall blokker: _______</w:t>
      </w:r>
    </w:p>
    <w:p w:rsidR="00C62E9E" w:rsidRPr="002E3CDA" w:rsidP="00C62E9E">
      <w:pPr>
        <w:spacing w:line="276" w:lineRule="auto"/>
        <w:ind w:left="138"/>
      </w:pPr>
      <w:r w:rsidRPr="002E3CDA">
        <w:t>Blokk/blokker merkes: _______________________________</w:t>
      </w:r>
    </w:p>
    <w:p w:rsidR="00C62E9E" w:rsidRPr="002E3CDA" w:rsidP="00C62E9E">
      <w:pPr>
        <w:spacing w:line="276" w:lineRule="auto"/>
        <w:ind w:left="138"/>
      </w:pPr>
      <w:r w:rsidRPr="002E3CDA">
        <w:t xml:space="preserve">Spesifiser dersom annet skal utføres med levert materiale: </w:t>
      </w: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</w:t>
      </w:r>
    </w:p>
    <w:p w:rsidR="00C62E9E" w:rsidRPr="002E3CDA" w:rsidP="00C62E9E">
      <w:pPr>
        <w:spacing w:line="276" w:lineRule="auto"/>
        <w:ind w:left="138"/>
      </w:pP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</w:t>
      </w:r>
    </w:p>
    <w:p w:rsidR="00C62E9E" w:rsidRPr="002E3CDA" w:rsidP="00C62E9E">
      <w:pPr>
        <w:spacing w:line="276" w:lineRule="auto"/>
        <w:ind w:left="138"/>
      </w:pPr>
    </w:p>
    <w:p w:rsidR="00C62E9E" w:rsidRPr="002E3CDA" w:rsidP="00C62E9E">
      <w:pPr>
        <w:spacing w:line="276" w:lineRule="auto"/>
        <w:ind w:left="138"/>
      </w:pPr>
      <w:r w:rsidRPr="002E3CDA">
        <w:t>__________________________________________________</w:t>
      </w:r>
    </w:p>
    <w:p w:rsidR="00C62E9E" w:rsidRPr="00122F41" w:rsidP="00C62E9E">
      <w:pPr>
        <w:spacing w:line="276" w:lineRule="auto"/>
        <w:rPr>
          <w:sz w:val="18"/>
        </w:rPr>
      </w:pPr>
    </w:p>
    <w:p w:rsidR="00C62E9E" w:rsidP="00C62E9E">
      <w:pPr>
        <w:spacing w:line="276" w:lineRule="auto"/>
        <w:rPr>
          <w:sz w:val="16"/>
        </w:rPr>
      </w:pPr>
    </w:p>
    <w:p w:rsidR="00C62E9E" w:rsidP="00C62E9E">
      <w:pPr>
        <w:spacing w:line="276" w:lineRule="auto"/>
        <w:rPr>
          <w:sz w:val="16"/>
        </w:rPr>
      </w:pPr>
    </w:p>
    <w:p w:rsidR="00C62E9E" w:rsidP="00C62E9E">
      <w:pPr>
        <w:spacing w:line="276" w:lineRule="auto"/>
        <w:rPr>
          <w:sz w:val="16"/>
        </w:rPr>
      </w:pPr>
    </w:p>
    <w:p w:rsidR="00C62E9E" w:rsidRPr="00122F41" w:rsidP="00C62E9E">
      <w:pPr>
        <w:spacing w:line="276" w:lineRule="auto"/>
        <w:rPr>
          <w:sz w:val="16"/>
        </w:rPr>
      </w:pPr>
      <w:r w:rsidRPr="00122F41">
        <w:rPr>
          <w:sz w:val="16"/>
        </w:rPr>
        <w:t>Prosjekts</w:t>
      </w:r>
      <w:r>
        <w:rPr>
          <w:sz w:val="16"/>
        </w:rPr>
        <w:t>amarbeid må ha blitt godkjent ved</w:t>
      </w:r>
      <w:r w:rsidRPr="00122F41">
        <w:rPr>
          <w:sz w:val="16"/>
        </w:rPr>
        <w:t xml:space="preserve"> avdeling for patologi før bestilling av arbeid gjøres, og </w:t>
      </w:r>
      <w:hyperlink r:id="rId5" w:history="1">
        <w:r w:rsidRPr="00122F41">
          <w:rPr>
            <w:rStyle w:val="Hyperlink"/>
            <w:sz w:val="16"/>
          </w:rPr>
          <w:t>søknad om prosjektsamarbeid</w:t>
        </w:r>
      </w:hyperlink>
      <w:r w:rsidRPr="00122F41">
        <w:rPr>
          <w:sz w:val="16"/>
        </w:rPr>
        <w:t xml:space="preserve"> sendt til </w:t>
      </w:r>
      <w:hyperlink r:id="rId6" w:history="1">
        <w:r w:rsidRPr="00122F41">
          <w:rPr>
            <w:rFonts w:ascii="Verdana" w:hAnsi="Verdana"/>
            <w:color w:val="06487B"/>
            <w:sz w:val="12"/>
            <w:szCs w:val="18"/>
          </w:rPr>
          <w:t>prosjekter.laboratorieklinikken@helse-bergen.no</w:t>
        </w:r>
      </w:hyperlink>
    </w:p>
    <w:p w:rsidR="00C62E9E" w:rsidRPr="00122F41" w:rsidP="00C62E9E">
      <w:pPr>
        <w:spacing w:line="276" w:lineRule="auto"/>
        <w:rPr>
          <w:rFonts w:ascii="Verdana" w:hAnsi="Verdana"/>
          <w:color w:val="666666"/>
          <w:sz w:val="12"/>
          <w:szCs w:val="18"/>
        </w:rPr>
      </w:pPr>
      <w:r w:rsidRPr="00122F41">
        <w:rPr>
          <w:rFonts w:ascii="Verdana" w:hAnsi="Verdana"/>
          <w:color w:val="666666"/>
          <w:sz w:val="12"/>
          <w:szCs w:val="18"/>
        </w:rPr>
        <w:t>Kostnad for arbeidet er avklart via FoU-kontakt, med utgangspunkt i informasjon i søknad.</w:t>
      </w:r>
    </w:p>
    <w:p w:rsidR="00AA4C6C" w:rsidRPr="00C62E9E" w:rsidP="00C62E9E">
      <w:pPr>
        <w:spacing w:line="276" w:lineRule="auto"/>
        <w:rPr>
          <w:rFonts w:ascii="Verdana" w:hAnsi="Verdana"/>
          <w:color w:val="666666"/>
          <w:sz w:val="10"/>
          <w:szCs w:val="18"/>
        </w:rPr>
      </w:pPr>
      <w:r w:rsidRPr="00122F41">
        <w:rPr>
          <w:rFonts w:ascii="Verdana" w:hAnsi="Verdana"/>
          <w:color w:val="666666"/>
          <w:sz w:val="10"/>
          <w:szCs w:val="18"/>
        </w:rPr>
        <w:t>Kontakt ved avd. for patologi: 55973212 / 95035295</w:t>
      </w:r>
    </w:p>
    <w:p w:rsidR="005C136C" w:rsidRPr="00424A16" w:rsidP="00512A1B">
      <w:pPr>
        <w:rPr>
          <w:rFonts w:cs="Calibri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ED301C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ED301C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EB6F75" w:rsidRPr="00EB6F75" w:rsidP="00EB6F75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D73829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1.01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23.01.2025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EB6F75" w:rsidRPr="005C136C" w:rsidP="00EB6F75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EB6F75" w:rsidRPr="005C136C" w:rsidP="00EB6F75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="00ED301C">
            <w:rPr>
              <w:rStyle w:val="PageNumber"/>
              <w:rFonts w:asciiTheme="minorHAnsi" w:hAnsiTheme="minorHAnsi" w:cstheme="minorHAnsi"/>
              <w:noProof/>
              <w:sz w:val="16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="00ED301C">
            <w:rPr>
              <w:rStyle w:val="PageNumber"/>
              <w:rFonts w:asciiTheme="minorHAnsi" w:hAnsiTheme="minorHAnsi" w:cstheme="minorHAnsi"/>
              <w:noProof/>
              <w:sz w:val="16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36C"/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B24A00" w:rsidRPr="00EB6F75" w:rsidP="00EB6F75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D73829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1.01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23.01.2025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EB6F75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P="00C62E9E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38"/>
      <w:gridCol w:w="7380"/>
    </w:tblGrid>
    <w:tr w:rsidTr="00EB6F75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838" w:type="dxa"/>
          <w:vAlign w:val="center"/>
        </w:tcPr>
        <w:p w:rsidR="00485214" w:rsidRPr="005C136C">
          <w:pPr>
            <w:pStyle w:val="Header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6" name="Tekstboks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62E9E" w:rsidP="00C62E9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C62E9E" w:rsidP="00C62E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pt;height:16.75pt" o:oleicon="f" o:ole="">
                <v:imagedata r:id="rId1" o:title=""/>
              </v:shape>
              <o:OLEObject Type="Embed" ProgID="PBrush" ShapeID="_x0000_i2050" DrawAspect="Content" ObjectID="_1734688042" r:id="rId2"/>
            </w:object>
          </w:r>
        </w:p>
      </w:tc>
      <w:tc>
        <w:tcPr>
          <w:tcW w:w="7380" w:type="dxa"/>
          <w:vAlign w:val="bottom"/>
        </w:tcPr>
        <w:p w:rsidR="00485214" w:rsidRPr="000E2B19" w:rsidP="00CB6D1A">
          <w:pPr>
            <w:pStyle w:val="Header"/>
            <w:jc w:val="center"/>
            <w:rPr>
              <w:rFonts w:asciiTheme="minorHAnsi" w:hAnsiTheme="minorHAnsi" w:cstheme="minorHAnsi"/>
              <w:color w:val="000080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PAT - Skjema for bestilling av arbeid i kliniske studier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A1D6A"/>
    <w:rsid w:val="000C6A9B"/>
    <w:rsid w:val="000D3C29"/>
    <w:rsid w:val="000D5FFE"/>
    <w:rsid w:val="000D63E4"/>
    <w:rsid w:val="000E2B19"/>
    <w:rsid w:val="000F32C5"/>
    <w:rsid w:val="000F5FC0"/>
    <w:rsid w:val="00101002"/>
    <w:rsid w:val="00115094"/>
    <w:rsid w:val="00117171"/>
    <w:rsid w:val="00117E18"/>
    <w:rsid w:val="00122F41"/>
    <w:rsid w:val="00140619"/>
    <w:rsid w:val="00150F73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C2661"/>
    <w:rsid w:val="001E1DBA"/>
    <w:rsid w:val="001F7E88"/>
    <w:rsid w:val="0020110C"/>
    <w:rsid w:val="00203F1E"/>
    <w:rsid w:val="00227AF8"/>
    <w:rsid w:val="00233256"/>
    <w:rsid w:val="00241F65"/>
    <w:rsid w:val="002424D2"/>
    <w:rsid w:val="002722A6"/>
    <w:rsid w:val="002762E3"/>
    <w:rsid w:val="00281B8D"/>
    <w:rsid w:val="00284EBB"/>
    <w:rsid w:val="002A4A07"/>
    <w:rsid w:val="002A791D"/>
    <w:rsid w:val="002B1F3C"/>
    <w:rsid w:val="002D0738"/>
    <w:rsid w:val="002E3CDA"/>
    <w:rsid w:val="002F5A32"/>
    <w:rsid w:val="00304B15"/>
    <w:rsid w:val="00311019"/>
    <w:rsid w:val="00347FBB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17082"/>
    <w:rsid w:val="00424A16"/>
    <w:rsid w:val="004273B1"/>
    <w:rsid w:val="00437DED"/>
    <w:rsid w:val="00455820"/>
    <w:rsid w:val="004611B5"/>
    <w:rsid w:val="004640AA"/>
    <w:rsid w:val="0047022F"/>
    <w:rsid w:val="004719A0"/>
    <w:rsid w:val="004739E4"/>
    <w:rsid w:val="00482CE0"/>
    <w:rsid w:val="00485214"/>
    <w:rsid w:val="004B1EF5"/>
    <w:rsid w:val="004C563C"/>
    <w:rsid w:val="004D0DCE"/>
    <w:rsid w:val="004E0461"/>
    <w:rsid w:val="004E763F"/>
    <w:rsid w:val="0050053D"/>
    <w:rsid w:val="00507049"/>
    <w:rsid w:val="00507D96"/>
    <w:rsid w:val="005103B6"/>
    <w:rsid w:val="00512A1B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317B"/>
    <w:rsid w:val="006E5645"/>
    <w:rsid w:val="006F6255"/>
    <w:rsid w:val="00713D7C"/>
    <w:rsid w:val="00727E6C"/>
    <w:rsid w:val="007367F2"/>
    <w:rsid w:val="0078621E"/>
    <w:rsid w:val="007E4125"/>
    <w:rsid w:val="0080313B"/>
    <w:rsid w:val="00806640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72C17"/>
    <w:rsid w:val="0088008E"/>
    <w:rsid w:val="008838DA"/>
    <w:rsid w:val="008A2439"/>
    <w:rsid w:val="008A5308"/>
    <w:rsid w:val="008B41C0"/>
    <w:rsid w:val="008B7340"/>
    <w:rsid w:val="008C1944"/>
    <w:rsid w:val="008C41EB"/>
    <w:rsid w:val="008C797A"/>
    <w:rsid w:val="008D33F1"/>
    <w:rsid w:val="008F30D5"/>
    <w:rsid w:val="00903454"/>
    <w:rsid w:val="00903623"/>
    <w:rsid w:val="009039EB"/>
    <w:rsid w:val="00905B0B"/>
    <w:rsid w:val="00907122"/>
    <w:rsid w:val="00907ABE"/>
    <w:rsid w:val="009165FB"/>
    <w:rsid w:val="0091692D"/>
    <w:rsid w:val="00921B2F"/>
    <w:rsid w:val="00922E14"/>
    <w:rsid w:val="00936C75"/>
    <w:rsid w:val="009506D3"/>
    <w:rsid w:val="00952FAC"/>
    <w:rsid w:val="00970B24"/>
    <w:rsid w:val="009737D2"/>
    <w:rsid w:val="00995674"/>
    <w:rsid w:val="009A2EB0"/>
    <w:rsid w:val="009B19A9"/>
    <w:rsid w:val="009B4B09"/>
    <w:rsid w:val="009B6F8F"/>
    <w:rsid w:val="009C6E05"/>
    <w:rsid w:val="009D072D"/>
    <w:rsid w:val="009D4154"/>
    <w:rsid w:val="009E0D59"/>
    <w:rsid w:val="009F7668"/>
    <w:rsid w:val="00A17D23"/>
    <w:rsid w:val="00A271A9"/>
    <w:rsid w:val="00A45946"/>
    <w:rsid w:val="00A577D4"/>
    <w:rsid w:val="00A608DB"/>
    <w:rsid w:val="00A75A8B"/>
    <w:rsid w:val="00AA01B6"/>
    <w:rsid w:val="00AA4C6C"/>
    <w:rsid w:val="00AB04DC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16BE"/>
    <w:rsid w:val="00B55A8A"/>
    <w:rsid w:val="00B7230A"/>
    <w:rsid w:val="00BC5853"/>
    <w:rsid w:val="00BD6D72"/>
    <w:rsid w:val="00BE48E2"/>
    <w:rsid w:val="00BF6B78"/>
    <w:rsid w:val="00C071DF"/>
    <w:rsid w:val="00C33938"/>
    <w:rsid w:val="00C40A3A"/>
    <w:rsid w:val="00C4283A"/>
    <w:rsid w:val="00C47D6B"/>
    <w:rsid w:val="00C5222B"/>
    <w:rsid w:val="00C55785"/>
    <w:rsid w:val="00C62E9E"/>
    <w:rsid w:val="00C62F22"/>
    <w:rsid w:val="00C648C4"/>
    <w:rsid w:val="00C72834"/>
    <w:rsid w:val="00C81FA3"/>
    <w:rsid w:val="00C836EE"/>
    <w:rsid w:val="00C84942"/>
    <w:rsid w:val="00C97AFA"/>
    <w:rsid w:val="00CA0ECF"/>
    <w:rsid w:val="00CB3EB0"/>
    <w:rsid w:val="00CB523D"/>
    <w:rsid w:val="00CB6D1A"/>
    <w:rsid w:val="00CD1DE4"/>
    <w:rsid w:val="00CD6C43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2CC"/>
    <w:rsid w:val="00D70973"/>
    <w:rsid w:val="00D7283E"/>
    <w:rsid w:val="00D729E7"/>
    <w:rsid w:val="00D8507D"/>
    <w:rsid w:val="00D948F4"/>
    <w:rsid w:val="00D95FB8"/>
    <w:rsid w:val="00DA0D76"/>
    <w:rsid w:val="00DB372D"/>
    <w:rsid w:val="00DD1C72"/>
    <w:rsid w:val="00DD2FE1"/>
    <w:rsid w:val="00DD739D"/>
    <w:rsid w:val="00DD7CFF"/>
    <w:rsid w:val="00DF4C87"/>
    <w:rsid w:val="00E023CD"/>
    <w:rsid w:val="00E033C9"/>
    <w:rsid w:val="00E20612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6F17"/>
    <w:rsid w:val="00EA5718"/>
    <w:rsid w:val="00EA5771"/>
    <w:rsid w:val="00EB25DE"/>
    <w:rsid w:val="00EB3357"/>
    <w:rsid w:val="00EB6F75"/>
    <w:rsid w:val="00EC1A89"/>
    <w:rsid w:val="00ED248C"/>
    <w:rsid w:val="00ED301C"/>
    <w:rsid w:val="00EE3B2D"/>
    <w:rsid w:val="00F112E2"/>
    <w:rsid w:val="00F166F5"/>
    <w:rsid w:val="00F24469"/>
    <w:rsid w:val="00F43A32"/>
    <w:rsid w:val="00F46524"/>
    <w:rsid w:val="00F53202"/>
    <w:rsid w:val="00F712A2"/>
    <w:rsid w:val="00F8392F"/>
    <w:rsid w:val="00F958D6"/>
    <w:rsid w:val="00FB090D"/>
    <w:rsid w:val="00FB2EC4"/>
    <w:rsid w:val="00FB3861"/>
    <w:rsid w:val="00FD0B94"/>
    <w:rsid w:val="00FD3E56"/>
    <w:rsid w:val="00FD64C1"/>
    <w:rsid w:val="00FE054E"/>
    <w:rsid w:val="00FE6093"/>
    <w:rsid w:val="00FF04C7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Nygård, Guro Hauge"/>
    <w:docVar w:name="ek_dbfields" w:val="EK_Avdeling¤2#4¤2# ¤3#EK_Avsnitt¤2#4¤2# ¤3#EK_Bedriftsnavn¤2#1¤2#Helse Bergen¤3#EK_GjelderFra¤2#0¤2#08.01.2023¤3#EK_KlGjelderFra¤2#0¤2#¤3#EK_Opprettet¤2#0¤2#04.01.2023¤3#EK_Utgitt¤2#0¤2#08.01.2023¤3#EK_IBrukDato¤2#0¤2#08.01.2023¤3#EK_DokumentID¤2#0¤2#D73829¤3#EK_DokTittel¤2#0¤2#PAT - Skjema for bestilling av arbeid i kliniske studier¤3#EK_DokType¤2#0¤2#Skjema¤3#EK_DocLvlShort¤2#0¤2# ¤3#EK_DocLevel¤2#0¤2# ¤3#EK_EksRef¤2#2¤2# 0_x0009_¤3#EK_Erstatter¤2#0¤2# ¤3#EK_ErstatterD¤2#0¤2# ¤3#EK_Signatur¤2#0¤2#Wik, Elisabeth¤3#EK_Verifisert¤2#0¤2# ¤3#EK_Hørt¤2#0¤2# ¤3#EK_AuditReview¤2#2¤2# ¤3#EK_AuditApprove¤2#2¤2# ¤3#EK_Gradering¤2#0¤2#Åpen¤3#EK_Gradnr¤2#4¤2#0¤3#EK_Kapittel¤2#4¤2# ¤3#EK_Referanse¤2#2¤2# 0_x0009_¤3#EK_RefNr¤2#0¤2#02.13.2.16.6-04¤3#EK_Revisjon¤2#0¤2#1.00¤3#EK_Ansvarlig¤2#0¤2#Nygård, Guro Hauge¤3#EK_SkrevetAv¤2#0¤2#Guro Hauge Nygård¤3#EK_UText1¤2#0¤2#Guro Hauge Nygår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.¤3#EK_VerLogg¤2#2¤2#Ver. 1.00 - 08.01.2023|Nyt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8.01.2024¤3#EK_Vedlegg¤2#2¤2# 0_x0009_¤3#EK_AvdelingOver¤2#4¤2# ¤3#EK_HRefNr¤2#0¤2# ¤3#EK_HbNavn¤2#0¤2# ¤3#EK_DokRefnr¤2#4¤2#00030213021606¤3#EK_Dokendrdato¤2#4¤2#04.01.2023 13:06:57¤3#EK_HbType¤2#4¤2# ¤3#EK_Offisiell¤2#4¤2# ¤3#EK_VedleggRef¤2#4¤2#02.13.2.16.6-04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4"/>
    <w:docVar w:name="ek_doclevel" w:val=" "/>
    <w:docVar w:name="ek_doclvlshort" w:val=" "/>
    <w:docVar w:name="ek_doktittel" w:val="PAT - Skjema for bestilling av arbeid i kliniske studier"/>
    <w:docVar w:name="ek_doktype" w:val="Skjema"/>
    <w:docVar w:name="ek_dokumentid" w:val="D73829"/>
    <w:docVar w:name="ek_eksref" w:val="[EK_EksRef]"/>
    <w:docVar w:name="ek_erstatter" w:val=" "/>
    <w:docVar w:name="ek_erstatterd" w:val=" "/>
    <w:docVar w:name="ek_format" w:val="-10"/>
    <w:docVar w:name="ek_gjelderfra" w:val="08.01.2023"/>
    <w:docVar w:name="ek_gjeldertil" w:val="08.01.2024"/>
    <w:docVar w:name="ek_gradering" w:val="Åpen"/>
    <w:docVar w:name="ek_hbnavn" w:val=" "/>
    <w:docVar w:name="ek_hrefnr" w:val=" "/>
    <w:docVar w:name="ek_hørt" w:val=" "/>
    <w:docVar w:name="ek_ibrukdato" w:val="08.01.2023"/>
    <w:docVar w:name="ek_klgjelderfra" w:val="[]"/>
    <w:docVar w:name="ek_merknad" w:val="Nytt."/>
    <w:docVar w:name="ek_opprettet" w:val="04.01.2023"/>
    <w:docVar w:name="ek_protection" w:val="0"/>
    <w:docVar w:name="ek_rapport" w:val="[]"/>
    <w:docVar w:name="ek_referanse" w:val="[EK_Referanse]"/>
    <w:docVar w:name="ek_refnr" w:val="02.13.2.16.6-04"/>
    <w:docVar w:name="ek_revisjon" w:val="1.00"/>
    <w:docVar w:name="ek_s00mt1" w:val="HVRHF - Helse Bergen HF - Laboratorieklinikken - Avd. for patologi"/>
    <w:docVar w:name="ek_signatur" w:val="Wik, Elisabeth"/>
    <w:docVar w:name="ek_skrevetav" w:val="Guro Hauge Nygård"/>
    <w:docVar w:name="ek_status" w:val="I bruk"/>
    <w:docVar w:name="ek_stikkord" w:val="[]"/>
    <w:docVar w:name="ek_superstikkord" w:val="[]"/>
    <w:docVar w:name="ek_type" w:val="DOK"/>
    <w:docVar w:name="ek_utext1" w:val="Guro Hauge Nygård"/>
    <w:docVar w:name="ek_utext2" w:val=" "/>
    <w:docVar w:name="ek_utext3" w:val=" "/>
    <w:docVar w:name="ek_utext4" w:val=" "/>
    <w:docVar w:name="ek_utgave" w:val="1.00"/>
    <w:docVar w:name="ek_utgitt" w:val="08.01.2023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16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4273B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273B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273B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273B1"/>
    <w:pPr>
      <w:spacing w:after="100"/>
      <w:ind w:left="22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24A16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62E9E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nsiden.helse-bergen.no/SiteDirectory/laboratorieklinikken/Sider/Prosjekter_Laboratorieklinikken.aspx" TargetMode="External" /><Relationship Id="rId6" Type="http://schemas.openxmlformats.org/officeDocument/2006/relationships/hyperlink" Target="mailto:prosjekter.laboratorieklinikken@helse-bergen.n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lsw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A6C2-D6F8-49CE-B72F-E1F0A5EB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252</Words>
  <Characters>1941</Characters>
  <Application>Microsoft Office Word</Application>
  <DocSecurity>0</DocSecurity>
  <Lines>46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bestilling av arbeid i kliniske studier, (Avdeling for patologi)</vt:lpstr>
      <vt:lpstr>HBHF-mal - stående</vt:lpstr>
    </vt:vector>
  </TitlesOfParts>
  <Company>Datakvalitet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- Skjema for bestilling av arbeid i kliniske studier</dc:title>
  <dc:subject>00030213021606|02.13.2.16.6-04|</dc:subject>
  <dc:creator>Handbok</dc:creator>
  <dc:description>EK_Avdeling_x0002_4_x0002_ _x0003_EK_Avsnitt_x0002_4_x0002_ _x0003_EK_Bedriftsnavn_x0002_1_x0002_Helse Bergen_x0003_EK_GjelderFra_x0002_0_x0002_08.01.2023_x0003_EK_KlGjelderFra_x0002_0_x0002__x0003_EK_Opprettet_x0002_0_x0002_04.01.2023_x0003_EK_Utgitt_x0002_0_x0002_08.01.2023_x0003_EK_IBrukDato_x0002_0_x0002_08.01.2023_x0003_EK_DokumentID_x0002_0_x0002_D73829_x0003_EK_DokTittel_x0002_0_x0002_PAT - Skjema for bestilling av arbeid i kliniske studier_x0003_EK_DokType_x0002_0_x0002_Skjema_x0003_EK_DocLvlShort_x0002_0_x0002_ _x0003_EK_DocLevel_x0002_0_x0002_ _x0003_EK_EksRef_x0002_2_x0002_ 0	_x0003_EK_Erstatter_x0002_0_x0002_ _x0003_EK_ErstatterD_x0002_0_x0002_ _x0003_EK_Signatur_x0002_0_x0002_Wik, Elisabeth_x0003_EK_Verifisert_x0002_0_x0002_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_x0003_EK_RefNr_x0002_0_x0002_02.13.2.16.6-04_x0003_EK_Revisjon_x0002_0_x0002_1.00_x0003_EK_Ansvarlig_x0002_0_x0002_Nygård, Guro Hauge_x0003_EK_SkrevetAv_x0002_0_x0002_Guro Hauge Nygård_x0003_EK_UText1_x0002_0_x0002_Guro Hauge Nygård_x0003_EK_UText2_x0002_0_x0002_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utskriftsdato_x0003_EK_Watermark_x0002_0_x0002__x0003_EK_Utgave_x0002_0_x0002_1.00_x0003_EK_Merknad_x0002_7_x0002_Nytt._x0003_EK_VerLogg_x0002_2_x0002_Ver. 1.00 - 08.01.2023|Nytt._x0003_EK_RF1_x0002_4_x0002_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_x0003_EK_DL_x0002_0_x0002_4_x0003_EK_GjelderTil_x0002_0_x0002_08.01.2024_x0003_EK_Vedlegg_x0002_2_x0002_ 0	_x0003_EK_AvdelingOver_x0002_4_x0002_ _x0003_EK_HRefNr_x0002_0_x0002_ _x0003_EK_HbNavn_x0002_0_x0002_ _x0003_EK_DokRefnr_x0002_4_x0002_00030213021606_x0003_EK_Dokendrdato_x0002_4_x0002_04.01.2023 13:06:57_x0003_EK_HbType_x0002_4_x0002_ _x0003_EK_Offisiell_x0002_4_x0002_ _x0003_EK_VedleggRef_x0002_4_x0002_02.13.2.16.6-04_x0003_EK_Strukt00_x0002_5_x0002__x0005__x0005_HVRHF_x0005_1_x0005_-1_x0004__x0005_02_x0005_Helse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+)_x0005_0_x0005_0_x0004__x0005__x0005_Laboratorieundersøkelser_x0005_3_x0005_0_x0004_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Wik, Elisabeth</cp:lastModifiedBy>
  <cp:revision>2</cp:revision>
  <cp:lastPrinted>2006-09-07T08:52:00Z</cp:lastPrinted>
  <dcterms:created xsi:type="dcterms:W3CDTF">2023-01-08T12:00:00Z</dcterms:created>
  <dcterms:modified xsi:type="dcterms:W3CDTF">2023-01-08T12:00:00Z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PAT - Skjema for bestilling av arbeid i kliniske studier</vt:lpwstr>
  </property>
  <property fmtid="{D5CDD505-2E9C-101B-9397-08002B2CF9AE}" pid="4" name="EK_DokumentID">
    <vt:lpwstr>D73829</vt:lpwstr>
  </property>
  <property fmtid="{D5CDD505-2E9C-101B-9397-08002B2CF9AE}" pid="5" name="EK_GjelderTil">
    <vt:lpwstr>23.01.2025</vt:lpwstr>
  </property>
  <property fmtid="{D5CDD505-2E9C-101B-9397-08002B2CF9AE}" pid="6" name="EK_RefNr">
    <vt:lpwstr>13.2.16.6-04</vt:lpwstr>
  </property>
  <property fmtid="{D5CDD505-2E9C-101B-9397-08002B2CF9AE}" pid="7" name="EK_S00MT1">
    <vt:lpwstr>Helse Bergen HF/Laboratorieklinikken/Avd. for patologi</vt:lpwstr>
  </property>
  <property fmtid="{D5CDD505-2E9C-101B-9397-08002B2CF9AE}" pid="8" name="EK_Utgave">
    <vt:lpwstr>1.01</vt:lpwstr>
  </property>
  <property fmtid="{D5CDD505-2E9C-101B-9397-08002B2CF9AE}" pid="9" name="EK_Watermark">
    <vt:lpwstr> </vt:lpwstr>
  </property>
</Properties>
</file>