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bookmarkStart w:id="0" w:name="_GoBack" w:displacedByCustomXml="next"/>
    <w:bookmarkEnd w:id="0" w:displacedByCustomXml="next"/>
    <w:bookmarkStart w:id="1" w:name="tempHer" w:displacedByCustomXml="next"/>
    <w:bookmarkEnd w:id="1" w:displacedByCustomXml="next"/>
    <w:sdt>
      <w:sdtPr>
        <w:rPr>
          <w:b w:val="0"/>
          <w:sz w:val="24"/>
        </w:rPr>
        <w:id w:val="205943698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F00848" w:rsidRPr="00615EBD" w:rsidP="00615EBD">
          <w:pPr>
            <w:pStyle w:val="Heading1"/>
            <w:numPr>
              <w:ilvl w:val="0"/>
              <w:numId w:val="0"/>
            </w:numPr>
            <w:ind w:left="432" w:hanging="432"/>
          </w:pPr>
          <w:bookmarkStart w:id="2" w:name="_Toc256000000"/>
          <w:r w:rsidRPr="009B4F5B">
            <w:t>Innhold</w:t>
          </w:r>
          <w:bookmarkEnd w:id="2"/>
        </w:p>
        <w:p>
          <w:pPr>
            <w:pStyle w:val="TOC1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9B4F5B">
            <w:rPr>
              <w:rFonts w:cstheme="minorHAnsi"/>
              <w:sz w:val="20"/>
            </w:rPr>
            <w:fldChar w:fldCharType="begin"/>
          </w:r>
          <w:r w:rsidRPr="009B4F5B">
            <w:rPr>
              <w:rFonts w:cstheme="minorHAnsi"/>
              <w:sz w:val="20"/>
            </w:rPr>
            <w:instrText xml:space="preserve"> TOC \o "1-3" \h \z \u </w:instrText>
          </w:r>
          <w:r w:rsidRPr="009B4F5B">
            <w:rPr>
              <w:rFonts w:cstheme="minorHAnsi"/>
              <w:sz w:val="20"/>
            </w:rPr>
            <w:fldChar w:fldCharType="separate"/>
          </w:r>
          <w:hyperlink w:anchor="_Toc256000000" w:history="1">
            <w:r w:rsidRPr="009B4F5B">
              <w:rPr>
                <w:rStyle w:val="Hyperlink"/>
              </w:rPr>
              <w:t>Innhold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B4F5B"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B4F5B">
              <w:rPr>
                <w:rStyle w:val="Hyperlink"/>
              </w:rPr>
              <w:t>Sekretariatets sammensetning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B4F5B">
              <w:rPr>
                <w:rStyle w:val="Hyperlink"/>
              </w:rPr>
              <w:t>Roller, ansvar og oppgaver</w:t>
            </w:r>
            <w:r w:rsidR="00265A42">
              <w:rPr>
                <w:rStyle w:val="Hyperlink"/>
              </w:rPr>
              <w:t xml:space="preserve"> i sekretariatet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Saksbehandling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B4F5B"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B4F5B"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B4F5B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F00848" w:rsidRPr="009B4F5B" w:rsidP="00F00848">
          <w:pPr>
            <w:spacing w:line="259" w:lineRule="auto"/>
          </w:pPr>
          <w:r w:rsidRPr="009B4F5B">
            <w:rPr>
              <w:rFonts w:cstheme="minorHAnsi"/>
              <w:sz w:val="20"/>
            </w:rPr>
            <w:fldChar w:fldCharType="end"/>
          </w:r>
        </w:p>
      </w:sdtContent>
    </w:sdt>
    <w:p w:rsidR="00F00848" w:rsidRPr="009B4F5B" w:rsidP="00954415">
      <w:pPr>
        <w:pStyle w:val="Heading1"/>
      </w:pPr>
      <w:bookmarkStart w:id="3" w:name="_Toc256000001"/>
      <w:r w:rsidRPr="009B4F5B">
        <w:t>Hensikt</w:t>
      </w:r>
      <w:bookmarkEnd w:id="3"/>
    </w:p>
    <w:p w:rsidR="00F00848" w:rsidRPr="009B4F5B" w:rsidP="00F00848">
      <w:r w:rsidRPr="009B4F5B">
        <w:t>Helse Bergen er i henhold til spesialisthelsetjenesteloven</w:t>
      </w:r>
      <w:r w:rsidR="00954415">
        <w:t xml:space="preserve"> </w:t>
      </w:r>
      <w:r w:rsidRPr="009B4F5B" w:rsidR="00954415">
        <w:t>§</w:t>
      </w:r>
      <w:r w:rsidR="00954415">
        <w:t> </w:t>
      </w:r>
      <w:r w:rsidRPr="009B4F5B" w:rsidR="00954415">
        <w:t xml:space="preserve">3-4 </w:t>
      </w:r>
      <w:r w:rsidRPr="009B4F5B">
        <w:t xml:space="preserve">pålagt å ha et kvalitets- og pasientsikkerhetsutvalg. Hensikten med dette dokumentet er å gi en oversikt over roller, ansvar og oppgaver for </w:t>
      </w:r>
      <w:r w:rsidR="00265A42">
        <w:t xml:space="preserve">sekretariatet og gangen i </w:t>
      </w:r>
      <w:r w:rsidRPr="009B4F5B">
        <w:t xml:space="preserve">saksbehandlingen i </w:t>
      </w:r>
      <w:hyperlink r:id="rId5" w:history="1">
        <w:r w:rsidRPr="00F00848">
          <w:rPr>
            <w:rStyle w:val="Hyperlink"/>
          </w:rPr>
          <w:t>Sentralt kvalitets- og pasientsikkerhetsutvalg</w:t>
        </w:r>
      </w:hyperlink>
      <w:r w:rsidRPr="009B4F5B">
        <w:t xml:space="preserve"> (KPU).</w:t>
      </w:r>
    </w:p>
    <w:p w:rsidR="00F00848" w:rsidRPr="009B4F5B" w:rsidP="00F00848">
      <w:pPr>
        <w:spacing w:line="276" w:lineRule="auto"/>
      </w:pPr>
    </w:p>
    <w:p w:rsidR="00F00848" w:rsidRPr="009B4F5B" w:rsidP="00954415">
      <w:pPr>
        <w:pStyle w:val="Heading1"/>
      </w:pPr>
      <w:bookmarkStart w:id="4" w:name="_Toc106021547"/>
      <w:bookmarkStart w:id="5" w:name="_Toc256000002"/>
      <w:r w:rsidRPr="009B4F5B">
        <w:t>Sekretariatets sammensetning</w:t>
      </w:r>
      <w:bookmarkEnd w:id="5"/>
      <w:bookmarkEnd w:id="4"/>
    </w:p>
    <w:p w:rsidR="00F00848" w:rsidRPr="009B4F5B" w:rsidP="00F00848">
      <w:pPr>
        <w:spacing w:line="276" w:lineRule="auto"/>
        <w:rPr>
          <w:color w:val="333333"/>
          <w:shd w:val="clear" w:color="auto" w:fill="FFFFFF"/>
        </w:rPr>
      </w:pPr>
      <w:r w:rsidRPr="009B4F5B">
        <w:rPr>
          <w:color w:val="333333"/>
          <w:shd w:val="clear" w:color="auto" w:fill="FFFFFF"/>
        </w:rPr>
        <w:t>KPU ledes av administrerende direktør</w:t>
      </w:r>
      <w:r w:rsidR="00954415">
        <w:rPr>
          <w:color w:val="333333"/>
          <w:shd w:val="clear" w:color="auto" w:fill="FFFFFF"/>
        </w:rPr>
        <w:t>. F</w:t>
      </w:r>
      <w:r w:rsidRPr="009B4F5B">
        <w:rPr>
          <w:color w:val="333333"/>
          <w:shd w:val="clear" w:color="auto" w:fill="FFFFFF"/>
        </w:rPr>
        <w:t>agdirektør har overordnet ansvar for saksforberedelser og saksframlegg, og seksjonsleder for Pasientsikkerhet i Forsknings- og utviklingsavdelingen leder sekretariatet for KPU.</w:t>
      </w:r>
    </w:p>
    <w:p w:rsidR="00F00848" w:rsidRPr="00954415" w:rsidP="00F00848">
      <w:pPr>
        <w:spacing w:line="259" w:lineRule="auto"/>
        <w:rPr>
          <w:rFonts w:cstheme="minorHAnsi"/>
        </w:rPr>
      </w:pPr>
    </w:p>
    <w:p w:rsidR="00F00848" w:rsidRPr="009B4F5B" w:rsidP="00954415">
      <w:pPr>
        <w:pStyle w:val="Heading1"/>
      </w:pPr>
      <w:bookmarkStart w:id="6" w:name="_Toc106021548"/>
      <w:bookmarkStart w:id="7" w:name="_Toc256000003"/>
      <w:r w:rsidRPr="009B4F5B">
        <w:t>Roller, ansvar og oppgaver</w:t>
      </w:r>
      <w:bookmarkEnd w:id="6"/>
      <w:r w:rsidR="00265A42">
        <w:t xml:space="preserve"> i sekretariatet</w:t>
      </w:r>
      <w:bookmarkEnd w:id="7"/>
    </w:p>
    <w:tbl>
      <w:tblPr>
        <w:tblStyle w:val="TableGrid"/>
        <w:tblW w:w="0" w:type="auto"/>
        <w:tblLook w:val="04A0"/>
      </w:tblPr>
      <w:tblGrid>
        <w:gridCol w:w="2478"/>
        <w:gridCol w:w="6583"/>
      </w:tblGrid>
      <w:tr w:rsidTr="00954415">
        <w:tblPrEx>
          <w:tblW w:w="0" w:type="auto"/>
          <w:tblLook w:val="04A0"/>
        </w:tblPrEx>
        <w:trPr>
          <w:tblHeader/>
        </w:trPr>
        <w:tc>
          <w:tcPr>
            <w:tcW w:w="0" w:type="auto"/>
            <w:shd w:val="clear" w:color="auto" w:fill="B2A2C7" w:themeFill="accent4" w:themeFillTint="99"/>
          </w:tcPr>
          <w:p w:rsidR="00F00848" w:rsidRPr="009B4F5B" w:rsidP="00BB55B1">
            <w:pPr>
              <w:rPr>
                <w:rFonts w:ascii="Calibri" w:hAnsi="Calibri" w:cs="Calibri"/>
                <w:b/>
                <w:sz w:val="22"/>
              </w:rPr>
            </w:pPr>
            <w:r w:rsidRPr="009B4F5B">
              <w:rPr>
                <w:rFonts w:ascii="Calibri" w:hAnsi="Calibri" w:cs="Calibri"/>
                <w:b/>
                <w:sz w:val="22"/>
              </w:rPr>
              <w:t>Rolle</w:t>
            </w:r>
          </w:p>
        </w:tc>
        <w:tc>
          <w:tcPr>
            <w:tcW w:w="0" w:type="auto"/>
            <w:shd w:val="clear" w:color="auto" w:fill="B2A2C7" w:themeFill="accent4" w:themeFillTint="99"/>
          </w:tcPr>
          <w:p w:rsidR="00F00848" w:rsidRPr="009B4F5B" w:rsidP="00BB55B1">
            <w:pPr>
              <w:rPr>
                <w:rFonts w:ascii="Calibri" w:hAnsi="Calibri" w:cs="Calibri"/>
                <w:b/>
                <w:sz w:val="22"/>
              </w:rPr>
            </w:pPr>
            <w:r w:rsidRPr="009B4F5B">
              <w:rPr>
                <w:rFonts w:ascii="Calibri" w:hAnsi="Calibri" w:cs="Calibri"/>
                <w:b/>
                <w:sz w:val="22"/>
              </w:rPr>
              <w:t>Ansvar</w:t>
            </w:r>
          </w:p>
        </w:tc>
      </w:tr>
      <w:tr w:rsidTr="00954415">
        <w:tblPrEx>
          <w:tblW w:w="0" w:type="auto"/>
          <w:tblLook w:val="04A0"/>
        </w:tblPrEx>
        <w:tc>
          <w:tcPr>
            <w:tcW w:w="0" w:type="auto"/>
          </w:tcPr>
          <w:p w:rsidR="00F00848" w:rsidRPr="009B4F5B" w:rsidP="00BB55B1">
            <w:p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Administrerende direktør (AD)</w:t>
            </w:r>
          </w:p>
        </w:tc>
        <w:tc>
          <w:tcPr>
            <w:tcW w:w="0" w:type="auto"/>
          </w:tcPr>
          <w:p w:rsidR="00F00848" w:rsidRPr="009B4F5B" w:rsidP="00BB55B1">
            <w:p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Godkjenner saksliste til KPU-møtene og leder møtene</w:t>
            </w:r>
          </w:p>
        </w:tc>
      </w:tr>
      <w:tr w:rsidTr="00954415">
        <w:tblPrEx>
          <w:tblW w:w="0" w:type="auto"/>
          <w:tblLook w:val="04A0"/>
        </w:tblPrEx>
        <w:tc>
          <w:tcPr>
            <w:tcW w:w="0" w:type="auto"/>
          </w:tcPr>
          <w:p w:rsidR="00F00848" w:rsidRPr="009B4F5B" w:rsidP="00BB55B1">
            <w:p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Fagdirektør</w:t>
            </w:r>
          </w:p>
        </w:tc>
        <w:tc>
          <w:tcPr>
            <w:tcW w:w="0" w:type="auto"/>
            <w:shd w:val="clear" w:color="auto" w:fill="auto"/>
          </w:tcPr>
          <w:p w:rsidR="00F00848" w:rsidRPr="009B4F5B" w:rsidP="00BB55B1">
            <w:p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 xml:space="preserve">Saksansvarlig for saksliste som forberedes til KPU-møtene. </w:t>
            </w:r>
          </w:p>
          <w:p w:rsidR="00F00848" w:rsidRPr="009B4F5B" w:rsidP="00BB55B1">
            <w:p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Ansvarlig for å innkalle til møte med AD for gjennomgang av saksliste 3-7 dager før KPU-møtet:</w:t>
            </w:r>
          </w:p>
          <w:p w:rsidR="00F00848" w:rsidRPr="009B4F5B" w:rsidP="00BB55B1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 xml:space="preserve">Deltakere i møtet er AD, fagdirektør og sekretariatsleder </w:t>
            </w:r>
          </w:p>
          <w:p w:rsidR="00F00848" w:rsidRPr="009B4F5B" w:rsidP="00BB55B1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Formål er å gjøre AD kjent med sakene og vedtaksforslag, justere saksliste, framlegg og forslag til vedtak mv.</w:t>
            </w:r>
          </w:p>
        </w:tc>
      </w:tr>
      <w:tr w:rsidTr="00954415">
        <w:tblPrEx>
          <w:tblW w:w="0" w:type="auto"/>
          <w:tblLook w:val="04A0"/>
        </w:tblPrEx>
        <w:tc>
          <w:tcPr>
            <w:tcW w:w="0" w:type="auto"/>
          </w:tcPr>
          <w:p w:rsidR="00F00848" w:rsidRPr="009B4F5B" w:rsidP="00954415">
            <w:p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Sekretariatsleder (seksjonsleder for Pasientsikkerhet</w:t>
            </w:r>
            <w:r w:rsidR="00954415">
              <w:rPr>
                <w:rFonts w:ascii="Calibri" w:hAnsi="Calibri" w:cs="Calibri"/>
                <w:sz w:val="22"/>
              </w:rPr>
              <w:t xml:space="preserve"> eller den som er bemyndiget</w:t>
            </w:r>
            <w:r w:rsidRPr="009B4F5B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F00848" w:rsidRPr="009B4F5B" w:rsidP="00BB55B1">
            <w:p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Delegert ansvar som sekretariatsleder fra fagdirektør:</w:t>
            </w:r>
          </w:p>
          <w:p w:rsidR="00F00848" w:rsidRPr="009B4F5B" w:rsidP="00BB55B1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Leder møtene i sekretariatet slik at problemstillinger og saker blir godt belyste og det er trygt å komme med innspill, samtidig som det sikres progresjon i arbeidet</w:t>
            </w:r>
          </w:p>
          <w:p w:rsidR="00F00848" w:rsidRPr="009B4F5B" w:rsidP="00BB55B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Ansvarlig for saksliste og saker som forberedes til KPU</w:t>
            </w:r>
          </w:p>
          <w:p w:rsidR="00F00848" w:rsidRPr="009B4F5B" w:rsidP="00BB55B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Veilede saksbehandlerne i utformingen av saksinnmelding og vurdere når saken er godt nok forberedt</w:t>
            </w:r>
          </w:p>
          <w:p w:rsidR="00F00848" w:rsidRPr="009B4F5B" w:rsidP="00BB55B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Utarbeide forslag til årsrapport for og evaluering av KPU til første møte i påfølgende år</w:t>
            </w:r>
          </w:p>
        </w:tc>
      </w:tr>
      <w:tr w:rsidTr="00954415">
        <w:tblPrEx>
          <w:tblW w:w="0" w:type="auto"/>
          <w:tblLook w:val="04A0"/>
        </w:tblPrEx>
        <w:tc>
          <w:tcPr>
            <w:tcW w:w="0" w:type="auto"/>
          </w:tcPr>
          <w:p w:rsidR="00F00848" w:rsidRPr="009B4F5B" w:rsidP="00BB55B1">
            <w:p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Sekretariat</w:t>
            </w:r>
          </w:p>
        </w:tc>
        <w:tc>
          <w:tcPr>
            <w:tcW w:w="0" w:type="auto"/>
          </w:tcPr>
          <w:p w:rsidR="00F00848" w:rsidRPr="009B4F5B" w:rsidP="00BB55B1">
            <w:p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Sekretariatet skal være tverrfaglig sammensatt med en fast kjerne på 6 personer, og skal sikre tverrfaglig samarbeid for å få et best mulig resultat i saksbehandlingen. Sekretariatet består i hovedsak av stabsressurser fra FoU-avdelingen og Seksjon for pasientsikkerhet, men kan også trekke med seg ressurser fra andre staber og kliniske enheter ved behov.</w:t>
            </w:r>
          </w:p>
          <w:p w:rsidR="00F00848" w:rsidRPr="009B4F5B" w:rsidP="00BB55B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Sekretariatet møtes ukentlig for å sikre progresjon og rom for innspill og samarbeid i saksforberedelsene</w:t>
            </w:r>
          </w:p>
          <w:p w:rsidR="00F00848" w:rsidRPr="009B4F5B" w:rsidP="00265A42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S</w:t>
            </w:r>
            <w:r w:rsidR="00265A42">
              <w:rPr>
                <w:rFonts w:ascii="Calibri" w:hAnsi="Calibri" w:cs="Calibri"/>
                <w:sz w:val="22"/>
              </w:rPr>
              <w:t xml:space="preserve">aksbehandlerne </w:t>
            </w:r>
            <w:r w:rsidRPr="009B4F5B">
              <w:rPr>
                <w:rFonts w:ascii="Calibri" w:hAnsi="Calibri" w:cs="Calibri"/>
                <w:sz w:val="22"/>
              </w:rPr>
              <w:t>skal være godt forberedt på egne saker, og presentere problemstillinger på en kort og konsis måte</w:t>
            </w:r>
          </w:p>
        </w:tc>
      </w:tr>
      <w:tr w:rsidTr="00954415">
        <w:tblPrEx>
          <w:tblW w:w="0" w:type="auto"/>
          <w:tblLook w:val="04A0"/>
        </w:tblPrEx>
        <w:tc>
          <w:tcPr>
            <w:tcW w:w="0" w:type="auto"/>
          </w:tcPr>
          <w:p w:rsidR="00F00848" w:rsidRPr="009B4F5B" w:rsidP="00954415">
            <w:p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Listefører</w:t>
            </w:r>
          </w:p>
        </w:tc>
        <w:tc>
          <w:tcPr>
            <w:tcW w:w="0" w:type="auto"/>
          </w:tcPr>
          <w:p w:rsidR="00F00848" w:rsidRPr="009B4F5B" w:rsidP="00BB55B1">
            <w:p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Listefører utpekes av sekretariatsleder og har følgende ansvar og oppgaver:</w:t>
            </w:r>
          </w:p>
          <w:p w:rsidR="00F00848" w:rsidRPr="009B4F5B" w:rsidP="00BB55B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Ansvar for møteinnkallinger til utvalgssekretariatet og koordinerer sakslisten</w:t>
            </w:r>
          </w:p>
          <w:p w:rsidR="00F00848" w:rsidRPr="009B4F5B" w:rsidP="00BB55B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Oversikt over prosesser i saksbehandlingen</w:t>
            </w:r>
          </w:p>
          <w:p w:rsidR="00F00848" w:rsidRPr="009B4F5B" w:rsidP="00BB55B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Følge opp at saker settes på saksliste i hht. beslutninger i sekretariatet og som oppfølging av vedtak i KPU</w:t>
            </w:r>
          </w:p>
          <w:p w:rsidR="00F00848" w:rsidRPr="009B4F5B" w:rsidP="00BB55B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 xml:space="preserve">Sikre at saker kommer på saksliste til rett tid </w:t>
            </w:r>
          </w:p>
          <w:p w:rsidR="00F00848" w:rsidRPr="009B4F5B" w:rsidP="00BB55B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Gjennomføre kvalitetskontroll på saksliste til KPU og saksfremlegg</w:t>
            </w:r>
          </w:p>
          <w:p w:rsidR="00F00848" w:rsidRPr="009B4F5B" w:rsidP="00BB55B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Oppdatere intranettside og administrasjon av arbeidsflate og saksframlegg på Teams</w:t>
            </w:r>
          </w:p>
          <w:p w:rsidR="00F00848" w:rsidRPr="009B4F5B" w:rsidP="00BB55B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Skrive referat fra KPU-møtene, sende ut til kommentarer/godkjenning og publisere godkjente referat på Teams</w:t>
            </w:r>
          </w:p>
          <w:p w:rsidR="00F00848" w:rsidRPr="009B4F5B" w:rsidP="00BB55B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Sikre at arkivverdige dokumenter knyttes til saksmappe i Elements</w:t>
            </w:r>
          </w:p>
          <w:p w:rsidR="00F00848" w:rsidRPr="009B4F5B" w:rsidP="00BB55B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Ha dialog med Foretakssekretariatet om møtetidspunkt for sentralt KPU gjennom året</w:t>
            </w:r>
          </w:p>
        </w:tc>
      </w:tr>
      <w:tr w:rsidTr="00954415">
        <w:tblPrEx>
          <w:tblW w:w="0" w:type="auto"/>
          <w:tblLook w:val="04A0"/>
        </w:tblPrEx>
        <w:tc>
          <w:tcPr>
            <w:tcW w:w="0" w:type="auto"/>
          </w:tcPr>
          <w:p w:rsidR="00F00848" w:rsidRPr="009B4F5B" w:rsidP="00265A42">
            <w:pPr>
              <w:pStyle w:val="ListParagraph"/>
              <w:ind w:left="0"/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Saksbehandler</w:t>
            </w:r>
          </w:p>
        </w:tc>
        <w:tc>
          <w:tcPr>
            <w:tcW w:w="0" w:type="auto"/>
          </w:tcPr>
          <w:p w:rsidR="00954415" w:rsidRPr="00954415" w:rsidP="00954415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Saksbehandler for de enkelte sakene pekes ut av sekretariatsleder, og har følgende ansvar og oppgaver</w:t>
            </w:r>
            <w:r w:rsidR="00265A42">
              <w:rPr>
                <w:rFonts w:ascii="Calibri" w:hAnsi="Calibri" w:cs="Calibri"/>
                <w:sz w:val="22"/>
              </w:rPr>
              <w:t>:</w:t>
            </w:r>
          </w:p>
          <w:p w:rsidR="00F00848" w:rsidP="00954415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Melde om, forberede, presentere og følge opp saker til/fra KPU som beskrevet under saksbehandling under</w:t>
            </w:r>
          </w:p>
          <w:p w:rsidR="00954415" w:rsidRPr="009B4F5B" w:rsidP="00954415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Bidra i saksbehandling om andre saker som en kollega er saksbehandler for, både med fakta, vurderinger</w:t>
            </w:r>
            <w:r w:rsidR="00265A42">
              <w:rPr>
                <w:rFonts w:ascii="Calibri" w:hAnsi="Calibri" w:cs="Calibri"/>
                <w:sz w:val="22"/>
              </w:rPr>
              <w:t>/diskusjon</w:t>
            </w:r>
            <w:r>
              <w:rPr>
                <w:rFonts w:ascii="Calibri" w:hAnsi="Calibri" w:cs="Calibri"/>
                <w:sz w:val="22"/>
              </w:rPr>
              <w:t>, formuleringer, korrektur og presentasjon</w:t>
            </w:r>
          </w:p>
        </w:tc>
      </w:tr>
    </w:tbl>
    <w:p w:rsidR="00265A42" w:rsidP="00265A42"/>
    <w:p w:rsidR="00F00848" w:rsidRPr="009B4F5B" w:rsidP="00265A42">
      <w:pPr>
        <w:pStyle w:val="Heading1"/>
        <w:ind w:left="431" w:hanging="431"/>
      </w:pPr>
      <w:bookmarkStart w:id="8" w:name="_Toc256000004"/>
      <w:r>
        <w:t>Saksbehandling</w:t>
      </w:r>
      <w:bookmarkEnd w:id="8"/>
    </w:p>
    <w:tbl>
      <w:tblPr>
        <w:tblStyle w:val="TableGrid"/>
        <w:tblW w:w="9133" w:type="dxa"/>
        <w:tblLook w:val="04A0"/>
      </w:tblPr>
      <w:tblGrid>
        <w:gridCol w:w="2477"/>
        <w:gridCol w:w="6656"/>
      </w:tblGrid>
      <w:tr w:rsidTr="00265A42">
        <w:tblPrEx>
          <w:tblW w:w="9133" w:type="dxa"/>
          <w:tblLook w:val="04A0"/>
        </w:tblPrEx>
        <w:trPr>
          <w:tblHeader/>
        </w:trPr>
        <w:tc>
          <w:tcPr>
            <w:tcW w:w="2477" w:type="dxa"/>
            <w:shd w:val="clear" w:color="auto" w:fill="B2A2C7" w:themeFill="accent4" w:themeFillTint="99"/>
          </w:tcPr>
          <w:p w:rsidR="00F00848" w:rsidRPr="009B4F5B" w:rsidP="00954415">
            <w:pPr>
              <w:rPr>
                <w:rFonts w:ascii="Calibri" w:hAnsi="Calibri" w:cs="Calibri"/>
                <w:b/>
                <w:sz w:val="22"/>
              </w:rPr>
            </w:pPr>
            <w:r w:rsidRPr="009B4F5B">
              <w:rPr>
                <w:rFonts w:ascii="Calibri" w:hAnsi="Calibri" w:cs="Calibri"/>
                <w:b/>
                <w:sz w:val="22"/>
              </w:rPr>
              <w:t>Saks</w:t>
            </w:r>
            <w:r w:rsidR="00954415">
              <w:rPr>
                <w:rFonts w:ascii="Calibri" w:hAnsi="Calibri" w:cs="Calibri"/>
                <w:b/>
                <w:sz w:val="22"/>
              </w:rPr>
              <w:t>behandling</w:t>
            </w:r>
          </w:p>
        </w:tc>
        <w:tc>
          <w:tcPr>
            <w:tcW w:w="6656" w:type="dxa"/>
            <w:shd w:val="clear" w:color="auto" w:fill="B2A2C7" w:themeFill="accent4" w:themeFillTint="99"/>
          </w:tcPr>
          <w:p w:rsidR="00F00848" w:rsidRPr="009B4F5B" w:rsidP="00BB55B1">
            <w:pPr>
              <w:rPr>
                <w:rFonts w:ascii="Calibri" w:hAnsi="Calibri" w:cs="Calibri"/>
                <w:b/>
                <w:sz w:val="22"/>
              </w:rPr>
            </w:pPr>
            <w:r w:rsidRPr="009B4F5B">
              <w:rPr>
                <w:rFonts w:ascii="Calibri" w:hAnsi="Calibri" w:cs="Calibri"/>
                <w:b/>
                <w:sz w:val="22"/>
              </w:rPr>
              <w:t>Beskrivelse</w:t>
            </w:r>
          </w:p>
        </w:tc>
      </w:tr>
      <w:tr w:rsidTr="00265A42">
        <w:tblPrEx>
          <w:tblW w:w="9133" w:type="dxa"/>
          <w:tblLook w:val="04A0"/>
        </w:tblPrEx>
        <w:tc>
          <w:tcPr>
            <w:tcW w:w="2477" w:type="dxa"/>
          </w:tcPr>
          <w:p w:rsidR="00F00848" w:rsidRPr="009B4F5B" w:rsidP="00BB55B1">
            <w:pPr>
              <w:pStyle w:val="ListParagraph"/>
              <w:ind w:left="0"/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Forberedelse av saker</w:t>
            </w:r>
          </w:p>
        </w:tc>
        <w:tc>
          <w:tcPr>
            <w:tcW w:w="6656" w:type="dxa"/>
          </w:tcPr>
          <w:p w:rsidR="00F00848" w:rsidRPr="009B4F5B" w:rsidP="00BB55B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 xml:space="preserve">Ny sak registreres av sekretariatet og saksbehandler tildeles </w:t>
            </w:r>
          </w:p>
          <w:p w:rsidR="00F00848" w:rsidRPr="009B4F5B" w:rsidP="00BB55B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Det settes en tentativ frist for når saken skal være klar til behandling i KPU</w:t>
            </w:r>
          </w:p>
          <w:p w:rsidR="00F00848" w:rsidRPr="009B4F5B" w:rsidP="00BB55B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Endelig frist for ferdigstilling av saksdokumenter, inklusive presentasjon av saken (lysbilder mv.) er innen utgangen av onsdag uken før KPU-møtet</w:t>
            </w:r>
          </w:p>
        </w:tc>
      </w:tr>
      <w:tr w:rsidTr="00265A42">
        <w:tblPrEx>
          <w:tblW w:w="9133" w:type="dxa"/>
          <w:tblLook w:val="04A0"/>
        </w:tblPrEx>
        <w:tc>
          <w:tcPr>
            <w:tcW w:w="2477" w:type="dxa"/>
          </w:tcPr>
          <w:p w:rsidR="00F00848" w:rsidRPr="009B4F5B" w:rsidP="00BB55B1">
            <w:pPr>
              <w:pStyle w:val="ListParagraph"/>
              <w:ind w:left="0"/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Presentasjon av saker</w:t>
            </w:r>
          </w:p>
        </w:tc>
        <w:tc>
          <w:tcPr>
            <w:tcW w:w="6656" w:type="dxa"/>
          </w:tcPr>
          <w:p w:rsidR="00F00848" w:rsidRPr="009B4F5B" w:rsidP="00BB55B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Presentasjonen i KPU skal være kort og konsis med bruk av tabeller og figurer, og lede opp til en god diskusjon hvor KPU</w:t>
            </w:r>
            <w:r w:rsidR="00265A42">
              <w:rPr>
                <w:rFonts w:ascii="Calibri" w:hAnsi="Calibri" w:cs="Calibri"/>
                <w:sz w:val="22"/>
              </w:rPr>
              <w:t>-medlemmene</w:t>
            </w:r>
            <w:r w:rsidRPr="009B4F5B">
              <w:rPr>
                <w:rFonts w:ascii="Calibri" w:hAnsi="Calibri" w:cs="Calibri"/>
                <w:sz w:val="22"/>
              </w:rPr>
              <w:t xml:space="preserve"> får komme med synspunkt.</w:t>
            </w:r>
          </w:p>
          <w:p w:rsidR="00F00848" w:rsidRPr="009B4F5B" w:rsidP="00265A42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 xml:space="preserve">Saksbehandler som har invitert </w:t>
            </w:r>
            <w:r w:rsidR="00265A42">
              <w:rPr>
                <w:rFonts w:ascii="Calibri" w:hAnsi="Calibri" w:cs="Calibri"/>
                <w:sz w:val="22"/>
              </w:rPr>
              <w:t xml:space="preserve">innledere </w:t>
            </w:r>
            <w:r w:rsidRPr="009B4F5B">
              <w:rPr>
                <w:rFonts w:ascii="Calibri" w:hAnsi="Calibri" w:cs="Calibri"/>
                <w:sz w:val="22"/>
              </w:rPr>
              <w:t>fra klinikker mv. til en sak i KPU skal følge opp disse med gjennomgang av saken og presentasjonen før selve KPU-møtet</w:t>
            </w:r>
          </w:p>
        </w:tc>
      </w:tr>
      <w:tr w:rsidTr="00265A42">
        <w:tblPrEx>
          <w:tblW w:w="9133" w:type="dxa"/>
          <w:tblLook w:val="04A0"/>
        </w:tblPrEx>
        <w:tc>
          <w:tcPr>
            <w:tcW w:w="2477" w:type="dxa"/>
          </w:tcPr>
          <w:p w:rsidR="00F00848" w:rsidRPr="009B4F5B" w:rsidP="00BB55B1">
            <w:pPr>
              <w:pStyle w:val="ListParagraph"/>
              <w:ind w:left="0"/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Oppfølging av saker</w:t>
            </w:r>
          </w:p>
        </w:tc>
        <w:tc>
          <w:tcPr>
            <w:tcW w:w="6656" w:type="dxa"/>
          </w:tcPr>
          <w:p w:rsidR="00F00848" w:rsidRPr="009B4F5B" w:rsidP="00BB55B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Saksbehandler må påse at utkast til referat fra KPU-møtet referatet er korrekt og tilstrekkelig, eventuelt gi tilbakemelding til sekretariatet om feil eller mangler</w:t>
            </w:r>
          </w:p>
          <w:p w:rsidR="00F00848" w:rsidRPr="009B4F5B" w:rsidP="00BB55B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Saksbehandler må også merke seg om det er punkter i vedtaket som krever oppfølging der saksbehandler vi ha ansvar for at dette blir overført til riktig oppfølgningsinstans Det er derfor ønskelig at saksbehandler deltar i første sekretariatsmøte etter at egen sak har vært behandlet i KPU</w:t>
            </w:r>
          </w:p>
          <w:p w:rsidR="00F00848" w:rsidRPr="009B4F5B" w:rsidP="00BB55B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</w:rPr>
            </w:pPr>
            <w:r w:rsidRPr="009B4F5B">
              <w:rPr>
                <w:rFonts w:ascii="Calibri" w:hAnsi="Calibri" w:cs="Calibri"/>
                <w:sz w:val="22"/>
              </w:rPr>
              <w:t>Saksbehandler som hadde saken i første runde, har ansvar for å følge opp saken i senere møter</w:t>
            </w:r>
          </w:p>
        </w:tc>
      </w:tr>
    </w:tbl>
    <w:p w:rsidR="00F00848" w:rsidRPr="009B4F5B" w:rsidP="00F00848">
      <w:pPr>
        <w:spacing w:line="259" w:lineRule="auto"/>
        <w:rPr>
          <w:rFonts w:cstheme="minorHAnsi"/>
        </w:rPr>
      </w:pPr>
    </w:p>
    <w:p w:rsidR="00F00848" w:rsidRPr="009B4F5B" w:rsidP="00954415">
      <w:pPr>
        <w:pStyle w:val="Heading1"/>
      </w:pPr>
      <w:bookmarkStart w:id="9" w:name="_Toc256000005"/>
      <w:r w:rsidRPr="009B4F5B">
        <w:t>Referanser</w:t>
      </w:r>
      <w:bookmarkEnd w:id="9"/>
    </w:p>
    <w:p w:rsidR="00F00848" w:rsidRPr="009B4F5B" w:rsidP="00F00848">
      <w:pPr>
        <w:spacing w:line="259" w:lineRule="auto"/>
        <w:rPr>
          <w:rFonts w:cstheme="minorHAnsi"/>
        </w:rPr>
      </w:pPr>
    </w:p>
    <w:p w:rsidR="00F00848">
      <w:pPr>
        <w:rPr>
          <w:color w:val="808080"/>
        </w:rPr>
      </w:pPr>
      <w: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F0084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0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1.1.7.2-01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0084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Sentralt kvalitets- og pasientsikkerhetsutvalg - mandat og sammensetning</w:t>
              </w:r>
            </w:hyperlink>
          </w:p>
        </w:tc>
      </w:tr>
    </w:tbl>
    <w:p w:rsidR="00F00848" w:rsidRPr="009B4F5B" w:rsidP="00F00848">
      <w:pPr>
        <w:spacing w:line="259" w:lineRule="auto"/>
        <w:rPr>
          <w:rFonts w:cstheme="minorHAnsi"/>
        </w:rPr>
      </w:pPr>
      <w:bookmarkEnd w:id="10"/>
    </w:p>
    <w:p w:rsidR="00F00848" w:rsidRPr="009B4F5B" w:rsidP="00F00848">
      <w:pPr>
        <w:spacing w:line="259" w:lineRule="auto"/>
        <w:rPr>
          <w:rFonts w:cstheme="minorHAnsi"/>
        </w:rPr>
      </w:pPr>
    </w:p>
    <w:p w:rsidR="00F00848">
      <w:pPr>
        <w:rPr>
          <w:color w:val="808080"/>
        </w:rPr>
      </w:pPr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0084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1" w:name="EK_EksRef"/>
            <w:hyperlink r:id="rId7" w:history="1">
              <w:r>
                <w:rPr>
                  <w:b w:val="0"/>
                  <w:color w:val="0000FF"/>
                  <w:u w:val="single"/>
                </w:rPr>
                <w:t>1.13.9 Forskrift om ledelse og kvalitetsforbedring i helse- og omsorgstjenesten</w:t>
              </w:r>
            </w:hyperlink>
          </w:p>
        </w:tc>
      </w:tr>
    </w:tbl>
    <w:p w:rsidR="00F00848" w:rsidRPr="009B4F5B" w:rsidP="00F00848">
      <w:pPr>
        <w:spacing w:line="259" w:lineRule="auto"/>
        <w:rPr>
          <w:rFonts w:cstheme="minorHAnsi"/>
        </w:rPr>
      </w:pPr>
      <w:bookmarkEnd w:id="11"/>
    </w:p>
    <w:p w:rsidR="00F00848" w:rsidRPr="009B4F5B" w:rsidP="00F00848">
      <w:pPr>
        <w:spacing w:line="259" w:lineRule="auto"/>
      </w:pPr>
    </w:p>
    <w:p w:rsidR="00F00848" w:rsidRPr="009B4F5B" w:rsidP="00F00848">
      <w:pPr>
        <w:spacing w:line="259" w:lineRule="auto"/>
      </w:pPr>
    </w:p>
    <w:p w:rsidR="00F00848" w:rsidRPr="009B4F5B" w:rsidP="00954415">
      <w:pPr>
        <w:pStyle w:val="Heading1"/>
      </w:pPr>
      <w:bookmarkStart w:id="12" w:name="_Toc256000006"/>
      <w:r w:rsidRPr="009B4F5B">
        <w:t>Forankring</w:t>
      </w:r>
      <w:bookmarkEnd w:id="12"/>
    </w:p>
    <w:p w:rsidR="00F00848" w:rsidP="00F00848">
      <w:pPr>
        <w:spacing w:line="259" w:lineRule="auto"/>
        <w:rPr>
          <w:noProof/>
        </w:rPr>
      </w:pPr>
      <w:r>
        <w:fldChar w:fldCharType="begin" w:fldLock="1"/>
      </w:r>
      <w:r>
        <w:instrText xml:space="preserve"> DOCVARIABLE EK_Merknad \*charformat \* MERGEFORMAT </w:instrText>
      </w:r>
      <w:r>
        <w:fldChar w:fldCharType="separate"/>
      </w:r>
      <w:r w:rsidR="000635A6">
        <w:rPr>
          <w:noProof/>
        </w:rPr>
        <w:t xml:space="preserve">Forlenget </w:t>
      </w:r>
      <w:r>
        <w:t>gyldighet til 20.03.2025</w:t>
      </w:r>
      <w:r>
        <w:fldChar w:fldCharType="end"/>
      </w:r>
    </w:p>
    <w:p w:rsidR="00C524D4" w:rsidRPr="009B4F5B" w:rsidP="00F00848">
      <w:pPr>
        <w:spacing w:line="259" w:lineRule="auto"/>
      </w:pPr>
    </w:p>
    <w:p w:rsidR="00F00848" w:rsidRPr="009B4F5B" w:rsidP="00954415">
      <w:pPr>
        <w:pStyle w:val="Heading1"/>
      </w:pPr>
      <w:bookmarkStart w:id="13" w:name="_Toc256000007"/>
      <w:r w:rsidRPr="009B4F5B">
        <w:t>Endringer siden forrige versjon</w:t>
      </w:r>
      <w:bookmarkEnd w:id="13"/>
    </w:p>
    <w:p w:rsidR="00F00848" w:rsidRPr="009B4F5B" w:rsidP="00F00848">
      <w:pPr>
        <w:spacing w:line="259" w:lineRule="auto"/>
        <w:rPr>
          <w:rFonts w:cstheme="minorHAnsi"/>
          <w:color w:val="000080"/>
        </w:rPr>
      </w:pPr>
      <w:r>
        <w:fldChar w:fldCharType="begin" w:fldLock="1"/>
      </w:r>
      <w:r>
        <w:instrText xml:space="preserve"> DOCVARIABLE EK_Merknad \*charformat \* MERGEFORMAT </w:instrText>
      </w:r>
      <w:r>
        <w:fldChar w:fldCharType="separate"/>
      </w:r>
      <w:r w:rsidR="000635A6">
        <w:rPr>
          <w:noProof/>
        </w:rPr>
        <w:t xml:space="preserve">Forlenget </w:t>
      </w:r>
      <w:r>
        <w:t>gyldighet til 20.03.2025</w:t>
      </w:r>
      <w:r>
        <w:fldChar w:fldCharType="end"/>
      </w:r>
    </w:p>
    <w:p w:rsidR="00F00848" w:rsidRPr="009B4F5B" w:rsidP="00F00848">
      <w:pPr>
        <w:spacing w:line="259" w:lineRule="auto"/>
        <w:rPr>
          <w:rFonts w:cstheme="minorHAnsi"/>
          <w:color w:val="000080"/>
        </w:rPr>
      </w:pPr>
    </w:p>
    <w:p w:rsidR="009D023B" w:rsidRPr="00F00848" w:rsidP="00F00848"/>
    <w:sectPr w:rsidSect="00D03E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F07C9F">
            <w:rPr>
              <w:rStyle w:val="PageNumber"/>
              <w:noProof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F07C9F">
            <w:rPr>
              <w:rStyle w:val="PageNumber"/>
              <w:noProof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1.1.7.2-06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D73281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1.1.7.2-06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1.1.7.2-06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 w:rsidR="00E124DA">
            <w:rPr>
              <w:sz w:val="28"/>
            </w:rPr>
            <w:fldChar w:fldCharType="begin" w:fldLock="1"/>
          </w:r>
          <w:r w:rsidR="00E124DA">
            <w:rPr>
              <w:color w:val="000080"/>
              <w:sz w:val="28"/>
            </w:rPr>
            <w:instrText xml:space="preserve"> DOCPROPERTY EK_DokTittel </w:instrText>
          </w:r>
          <w:r w:rsidR="00E124DA">
            <w:rPr>
              <w:sz w:val="28"/>
            </w:rPr>
            <w:fldChar w:fldCharType="separate"/>
          </w:r>
          <w:r w:rsidR="00E124DA">
            <w:rPr>
              <w:color w:val="000080"/>
              <w:sz w:val="28"/>
            </w:rPr>
            <w:t>Sentralt kvalitets- og pasientsikkerhetsutvalg - saksbehandling</w:t>
          </w:r>
          <w:r w:rsidR="00E124DA"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>
          <w:pPr>
            <w:pStyle w:val="Header"/>
            <w:jc w:val="left"/>
            <w:rPr>
              <w:sz w:val="12"/>
            </w:rPr>
          </w:pPr>
        </w:p>
        <w:p w:rsidR="00485214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1.03</w:t>
          </w:r>
          <w:r>
            <w:rPr>
              <w:sz w:val="16"/>
            </w:rPr>
            <w:fldChar w:fldCharType="end"/>
          </w:r>
        </w:p>
      </w:tc>
    </w:tr>
  </w:tbl>
  <w:p w:rsidR="004852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 w:rsidR="00E124DA"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Sentralt kvalitets- og pasientsikkerhetsutvalg - saksbehandling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styringssystem/Kvalitet og pasientsikkerhet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20.09.2024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20.03.2025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1.03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Marta Ebbing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Farsund, Pål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D73281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578"/>
    <w:multiLevelType w:val="hybridMultilevel"/>
    <w:tmpl w:val="9CCE0C92"/>
    <w:lvl w:ilvl="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F9E4F50"/>
    <w:multiLevelType w:val="hybridMultilevel"/>
    <w:tmpl w:val="8536CC9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3827235"/>
    <w:multiLevelType w:val="hybridMultilevel"/>
    <w:tmpl w:val="9C92FFBC"/>
    <w:lvl w:ilvl="0">
      <w:start w:val="0"/>
      <w:numFmt w:val="bullet"/>
      <w:lvlText w:val="-"/>
      <w:lvlJc w:val="left"/>
      <w:pPr>
        <w:ind w:left="36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276A90"/>
    <w:multiLevelType w:val="multilevel"/>
    <w:tmpl w:val="2B3ABA3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24726E"/>
    <w:multiLevelType w:val="hybridMultilevel"/>
    <w:tmpl w:val="D13688E8"/>
    <w:lvl w:ilvl="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65A4905"/>
    <w:multiLevelType w:val="hybridMultilevel"/>
    <w:tmpl w:val="22266B0A"/>
    <w:lvl w:ilvl="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DF53B8"/>
    <w:multiLevelType w:val="hybridMultilevel"/>
    <w:tmpl w:val="FD008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EE4432"/>
    <w:multiLevelType w:val="hybridMultilevel"/>
    <w:tmpl w:val="E84C3F6A"/>
    <w:lvl w:ilvl="0">
      <w:start w:val="0"/>
      <w:numFmt w:val="bullet"/>
      <w:lvlText w:val="-"/>
      <w:lvlJc w:val="left"/>
      <w:pPr>
        <w:ind w:left="4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8"/>
  </w:num>
  <w:num w:numId="14">
    <w:abstractNumId w:val="21"/>
  </w:num>
  <w:num w:numId="15">
    <w:abstractNumId w:val="22"/>
  </w:num>
  <w:num w:numId="16">
    <w:abstractNumId w:val="15"/>
  </w:num>
  <w:num w:numId="17">
    <w:abstractNumId w:val="15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6"/>
  </w:num>
  <w:num w:numId="19">
    <w:abstractNumId w:val="11"/>
  </w:num>
  <w:num w:numId="20">
    <w:abstractNumId w:val="17"/>
  </w:num>
  <w:num w:numId="21">
    <w:abstractNumId w:val="14"/>
  </w:num>
  <w:num w:numId="22">
    <w:abstractNumId w:val="10"/>
  </w:num>
  <w:num w:numId="23">
    <w:abstractNumId w:val="19"/>
  </w:num>
  <w:num w:numId="24">
    <w:abstractNumId w:val="20"/>
  </w:num>
  <w:num w:numId="25">
    <w:abstractNumId w:val="23"/>
  </w:num>
  <w:num w:numId="26">
    <w:abstractNumId w:val="1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35A6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0AAF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65A42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16049"/>
    <w:rsid w:val="003403C0"/>
    <w:rsid w:val="003533F7"/>
    <w:rsid w:val="00360258"/>
    <w:rsid w:val="00362B96"/>
    <w:rsid w:val="00381C00"/>
    <w:rsid w:val="00387597"/>
    <w:rsid w:val="00390056"/>
    <w:rsid w:val="00393223"/>
    <w:rsid w:val="003A0F99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26F22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2E8A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5EBD"/>
    <w:rsid w:val="00617242"/>
    <w:rsid w:val="006265DF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0E51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015A"/>
    <w:rsid w:val="007E4125"/>
    <w:rsid w:val="0080313B"/>
    <w:rsid w:val="00806640"/>
    <w:rsid w:val="008078AB"/>
    <w:rsid w:val="00820775"/>
    <w:rsid w:val="00820B61"/>
    <w:rsid w:val="0083574E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109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4415"/>
    <w:rsid w:val="00963180"/>
    <w:rsid w:val="00964121"/>
    <w:rsid w:val="00970B24"/>
    <w:rsid w:val="009A2EB0"/>
    <w:rsid w:val="009B041D"/>
    <w:rsid w:val="009B19A9"/>
    <w:rsid w:val="009B4F5B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12DD8"/>
    <w:rsid w:val="00B218AB"/>
    <w:rsid w:val="00B21CB1"/>
    <w:rsid w:val="00B236DD"/>
    <w:rsid w:val="00B24A00"/>
    <w:rsid w:val="00B46418"/>
    <w:rsid w:val="00B55A8A"/>
    <w:rsid w:val="00B803E3"/>
    <w:rsid w:val="00B900D2"/>
    <w:rsid w:val="00BB55B1"/>
    <w:rsid w:val="00BC2ED2"/>
    <w:rsid w:val="00BC3FD8"/>
    <w:rsid w:val="00BC5853"/>
    <w:rsid w:val="00BD6D72"/>
    <w:rsid w:val="00BE48E2"/>
    <w:rsid w:val="00BE5FCB"/>
    <w:rsid w:val="00BF6B78"/>
    <w:rsid w:val="00C02BD0"/>
    <w:rsid w:val="00C071DF"/>
    <w:rsid w:val="00C24BA6"/>
    <w:rsid w:val="00C40A3A"/>
    <w:rsid w:val="00C4283A"/>
    <w:rsid w:val="00C450FE"/>
    <w:rsid w:val="00C47D6B"/>
    <w:rsid w:val="00C5222B"/>
    <w:rsid w:val="00C524D4"/>
    <w:rsid w:val="00C571F3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1339"/>
    <w:rsid w:val="00D4374F"/>
    <w:rsid w:val="00D53A2C"/>
    <w:rsid w:val="00D5582B"/>
    <w:rsid w:val="00D7283E"/>
    <w:rsid w:val="00D8507D"/>
    <w:rsid w:val="00D948F4"/>
    <w:rsid w:val="00D95FB8"/>
    <w:rsid w:val="00DA0D76"/>
    <w:rsid w:val="00DA766B"/>
    <w:rsid w:val="00DB372D"/>
    <w:rsid w:val="00DB61DB"/>
    <w:rsid w:val="00DD1C72"/>
    <w:rsid w:val="00DD2FE1"/>
    <w:rsid w:val="00DD4179"/>
    <w:rsid w:val="00DD7CFF"/>
    <w:rsid w:val="00DE2C1F"/>
    <w:rsid w:val="00DE7EA8"/>
    <w:rsid w:val="00DF7BA8"/>
    <w:rsid w:val="00E023CD"/>
    <w:rsid w:val="00E033C9"/>
    <w:rsid w:val="00E04941"/>
    <w:rsid w:val="00E124DA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00848"/>
    <w:rsid w:val="00F07C9F"/>
    <w:rsid w:val="00F166F5"/>
    <w:rsid w:val="00F16CEA"/>
    <w:rsid w:val="00F24469"/>
    <w:rsid w:val="00F43A32"/>
    <w:rsid w:val="00F46524"/>
    <w:rsid w:val="00F712A2"/>
    <w:rsid w:val="00F8392F"/>
    <w:rsid w:val="00F91BDD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Farsund, Pål"/>
    <w:docVar w:name="ek_dbfields" w:val="EK_Avdeling¤2#4¤2# ¤3#EK_Avsnitt¤2#4¤2# ¤3#EK_Bedriftsnavn¤2#1¤2#Helse Bergen¤3#EK_GjelderFra¤2#0¤2#08.02.2023¤3#EK_KlGjelderFra¤2#0¤2#¤3#EK_Opprettet¤2#0¤2#01.11.2022¤3#EK_Utgitt¤2#0¤2#08.02.2023¤3#EK_IBrukDato¤2#0¤2#08.02.2023¤3#EK_DokumentID¤2#0¤2#D73281¤3#EK_DokTittel¤2#0¤2#Sentralt kvalitets- og pasientsikkerhetsutvalg - saksbehandling¤3#EK_DokType¤2#0¤2#Retningslinje¤3#EK_DocLvlShort¤2#0¤2# ¤3#EK_DocLevel¤2#0¤2# ¤3#EK_EksRef¤2#2¤2# 1_x0009_1.13.9_x0009_Forskrift om ledelse og kvalitetsforbedring i helse- og omsorgstjenesten_x0009_08024_x0009_https://lovdata.no/LTI/forskrift/2016-10-28-1250_x0009_¤1#¤3#EK_Erstatter¤2#0¤2# ¤3#EK_ErstatterD¤2#0¤2# ¤3#EK_Signatur¤2#0¤2#Marta Ebbing¤3#EK_Verifisert¤2#0¤2# ¤3#EK_Hørt¤2#0¤2# ¤3#EK_AuditReview¤2#2¤2# ¤3#EK_AuditApprove¤2#2¤2# ¤3#EK_Gradering¤2#0¤2#Åpen¤3#EK_Gradnr¤2#4¤2#0¤3#EK_Kapittel¤2#4¤2# ¤3#EK_Referanse¤2#2¤2# 1_x0009_02.1.1.3.1.1-01_x0009_Sentralt kvalitets- og pasientsikkerhetsutvalg - mandat og sammensetning_x0009_56079_x0009_dok56079.docx_x0009_¤1#¤3#EK_RefNr¤2#0¤2#02.1.1.3.1.1-06¤3#EK_Revisjon¤2#0¤2#1.00¤3#EK_Ansvarlig¤2#0¤2#Farsund, Pål¤3#EK_SkrevetAv¤2#0¤2#Sekretariatet¤3#EK_UText1¤2#0¤2#Farsund, Pål¤3#EK_UText2¤2#0¤2# ¤3#EK_UText3¤2#0¤2# ¤3#EK_UText4¤2#0¤2# ¤3#EK_Status¤2#0¤2#I bruk¤3#EK_Stikkord¤2#0¤2#KPU, saksbehandling¤3#EK_SuperStikkord¤2#0¤2#¤3#EK_Rapport¤2#3¤2#¤3#EK_EKPrintMerke¤2#0¤2#Uoffisiell utskrift er kun gyldig på utskriftsdato¤3#EK_Watermark¤2#0¤2#¤3#EK_Utgave¤2#0¤2#1.00¤3#EK_Merknad¤2#7¤2#Første versjon.¤3#EK_VerLogg¤2#2¤2#Ver. 1.00 - 08.02.2023|Første versjon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6¤3#EK_GjelderTil¤2#0¤2#08.08.2023¤3#EK_Vedlegg¤2#2¤2# 0_x0009_¤3#EK_AvdelingOver¤2#4¤2# ¤3#EK_HRefNr¤2#0¤2# ¤3#EK_HbNavn¤2#0¤2# ¤3#EK_DokRefnr¤2#4¤2#0003020101030101¤3#EK_Dokendrdato¤2#4¤2#01.11.2022 09:43:12¤3#EK_HbType¤2#4¤2# ¤3#EK_Offisiell¤2#4¤2# ¤3#EK_VedleggRef¤2#4¤2#02.1.1.3.1.1-06¤3#EK_Strukt00¤2#5¤2#¤5#¤5#HVRHF¤5#1¤5#-1¤4#¤5#02¤5#Helse Bergen HF¤5#1¤5#0¤4#.¤5#1¤5#Fellesdokumenter¤5#1¤5#0¤4#.¤5#1¤5#Ledelse og styringssystem¤5#1¤5#0¤4#.¤5#3¤5#Råd og utvalg¤5#0¤5#0¤4#.¤5#1¤5#Råd, utvalg og komiteer¤5#0¤5#0¤4#.¤5#1¤5#Kvalitet og pasientsikkerhet¤5#0¤5#0¤4# - ¤3#EK_Strukt01¤2#5¤2#¤5#¤5#Kategorier HB (ikke dokumenter på dette nivået trykk dere videre ned +)¤5#0¤5#0¤4#¤5#¤5#Ledelse og styringssystem (ikke dokumenter på dette nivået trykk dere videre ned +)¤5#0¤5#0¤4#¤5#¤5#Kvalitet og pasientsikkerhet¤5#3¤5#0¤4# - 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1¤5#Ledelse og styringssystem¤5#1¤5#0¤4#.¤5#3¤5#Råd og utvalg¤5#0¤5#0¤4#.¤5#1¤5#Råd, utvalg og komiteer¤5#0¤5#0¤4#.¤5#1¤5#Kvalitet og pasientsikkerhet¤5#0¤5#0¤4# - ¤3#"/>
    <w:docVar w:name="ek_dl" w:val="6"/>
    <w:docVar w:name="ek_doclevel" w:val=" "/>
    <w:docVar w:name="ek_doclvlshort" w:val=" "/>
    <w:docVar w:name="ek_dok.ansvarlig" w:val="[Dok.ansvarlig]"/>
    <w:docVar w:name="ek_doktittel" w:val="Sentralt kvalitets- og pasientsikkerhetsutvalg - saksbehandling"/>
    <w:docVar w:name="ek_dokumentid" w:val="[ID]"/>
    <w:docVar w:name="ek_eksref" w:val="[EK_EksRef]"/>
    <w:docVar w:name="ek_erstatter" w:val=" "/>
    <w:docVar w:name="ek_erstatterd" w:val=" "/>
    <w:docVar w:name="ek_format" w:val="-10"/>
    <w:docVar w:name="ek_gjelderfra" w:val="08.02.2023"/>
    <w:docVar w:name="ek_gjeldertil" w:val="08.08.2023"/>
    <w:docVar w:name="ek_gradering" w:val="Åpen"/>
    <w:docVar w:name="ek_hbnavn" w:val=" "/>
    <w:docVar w:name="ek_hrefnr" w:val=" "/>
    <w:docVar w:name="ek_hørt" w:val=" "/>
    <w:docVar w:name="ek_ibrukdato" w:val="08.02.2023"/>
    <w:docVar w:name="ek_klgjelderfra" w:val="[]"/>
    <w:docVar w:name="ek_merknad" w:val="Forlenget gyldighet til 20.03.2025"/>
    <w:docVar w:name="ek_opprettet" w:val="01.11.2022"/>
    <w:docVar w:name="ek_protection" w:val="0"/>
    <w:docVar w:name="ek_rapport" w:val="[]"/>
    <w:docVar w:name="ek_referanse" w:val="[EK_Referanse]"/>
    <w:docVar w:name="ek_revisjon" w:val="1.00"/>
    <w:docVar w:name="ek_s00mt1" w:val="HVRHF - Helse Bergen HF - Fellesdokumenter - Ledelse og styringssystem"/>
    <w:docVar w:name="ek_signatur" w:val="Marta Ebbing"/>
    <w:docVar w:name="ek_skrevetav" w:val="Sekretariatet"/>
    <w:docVar w:name="ek_status" w:val="I bruk"/>
    <w:docVar w:name="ek_stikkord" w:val="KPU, saksbehandling"/>
    <w:docVar w:name="ek_superstikkord" w:val="[]"/>
    <w:docVar w:name="ek_type" w:val="DOK"/>
    <w:docVar w:name="ek_utext1" w:val="Farsund, Pål"/>
    <w:docVar w:name="ek_utext2" w:val=" "/>
    <w:docVar w:name="ek_utext3" w:val=" "/>
    <w:docVar w:name="ek_utext4" w:val=" "/>
    <w:docVar w:name="ek_utgitt" w:val="08.02.2023"/>
    <w:docVar w:name="ek_verifisert" w:val=" "/>
    <w:docVar w:name="ek_watermark" w:val=" "/>
    <w:docVar w:name="idek_eksref" w:val=";08024;"/>
    <w:docVar w:name="idek_referanse" w:val=";56079;"/>
    <w:docVar w:name="idxd" w:val=";56079;"/>
    <w:docVar w:name="idxr" w:val=";08024;"/>
    <w:docVar w:name="khb" w:val="UB"/>
    <w:docVar w:name="skitten" w:val="0"/>
    <w:docVar w:name="tidek_eksref" w:val=";08024;"/>
    <w:docVar w:name="tidek_referanse" w:val=";56079;"/>
    <w:docVar w:name="xd56079" w:val="02.1.1.3.1.1-01"/>
    <w:docVar w:name="xdf56079" w:val="dok56079.docx"/>
    <w:docVar w:name="xdl56079" w:val="02.1.1.3.1.1-01 Sentralt kvalitets- og pasientsikkerhetsutvalg - mandat og sammensetning"/>
    <w:docVar w:name="xdt56079" w:val="Sentralt kvalitets- og pasientsikkerhetsutvalg - mandat og sammensetning"/>
    <w:docVar w:name="xr08024" w:val="1.13.9"/>
    <w:docVar w:name="xrf08024" w:val="https://lovdata.no/LTI/forskrift/2016-10-28-1250"/>
    <w:docVar w:name="xrl08024" w:val="1.13.9 Forskrift om ledelse og kvalitetsforbedring i helse- og omsorgstjenesten"/>
    <w:docVar w:name="xrt08024" w:val="Forskrift om ledelse og kvalitetsforbedring i helse- og omsorgstjenesten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954415"/>
    <w:pPr>
      <w:numPr>
        <w:numId w:val="16"/>
      </w:numPr>
      <w:spacing w:before="240" w:after="120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table" w:styleId="TableGrid">
    <w:name w:val="Table Grid"/>
    <w:basedOn w:val="TableNormal"/>
    <w:uiPriority w:val="39"/>
    <w:rsid w:val="008357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BC2ED2"/>
    <w:rPr>
      <w:sz w:val="16"/>
      <w:szCs w:val="16"/>
    </w:rPr>
  </w:style>
  <w:style w:type="paragraph" w:styleId="CommentText">
    <w:name w:val="annotation text"/>
    <w:basedOn w:val="Normal"/>
    <w:link w:val="MerknadstekstTegn"/>
    <w:semiHidden/>
    <w:unhideWhenUsed/>
    <w:rsid w:val="00BC2ED2"/>
    <w:rPr>
      <w:sz w:val="20"/>
    </w:rPr>
  </w:style>
  <w:style w:type="character" w:customStyle="1" w:styleId="MerknadstekstTegn">
    <w:name w:val="Merknadstekst Tegn"/>
    <w:basedOn w:val="DefaultParagraphFont"/>
    <w:link w:val="CommentText"/>
    <w:semiHidden/>
    <w:rsid w:val="00BC2ED2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KommentaremneTegn"/>
    <w:semiHidden/>
    <w:unhideWhenUsed/>
    <w:rsid w:val="00BC2ED2"/>
    <w:rPr>
      <w:b/>
      <w:bCs/>
    </w:rPr>
  </w:style>
  <w:style w:type="character" w:customStyle="1" w:styleId="KommentaremneTegn">
    <w:name w:val="Kommentaremne Tegn"/>
    <w:basedOn w:val="MerknadstekstTegn"/>
    <w:link w:val="CommentSubject"/>
    <w:semiHidden/>
    <w:rsid w:val="00BC2ED2"/>
    <w:rPr>
      <w:rFonts w:asciiTheme="minorHAnsi" w:hAnsiTheme="minorHAnsi"/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0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innsiden.helse-bergen.no/komiteer/KPU/Sider/default.aspx" TargetMode="External" /><Relationship Id="rId6" Type="http://schemas.openxmlformats.org/officeDocument/2006/relationships/hyperlink" Target="https://kvalitet.helse-bergen.no/docs/pub/dok56079.htm" TargetMode="External" /><Relationship Id="rId7" Type="http://schemas.openxmlformats.org/officeDocument/2006/relationships/hyperlink" Target="https://lovdata.no/LTI/forskrift/2016-10-28-1250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maeb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8A95A2-0AFD-4522-8BF5-EF31B4DCA222}">
  <we:reference id="wa200003024" version="1.0.3.0" store="nb-NO" storeType="omex"/>
  <we:alternateReferences>
    <we:reference id="wa200003024" version="1.0.3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868E6-15AA-47C6-B1ED-569B00EE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3</Pages>
  <Words>746</Words>
  <Characters>4343</Characters>
  <Application>Microsoft Office Word</Application>
  <DocSecurity>0</DocSecurity>
  <Lines>132</Lines>
  <Paragraphs>70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Sentralt kvalitets- og pasientsikkerhetsutvalg - saksbehandling</vt:lpstr>
      <vt:lpstr>HBHF-mal - stående</vt:lpstr>
    </vt:vector>
  </TitlesOfParts>
  <Company>Datakvalitet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Sentralt kvalitets- og pasientsikkerhetsutvalg - saksbehandling</dc:title>
  <dc:subject>0003020101030101|02.1.1.3.1.1-06|</dc:subject>
  <dc:creator>Handbok</dc:creator>
  <cp:lastModifiedBy>Marta Ebbing</cp:lastModifiedBy>
  <cp:revision>2</cp:revision>
  <cp:lastPrinted>2006-09-07T08:52:00Z</cp:lastPrinted>
  <dcterms:created xsi:type="dcterms:W3CDTF">2023-02-08T08:50:00Z</dcterms:created>
  <dcterms:modified xsi:type="dcterms:W3CDTF">2023-02-08T08:50:00Z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Sentralt kvalitets- og pasientsikkerhetsutvalg - saksbehandling</vt:lpwstr>
  </property>
  <property fmtid="{D5CDD505-2E9C-101B-9397-08002B2CF9AE}" pid="4" name="EK_DokType">
    <vt:lpwstr>Retningslinje</vt:lpwstr>
  </property>
  <property fmtid="{D5CDD505-2E9C-101B-9397-08002B2CF9AE}" pid="5" name="EK_DokumentID">
    <vt:lpwstr>D73281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20.09.2024</vt:lpwstr>
  </property>
  <property fmtid="{D5CDD505-2E9C-101B-9397-08002B2CF9AE}" pid="8" name="EK_GjelderTil">
    <vt:lpwstr>20.03.2025</vt:lpwstr>
  </property>
  <property fmtid="{D5CDD505-2E9C-101B-9397-08002B2CF9AE}" pid="9" name="EK_Merknad">
    <vt:lpwstr>Første versjon.</vt:lpwstr>
  </property>
  <property fmtid="{D5CDD505-2E9C-101B-9397-08002B2CF9AE}" pid="10" name="EK_RefNr">
    <vt:lpwstr>1.1.7.2-06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styringssystem/Kvalitet og pasientsikkerhet</vt:lpwstr>
  </property>
  <property fmtid="{D5CDD505-2E9C-101B-9397-08002B2CF9AE}" pid="13" name="EK_Signatur">
    <vt:lpwstr>Marta Ebbing</vt:lpwstr>
  </property>
  <property fmtid="{D5CDD505-2E9C-101B-9397-08002B2CF9AE}" pid="14" name="EK_UText1">
    <vt:lpwstr>Farsund, Pål</vt:lpwstr>
  </property>
  <property fmtid="{D5CDD505-2E9C-101B-9397-08002B2CF9AE}" pid="15" name="EK_Utgave">
    <vt:lpwstr>1.03</vt:lpwstr>
  </property>
  <property fmtid="{D5CDD505-2E9C-101B-9397-08002B2CF9AE}" pid="16" name="EK_Watermark">
    <vt:lpwstr> </vt:lpwstr>
  </property>
  <property fmtid="{D5CDD505-2E9C-101B-9397-08002B2CF9AE}" pid="17" name="XD56079">
    <vt:lpwstr>1.1.7.2-01</vt:lpwstr>
  </property>
  <property fmtid="{D5CDD505-2E9C-101B-9397-08002B2CF9AE}" pid="18" name="XDF56079">
    <vt:lpwstr>Sentralt kvalitets- og pasientsikkerhetsutvalg - mandat og sammensetning</vt:lpwstr>
  </property>
  <property fmtid="{D5CDD505-2E9C-101B-9397-08002B2CF9AE}" pid="19" name="XDL56079">
    <vt:lpwstr>1.1.7.2-01 Sentralt kvalitets- og pasientsikkerhetsutvalg - mandat og sammensetning</vt:lpwstr>
  </property>
  <property fmtid="{D5CDD505-2E9C-101B-9397-08002B2CF9AE}" pid="20" name="XDT56079">
    <vt:lpwstr>Sentralt kvalitets- og pasientsikkerhetsutvalg - mandat og sammensetning</vt:lpwstr>
  </property>
  <property fmtid="{D5CDD505-2E9C-101B-9397-08002B2CF9AE}" pid="21" name="XR08024">
    <vt:lpwstr>1.13.9</vt:lpwstr>
  </property>
  <property fmtid="{D5CDD505-2E9C-101B-9397-08002B2CF9AE}" pid="22" name="XRF08024">
    <vt:lpwstr>Forskrift om ledelse og kvalitetsforbedring i helse- og omsorgstjenesten</vt:lpwstr>
  </property>
  <property fmtid="{D5CDD505-2E9C-101B-9397-08002B2CF9AE}" pid="23" name="XRL08024">
    <vt:lpwstr>1.13.9 Forskrift om ledelse og kvalitetsforbedring i helse- og omsorgstjenesten</vt:lpwstr>
  </property>
  <property fmtid="{D5CDD505-2E9C-101B-9397-08002B2CF9AE}" pid="24" name="XRT08024">
    <vt:lpwstr>Forskrift om ledelse og kvalitetsforbedring i helse- og omsorgstjenesten</vt:lpwstr>
  </property>
</Properties>
</file>