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7829BE27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B11E32">
              <w:rPr>
                <w:rStyle w:val="Hyperlink"/>
              </w:rPr>
              <w:t>Spørsmål til refleksjon: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Andre aktuelle tema til diskusjon</w:t>
            </w:r>
            <w:r w:rsidRPr="00B11E32"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7829BE31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59572E" w14:paraId="7829BE32" w14:textId="0D118C1C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et trygt og godt psykososialt miljø for barna</w:t>
      </w:r>
    </w:p>
    <w:p w:rsidR="002744C3" w:rsidP="00066A58" w14:paraId="7829BE33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59572E" w14:paraId="7829BE34" w14:textId="1E490EA1">
      <w:pPr>
        <w:spacing w:line="259" w:lineRule="auto"/>
        <w:ind w:left="431"/>
      </w:pPr>
      <w:r>
        <w:t>Ansatte i barnehagen</w:t>
      </w:r>
    </w:p>
    <w:p w:rsidR="00DF7BA8" w:rsidP="00066A58" w14:paraId="7829BE35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7829BE36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7829BE37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59572E" w14:paraId="7829BE38" w14:textId="631502BA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</w:t>
      </w:r>
    </w:p>
    <w:p w:rsidR="00DF7BA8" w:rsidRPr="00DF7BA8" w:rsidP="00066A58" w14:paraId="7829BE39" w14:textId="77777777">
      <w:pPr>
        <w:spacing w:line="259" w:lineRule="auto"/>
        <w:rPr>
          <w:rFonts w:cstheme="minorHAnsi"/>
        </w:rPr>
      </w:pPr>
    </w:p>
    <w:p w:rsidR="00510BDF" w:rsidP="00066A58" w14:paraId="7829BE3A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9572E" w:rsidP="0059572E" w14:paraId="4F5D83E3" w14:textId="77777777">
      <w:pPr>
        <w:pStyle w:val="Heading2"/>
        <w:numPr>
          <w:ilvl w:val="0"/>
          <w:numId w:val="0"/>
        </w:numPr>
        <w:ind w:left="576" w:hanging="576"/>
      </w:pPr>
      <w:bookmarkStart w:id="6" w:name="_Toc256000005"/>
      <w:r w:rsidRPr="00B11E32">
        <w:t>Spørsmål til refleksjon:</w:t>
      </w:r>
      <w:bookmarkEnd w:id="6"/>
    </w:p>
    <w:p w:rsidR="0059572E" w:rsidRPr="009668CA" w:rsidP="0059572E" w14:paraId="51996DF6" w14:textId="77777777"/>
    <w:p w:rsidR="0059572E" w:rsidRPr="001C07B4" w:rsidP="0059572E" w14:paraId="061C4FB0" w14:textId="77777777">
      <w:pPr>
        <w:rPr>
          <w:rFonts w:cstheme="minorHAnsi"/>
        </w:rPr>
      </w:pPr>
      <w:r w:rsidRPr="001C07B4">
        <w:rPr>
          <w:rFonts w:cstheme="minorHAnsi"/>
        </w:rPr>
        <w:t>Beskriv eget engasjement og innsats når det gjelder</w:t>
      </w:r>
    </w:p>
    <w:p w:rsidR="0059572E" w:rsidRPr="001C07B4" w:rsidP="0059572E" w14:paraId="0729B3D6" w14:textId="7777777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tilrettelegging for et godt og inkluderende lekemiljø på avdelingen, evt. hva</w:t>
      </w:r>
      <w:r w:rsidRPr="001C07B4">
        <w:rPr>
          <w:rFonts w:cstheme="minorHAnsi"/>
        </w:rPr>
        <w:tab/>
        <w:t>kan bli bedre</w:t>
      </w:r>
    </w:p>
    <w:p w:rsidR="0059572E" w:rsidRPr="001C07B4" w:rsidP="0059572E" w14:paraId="65E4C240" w14:textId="7777777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involvering i barnas hverdag (lek, overgangssituasjoner og samspill for øvrig) evt. hva skal til for at vi blir bedre til dette</w:t>
      </w:r>
    </w:p>
    <w:p w:rsidR="0059572E" w:rsidRPr="001C07B4" w:rsidP="0059572E" w14:paraId="13FD0338" w14:textId="7777777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anerkjenning og støtte til barna ini</w:t>
      </w:r>
      <w:r w:rsidRPr="001C07B4">
        <w:rPr>
          <w:rFonts w:cstheme="minorHAnsi"/>
        </w:rPr>
        <w:t>tiativ</w:t>
      </w:r>
    </w:p>
    <w:p w:rsidR="0059572E" w:rsidRPr="001C07B4" w:rsidP="0059572E" w14:paraId="6C713962" w14:textId="7777777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relasjonsbygging og vennskap mellom barna</w:t>
      </w:r>
    </w:p>
    <w:p w:rsidR="0059572E" w:rsidRPr="001C07B4" w:rsidP="0059572E" w14:paraId="4EB34DBA" w14:textId="77777777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inkludering av alle barna i f. eks. samtalen under måltidet, samling ol.</w:t>
      </w:r>
    </w:p>
    <w:p w:rsidR="0059572E" w:rsidRPr="00B11E32" w:rsidP="0059572E" w14:paraId="4FB9AC6A" w14:textId="77777777">
      <w:pPr>
        <w:rPr>
          <w:rFonts w:cstheme="minorHAnsi"/>
        </w:rPr>
      </w:pPr>
    </w:p>
    <w:p w:rsidR="0059572E" w:rsidRPr="00B11E32" w:rsidP="0059572E" w14:paraId="2118422A" w14:textId="77777777">
      <w:pPr>
        <w:rPr>
          <w:rFonts w:cstheme="minorHAnsi"/>
        </w:rPr>
      </w:pPr>
    </w:p>
    <w:p w:rsidR="0059572E" w:rsidRPr="00B11E32" w:rsidP="0059572E" w14:paraId="3AAF0F10" w14:textId="77777777">
      <w:pPr>
        <w:pStyle w:val="Heading2"/>
        <w:numPr>
          <w:ilvl w:val="0"/>
          <w:numId w:val="0"/>
        </w:numPr>
        <w:ind w:left="576" w:hanging="576"/>
      </w:pPr>
      <w:bookmarkStart w:id="7" w:name="_Toc256000006"/>
      <w:r>
        <w:t>Andre aktuelle tema til diskusjon</w:t>
      </w:r>
      <w:r w:rsidRPr="00B11E32">
        <w:t>:</w:t>
      </w:r>
      <w:bookmarkEnd w:id="7"/>
    </w:p>
    <w:p w:rsidR="0059572E" w:rsidRPr="001C07B4" w:rsidP="0059572E" w14:paraId="68E1AF6D" w14:textId="77777777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 går grensen mellom naturlige konflikter og mobbing?</w:t>
      </w:r>
    </w:p>
    <w:p w:rsidR="0059572E" w:rsidRPr="001C07B4" w:rsidP="0059572E" w14:paraId="3513E7E7" w14:textId="77777777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Utestenging versus behov for å leke alen</w:t>
      </w:r>
      <w:r w:rsidRPr="001C07B4">
        <w:rPr>
          <w:rFonts w:cstheme="minorHAnsi"/>
        </w:rPr>
        <w:t>e</w:t>
      </w:r>
    </w:p>
    <w:p w:rsidR="0059572E" w:rsidRPr="001C07B4" w:rsidP="0059572E" w14:paraId="57B453B2" w14:textId="77777777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Biting blant små barn</w:t>
      </w:r>
    </w:p>
    <w:p w:rsidR="0059572E" w:rsidRPr="001C07B4" w:rsidP="0059572E" w14:paraId="3BFBB825" w14:textId="77777777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Hvordan kan foreldrene være med å legge til rette for vennskap mellom barn?</w:t>
      </w:r>
    </w:p>
    <w:p w:rsidR="0059572E" w:rsidRPr="001C07B4" w:rsidP="0059572E" w14:paraId="42D42D2C" w14:textId="77777777">
      <w:pPr>
        <w:pStyle w:val="ListParagraph"/>
        <w:numPr>
          <w:ilvl w:val="0"/>
          <w:numId w:val="20"/>
        </w:numPr>
        <w:spacing w:after="160" w:line="259" w:lineRule="auto"/>
        <w:rPr>
          <w:rFonts w:cstheme="minorHAnsi"/>
        </w:rPr>
      </w:pPr>
      <w:r w:rsidRPr="001C07B4">
        <w:rPr>
          <w:rFonts w:cstheme="minorHAnsi"/>
        </w:rPr>
        <w:t>Hvordan involvere foreldrene i arbeidet mot krenkelser</w:t>
      </w:r>
    </w:p>
    <w:p w:rsidR="0059572E" w:rsidRPr="00B11E32" w:rsidP="0059572E" w14:paraId="60D5C0A2" w14:textId="77777777">
      <w:pPr>
        <w:rPr>
          <w:rFonts w:cstheme="minorHAnsi"/>
        </w:rPr>
      </w:pPr>
    </w:p>
    <w:p w:rsidR="0059572E" w:rsidRPr="00B11E32" w:rsidP="0059572E" w14:paraId="034BE3EB" w14:textId="77777777">
      <w:pPr>
        <w:rPr>
          <w:rFonts w:cstheme="minorHAnsi"/>
        </w:rPr>
      </w:pPr>
    </w:p>
    <w:p w:rsidR="0059572E" w:rsidRPr="00E754D7" w:rsidP="0059572E" w14:paraId="1173526A" w14:textId="77777777">
      <w:pPr>
        <w:rPr>
          <w:rFonts w:cstheme="minorHAnsi"/>
          <w:color w:val="000080"/>
        </w:rPr>
      </w:pPr>
    </w:p>
    <w:p w:rsidR="00510BDF" w:rsidP="0059572E" w14:paraId="7829BE3B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7829BE3C" w14:textId="77777777">
      <w:pPr>
        <w:spacing w:line="259" w:lineRule="auto"/>
        <w:rPr>
          <w:rFonts w:cstheme="minorHAnsi"/>
        </w:rPr>
      </w:pPr>
    </w:p>
    <w:p w:rsidR="00510BDF" w:rsidP="00066A58" w14:paraId="7829BE3D" w14:textId="77777777">
      <w:pPr>
        <w:pStyle w:val="Heading1"/>
        <w:spacing w:line="259" w:lineRule="auto"/>
      </w:pPr>
      <w:bookmarkStart w:id="8" w:name="_Toc256000007"/>
      <w:r>
        <w:t>Referanser</w:t>
      </w:r>
      <w:bookmarkEnd w:id="8"/>
      <w:r>
        <w:t xml:space="preserve"> </w:t>
      </w:r>
    </w:p>
    <w:p w:rsidR="00DF7BA8" w:rsidP="0059572E" w14:paraId="7829BE3E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7829BE3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829BE43" w14:textId="77777777">
      <w:pPr>
        <w:spacing w:line="259" w:lineRule="auto"/>
        <w:rPr>
          <w:rFonts w:cstheme="minorHAnsi"/>
        </w:rPr>
      </w:pPr>
      <w:bookmarkEnd w:id="9"/>
    </w:p>
    <w:p w:rsidR="00510BDF" w:rsidP="00066A58" w14:paraId="7829BE44" w14:textId="77777777">
      <w:pPr>
        <w:spacing w:line="259" w:lineRule="auto"/>
        <w:rPr>
          <w:rFonts w:cstheme="minorHAnsi"/>
        </w:rPr>
      </w:pPr>
    </w:p>
    <w:p w:rsidR="00510BDF" w:rsidP="00066A58" w14:paraId="7829BE4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829BE48" w14:textId="77777777">
      <w:pPr>
        <w:spacing w:line="259" w:lineRule="auto"/>
        <w:rPr>
          <w:rFonts w:cstheme="minorHAnsi"/>
        </w:rPr>
      </w:pPr>
      <w:bookmarkEnd w:id="10"/>
    </w:p>
    <w:p w:rsidR="009D023B" w:rsidP="00066A58" w14:paraId="7829BE49" w14:textId="77777777">
      <w:pPr>
        <w:spacing w:line="259" w:lineRule="auto"/>
      </w:pPr>
    </w:p>
    <w:p w:rsidR="00DF7BA8" w:rsidP="00066A58" w14:paraId="7829BE4A" w14:textId="77777777">
      <w:pPr>
        <w:spacing w:line="259" w:lineRule="auto"/>
      </w:pPr>
    </w:p>
    <w:p w:rsidR="00935DE6" w:rsidP="00066A58" w14:paraId="7829BE4B" w14:textId="77777777">
      <w:pPr>
        <w:pStyle w:val="Heading1"/>
        <w:spacing w:line="259" w:lineRule="auto"/>
      </w:pPr>
      <w:bookmarkStart w:id="11" w:name="_Toc256000008"/>
      <w:r>
        <w:t>Forankring</w:t>
      </w:r>
      <w:bookmarkEnd w:id="11"/>
    </w:p>
    <w:p w:rsidR="00935DE6" w:rsidRPr="009D023B" w:rsidP="00066A58" w14:paraId="7829BE4C" w14:textId="77777777">
      <w:pPr>
        <w:spacing w:line="259" w:lineRule="auto"/>
      </w:pPr>
    </w:p>
    <w:p w:rsidR="009D023B" w:rsidRPr="005F0E8F" w:rsidP="00066A58" w14:paraId="7829BE4D" w14:textId="77777777">
      <w:pPr>
        <w:pStyle w:val="Heading1"/>
        <w:spacing w:line="259" w:lineRule="auto"/>
      </w:pPr>
      <w:bookmarkStart w:id="12" w:name="_Toc256000009"/>
      <w:r w:rsidRPr="005F0E8F">
        <w:t>Endringer siden forrige versjon</w:t>
      </w:r>
      <w:bookmarkEnd w:id="12"/>
    </w:p>
    <w:p w:rsidR="009D023B" w:rsidP="00066A58" w14:paraId="7829BE4E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02.10.2025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829BE4F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829BE5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829BE5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829BE5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829BE5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829BE5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829BE5A" w14:textId="14DA7BDD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ff7147ecaa42253006e8035a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76FF" w:rsidRPr="00B276FF" w:rsidP="00B276FF" w14:textId="4C799150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276F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f7147ecaa42253006e8035a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B276FF" w:rsidRPr="00B276FF" w:rsidP="00B276FF" w14:paraId="761D008B" w14:textId="4C79915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276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D73027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829BE5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829BE5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829BE5D" w14:textId="339C436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829BE5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829BE7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829BE70" w14:textId="04F4485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3ca949718d47a095a0965495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76FF" w:rsidRPr="00B276FF" w:rsidP="00B276FF" w14:textId="1EC2F4B1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B276F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ca949718d47a095a0965495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B276FF" w:rsidRPr="00B276FF" w:rsidP="00B276FF" w14:paraId="52174466" w14:textId="1EC2F4B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276F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829BE7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829BE72" w14:textId="53A2271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829BE7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829BE5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829BE5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829BE5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Refleksjonsspørsmål til Barnas psykososiale miljø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829BE52" w14:textId="77777777">
          <w:pPr>
            <w:pStyle w:val="Header"/>
            <w:jc w:val="left"/>
            <w:rPr>
              <w:sz w:val="12"/>
            </w:rPr>
          </w:pPr>
        </w:p>
        <w:p w:rsidR="00485214" w14:paraId="7829BE5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7829BE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829BE6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829BE6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829BE6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Refleksjonsspørsmål til Barnas psykososiale miljø</w:t>
          </w:r>
          <w:r>
            <w:rPr>
              <w:sz w:val="28"/>
            </w:rPr>
            <w:fldChar w:fldCharType="end"/>
          </w:r>
        </w:p>
      </w:tc>
    </w:tr>
    <w:tr w14:paraId="7829BE6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829BE6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829BE6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829BE6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829BE6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829BE6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</w:instrText>
          </w:r>
          <w:r>
            <w:rPr>
              <w:color w:val="000080"/>
              <w:sz w:val="16"/>
            </w:rPr>
            <w:instrText xml:space="preserve">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7829BE6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829BE6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829BE6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Vedlegg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829BE6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829BE6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829BE6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D73027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829BE6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F1699"/>
    <w:multiLevelType w:val="hybridMultilevel"/>
    <w:tmpl w:val="5962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A477A3"/>
    <w:multiLevelType w:val="hybridMultilevel"/>
    <w:tmpl w:val="E8C44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8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2323"/>
    <w:rsid w:val="00176BA5"/>
    <w:rsid w:val="00187793"/>
    <w:rsid w:val="00187CA8"/>
    <w:rsid w:val="0019138B"/>
    <w:rsid w:val="0019290E"/>
    <w:rsid w:val="001A4CED"/>
    <w:rsid w:val="001B1D43"/>
    <w:rsid w:val="001B37A6"/>
    <w:rsid w:val="001C07B4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9572E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668CA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1E32"/>
    <w:rsid w:val="00B218AB"/>
    <w:rsid w:val="00B21CB1"/>
    <w:rsid w:val="00B236DD"/>
    <w:rsid w:val="00B24A00"/>
    <w:rsid w:val="00B276FF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781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2954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02.10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29BE2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E9B9-997F-4FAE-82BD-9EE5C290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Refleksjonsspørsmål til Barnas psykososiale miljø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5</cp:revision>
  <cp:lastPrinted>2006-09-07T08:52:00Z</cp:lastPrinted>
  <dcterms:created xsi:type="dcterms:W3CDTF">2021-12-08T08:43:00Z</dcterms:created>
  <dcterms:modified xsi:type="dcterms:W3CDTF">2023-03-28T07:40:00Z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Refleksjonsspørsmål til Barnas psykososiale miljø</vt:lpwstr>
  </property>
  <property fmtid="{D5CDD505-2E9C-101B-9397-08002B2CF9AE}" pid="4" name="EK_DokType">
    <vt:lpwstr>Vedlegg</vt:lpwstr>
  </property>
  <property fmtid="{D5CDD505-2E9C-101B-9397-08002B2CF9AE}" pid="5" name="EK_DokumentID">
    <vt:lpwstr>D73027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02.10.2024</vt:lpwstr>
  </property>
  <property fmtid="{D5CDD505-2E9C-101B-9397-08002B2CF9AE}" pid="8" name="EK_GjelderTil">
    <vt:lpwstr>02.10.2025</vt:lpwstr>
  </property>
  <property fmtid="{D5CDD505-2E9C-101B-9397-08002B2CF9AE}" pid="9" name="EK_Merknad">
    <vt:lpwstr>[Merknad]</vt:lpwstr>
  </property>
  <property fmtid="{D5CDD505-2E9C-101B-9397-08002B2CF9AE}" pid="10" name="EK_RefNr">
    <vt:lpwstr>6.8.2-08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1.02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60615947-1323-49dd-bacd-bc88dfa33da5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2023-03-28T07:40:23Z</vt:lpwstr>
  </property>
  <property fmtid="{D5CDD505-2E9C-101B-9397-08002B2CF9AE}" pid="23" name="MSIP_Label_0c3ffc1c-ef00-4620-9c2f-7d9c1597774b_SiteId">
    <vt:lpwstr>bdcbe535-f3cf-49f5-8a6a-fb6d98dc7837</vt:lpwstr>
  </property>
</Properties>
</file>