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microsoft.com/office/2011/relationships/webextensiontaskpanes" Target="word/webextensions/taskpanes.xml" /><Relationship Id="rId3" Type="http://schemas.openxmlformats.org/officeDocument/2006/relationships/extended-properties" Target="docProps/app.xml" /><Relationship Id="rId4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bookmarkStart w:id="0" w:name="tempHer" w:displacedByCustomXml="next"/>
    <w:bookmarkEnd w:id="0" w:displacedByCustomXml="next"/>
    <w:sdt>
      <w:sdtPr>
        <w:rPr>
          <w:rFonts w:eastAsia="Times New Roman" w:asciiTheme="minorHAnsi" w:hAnsiTheme="minorHAnsi" w:cs="Times New Roman"/>
          <w:color w:val="auto"/>
          <w:sz w:val="24"/>
          <w:szCs w:val="20"/>
        </w:rPr>
        <w:id w:val="11820173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41496" w:rsidRPr="000E588F" w:rsidP="00126938" w14:paraId="427D97DC" w14:textId="77777777">
          <w:pPr>
            <w:pStyle w:val="TOCHeading"/>
          </w:pPr>
          <w:r w:rsidRPr="000E588F">
            <w:t>Innholdsfortegnelse</w:t>
          </w:r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r w:rsidRPr="000E588F">
            <w:rPr>
              <w:rFonts w:cstheme="minorHAnsi"/>
              <w:szCs w:val="24"/>
            </w:rPr>
            <w:fldChar w:fldCharType="begin"/>
          </w:r>
          <w:r w:rsidRPr="000E588F">
            <w:rPr>
              <w:rFonts w:cstheme="minorHAnsi"/>
              <w:szCs w:val="24"/>
            </w:rPr>
            <w:instrText xml:space="preserve"> TOC \o "1-3" \h \z \u </w:instrText>
          </w:r>
          <w:r w:rsidRPr="000E588F">
            <w:rPr>
              <w:rFonts w:cstheme="minorHAnsi"/>
              <w:szCs w:val="24"/>
            </w:rPr>
            <w:fldChar w:fldCharType="separate"/>
          </w:r>
          <w:hyperlink w:anchor="_Toc256000000" w:history="1">
            <w:r>
              <w:rPr>
                <w:rStyle w:val="Hyperlink"/>
              </w:rPr>
              <w:t>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Retningslinjens</w:t>
            </w:r>
            <w:r w:rsidR="00D2524C">
              <w:rPr>
                <w:rStyle w:val="Hyperlink"/>
              </w:rPr>
              <w:t xml:space="preserve"> formål</w:t>
            </w:r>
            <w:r>
              <w:tab/>
            </w:r>
            <w:r>
              <w:fldChar w:fldCharType="begin"/>
            </w:r>
            <w:r>
              <w:instrText xml:space="preserve"> PAGEREF _Toc256000000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01" w:history="1">
            <w:r>
              <w:rPr>
                <w:rStyle w:val="Hyperlink"/>
              </w:rPr>
              <w:t>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 xml:space="preserve">Pasienter </w:t>
            </w:r>
            <w:r w:rsidR="008806C6">
              <w:rPr>
                <w:rStyle w:val="Hyperlink"/>
              </w:rPr>
              <w:t>retningslinjen</w:t>
            </w:r>
            <w:r>
              <w:rPr>
                <w:rStyle w:val="Hyperlink"/>
              </w:rPr>
              <w:t xml:space="preserve"> gjelder for</w:t>
            </w:r>
            <w:r>
              <w:tab/>
            </w:r>
            <w:r>
              <w:fldChar w:fldCharType="begin"/>
            </w:r>
            <w:r>
              <w:instrText xml:space="preserve"> PAGEREF _Toc256000001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02" w:history="1">
            <w:r>
              <w:rPr>
                <w:rStyle w:val="Hyperlink"/>
              </w:rPr>
              <w:t>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P</w:t>
            </w:r>
            <w:r w:rsidR="00D2524C">
              <w:rPr>
                <w:rStyle w:val="Hyperlink"/>
              </w:rPr>
              <w:t>ersonell fagprosedyren gjelder for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03" w:history="1">
            <w:r>
              <w:rPr>
                <w:rStyle w:val="Hyperlink"/>
              </w:rPr>
              <w:t>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Ansvar</w:t>
            </w:r>
            <w:r>
              <w:tab/>
            </w:r>
            <w:r>
              <w:fldChar w:fldCharType="begin"/>
            </w:r>
            <w:r>
              <w:instrText xml:space="preserve"> PAGEREF _Toc256000003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04" w:history="1">
            <w:r>
              <w:rPr>
                <w:rStyle w:val="Hyperlink"/>
              </w:rPr>
              <w:t>5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Definisjoner</w:t>
            </w:r>
            <w:r>
              <w:tab/>
            </w:r>
            <w:r>
              <w:fldChar w:fldCharType="begin"/>
            </w:r>
            <w:r>
              <w:instrText xml:space="preserve"> PAGEREF _Toc256000004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05" w:history="1">
            <w:r>
              <w:rPr>
                <w:rStyle w:val="Hyperlink"/>
              </w:rPr>
              <w:t>6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R</w:t>
            </w:r>
            <w:r w:rsidR="00D14CB3">
              <w:rPr>
                <w:rStyle w:val="Hyperlink"/>
              </w:rPr>
              <w:t>ansaking / undersøkelse og kroppsvisitasjon</w:t>
            </w:r>
            <w:r>
              <w:rPr>
                <w:rStyle w:val="Hyperlink"/>
              </w:rPr>
              <w:t xml:space="preserve"> med lovhjemler</w:t>
            </w:r>
            <w:r>
              <w:tab/>
            </w:r>
            <w:r>
              <w:fldChar w:fldCharType="begin"/>
            </w:r>
            <w:r>
              <w:instrText xml:space="preserve"> PAGEREF _Toc256000005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7" w:history="1">
            <w:r>
              <w:rPr>
                <w:rStyle w:val="Hyperlink"/>
              </w:rPr>
              <w:t>6.1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912092">
              <w:rPr>
                <w:rStyle w:val="Hyperlink"/>
              </w:rPr>
              <w:t>Somatiske</w:t>
            </w:r>
            <w:r w:rsidRPr="00F3022F">
              <w:rPr>
                <w:rStyle w:val="Hyperlink"/>
              </w:rPr>
              <w:t xml:space="preserve"> </w:t>
            </w:r>
            <w:r>
              <w:rPr>
                <w:rStyle w:val="Hyperlink"/>
              </w:rPr>
              <w:t>enheter</w:t>
            </w:r>
            <w:r>
              <w:tab/>
            </w:r>
            <w:r>
              <w:fldChar w:fldCharType="begin"/>
            </w:r>
            <w:r>
              <w:instrText xml:space="preserve"> PAGEREF _Toc256000007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8" w:history="1">
            <w:r>
              <w:rPr>
                <w:rStyle w:val="Hyperlink"/>
              </w:rPr>
              <w:t>6.2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Psykiatriske enheter</w:t>
            </w:r>
            <w:r>
              <w:tab/>
            </w:r>
            <w:r>
              <w:fldChar w:fldCharType="begin"/>
            </w:r>
            <w:r>
              <w:instrText xml:space="preserve"> PAGEREF _Toc256000008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9" w:history="1">
            <w:r>
              <w:rPr>
                <w:rStyle w:val="Hyperlink"/>
              </w:rPr>
              <w:t>6.3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Rusmedisinske enheter</w:t>
            </w:r>
            <w:r>
              <w:tab/>
            </w:r>
            <w:r>
              <w:fldChar w:fldCharType="begin"/>
            </w:r>
            <w:r>
              <w:instrText xml:space="preserve"> PAGEREF _Toc256000009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10" w:history="1">
            <w:r>
              <w:rPr>
                <w:rStyle w:val="Hyperlink"/>
              </w:rPr>
              <w:t>7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Funn og beslag av legemidler og ulovlige rusmidler</w:t>
            </w:r>
            <w:r>
              <w:tab/>
            </w:r>
            <w:r>
              <w:fldChar w:fldCharType="begin"/>
            </w:r>
            <w:r>
              <w:instrText xml:space="preserve"> PAGEREF _Toc256000010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11" w:history="1">
            <w:r>
              <w:rPr>
                <w:rStyle w:val="Hyperlink"/>
              </w:rPr>
              <w:t>7.1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912092">
              <w:rPr>
                <w:rStyle w:val="Hyperlink"/>
              </w:rPr>
              <w:t>Funn</w:t>
            </w:r>
            <w:r w:rsidR="00723FB2">
              <w:rPr>
                <w:rStyle w:val="Hyperlink"/>
              </w:rPr>
              <w:t xml:space="preserve"> og beslag</w:t>
            </w:r>
            <w:r w:rsidRPr="00912092">
              <w:rPr>
                <w:rStyle w:val="Hyperlink"/>
              </w:rPr>
              <w:t xml:space="preserve"> av illegale rusmidd</w:t>
            </w:r>
            <w:r w:rsidRPr="00912092">
              <w:rPr>
                <w:rStyle w:val="Hyperlink"/>
              </w:rPr>
              <w:t xml:space="preserve">el </w:t>
            </w:r>
            <w:r w:rsidR="003A4CEE">
              <w:rPr>
                <w:rStyle w:val="Hyperlink"/>
              </w:rPr>
              <w:t xml:space="preserve">som bør </w:t>
            </w:r>
            <w:r w:rsidRPr="00215360">
              <w:rPr>
                <w:rStyle w:val="Hyperlink"/>
              </w:rPr>
              <w:t>meldes i Synergi</w:t>
            </w:r>
            <w:r>
              <w:tab/>
            </w:r>
            <w:r>
              <w:fldChar w:fldCharType="begin"/>
            </w:r>
            <w:r>
              <w:instrText xml:space="preserve"> PAGEREF _Toc256000011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12" w:history="1">
            <w:r>
              <w:rPr>
                <w:rStyle w:val="Hyperlink"/>
              </w:rPr>
              <w:t>8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Referanser</w:t>
            </w:r>
            <w:r>
              <w:tab/>
            </w:r>
            <w:r>
              <w:fldChar w:fldCharType="begin"/>
            </w:r>
            <w:r>
              <w:instrText xml:space="preserve"> PAGEREF _Toc256000012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13" w:history="1">
            <w:r>
              <w:rPr>
                <w:rStyle w:val="Hyperlink"/>
              </w:rPr>
              <w:t>9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5F0E8F">
              <w:rPr>
                <w:rStyle w:val="Hyperlink"/>
              </w:rPr>
              <w:t>Endringer siden forrige vers</w:t>
            </w:r>
            <w:r w:rsidRPr="005F0E8F">
              <w:rPr>
                <w:rStyle w:val="Hyperlink"/>
              </w:rPr>
              <w:t>jon</w:t>
            </w:r>
            <w:r>
              <w:tab/>
            </w:r>
            <w:r>
              <w:fldChar w:fldCharType="begin"/>
            </w:r>
            <w:r>
              <w:instrText xml:space="preserve"> PAGEREF _Toc256000013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:rsidR="00541496">
          <w:r w:rsidRPr="000E588F">
            <w:rPr>
              <w:rFonts w:cstheme="minorHAnsi"/>
              <w:b/>
              <w:bCs/>
              <w:szCs w:val="24"/>
            </w:rPr>
            <w:fldChar w:fldCharType="end"/>
          </w:r>
        </w:p>
      </w:sdtContent>
    </w:sdt>
    <w:p w:rsidR="00CB3EB0" w:rsidP="00126938" w14:paraId="042ACAEE" w14:textId="77777777">
      <w:pPr>
        <w:pStyle w:val="Heading1"/>
      </w:pPr>
      <w:bookmarkStart w:id="1" w:name="_Toc256000000"/>
      <w:r>
        <w:t>Retningslinjens</w:t>
      </w:r>
      <w:r w:rsidR="00D2524C">
        <w:t xml:space="preserve"> formål</w:t>
      </w:r>
      <w:bookmarkEnd w:id="1"/>
    </w:p>
    <w:p w:rsidR="00510BDF" w:rsidRPr="00271AC5" w:rsidP="00CB3EB0" w14:paraId="78B7BC30" w14:textId="77777777">
      <w:pPr>
        <w:rPr>
          <w:rFonts w:cstheme="minorHAnsi"/>
        </w:rPr>
      </w:pPr>
      <w:r>
        <w:rPr>
          <w:rFonts w:cstheme="minorHAnsi"/>
        </w:rPr>
        <w:t>Bidra til</w:t>
      </w:r>
      <w:r w:rsidR="00343F21">
        <w:rPr>
          <w:rFonts w:cstheme="minorHAnsi"/>
        </w:rPr>
        <w:t xml:space="preserve"> å sikre</w:t>
      </w:r>
      <w:r w:rsidR="00D2524C">
        <w:rPr>
          <w:rFonts w:cstheme="minorHAnsi"/>
        </w:rPr>
        <w:t xml:space="preserve"> forsvarlig </w:t>
      </w:r>
      <w:r w:rsidR="00380820">
        <w:rPr>
          <w:rFonts w:cstheme="minorHAnsi"/>
        </w:rPr>
        <w:t>helsehjelp</w:t>
      </w:r>
      <w:r>
        <w:rPr>
          <w:rFonts w:cstheme="minorHAnsi"/>
        </w:rPr>
        <w:t xml:space="preserve"> ved at </w:t>
      </w:r>
      <w:r w:rsidR="00380820">
        <w:rPr>
          <w:rFonts w:cstheme="minorHAnsi"/>
        </w:rPr>
        <w:t>enhete</w:t>
      </w:r>
      <w:r w:rsidR="00343F21">
        <w:rPr>
          <w:rFonts w:cstheme="minorHAnsi"/>
        </w:rPr>
        <w:t>n treffe</w:t>
      </w:r>
      <w:r w:rsidR="00994B3C">
        <w:rPr>
          <w:rFonts w:cstheme="minorHAnsi"/>
        </w:rPr>
        <w:t>r</w:t>
      </w:r>
      <w:r w:rsidR="00343F21">
        <w:rPr>
          <w:rFonts w:cstheme="minorHAnsi"/>
        </w:rPr>
        <w:t xml:space="preserve"> vedtak om at </w:t>
      </w:r>
      <w:r>
        <w:rPr>
          <w:rFonts w:cstheme="minorHAnsi"/>
        </w:rPr>
        <w:t>legemidler</w:t>
      </w:r>
      <w:r w:rsidR="00B8491D">
        <w:rPr>
          <w:rFonts w:cstheme="minorHAnsi"/>
        </w:rPr>
        <w:t xml:space="preserve">, lovlige </w:t>
      </w:r>
      <w:r w:rsidR="00BD3808">
        <w:t>eller ulovlige</w:t>
      </w:r>
      <w:r w:rsidR="00BD3808">
        <w:rPr>
          <w:rFonts w:cstheme="minorHAnsi"/>
        </w:rPr>
        <w:t xml:space="preserve"> </w:t>
      </w:r>
      <w:r w:rsidR="00B8491D">
        <w:rPr>
          <w:rFonts w:cstheme="minorHAnsi"/>
        </w:rPr>
        <w:t xml:space="preserve">rusmidler </w:t>
      </w:r>
      <w:r w:rsidR="00BD3808">
        <w:t xml:space="preserve">(narkotika) </w:t>
      </w:r>
      <w:r>
        <w:rPr>
          <w:rFonts w:cstheme="minorHAnsi"/>
        </w:rPr>
        <w:t xml:space="preserve">kan </w:t>
      </w:r>
      <w:r w:rsidR="00343F21">
        <w:rPr>
          <w:rFonts w:cstheme="minorHAnsi"/>
        </w:rPr>
        <w:t>beslaglegges</w:t>
      </w:r>
      <w:r w:rsidR="00994B3C">
        <w:rPr>
          <w:rFonts w:cstheme="minorHAnsi"/>
        </w:rPr>
        <w:t xml:space="preserve"> og</w:t>
      </w:r>
      <w:r w:rsidR="00B8491D">
        <w:rPr>
          <w:rFonts w:cstheme="minorHAnsi"/>
        </w:rPr>
        <w:t xml:space="preserve"> </w:t>
      </w:r>
      <w:r w:rsidR="000974C6">
        <w:rPr>
          <w:rFonts w:cstheme="minorHAnsi"/>
        </w:rPr>
        <w:t>evt.</w:t>
      </w:r>
      <w:r w:rsidR="00E93E2F">
        <w:rPr>
          <w:rFonts w:cstheme="minorHAnsi"/>
        </w:rPr>
        <w:t xml:space="preserve"> destrueres</w:t>
      </w:r>
      <w:r w:rsidR="00537B9E">
        <w:rPr>
          <w:rFonts w:cstheme="minorHAnsi"/>
        </w:rPr>
        <w:t xml:space="preserve">, </w:t>
      </w:r>
      <w:r w:rsidRPr="001C50BC" w:rsidR="00537B9E">
        <w:rPr>
          <w:rFonts w:cstheme="minorHAnsi"/>
        </w:rPr>
        <w:t xml:space="preserve">se </w:t>
      </w:r>
      <w:bookmarkStart w:id="2" w:name="bek_lovhjemler"/>
      <w:hyperlink w:anchor="bek_lovhjemler" w:history="1">
        <w:r w:rsidRPr="001C50BC" w:rsidR="00537B9E">
          <w:rPr>
            <w:rStyle w:val="Hyperlink"/>
            <w:rFonts w:cstheme="minorHAnsi"/>
          </w:rPr>
          <w:t>lovhjemler</w:t>
        </w:r>
      </w:hyperlink>
      <w:r w:rsidRPr="001C50BC" w:rsidR="001C50BC">
        <w:rPr>
          <w:rFonts w:cstheme="minorHAnsi"/>
        </w:rPr>
        <w:t>.</w:t>
      </w:r>
      <w:r w:rsidRPr="00ED61B6" w:rsidR="00343F21">
        <w:rPr>
          <w:rFonts w:cstheme="minorHAnsi"/>
        </w:rPr>
        <w:t xml:space="preserve"> </w:t>
      </w:r>
      <w:bookmarkEnd w:id="2"/>
    </w:p>
    <w:p w:rsidR="00510BDF" w:rsidP="00126938" w14:paraId="3BBB7254" w14:textId="77777777">
      <w:pPr>
        <w:pStyle w:val="Heading1"/>
      </w:pPr>
      <w:bookmarkStart w:id="3" w:name="_Toc256000001"/>
      <w:r>
        <w:t xml:space="preserve">Pasienter </w:t>
      </w:r>
      <w:r w:rsidR="008806C6">
        <w:t>retningslinjen</w:t>
      </w:r>
      <w:r>
        <w:t xml:space="preserve"> gjelder for</w:t>
      </w:r>
      <w:bookmarkEnd w:id="3"/>
    </w:p>
    <w:p w:rsidR="003F1B7E" w:rsidRPr="003F1B7E" w:rsidP="003F1B7E" w14:paraId="211DC1C8" w14:textId="77777777">
      <w:r>
        <w:t>Innlagte</w:t>
      </w:r>
      <w:r w:rsidR="00900736">
        <w:t xml:space="preserve"> </w:t>
      </w:r>
      <w:r w:rsidR="008E1235">
        <w:t>pasienter</w:t>
      </w:r>
      <w:r w:rsidR="00900736">
        <w:t xml:space="preserve"> som besitter</w:t>
      </w:r>
      <w:r>
        <w:t xml:space="preserve"> legemidler</w:t>
      </w:r>
      <w:r w:rsidR="000974C6">
        <w:t>, lovlige eller ulovlige</w:t>
      </w:r>
      <w:r w:rsidR="008806C6">
        <w:t xml:space="preserve"> rusmidler</w:t>
      </w:r>
      <w:r w:rsidR="00343F21">
        <w:t xml:space="preserve"> </w:t>
      </w:r>
      <w:r w:rsidR="001C50BC">
        <w:t xml:space="preserve">(narkotika) </w:t>
      </w:r>
      <w:r w:rsidR="00343F21">
        <w:t xml:space="preserve">som kan påvirke </w:t>
      </w:r>
      <w:r w:rsidR="00380820">
        <w:t>helsehjelpen</w:t>
      </w:r>
      <w:r w:rsidR="00171189">
        <w:t xml:space="preserve"> eller</w:t>
      </w:r>
      <w:r w:rsidR="001C50BC">
        <w:t xml:space="preserve"> </w:t>
      </w:r>
      <w:r w:rsidR="000974C6">
        <w:t>som pasienten oppbevare</w:t>
      </w:r>
      <w:r w:rsidR="00BD3808">
        <w:t>r</w:t>
      </w:r>
      <w:r w:rsidRPr="00066E9A" w:rsidR="00EE2861">
        <w:t xml:space="preserve"> </w:t>
      </w:r>
      <w:r w:rsidR="00D42AD8">
        <w:t xml:space="preserve">i Helse Bergen, </w:t>
      </w:r>
      <w:r w:rsidR="00066E9A">
        <w:t xml:space="preserve">se </w:t>
      </w:r>
      <w:hyperlink r:id="rId5" w:tooltip="XRF10550 - https://lovdata.no/lov/2005-05-20-28/§231" w:history="1">
        <w:r w:rsidRPr="00066E9A" w:rsidR="00066E9A">
          <w:rPr>
            <w:rStyle w:val="Hyperlink"/>
          </w:rPr>
          <w:fldChar w:fldCharType="begin" w:fldLock="1"/>
        </w:r>
        <w:r w:rsidRPr="00066E9A" w:rsidR="00066E9A">
          <w:rPr>
            <w:rStyle w:val="Hyperlink"/>
          </w:rPr>
          <w:instrText xml:space="preserve"> DOCPROPERTY XRT10550 \*charformat \* MERGEFORMAT </w:instrText>
        </w:r>
        <w:r w:rsidRPr="00066E9A" w:rsidR="00066E9A">
          <w:rPr>
            <w:rStyle w:val="Hyperlink"/>
          </w:rPr>
          <w:fldChar w:fldCharType="separate"/>
        </w:r>
        <w:r w:rsidR="00066E9A">
          <w:rPr>
            <w:rStyle w:val="Hyperlink"/>
          </w:rPr>
          <w:t>Straffeloven § 231 Narkotikaovertredelse</w:t>
        </w:r>
        <w:r w:rsidRPr="00066E9A" w:rsidR="00066E9A">
          <w:rPr>
            <w:rStyle w:val="Hyperlink"/>
          </w:rPr>
          <w:fldChar w:fldCharType="end"/>
        </w:r>
      </w:hyperlink>
      <w:r w:rsidR="00066E9A">
        <w:t xml:space="preserve"> ; Legemiddelloven </w:t>
      </w:r>
      <w:hyperlink r:id="rId6" w:tooltip="XRF10554 - https://lovdata.no/lov/1992-12-04-132/§24" w:history="1">
        <w:r w:rsidRPr="00066E9A" w:rsidR="00066E9A">
          <w:rPr>
            <w:rStyle w:val="Hyperlink"/>
          </w:rPr>
          <w:t>§24</w:t>
        </w:r>
      </w:hyperlink>
      <w:r w:rsidR="00BF1026">
        <w:t>.</w:t>
      </w:r>
    </w:p>
    <w:p w:rsidR="00510BDF" w:rsidP="00126938" w14:paraId="0D9FD127" w14:textId="77777777">
      <w:pPr>
        <w:pStyle w:val="Heading1"/>
      </w:pPr>
      <w:bookmarkStart w:id="4" w:name="_Toc256000002"/>
      <w:r>
        <w:t>P</w:t>
      </w:r>
      <w:r w:rsidR="00D2524C">
        <w:t>ersonell fagprosedyren gjelder for</w:t>
      </w:r>
      <w:bookmarkEnd w:id="4"/>
    </w:p>
    <w:p w:rsidR="00510BDF" w:rsidP="00BF1026" w14:paraId="4727812F" w14:textId="77777777">
      <w:pPr>
        <w:pStyle w:val="ListParagraph"/>
        <w:numPr>
          <w:ilvl w:val="0"/>
          <w:numId w:val="28"/>
        </w:numPr>
      </w:pPr>
      <w:r>
        <w:t xml:space="preserve">Medarbeidere i </w:t>
      </w:r>
      <w:hyperlink r:id="rId7" w:tooltip="XRF09756 - http://innsiden.helse-bergen.no/SiteDirectory/Driftteknisk_divisjon/Enheter/Hospitaldrift/Enheter/Sikkerhet/Omenheten/Sider/omenheten.aspx" w:history="1">
        <w:r w:rsidRPr="00994B3C">
          <w:rPr>
            <w:rStyle w:val="Hyperlink"/>
          </w:rPr>
          <w:t>Hospitaldrift Sikkerhet</w:t>
        </w:r>
      </w:hyperlink>
      <w:r w:rsidR="004613AC">
        <w:rPr>
          <w:rStyle w:val="Hyperlink"/>
        </w:rPr>
        <w:t>.</w:t>
      </w:r>
    </w:p>
    <w:p w:rsidR="00252406" w:rsidP="00BF1026" w14:paraId="5193D4DF" w14:textId="77777777">
      <w:pPr>
        <w:pStyle w:val="ListParagraph"/>
        <w:numPr>
          <w:ilvl w:val="0"/>
          <w:numId w:val="28"/>
        </w:numPr>
      </w:pPr>
      <w:r>
        <w:t xml:space="preserve">Helsepersonell </w:t>
      </w:r>
      <w:r w:rsidR="00E93E2F">
        <w:t>med</w:t>
      </w:r>
      <w:r w:rsidR="00994B3C">
        <w:t xml:space="preserve"> pasientkontakt</w:t>
      </w:r>
      <w:r w:rsidR="004613AC">
        <w:t>.</w:t>
      </w:r>
      <w:r w:rsidRPr="004568C8" w:rsidR="001C50BC">
        <w:t xml:space="preserve"> </w:t>
      </w:r>
    </w:p>
    <w:p w:rsidR="00D14BBA" w:rsidRPr="004568C8" w:rsidP="00BF1026" w14:paraId="2F5A3EF6" w14:textId="77777777">
      <w:pPr>
        <w:pStyle w:val="ListParagraph"/>
        <w:numPr>
          <w:ilvl w:val="0"/>
          <w:numId w:val="28"/>
        </w:numPr>
      </w:pPr>
      <w:r>
        <w:t>Nivå 2- og Nivå 3 ledere</w:t>
      </w:r>
      <w:r w:rsidR="00D42AD8">
        <w:t xml:space="preserve"> i </w:t>
      </w:r>
      <w:r w:rsidRPr="00D42AD8" w:rsidR="00D42AD8">
        <w:t xml:space="preserve">Helse Bergen </w:t>
      </w:r>
    </w:p>
    <w:p w:rsidR="00510BDF" w:rsidP="00126938" w14:paraId="342E35F0" w14:textId="77777777">
      <w:pPr>
        <w:pStyle w:val="Heading1"/>
      </w:pPr>
      <w:bookmarkStart w:id="5" w:name="_Toc256000003"/>
      <w:r>
        <w:t>Ansvar</w:t>
      </w:r>
      <w:bookmarkEnd w:id="5"/>
    </w:p>
    <w:p w:rsidR="00B51E1D" w:rsidP="008806C6" w14:paraId="6BD81878" w14:textId="77777777">
      <w:pPr>
        <w:pStyle w:val="ListParagraph"/>
        <w:numPr>
          <w:ilvl w:val="0"/>
          <w:numId w:val="24"/>
        </w:numPr>
      </w:pPr>
      <w:hyperlink r:id="rId7" w:tooltip="XRF09756 - http://innsiden.helse-bergen.no/SiteDirectory/Driftteknisk_divisjon/Enheter/Hospitaldrift/Enheter/Sikkerhet/Omenheten/Sider/omenheten.aspx" w:history="1">
        <w:r w:rsidRPr="005802CE" w:rsidR="00E26ABD">
          <w:rPr>
            <w:rStyle w:val="Hyperlink"/>
            <w:b/>
            <w:bCs/>
          </w:rPr>
          <w:t>Hospitaldrift Sikkerhet</w:t>
        </w:r>
      </w:hyperlink>
      <w:r w:rsidRPr="005802CE" w:rsidR="00E26ABD">
        <w:t xml:space="preserve"> </w:t>
      </w:r>
      <w:r w:rsidR="00EA0A6D">
        <w:t xml:space="preserve">kontakter politiet for </w:t>
      </w:r>
      <w:r w:rsidR="00E26ABD">
        <w:t>overlever</w:t>
      </w:r>
      <w:r w:rsidR="00EA0A6D">
        <w:t>ing av</w:t>
      </w:r>
      <w:r w:rsidR="00E26ABD">
        <w:t xml:space="preserve"> </w:t>
      </w:r>
      <w:r w:rsidR="00EA0A6D">
        <w:t>narkotika</w:t>
      </w:r>
      <w:r w:rsidR="00E26ABD">
        <w:t xml:space="preserve"> </w:t>
      </w:r>
      <w:r w:rsidR="001A197D">
        <w:t xml:space="preserve">anonymt </w:t>
      </w:r>
      <w:r w:rsidR="00E26ABD">
        <w:t>til politiet</w:t>
      </w:r>
    </w:p>
    <w:p w:rsidR="008806C6" w:rsidP="00B51E1D" w14:paraId="5C2F9D17" w14:textId="77777777">
      <w:pPr>
        <w:pStyle w:val="ListParagraph"/>
        <w:numPr>
          <w:ilvl w:val="1"/>
          <w:numId w:val="24"/>
        </w:numPr>
      </w:pPr>
      <w:r>
        <w:t>For steder /</w:t>
      </w:r>
      <w:r w:rsidR="005802CE">
        <w:t xml:space="preserve"> </w:t>
      </w:r>
      <w:r>
        <w:t xml:space="preserve">lokasjoner utenom det sentrale sykehusområdet </w:t>
      </w:r>
      <w:r w:rsidR="00D42AD8">
        <w:t>i Helse Bergen</w:t>
      </w:r>
      <w:r w:rsidR="0007264D">
        <w:t xml:space="preserve"> </w:t>
      </w:r>
      <w:r>
        <w:t>gjør</w:t>
      </w:r>
      <w:r w:rsidR="00BC678E">
        <w:t xml:space="preserve"> Hospitaldrift sikkerhet</w:t>
      </w:r>
      <w:r>
        <w:t xml:space="preserve"> avtaler </w:t>
      </w:r>
      <w:r w:rsidR="00EA0A6D">
        <w:t>med politiet om henting av narkotika</w:t>
      </w:r>
      <w:r>
        <w:t xml:space="preserve">. </w:t>
      </w:r>
    </w:p>
    <w:p w:rsidR="008C4413" w:rsidP="00B51E1D" w14:paraId="29AA71F8" w14:textId="77777777">
      <w:pPr>
        <w:pStyle w:val="ListParagraph"/>
        <w:numPr>
          <w:ilvl w:val="1"/>
          <w:numId w:val="24"/>
        </w:numPr>
      </w:pPr>
      <w:r>
        <w:t>Voss sjukehus avtaler med lokalt politi om henting av narkotika.</w:t>
      </w:r>
    </w:p>
    <w:p w:rsidR="008806C6" w:rsidRPr="00520875" w:rsidP="008806C6" w14:paraId="0AE2FF2E" w14:textId="77777777">
      <w:pPr>
        <w:pStyle w:val="ListParagraph"/>
        <w:numPr>
          <w:ilvl w:val="0"/>
          <w:numId w:val="24"/>
        </w:numPr>
      </w:pPr>
      <w:r w:rsidRPr="005802CE">
        <w:rPr>
          <w:b/>
          <w:bCs/>
        </w:rPr>
        <w:t>Nivå 2 / nivå 3 ledere</w:t>
      </w:r>
      <w:r w:rsidR="00520875">
        <w:t>:</w:t>
      </w:r>
    </w:p>
    <w:p w:rsidR="00994B3C" w:rsidP="00994B3C" w14:paraId="41643126" w14:textId="77777777">
      <w:pPr>
        <w:pStyle w:val="ListParagraph"/>
        <w:numPr>
          <w:ilvl w:val="1"/>
          <w:numId w:val="24"/>
        </w:numPr>
      </w:pPr>
      <w:r>
        <w:t>kan treffe vedtak om at legemidler, rusmidler eller skadelige stoffer kan beslaglegges.</w:t>
      </w:r>
    </w:p>
    <w:p w:rsidR="001B21F3" w:rsidP="00BB7059" w14:paraId="3BBE4371" w14:textId="77777777">
      <w:pPr>
        <w:pStyle w:val="ListParagraph"/>
        <w:numPr>
          <w:ilvl w:val="1"/>
          <w:numId w:val="24"/>
        </w:numPr>
      </w:pPr>
      <w:r>
        <w:t>kan ett</w:t>
      </w:r>
      <w:r>
        <w:t>er samråd med behandlende lege beslaglegge legemidler utskrevet av lege utenfor institusjon.</w:t>
      </w:r>
      <w:r w:rsidR="00BB7059">
        <w:t xml:space="preserve"> </w:t>
      </w:r>
      <w:r w:rsidRPr="00BB7059" w:rsidR="00BB7059">
        <w:rPr>
          <w:shd w:val="clear" w:color="auto" w:fill="FFFFFF"/>
        </w:rPr>
        <w:t xml:space="preserve">Lege som har foreskrevet medikamentet i utgangspunktet skal </w:t>
      </w:r>
      <w:hyperlink r:id="rId8" w:tooltip="XRF09984 - https://lovdata.no/forskrift/2016-08-26-1003/§9" w:history="1">
        <w:r w:rsidRPr="007A0861" w:rsidR="00BB7059">
          <w:rPr>
            <w:rStyle w:val="Hyperlink"/>
            <w:shd w:val="clear" w:color="auto" w:fill="FFFFFF"/>
          </w:rPr>
          <w:t>informeres om de</w:t>
        </w:r>
        <w:r w:rsidRPr="007A0861" w:rsidR="008C4413">
          <w:rPr>
            <w:rStyle w:val="Hyperlink"/>
            <w:shd w:val="clear" w:color="auto" w:fill="FFFFFF"/>
          </w:rPr>
          <w:t>tte fra Helse Bergen</w:t>
        </w:r>
      </w:hyperlink>
      <w:r w:rsidRPr="00BB7059" w:rsidR="00BB7059">
        <w:rPr>
          <w:shd w:val="clear" w:color="auto" w:fill="FFFFFF"/>
        </w:rPr>
        <w:t>.</w:t>
      </w:r>
    </w:p>
    <w:p w:rsidR="008806C6" w:rsidP="008806C6" w14:paraId="0D2E0837" w14:textId="77777777">
      <w:pPr>
        <w:pStyle w:val="ListParagraph"/>
        <w:numPr>
          <w:ilvl w:val="1"/>
          <w:numId w:val="24"/>
        </w:numPr>
      </w:pPr>
      <w:r>
        <w:t>kan treffe vedtak om at beslaglagte legemidler som etter medisinsk vurdering anses som utilrådelig å levere tilbake ved utskrivning skal tilintetgjøres</w:t>
      </w:r>
    </w:p>
    <w:p w:rsidR="0096194D" w:rsidP="0096194D" w14:paraId="39FDE85E" w14:textId="77777777">
      <w:pPr>
        <w:pStyle w:val="Heading1"/>
      </w:pPr>
      <w:bookmarkStart w:id="6" w:name="_Toc256000004"/>
      <w:r>
        <w:t>Definisjoner</w:t>
      </w:r>
      <w:bookmarkEnd w:id="6"/>
    </w:p>
    <w:p w:rsidR="00AD639A" w:rsidP="00AD639A" w14:paraId="5CC83570" w14:textId="77777777"/>
    <w:p w:rsidR="005802CE" w:rsidRPr="005802CE" w:rsidP="00AD639A" w14:paraId="07B6FAFC" w14:textId="77777777">
      <w:pPr>
        <w:rPr>
          <w:rFonts w:cstheme="minorHAnsi"/>
          <w:b/>
          <w:bCs/>
        </w:rPr>
      </w:pPr>
      <w:r>
        <w:rPr>
          <w:b/>
          <w:bCs/>
        </w:rPr>
        <w:t xml:space="preserve">Legemidler </w:t>
      </w:r>
      <w:r w:rsidRPr="005802CE">
        <w:rPr>
          <w:rFonts w:cstheme="minorHAnsi"/>
          <w:color w:val="202124"/>
          <w:szCs w:val="24"/>
          <w:shd w:val="clear" w:color="auto" w:fill="FFFFFF"/>
        </w:rPr>
        <w:t>omfatter generel</w:t>
      </w:r>
      <w:r w:rsidRPr="005802CE">
        <w:rPr>
          <w:rFonts w:cstheme="minorHAnsi"/>
          <w:color w:val="202124"/>
          <w:szCs w:val="24"/>
          <w:shd w:val="clear" w:color="auto" w:fill="FFFFFF"/>
        </w:rPr>
        <w:t>t </w:t>
      </w:r>
      <w:r w:rsidRPr="005802CE">
        <w:rPr>
          <w:rFonts w:cstheme="minorHAnsi"/>
          <w:color w:val="040C28"/>
          <w:szCs w:val="24"/>
        </w:rPr>
        <w:t xml:space="preserve">produkter til mennesker eller dyr som kan brukes til å forebygge eller behandle sykdom, eller som påstås </w:t>
      </w:r>
      <w:r w:rsidR="002747D5">
        <w:rPr>
          <w:rFonts w:cstheme="minorHAnsi"/>
          <w:color w:val="040C28"/>
          <w:szCs w:val="24"/>
        </w:rPr>
        <w:t>å</w:t>
      </w:r>
      <w:r w:rsidRPr="005802CE">
        <w:rPr>
          <w:rFonts w:cstheme="minorHAnsi"/>
          <w:color w:val="040C28"/>
          <w:szCs w:val="24"/>
        </w:rPr>
        <w:t xml:space="preserve"> virke på denne måten</w:t>
      </w:r>
      <w:r w:rsidRPr="005802CE">
        <w:rPr>
          <w:rFonts w:cstheme="minorHAnsi"/>
          <w:color w:val="202124"/>
          <w:szCs w:val="24"/>
          <w:shd w:val="clear" w:color="auto" w:fill="FFFFFF"/>
        </w:rPr>
        <w:t>.</w:t>
      </w:r>
    </w:p>
    <w:p w:rsidR="00AD639A" w:rsidP="00AD639A" w14:paraId="11C73B3D" w14:textId="77777777">
      <w:pPr>
        <w:rPr>
          <w:rFonts w:cstheme="minorHAnsi"/>
          <w:color w:val="202124"/>
          <w:szCs w:val="24"/>
          <w:shd w:val="clear" w:color="auto" w:fill="FFFFFF"/>
        </w:rPr>
      </w:pPr>
      <w:bookmarkStart w:id="7" w:name="bek_Narkotika"/>
      <w:r w:rsidRPr="00AD639A">
        <w:rPr>
          <w:b/>
          <w:bCs/>
        </w:rPr>
        <w:t>Narkotika</w:t>
      </w:r>
      <w:r>
        <w:rPr>
          <w:b/>
          <w:bCs/>
        </w:rPr>
        <w:t xml:space="preserve"> </w:t>
      </w:r>
      <w:bookmarkEnd w:id="7"/>
      <w:r w:rsidRPr="00AD639A">
        <w:rPr>
          <w:rFonts w:cstheme="minorHAnsi"/>
          <w:color w:val="202124"/>
          <w:szCs w:val="24"/>
          <w:shd w:val="clear" w:color="auto" w:fill="FFFFFF"/>
        </w:rPr>
        <w:t>er </w:t>
      </w:r>
      <w:r w:rsidRPr="00AD639A">
        <w:rPr>
          <w:rFonts w:cstheme="minorHAnsi"/>
          <w:color w:val="040C28"/>
          <w:szCs w:val="24"/>
        </w:rPr>
        <w:t xml:space="preserve">et fellesnavn for ulovlige rusgivende substanser, også kalt </w:t>
      </w:r>
      <w:r w:rsidRPr="00723FB2">
        <w:rPr>
          <w:rFonts w:cstheme="minorHAnsi"/>
          <w:b/>
          <w:bCs/>
          <w:color w:val="040C28"/>
          <w:szCs w:val="24"/>
        </w:rPr>
        <w:t>illegale rusmidler</w:t>
      </w:r>
      <w:r w:rsidRPr="00AD639A">
        <w:rPr>
          <w:rFonts w:cstheme="minorHAnsi"/>
          <w:color w:val="202124"/>
          <w:szCs w:val="24"/>
          <w:shd w:val="clear" w:color="auto" w:fill="FFFFFF"/>
        </w:rPr>
        <w:t xml:space="preserve">. Hvilke rusmidler som er illegale i Norge </w:t>
      </w:r>
      <w:r w:rsidR="00E11A2D">
        <w:rPr>
          <w:rFonts w:cstheme="minorHAnsi"/>
          <w:color w:val="202124"/>
          <w:szCs w:val="24"/>
          <w:shd w:val="clear" w:color="auto" w:fill="FFFFFF"/>
        </w:rPr>
        <w:t xml:space="preserve">reguleres </w:t>
      </w:r>
      <w:r w:rsidRPr="00AD639A">
        <w:rPr>
          <w:rFonts w:cstheme="minorHAnsi"/>
          <w:color w:val="202124"/>
          <w:szCs w:val="24"/>
          <w:shd w:val="clear" w:color="auto" w:fill="FFFFFF"/>
        </w:rPr>
        <w:t>gjennom Legemiddelverkets narkotikaliste. Listen omfatter tradisjonelle rusmidler som heroin og cannabis, men inneholder også</w:t>
      </w:r>
      <w:r w:rsidRPr="00AD639A">
        <w:rPr>
          <w:rFonts w:cstheme="minorHAnsi"/>
          <w:color w:val="202124"/>
          <w:szCs w:val="24"/>
          <w:shd w:val="clear" w:color="auto" w:fill="FFFFFF"/>
        </w:rPr>
        <w:t xml:space="preserve"> en rekke rusgivende legemidler</w:t>
      </w:r>
      <w:r w:rsidR="00E11A2D">
        <w:rPr>
          <w:rFonts w:cstheme="minorHAnsi"/>
          <w:color w:val="202124"/>
          <w:szCs w:val="24"/>
          <w:shd w:val="clear" w:color="auto" w:fill="FFFFFF"/>
        </w:rPr>
        <w:t>, eksempelvis morfin.</w:t>
      </w:r>
      <w:r w:rsidR="00BD3808">
        <w:rPr>
          <w:rFonts w:cstheme="minorHAnsi"/>
          <w:color w:val="202124"/>
          <w:szCs w:val="24"/>
          <w:shd w:val="clear" w:color="auto" w:fill="FFFFFF"/>
        </w:rPr>
        <w:t xml:space="preserve"> </w:t>
      </w:r>
    </w:p>
    <w:p w:rsidR="00721DD6" w:rsidP="00AD639A" w14:paraId="233854A6" w14:textId="77777777">
      <w:bookmarkStart w:id="8" w:name="bek_Nodverge"/>
      <w:r>
        <w:rPr>
          <w:rFonts w:cstheme="minorHAnsi"/>
          <w:b/>
          <w:bCs/>
          <w:color w:val="202124"/>
          <w:szCs w:val="24"/>
          <w:shd w:val="clear" w:color="auto" w:fill="FFFFFF"/>
        </w:rPr>
        <w:t>Nød</w:t>
      </w:r>
      <w:r w:rsidR="00C3562F">
        <w:rPr>
          <w:rFonts w:cstheme="minorHAnsi"/>
          <w:b/>
          <w:bCs/>
          <w:color w:val="202124"/>
          <w:szCs w:val="24"/>
          <w:shd w:val="clear" w:color="auto" w:fill="FFFFFF"/>
        </w:rPr>
        <w:t>verge</w:t>
      </w:r>
      <w:r>
        <w:rPr>
          <w:rFonts w:cstheme="minorHAnsi"/>
          <w:b/>
          <w:bCs/>
          <w:color w:val="202124"/>
          <w:szCs w:val="24"/>
          <w:shd w:val="clear" w:color="auto" w:fill="FFFFFF"/>
        </w:rPr>
        <w:t xml:space="preserve"> </w:t>
      </w:r>
      <w:bookmarkEnd w:id="8"/>
      <w:r>
        <w:rPr>
          <w:rFonts w:cstheme="minorHAnsi"/>
          <w:color w:val="202124"/>
          <w:szCs w:val="24"/>
          <w:shd w:val="clear" w:color="auto" w:fill="FFFFFF"/>
        </w:rPr>
        <w:t xml:space="preserve">er </w:t>
      </w:r>
      <w:r w:rsidR="000209A1">
        <w:rPr>
          <w:rFonts w:cstheme="minorHAnsi"/>
          <w:color w:val="202124"/>
          <w:szCs w:val="24"/>
          <w:shd w:val="clear" w:color="auto" w:fill="FFFFFF"/>
        </w:rPr>
        <w:t xml:space="preserve">en </w:t>
      </w:r>
      <w:r w:rsidR="00E11A2D">
        <w:t xml:space="preserve">handling som ellers ville være straffbar, </w:t>
      </w:r>
      <w:r w:rsidR="003B060E">
        <w:t xml:space="preserve">men </w:t>
      </w:r>
      <w:r w:rsidR="00E11A2D">
        <w:t>er lovlig når den</w:t>
      </w:r>
    </w:p>
    <w:p w:rsidR="00721DD6" w:rsidP="00721DD6" w14:paraId="431434B4" w14:textId="77777777">
      <w:pPr>
        <w:pStyle w:val="ListParagraph"/>
        <w:numPr>
          <w:ilvl w:val="0"/>
          <w:numId w:val="32"/>
        </w:numPr>
      </w:pPr>
      <w:r>
        <w:t>blir foretatt for å avverge et ulovlig angrep</w:t>
      </w:r>
    </w:p>
    <w:p w:rsidR="00721DD6" w:rsidP="00721DD6" w14:paraId="7936B368" w14:textId="77777777">
      <w:pPr>
        <w:pStyle w:val="ListParagraph"/>
        <w:numPr>
          <w:ilvl w:val="0"/>
          <w:numId w:val="32"/>
        </w:numPr>
      </w:pPr>
      <w:r>
        <w:t>ikke går lenger enn nødvendig, og</w:t>
      </w:r>
    </w:p>
    <w:p w:rsidR="00D14CB3" w:rsidRPr="00721DD6" w:rsidP="00721DD6" w14:paraId="428D8AB4" w14:textId="59C4D7D0">
      <w:pPr>
        <w:pStyle w:val="ListParagraph"/>
        <w:numPr>
          <w:ilvl w:val="0"/>
          <w:numId w:val="32"/>
        </w:numPr>
        <w:rPr>
          <w:rStyle w:val="Hyperlink"/>
          <w:u w:val="none"/>
        </w:rPr>
      </w:pPr>
      <w:r>
        <w:t xml:space="preserve">ikke går åpenbart ut over hva som er forsvarlig under hensyn til hvor farlig angrepet er, hva slags interesse som angrepet krenker, og angriperens skyld. </w:t>
      </w:r>
      <w:r w:rsidRPr="00721DD6" w:rsidR="00C3562F">
        <w:rPr>
          <w:rFonts w:cstheme="minorHAnsi"/>
          <w:color w:val="202124"/>
          <w:szCs w:val="24"/>
          <w:shd w:val="clear" w:color="auto" w:fill="FFFFFF"/>
        </w:rPr>
        <w:t xml:space="preserve">se </w:t>
      </w:r>
      <w:hyperlink r:id="rId9" w:anchor="§18" w:tooltip="XRF08277 - https://lovdata.no/dokument/NL/lov/2005-05-20-28/KAPITTEL_1-3#§18" w:history="1">
        <w:r w:rsidRPr="00721DD6" w:rsidR="00C3562F">
          <w:rPr>
            <w:rStyle w:val="Hyperlink"/>
            <w:rFonts w:cstheme="minorHAnsi"/>
            <w:szCs w:val="24"/>
            <w:shd w:val="clear" w:color="auto" w:fill="FFFFFF"/>
          </w:rPr>
          <w:fldChar w:fldCharType="begin" w:fldLock="1"/>
        </w:r>
        <w:r w:rsidRPr="00721DD6" w:rsidR="00C3562F">
          <w:rPr>
            <w:rStyle w:val="Hyperlink"/>
            <w:rFonts w:cstheme="minorHAnsi"/>
            <w:szCs w:val="24"/>
            <w:shd w:val="clear" w:color="auto" w:fill="FFFFFF"/>
          </w:rPr>
          <w:instrText xml:space="preserve"> DOCPROPERTY XRT08277 \*charformat \* MERGEFORMAT </w:instrText>
        </w:r>
        <w:r w:rsidRPr="00721DD6" w:rsidR="00C3562F">
          <w:rPr>
            <w:rStyle w:val="Hyperlink"/>
            <w:rFonts w:cstheme="minorHAnsi"/>
            <w:szCs w:val="24"/>
            <w:shd w:val="clear" w:color="auto" w:fill="FFFFFF"/>
          </w:rPr>
          <w:fldChar w:fldCharType="separate"/>
        </w:r>
        <w:r w:rsidRPr="00721DD6" w:rsidR="00C3562F">
          <w:rPr>
            <w:rStyle w:val="Hyperlink"/>
            <w:rFonts w:cstheme="minorHAnsi"/>
            <w:szCs w:val="24"/>
            <w:shd w:val="clear" w:color="auto" w:fill="FFFFFF"/>
          </w:rPr>
          <w:t>Straffeloven  §18. Nødverge</w:t>
        </w:r>
        <w:r w:rsidRPr="00721DD6" w:rsidR="00C3562F">
          <w:rPr>
            <w:rStyle w:val="Hyperlink"/>
            <w:rFonts w:cstheme="minorHAnsi"/>
            <w:szCs w:val="24"/>
            <w:shd w:val="clear" w:color="auto" w:fill="FFFFFF"/>
          </w:rPr>
          <w:fldChar w:fldCharType="end"/>
        </w:r>
      </w:hyperlink>
    </w:p>
    <w:p w:rsidR="003F57D2" w:rsidRPr="00D14CB3" w:rsidP="00AD639A" w14:paraId="4B0EE0D9" w14:textId="77777777"/>
    <w:p w:rsidR="00AD639A" w:rsidP="00AD639A" w14:paraId="14D4CD49" w14:textId="77777777">
      <w:pPr>
        <w:rPr>
          <w:rFonts w:cstheme="minorHAnsi"/>
        </w:rPr>
      </w:pPr>
      <w:r w:rsidRPr="0034217D">
        <w:rPr>
          <w:rFonts w:cstheme="minorHAnsi"/>
          <w:b/>
        </w:rPr>
        <w:t>Rusmidler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er</w:t>
      </w:r>
      <w:r w:rsidR="00B81308">
        <w:rPr>
          <w:rFonts w:cstheme="minorHAnsi"/>
        </w:rPr>
        <w:t xml:space="preserve"> </w:t>
      </w:r>
      <w:r w:rsidR="000C6FBC">
        <w:rPr>
          <w:rFonts w:cstheme="minorHAnsi"/>
        </w:rPr>
        <w:t>u</w:t>
      </w:r>
      <w:r w:rsidR="00B81308">
        <w:rPr>
          <w:rFonts w:cstheme="minorHAnsi"/>
        </w:rPr>
        <w:t xml:space="preserve">lovlige og reseptbelagte </w:t>
      </w:r>
      <w:r>
        <w:rPr>
          <w:rFonts w:cstheme="minorHAnsi"/>
        </w:rPr>
        <w:t>substanser som kan påvirke sanseopplevelsene, stemningsleie og ut</w:t>
      </w:r>
      <w:r>
        <w:rPr>
          <w:rFonts w:cstheme="minorHAnsi"/>
        </w:rPr>
        <w:t xml:space="preserve">løse følelse av rus. </w:t>
      </w:r>
    </w:p>
    <w:p w:rsidR="00201E49" w:rsidP="00AD639A" w14:paraId="42D424F0" w14:textId="77777777">
      <w:pPr>
        <w:rPr>
          <w:rFonts w:cstheme="minorHAnsi"/>
        </w:rPr>
      </w:pPr>
    </w:p>
    <w:p w:rsidR="00201E49" w:rsidP="00201E49" w14:paraId="5F99E699" w14:textId="77777777">
      <w:pPr>
        <w:pStyle w:val="CommentText"/>
      </w:pPr>
      <w:r>
        <w:rPr>
          <w:rFonts w:cstheme="minorHAnsi"/>
        </w:rPr>
        <w:t xml:space="preserve">OBS!  </w:t>
      </w:r>
      <w:r>
        <w:t>Begrepene «ulovlige rusmidler» og «narkotika» brukes om hverandre i lovverket. I legemiddelloven brukes begrepet «narkotika» og i Forskrift om rettigheter og bruk av tvang under opphold i institusjon brukes begrepet «ulovlige r</w:t>
      </w:r>
      <w:r>
        <w:t>usmidler»</w:t>
      </w:r>
    </w:p>
    <w:p w:rsidR="00201E49" w:rsidP="00AD639A" w14:paraId="2E306C80" w14:textId="77777777">
      <w:pPr>
        <w:rPr>
          <w:rFonts w:cstheme="minorHAnsi"/>
        </w:rPr>
      </w:pPr>
    </w:p>
    <w:p w:rsidR="00510BDF" w:rsidP="00126938" w14:paraId="12BF3A14" w14:textId="77777777">
      <w:pPr>
        <w:pStyle w:val="Heading1"/>
      </w:pPr>
      <w:bookmarkStart w:id="9" w:name="_Toc256000005"/>
      <w:r>
        <w:t>R</w:t>
      </w:r>
      <w:r w:rsidR="00D14CB3">
        <w:t>ansaking / undersøkelse og kroppsvisitasjon</w:t>
      </w:r>
      <w:r>
        <w:t xml:space="preserve"> med lovhjemler</w:t>
      </w:r>
      <w:bookmarkEnd w:id="9"/>
    </w:p>
    <w:p w:rsidR="00ED20E4" w:rsidP="00ED20E4" w14:paraId="4D23C0FF" w14:textId="77777777">
      <w:pPr>
        <w:pStyle w:val="Heading2"/>
        <w:numPr>
          <w:ilvl w:val="0"/>
          <w:numId w:val="0"/>
        </w:numPr>
      </w:pPr>
    </w:p>
    <w:p w:rsidR="00ED20E4" w:rsidRPr="00F3022F" w:rsidP="00ED20E4" w14:paraId="6FAFC529" w14:textId="77777777">
      <w:pPr>
        <w:pStyle w:val="Heading2"/>
      </w:pPr>
      <w:bookmarkStart w:id="10" w:name="_Toc256000007"/>
      <w:r w:rsidRPr="00912092">
        <w:t>Somatiske</w:t>
      </w:r>
      <w:r w:rsidRPr="00F3022F">
        <w:t xml:space="preserve"> </w:t>
      </w:r>
      <w:r>
        <w:t>enheter</w:t>
      </w:r>
      <w:bookmarkEnd w:id="10"/>
    </w:p>
    <w:p w:rsidR="00ED20E4" w:rsidP="00ED20E4" w14:paraId="452B9D85" w14:textId="01F3513D">
      <w:r>
        <w:t xml:space="preserve">Personalet har ikke lov å undersøke pasientens rom eller eiendeler hvis pasienten ikke har samtykket til dette. Undersøkelse av pasientens rom eller eiendeler kan kun gjennomføres i somatiske avdelinger i </w:t>
      </w:r>
      <w:hyperlink w:anchor="bek_Nodverge" w:history="1">
        <w:r w:rsidRPr="0075427A">
          <w:rPr>
            <w:rStyle w:val="Hyperlink"/>
          </w:rPr>
          <w:t>nødverge</w:t>
        </w:r>
      </w:hyperlink>
      <w:r w:rsidRPr="0075427A">
        <w:t>-</w:t>
      </w:r>
      <w:r w:rsidRPr="00440DC0">
        <w:t xml:space="preserve"> eller nød</w:t>
      </w:r>
      <w:r w:rsidRPr="00440DC0">
        <w:t>rettssituasjoner</w:t>
      </w:r>
      <w:r w:rsidRPr="00BC678E">
        <w:t>.</w:t>
      </w:r>
      <w:r>
        <w:t xml:space="preserve"> Dette kan være aktuelt for å </w:t>
      </w:r>
      <w:r w:rsidR="00310E5D">
        <w:t xml:space="preserve">sikre forsvarlig helsehjelp </w:t>
      </w:r>
      <w:r>
        <w:t>eller en annen interesse</w:t>
      </w:r>
      <w:r w:rsidR="003F57D2">
        <w:t>,</w:t>
      </w:r>
      <w:r>
        <w:t xml:space="preserve"> fra en fare for skade som ikke kan avverges på annen rimelig måte (Straffeloven §§ </w:t>
      </w:r>
      <w:hyperlink r:id="rId10" w:anchor="§17" w:tooltip="XRF08274 - https://lovdata.no/dokument/NL/lov/2005-05-20-28/KAPITTEL_1-3#§17" w:history="1">
        <w:r w:rsidRPr="00215360">
          <w:rPr>
            <w:rStyle w:val="Hyperlink"/>
          </w:rPr>
          <w:t>17</w:t>
        </w:r>
      </w:hyperlink>
      <w:r>
        <w:t xml:space="preserve">, </w:t>
      </w:r>
      <w:hyperlink r:id="rId9" w:anchor="§18" w:tooltip="XRF08277 - https://lovdata.no/dokument/NL/lov/2005-05-20-28/KAPITTEL_1-3#§18" w:history="1">
        <w:r w:rsidRPr="00215360">
          <w:rPr>
            <w:rStyle w:val="Hyperlink"/>
          </w:rPr>
          <w:t>18</w:t>
        </w:r>
      </w:hyperlink>
      <w:r>
        <w:t>).</w:t>
      </w:r>
    </w:p>
    <w:p w:rsidR="00ED20E4" w:rsidP="00ED20E4" w14:paraId="3546D940" w14:textId="77777777"/>
    <w:p w:rsidR="00ED20E4" w:rsidP="00ED20E4" w14:paraId="7A092F3C" w14:textId="77777777">
      <w:pPr>
        <w:pStyle w:val="Heading2"/>
      </w:pPr>
      <w:bookmarkStart w:id="11" w:name="_Toc107399540"/>
      <w:bookmarkStart w:id="12" w:name="_Toc256000008"/>
      <w:r>
        <w:t>Psykiatriske enheter</w:t>
      </w:r>
      <w:bookmarkEnd w:id="12"/>
      <w:bookmarkEnd w:id="11"/>
    </w:p>
    <w:p w:rsidR="008715AF" w:rsidP="00ED20E4" w14:paraId="4D65F979" w14:textId="6E73FDC6">
      <w:r>
        <w:t>Har eget lovverk for ransaking og kroppsvisitasjon</w:t>
      </w:r>
      <w:r w:rsidR="0075427A">
        <w:t xml:space="preserve">, </w:t>
      </w:r>
      <w:hyperlink r:id="rId11" w:anchor="KAPITTEL_4" w:tooltip="XRF10121 - https://lovdata.no/dokument/NL/lov/1999-07-02-62/KAPITTEL_4#KAPITTEL_4" w:history="1">
        <w:r>
          <w:rPr>
            <w:rStyle w:val="Hyperlink"/>
          </w:rPr>
          <w:fldChar w:fldCharType="begin" w:fldLock="1"/>
        </w:r>
        <w:r>
          <w:rPr>
            <w:rStyle w:val="Hyperlink"/>
          </w:rPr>
          <w:instrText xml:space="preserve"> DOCPROPERTY XRT10121 \*charformat \* MERGEFORMAT </w:instrText>
        </w:r>
        <w:r>
          <w:rPr>
            <w:rStyle w:val="Hyperlink"/>
          </w:rPr>
          <w:fldChar w:fldCharType="separate"/>
        </w:r>
        <w:r>
          <w:rPr>
            <w:rStyle w:val="Hyperlink"/>
          </w:rPr>
          <w:t>Psykisk helsevernloven kap.4 Gjennomføring av psykisk helsevern</w:t>
        </w:r>
        <w:r>
          <w:rPr>
            <w:rStyle w:val="Hyperlink"/>
          </w:rPr>
          <w:fldChar w:fldCharType="end"/>
        </w:r>
      </w:hyperlink>
      <w:r>
        <w:t>.</w:t>
      </w:r>
      <w:r w:rsidR="0075427A">
        <w:t xml:space="preserve"> </w:t>
      </w:r>
    </w:p>
    <w:p w:rsidR="008715AF" w:rsidP="00ED20E4" w14:paraId="5C20675B" w14:textId="77777777">
      <w:pPr>
        <w:pStyle w:val="ListParagraph"/>
        <w:numPr>
          <w:ilvl w:val="0"/>
          <w:numId w:val="25"/>
        </w:numPr>
      </w:pPr>
      <w:r>
        <w:t>Før det treffes vedtak etter lovens kapittel 4, skal pasienten gis anledning til å uttale seg der dette er mulig</w:t>
      </w:r>
      <w:r w:rsidR="003F57D2">
        <w:t>,</w:t>
      </w:r>
      <w:r>
        <w:t xml:space="preserve"> og oppl</w:t>
      </w:r>
      <w:r>
        <w:t xml:space="preserve">ysningene nedtegnes og ligge til grunn for vedtaket. </w:t>
      </w:r>
    </w:p>
    <w:p w:rsidR="008715AF" w:rsidRPr="008715AF" w:rsidP="00ED20E4" w14:paraId="6229E413" w14:textId="77777777">
      <w:pPr>
        <w:pStyle w:val="ListParagraph"/>
        <w:numPr>
          <w:ilvl w:val="0"/>
          <w:numId w:val="25"/>
        </w:numPr>
        <w:rPr>
          <w:rFonts w:cstheme="minorHAnsi"/>
          <w:szCs w:val="24"/>
        </w:rPr>
      </w:pPr>
      <w:r w:rsidRPr="008715AF">
        <w:rPr>
          <w:rFonts w:cstheme="minorHAnsi"/>
          <w:szCs w:val="24"/>
          <w:shd w:val="clear" w:color="auto" w:fill="FFFFFF"/>
        </w:rPr>
        <w:t>Ved begrunnet mistanke om at rusmidler, legemidler</w:t>
      </w:r>
      <w:r>
        <w:rPr>
          <w:rFonts w:cstheme="minorHAnsi"/>
          <w:szCs w:val="24"/>
          <w:shd w:val="clear" w:color="auto" w:fill="FFFFFF"/>
        </w:rPr>
        <w:t xml:space="preserve"> eller</w:t>
      </w:r>
      <w:r w:rsidRPr="008715AF">
        <w:rPr>
          <w:rFonts w:cstheme="minorHAnsi"/>
          <w:szCs w:val="24"/>
          <w:shd w:val="clear" w:color="auto" w:fill="FFFFFF"/>
        </w:rPr>
        <w:t xml:space="preserve"> skadelige stoffer er innført i en institusjon i psykisk helsevern, kan </w:t>
      </w:r>
      <w:hyperlink r:id="rId12" w:tooltip="XRF10629 - https://lovdata.no/lov/1999-07-02-62/§1-4" w:history="1">
        <w:r w:rsidRPr="000C6FBC">
          <w:rPr>
            <w:rStyle w:val="Hyperlink"/>
            <w:rFonts w:cstheme="minorHAnsi"/>
            <w:szCs w:val="24"/>
            <w:shd w:val="clear" w:color="auto" w:fill="FFFFFF"/>
          </w:rPr>
          <w:t>den faglig ansvarlige</w:t>
        </w:r>
      </w:hyperlink>
      <w:r w:rsidR="000C6FBC">
        <w:rPr>
          <w:rFonts w:cstheme="minorHAnsi"/>
          <w:szCs w:val="24"/>
          <w:shd w:val="clear" w:color="auto" w:fill="FFFFFF"/>
        </w:rPr>
        <w:t xml:space="preserve">, </w:t>
      </w:r>
      <w:r w:rsidR="003F57D2">
        <w:rPr>
          <w:rFonts w:cstheme="minorHAnsi"/>
          <w:szCs w:val="24"/>
          <w:shd w:val="clear" w:color="auto" w:fill="FFFFFF"/>
        </w:rPr>
        <w:t xml:space="preserve">legen, psykologen, annet </w:t>
      </w:r>
      <w:r w:rsidRPr="008715AF">
        <w:rPr>
          <w:rFonts w:cstheme="minorHAnsi"/>
          <w:szCs w:val="24"/>
          <w:shd w:val="clear" w:color="auto" w:fill="FFFFFF"/>
        </w:rPr>
        <w:t>vedta at pasientens rom eller eiendeler skal undersøkes og at det skal foretas kroppsvisitasjo</w:t>
      </w:r>
      <w:r w:rsidRPr="008715AF">
        <w:rPr>
          <w:rFonts w:cstheme="minorHAnsi"/>
          <w:szCs w:val="24"/>
          <w:shd w:val="clear" w:color="auto" w:fill="FFFFFF"/>
        </w:rPr>
        <w:t>n av pasienten</w:t>
      </w:r>
      <w:r w:rsidR="00F8311F">
        <w:rPr>
          <w:rFonts w:cstheme="minorHAnsi"/>
          <w:szCs w:val="24"/>
          <w:shd w:val="clear" w:color="auto" w:fill="FFFFFF"/>
        </w:rPr>
        <w:t xml:space="preserve">    (</w:t>
      </w:r>
      <w:hyperlink r:id="rId13" w:anchor="4-6" w:tooltip="XRF00666 - http://www.lovdata.no/all/tl-19990702-062-004.html#4-6" w:history="1">
        <w:r w:rsidRPr="00F8311F" w:rsidR="00F8311F">
          <w:rPr>
            <w:rStyle w:val="Hyperlink"/>
            <w:rFonts w:cstheme="minorHAnsi"/>
            <w:szCs w:val="24"/>
            <w:shd w:val="clear" w:color="auto" w:fill="FFFFFF"/>
          </w:rPr>
          <w:fldChar w:fldCharType="begin" w:fldLock="1"/>
        </w:r>
        <w:r w:rsidRPr="00F8311F" w:rsidR="00F8311F">
          <w:rPr>
            <w:rStyle w:val="Hyperlink"/>
            <w:rFonts w:cstheme="minorHAnsi"/>
            <w:szCs w:val="24"/>
            <w:shd w:val="clear" w:color="auto" w:fill="FFFFFF"/>
          </w:rPr>
          <w:instrText xml:space="preserve"> DOCPROPERTY XRT00666 \*charformat \* MERGEFORMAT </w:instrText>
        </w:r>
        <w:r w:rsidRPr="00F8311F" w:rsidR="00F8311F">
          <w:rPr>
            <w:rStyle w:val="Hyperlink"/>
            <w:rFonts w:cstheme="minorHAnsi"/>
            <w:szCs w:val="24"/>
            <w:shd w:val="clear" w:color="auto" w:fill="FFFFFF"/>
          </w:rPr>
          <w:fldChar w:fldCharType="separate"/>
        </w:r>
        <w:r w:rsidRPr="00F8311F" w:rsidR="00F8311F">
          <w:rPr>
            <w:rStyle w:val="Hyperlink"/>
            <w:rFonts w:cstheme="minorHAnsi"/>
            <w:szCs w:val="24"/>
            <w:shd w:val="clear" w:color="auto" w:fill="FFFFFF"/>
          </w:rPr>
          <w:t>§ 4-6 Psykisk Helsevernloven - Undersøkelse av rom og eiendeler samt kroppsvisitasjon</w:t>
        </w:r>
        <w:r w:rsidRPr="00F8311F" w:rsidR="00F8311F">
          <w:rPr>
            <w:rStyle w:val="Hyperlink"/>
            <w:rFonts w:cstheme="minorHAnsi"/>
            <w:szCs w:val="24"/>
            <w:shd w:val="clear" w:color="auto" w:fill="FFFFFF"/>
          </w:rPr>
          <w:fldChar w:fldCharType="end"/>
        </w:r>
      </w:hyperlink>
      <w:r w:rsidRPr="00F8311F" w:rsidR="00F8311F">
        <w:rPr>
          <w:rFonts w:cstheme="minorHAnsi"/>
          <w:szCs w:val="24"/>
          <w:shd w:val="clear" w:color="auto" w:fill="FFFFFF"/>
        </w:rPr>
        <w:t xml:space="preserve"> og </w:t>
      </w:r>
      <w:hyperlink r:id="rId13" w:anchor="4-7" w:tooltip="XRF01635 - http://www.lovdata.no/all/tl-19990702-062-004.html#4-7" w:history="1">
        <w:r w:rsidRPr="00F8311F" w:rsidR="00F8311F">
          <w:rPr>
            <w:rStyle w:val="Hyperlink"/>
            <w:rFonts w:cstheme="minorHAnsi"/>
            <w:szCs w:val="24"/>
            <w:shd w:val="clear" w:color="auto" w:fill="FFFFFF"/>
          </w:rPr>
          <w:fldChar w:fldCharType="begin" w:fldLock="1"/>
        </w:r>
        <w:r w:rsidRPr="00F8311F" w:rsidR="00F8311F">
          <w:rPr>
            <w:rStyle w:val="Hyperlink"/>
            <w:rFonts w:cstheme="minorHAnsi"/>
            <w:szCs w:val="24"/>
            <w:shd w:val="clear" w:color="auto" w:fill="FFFFFF"/>
          </w:rPr>
          <w:instrText xml:space="preserve"> DOCPROPERTY XRT01635 \*charformat \* MERGEFORMAT </w:instrText>
        </w:r>
        <w:r w:rsidRPr="00F8311F" w:rsidR="00F8311F">
          <w:rPr>
            <w:rStyle w:val="Hyperlink"/>
            <w:rFonts w:cstheme="minorHAnsi"/>
            <w:szCs w:val="24"/>
            <w:shd w:val="clear" w:color="auto" w:fill="FFFFFF"/>
          </w:rPr>
          <w:fldChar w:fldCharType="separate"/>
        </w:r>
        <w:r w:rsidRPr="00F8311F" w:rsidR="00F8311F">
          <w:rPr>
            <w:rStyle w:val="Hyperlink"/>
            <w:rFonts w:cstheme="minorHAnsi"/>
            <w:szCs w:val="24"/>
            <w:shd w:val="clear" w:color="auto" w:fill="FFFFFF"/>
          </w:rPr>
          <w:t>§ 4-7. Beslag</w:t>
        </w:r>
        <w:r w:rsidRPr="00F8311F" w:rsidR="00F8311F">
          <w:rPr>
            <w:rStyle w:val="Hyperlink"/>
            <w:rFonts w:cstheme="minorHAnsi"/>
            <w:szCs w:val="24"/>
            <w:shd w:val="clear" w:color="auto" w:fill="FFFFFF"/>
          </w:rPr>
          <w:fldChar w:fldCharType="end"/>
        </w:r>
      </w:hyperlink>
      <w:r w:rsidRPr="00F8311F" w:rsidR="00F8311F">
        <w:rPr>
          <w:rFonts w:cstheme="minorHAnsi"/>
          <w:szCs w:val="24"/>
          <w:shd w:val="clear" w:color="auto" w:fill="FFFFFF"/>
        </w:rPr>
        <w:t xml:space="preserve"> ).</w:t>
      </w:r>
    </w:p>
    <w:p w:rsidR="0075427A" w:rsidRPr="008715AF" w:rsidP="00ED20E4" w14:paraId="7C1F9AD2" w14:textId="77777777">
      <w:pPr>
        <w:pStyle w:val="ListParagraph"/>
        <w:numPr>
          <w:ilvl w:val="0"/>
          <w:numId w:val="25"/>
        </w:numPr>
        <w:rPr>
          <w:rFonts w:cstheme="minorHAnsi"/>
          <w:szCs w:val="24"/>
        </w:rPr>
      </w:pPr>
      <w:r w:rsidRPr="008715AF">
        <w:rPr>
          <w:rFonts w:cstheme="minorHAnsi"/>
          <w:szCs w:val="24"/>
          <w:shd w:val="clear" w:color="auto" w:fill="FFFFFF"/>
        </w:rPr>
        <w:t>Vedtaket skal nedtegnes uten opphold. Pasienten og pasientens nærmeste pårørende kan påklage vedtaket til kontrollkommisjonen.</w:t>
      </w:r>
    </w:p>
    <w:p w:rsidR="00ED20E4" w:rsidP="00ED20E4" w14:paraId="63835609" w14:textId="77777777"/>
    <w:p w:rsidR="00ED20E4" w:rsidP="00ED20E4" w14:paraId="408878E7" w14:textId="77777777">
      <w:pPr>
        <w:pStyle w:val="Heading2"/>
      </w:pPr>
      <w:bookmarkStart w:id="13" w:name="_Toc256000009"/>
      <w:r>
        <w:t>Rusmedisinske enheter</w:t>
      </w:r>
      <w:bookmarkEnd w:id="13"/>
      <w:r>
        <w:t xml:space="preserve"> </w:t>
      </w:r>
    </w:p>
    <w:p w:rsidR="00ED20E4" w:rsidP="00ED20E4" w14:paraId="4E930365" w14:textId="77777777">
      <w:r>
        <w:t xml:space="preserve">Har eget lovverk for ransaking og kroppsvisitasjon – se Forskrift om rettigheter og bruk av </w:t>
      </w:r>
      <w:r>
        <w:t xml:space="preserve">tvang under opphold i institusjon §§ </w:t>
      </w:r>
      <w:hyperlink r:id="rId14" w:tooltip="XRF09983 - https://lovdata.no/forskrift/2016-08-26-1003/§8" w:history="1">
        <w:r w:rsidRPr="000A3FEA">
          <w:rPr>
            <w:rStyle w:val="Hyperlink"/>
          </w:rPr>
          <w:t>8</w:t>
        </w:r>
      </w:hyperlink>
      <w:r>
        <w:t xml:space="preserve">, </w:t>
      </w:r>
      <w:hyperlink r:id="rId8" w:tooltip="XRF09984 - https://lovdata.no/forskrift/2016-08-26-1003/§9" w:history="1">
        <w:r w:rsidRPr="000A3FEA">
          <w:rPr>
            <w:rStyle w:val="Hyperlink"/>
          </w:rPr>
          <w:t>9</w:t>
        </w:r>
      </w:hyperlink>
      <w:r>
        <w:t xml:space="preserve"> .</w:t>
      </w:r>
    </w:p>
    <w:p w:rsidR="002E37A2" w:rsidRPr="00A952CA" w:rsidP="002E37A2" w14:paraId="78F60C7C" w14:textId="77777777">
      <w:pPr>
        <w:pStyle w:val="ListParagraph"/>
        <w:numPr>
          <w:ilvl w:val="0"/>
          <w:numId w:val="26"/>
        </w:numPr>
        <w:rPr>
          <w:rFonts w:cstheme="minorHAnsi"/>
          <w:szCs w:val="24"/>
        </w:rPr>
      </w:pPr>
      <w:r>
        <w:rPr>
          <w:rFonts w:cstheme="minorHAnsi"/>
          <w:szCs w:val="24"/>
          <w:shd w:val="clear" w:color="auto" w:fill="FFFFFF"/>
        </w:rPr>
        <w:t>V</w:t>
      </w:r>
      <w:r w:rsidRPr="007911D3" w:rsidR="001A197D">
        <w:rPr>
          <w:rFonts w:cstheme="minorHAnsi"/>
          <w:szCs w:val="24"/>
          <w:shd w:val="clear" w:color="auto" w:fill="FFFFFF"/>
        </w:rPr>
        <w:t>edtak om kroppsvisitasjon og undersøkelse av pasient og brukers rom og eiendeler gjøres ved begrunnet mistanke om at legemidler, rusmidler</w:t>
      </w:r>
      <w:r w:rsidRPr="007911D3" w:rsidR="00E0132E">
        <w:rPr>
          <w:rFonts w:cstheme="minorHAnsi"/>
          <w:szCs w:val="24"/>
          <w:shd w:val="clear" w:color="auto" w:fill="FFFFFF"/>
        </w:rPr>
        <w:t xml:space="preserve"> eller</w:t>
      </w:r>
      <w:r w:rsidRPr="007911D3" w:rsidR="001A197D">
        <w:rPr>
          <w:rFonts w:cstheme="minorHAnsi"/>
          <w:szCs w:val="24"/>
          <w:shd w:val="clear" w:color="auto" w:fill="FFFFFF"/>
        </w:rPr>
        <w:t xml:space="preserve"> skadelige stoffer vil bli forsøkt innført eller er innført i institusjonen, når dette er nødvendig for å oppnå formålet med oppholdet. </w:t>
      </w:r>
    </w:p>
    <w:p w:rsidR="00A952CA" w:rsidP="00A952CA" w14:paraId="1249E63D" w14:textId="291AB569">
      <w:pPr>
        <w:pStyle w:val="Caution"/>
        <w:ind w:left="426" w:hanging="29"/>
        <w:rPr>
          <w:i w:val="0"/>
          <w:iCs/>
        </w:rPr>
      </w:pPr>
      <w:hyperlink r:id="rId15" w:tooltip="XRF10711 - https://www.helsedirektoratet.no/tema/helse-og-omsorgstjenesteloven/Bruk%20av%20tvang%20under%20opphold%20i%20rusinsitituasjon%202018.PDF/_/attachment/inline/5a79556b-39dc-4012-81b3-87f5b54ddc90:240f3e9de3b2c9a79b21b96b4196af4440706e69/Bruk%20a" w:history="1">
        <w:r w:rsidRPr="00C821FB">
          <w:rPr>
            <w:rStyle w:val="Hyperlink"/>
            <w:rFonts w:ascii="Calibri" w:hAnsi="Calibri"/>
            <w:i w:val="0"/>
            <w:iCs/>
            <w:sz w:val="26"/>
          </w:rPr>
          <w:t>Krav til vedtak etter forskriften</w:t>
        </w:r>
      </w:hyperlink>
      <w:r>
        <w:rPr>
          <w:i w:val="0"/>
          <w:iCs/>
        </w:rPr>
        <w:t xml:space="preserve"> av forvaltningslovens generelle kapitler:</w:t>
      </w:r>
    </w:p>
    <w:p w:rsidR="00A952CA" w:rsidRPr="00A952CA" w:rsidP="00A952CA" w14:paraId="381268EF" w14:textId="77777777">
      <w:pPr>
        <w:pStyle w:val="Caution"/>
        <w:numPr>
          <w:ilvl w:val="0"/>
          <w:numId w:val="34"/>
        </w:numPr>
        <w:rPr>
          <w:i w:val="0"/>
          <w:iCs/>
        </w:rPr>
      </w:pPr>
      <w:r>
        <w:t>Vedtaket skal være skrif</w:t>
      </w:r>
      <w:r>
        <w:t>tlig, nedtegnes uten opphold og inntas i pasientjournal</w:t>
      </w:r>
    </w:p>
    <w:p w:rsidR="00A952CA" w:rsidRPr="00A952CA" w:rsidP="00A952CA" w14:paraId="35506A33" w14:textId="77777777">
      <w:pPr>
        <w:pStyle w:val="Caution"/>
        <w:numPr>
          <w:ilvl w:val="0"/>
          <w:numId w:val="34"/>
        </w:numPr>
        <w:rPr>
          <w:i w:val="0"/>
          <w:iCs/>
        </w:rPr>
      </w:pPr>
      <w:r>
        <w:t>Vedtaket må begrunnes, dvs. at det må fremgå hvorfor vilkårene for vedtaket anses oppfylt</w:t>
      </w:r>
    </w:p>
    <w:p w:rsidR="00A952CA" w:rsidRPr="00A952CA" w:rsidP="00A952CA" w14:paraId="6906E40B" w14:textId="77777777">
      <w:pPr>
        <w:pStyle w:val="Caution"/>
        <w:numPr>
          <w:ilvl w:val="0"/>
          <w:numId w:val="34"/>
        </w:numPr>
        <w:rPr>
          <w:i w:val="0"/>
          <w:iCs/>
        </w:rPr>
      </w:pPr>
      <w:r>
        <w:t>Pasient/bruker skal gis nødvendig veiledning om innholdet i vedtaket</w:t>
      </w:r>
    </w:p>
    <w:p w:rsidR="00A952CA" w:rsidRPr="00A952CA" w:rsidP="00A952CA" w14:paraId="486758B5" w14:textId="77777777">
      <w:pPr>
        <w:pStyle w:val="Caution"/>
        <w:numPr>
          <w:ilvl w:val="0"/>
          <w:numId w:val="34"/>
        </w:numPr>
        <w:rPr>
          <w:i w:val="0"/>
          <w:iCs/>
        </w:rPr>
      </w:pPr>
      <w:r>
        <w:t>Pasient/bruker skal gis anledning til å u</w:t>
      </w:r>
      <w:r>
        <w:t>ttale seg før vedtaket treffes</w:t>
      </w:r>
    </w:p>
    <w:p w:rsidR="00A952CA" w:rsidP="00A952CA" w14:paraId="3FC2E202" w14:textId="77777777">
      <w:pPr>
        <w:pStyle w:val="Caution"/>
        <w:numPr>
          <w:ilvl w:val="0"/>
          <w:numId w:val="34"/>
        </w:numPr>
        <w:rPr>
          <w:i w:val="0"/>
          <w:iCs/>
        </w:rPr>
      </w:pPr>
      <w:r>
        <w:t>Pasient/ bruker skal ha en kopi av vedtaket, med begrunnelse, hvor det skal opplyses om klagerett til fylkesmannen og klagefrist</w:t>
      </w:r>
      <w:r w:rsidR="00030D36">
        <w:t>.</w:t>
      </w:r>
    </w:p>
    <w:p w:rsidR="00030D36" w:rsidRPr="00030D36" w:rsidP="002E37A2" w14:paraId="326540CB" w14:textId="2AE81FB5">
      <w:pPr>
        <w:pStyle w:val="ListParagraph"/>
        <w:numPr>
          <w:ilvl w:val="0"/>
          <w:numId w:val="26"/>
        </w:numPr>
        <w:rPr>
          <w:rFonts w:cstheme="minorHAnsi"/>
          <w:szCs w:val="24"/>
        </w:rPr>
      </w:pPr>
      <w:hyperlink r:id="rId15" w:tooltip="XRF10711 - https://www.helsedirektoratet.no/tema/helse-og-omsorgstjenesteloven/Bruk%20av%20tvang%20under%20opphold%20i%20rusinsitituasjon%202018.PDF/_/attachment/inline/5a79556b-39dc-4012-81b3-87f5b54ddc90:240f3e9de3b2c9a79b21b96b4196af4440706e69/Bruk%20a" w:history="1">
        <w:r w:rsidRPr="00C821FB">
          <w:rPr>
            <w:rStyle w:val="Hyperlink"/>
            <w:rFonts w:cstheme="minorHAnsi"/>
            <w:szCs w:val="24"/>
          </w:rPr>
          <w:t>Fortvarig fastholding i akutt nødsituasjon</w:t>
        </w:r>
      </w:hyperlink>
      <w:r>
        <w:rPr>
          <w:rFonts w:cstheme="minorHAnsi"/>
          <w:szCs w:val="24"/>
        </w:rPr>
        <w:t xml:space="preserve"> gjør at forholdende ikke tilsier </w:t>
      </w:r>
      <w:r>
        <w:rPr>
          <w:rFonts w:cstheme="minorHAnsi"/>
          <w:szCs w:val="24"/>
        </w:rPr>
        <w:t>at pasienten høre</w:t>
      </w:r>
      <w:r>
        <w:rPr>
          <w:rFonts w:cstheme="minorHAnsi"/>
          <w:szCs w:val="24"/>
        </w:rPr>
        <w:t>s og at vedtaket ikke</w:t>
      </w:r>
      <w:r>
        <w:rPr>
          <w:rFonts w:cstheme="minorHAnsi"/>
          <w:szCs w:val="24"/>
        </w:rPr>
        <w:t xml:space="preserve"> skriftliggjøres før tiltaket iverksettes (besluttes).  Da er fastholdingen en av</w:t>
      </w:r>
      <w:r>
        <w:rPr>
          <w:rFonts w:cstheme="minorHAnsi"/>
          <w:szCs w:val="24"/>
        </w:rPr>
        <w:t xml:space="preserve">gjørelse og ikke et vedtak. </w:t>
      </w:r>
    </w:p>
    <w:p w:rsidR="005C0905" w:rsidRPr="005C0905" w:rsidP="002E37A2" w14:paraId="71736BF5" w14:textId="77777777">
      <w:pPr>
        <w:pStyle w:val="ListParagraph"/>
        <w:numPr>
          <w:ilvl w:val="0"/>
          <w:numId w:val="26"/>
        </w:numPr>
        <w:rPr>
          <w:rFonts w:cstheme="minorHAnsi"/>
          <w:szCs w:val="24"/>
        </w:rPr>
      </w:pPr>
      <w:r>
        <w:rPr>
          <w:rFonts w:cstheme="minorHAnsi"/>
          <w:szCs w:val="24"/>
          <w:shd w:val="clear" w:color="auto" w:fill="FFFFFF"/>
        </w:rPr>
        <w:t>R</w:t>
      </w:r>
      <w:r w:rsidRPr="002E37A2">
        <w:rPr>
          <w:rFonts w:cstheme="minorHAnsi"/>
          <w:szCs w:val="24"/>
          <w:shd w:val="clear" w:color="auto" w:fill="FFFFFF"/>
        </w:rPr>
        <w:t xml:space="preserve">utinekontroll av pasienter og brukere </w:t>
      </w:r>
      <w:r>
        <w:rPr>
          <w:rFonts w:cstheme="minorHAnsi"/>
          <w:szCs w:val="24"/>
          <w:shd w:val="clear" w:color="auto" w:fill="FFFFFF"/>
        </w:rPr>
        <w:t xml:space="preserve">kan innføres </w:t>
      </w:r>
      <w:r w:rsidRPr="002E37A2">
        <w:rPr>
          <w:rFonts w:cstheme="minorHAnsi"/>
          <w:szCs w:val="24"/>
          <w:shd w:val="clear" w:color="auto" w:fill="FFFFFF"/>
        </w:rPr>
        <w:t>ved innleggelse og etter opphold utenfor institusjonen for å hindre innføring</w:t>
      </w:r>
      <w:r w:rsidRPr="002E37A2">
        <w:rPr>
          <w:rFonts w:cstheme="minorHAnsi"/>
          <w:szCs w:val="24"/>
          <w:shd w:val="clear" w:color="auto" w:fill="FFFFFF"/>
        </w:rPr>
        <w:t xml:space="preserve"> av legemidler</w:t>
      </w:r>
      <w:r>
        <w:rPr>
          <w:rFonts w:cstheme="minorHAnsi"/>
          <w:szCs w:val="24"/>
          <w:shd w:val="clear" w:color="auto" w:fill="FFFFFF"/>
        </w:rPr>
        <w:t xml:space="preserve"> og </w:t>
      </w:r>
      <w:r w:rsidRPr="002E37A2">
        <w:rPr>
          <w:rFonts w:cstheme="minorHAnsi"/>
          <w:szCs w:val="24"/>
          <w:shd w:val="clear" w:color="auto" w:fill="FFFFFF"/>
        </w:rPr>
        <w:t>rusmidler</w:t>
      </w:r>
      <w:r>
        <w:rPr>
          <w:rFonts w:cstheme="minorHAnsi"/>
          <w:szCs w:val="24"/>
          <w:shd w:val="clear" w:color="auto" w:fill="FFFFFF"/>
        </w:rPr>
        <w:t>.</w:t>
      </w:r>
      <w:r w:rsidRPr="002E37A2">
        <w:rPr>
          <w:rFonts w:cstheme="minorHAnsi"/>
          <w:szCs w:val="24"/>
          <w:shd w:val="clear" w:color="auto" w:fill="FFFFFF"/>
        </w:rPr>
        <w:t xml:space="preserve"> </w:t>
      </w:r>
    </w:p>
    <w:p w:rsidR="005C0905" w:rsidRPr="005C0905" w:rsidP="001453DD" w14:paraId="74018964" w14:textId="77777777">
      <w:pPr>
        <w:pStyle w:val="ListParagraph"/>
        <w:numPr>
          <w:ilvl w:val="1"/>
          <w:numId w:val="26"/>
        </w:numPr>
        <w:rPr>
          <w:rFonts w:cstheme="minorHAnsi"/>
          <w:szCs w:val="24"/>
        </w:rPr>
      </w:pPr>
      <w:r w:rsidRPr="002E37A2">
        <w:rPr>
          <w:rFonts w:cstheme="minorHAnsi"/>
          <w:szCs w:val="24"/>
          <w:shd w:val="clear" w:color="auto" w:fill="FFFFFF"/>
        </w:rPr>
        <w:t xml:space="preserve">Kontrollen kan omfatte undersøkelse av pasientens eller brukerens eiendeler og kroppsvisitasjon uten avkledning av pasienten eller brukeren. </w:t>
      </w:r>
    </w:p>
    <w:p w:rsidR="005C0905" w:rsidRPr="005C0905" w:rsidP="001453DD" w14:paraId="7A00B70A" w14:textId="77777777">
      <w:pPr>
        <w:pStyle w:val="ListParagraph"/>
        <w:numPr>
          <w:ilvl w:val="1"/>
          <w:numId w:val="26"/>
        </w:numPr>
        <w:rPr>
          <w:rFonts w:cstheme="minorHAnsi"/>
          <w:szCs w:val="24"/>
        </w:rPr>
      </w:pPr>
      <w:r w:rsidRPr="002E37A2">
        <w:rPr>
          <w:rFonts w:cstheme="minorHAnsi"/>
          <w:szCs w:val="24"/>
          <w:shd w:val="clear" w:color="auto" w:fill="FFFFFF"/>
        </w:rPr>
        <w:t>Rutinekontroll kan bare innføres når dette er nødvendig</w:t>
      </w:r>
      <w:r w:rsidRPr="002E37A2">
        <w:rPr>
          <w:rFonts w:cstheme="minorHAnsi"/>
          <w:szCs w:val="24"/>
          <w:shd w:val="clear" w:color="auto" w:fill="FFFFFF"/>
        </w:rPr>
        <w:t xml:space="preserve"> for å oppnå formålet med oppholdet. Mindre inngripende tiltak skal være vurdert. Institusjonen skal dokumentere at vilkårene for å innføre rutinekontroll er oppfylt.</w:t>
      </w:r>
    </w:p>
    <w:p w:rsidR="005C0905" w:rsidRPr="007A4EBA" w:rsidP="005C0905" w14:paraId="087AE243" w14:textId="77777777">
      <w:pPr>
        <w:pStyle w:val="ListParagraph"/>
        <w:numPr>
          <w:ilvl w:val="0"/>
          <w:numId w:val="26"/>
        </w:numPr>
        <w:shd w:val="clear" w:color="auto" w:fill="FFFFFF"/>
        <w:spacing w:before="225"/>
        <w:rPr>
          <w:rFonts w:ascii="Helvetica" w:hAnsi="Helvetica" w:cs="Helvetica"/>
          <w:color w:val="333333"/>
          <w:sz w:val="23"/>
          <w:szCs w:val="23"/>
        </w:rPr>
      </w:pPr>
      <w:r w:rsidRPr="005C0905">
        <w:rPr>
          <w:rFonts w:cstheme="minorHAnsi"/>
          <w:szCs w:val="24"/>
          <w:shd w:val="clear" w:color="auto" w:fill="FFFFFF"/>
        </w:rPr>
        <w:t>V</w:t>
      </w:r>
      <w:r w:rsidRPr="005C0905">
        <w:rPr>
          <w:rFonts w:cstheme="minorHAnsi"/>
          <w:szCs w:val="24"/>
        </w:rPr>
        <w:t>ed beslag av ulovlige rusmidler skal politiet kontaktes</w:t>
      </w:r>
      <w:r w:rsidR="00507C0A">
        <w:rPr>
          <w:rFonts w:cstheme="minorHAnsi"/>
          <w:szCs w:val="24"/>
        </w:rPr>
        <w:t xml:space="preserve"> </w:t>
      </w:r>
      <w:r w:rsidR="007A4EBA">
        <w:rPr>
          <w:rFonts w:cstheme="minorHAnsi"/>
          <w:szCs w:val="24"/>
        </w:rPr>
        <w:t>fortrinnsvis</w:t>
      </w:r>
      <w:r>
        <w:rPr>
          <w:rFonts w:cstheme="minorHAnsi"/>
          <w:szCs w:val="24"/>
        </w:rPr>
        <w:t xml:space="preserve"> av </w:t>
      </w:r>
      <w:hyperlink r:id="rId7" w:tooltip="XRF09756 - http://innsiden.helse-bergen.no/SiteDirectory/Driftteknisk_divisjon/Enheter/Hospitaldrift/Enheter/Sikkerhet/Omenheten/Sider/omenheten.aspx" w:history="1">
        <w:r w:rsidRPr="00EC0A56">
          <w:rPr>
            <w:rStyle w:val="Hyperlink"/>
          </w:rPr>
          <w:t>Hospitaldrift Sikkerhet</w:t>
        </w:r>
      </w:hyperlink>
      <w:r w:rsidRPr="005C0905">
        <w:rPr>
          <w:rFonts w:cstheme="minorHAnsi"/>
          <w:szCs w:val="24"/>
        </w:rPr>
        <w:t>.</w:t>
      </w:r>
      <w:r>
        <w:rPr>
          <w:rFonts w:cstheme="minorHAnsi"/>
          <w:szCs w:val="24"/>
        </w:rPr>
        <w:t xml:space="preserve"> </w:t>
      </w:r>
    </w:p>
    <w:p w:rsidR="007A4EBA" w:rsidP="007A4EBA" w14:paraId="6D46DFE8" w14:textId="77777777">
      <w:pPr>
        <w:pStyle w:val="Heading1"/>
      </w:pPr>
      <w:bookmarkStart w:id="14" w:name="_Toc256000010"/>
      <w:r>
        <w:t>Funn og beslag av legemidler og ulovlige rusmidler</w:t>
      </w:r>
      <w:bookmarkEnd w:id="14"/>
    </w:p>
    <w:p w:rsidR="00510CB9" w:rsidRPr="00ED54A0" w:rsidP="00ED54A0" w14:paraId="5308B0A1" w14:textId="77777777">
      <w:pPr>
        <w:pStyle w:val="ListParagraph"/>
        <w:numPr>
          <w:ilvl w:val="0"/>
          <w:numId w:val="26"/>
        </w:numPr>
        <w:shd w:val="clear" w:color="auto" w:fill="FFFFFF"/>
        <w:spacing w:before="225"/>
        <w:rPr>
          <w:rFonts w:ascii="Helvetica" w:hAnsi="Helvetica" w:cs="Helvetica"/>
          <w:sz w:val="23"/>
          <w:szCs w:val="23"/>
        </w:rPr>
      </w:pPr>
      <w:r w:rsidRPr="00ED54A0">
        <w:t>Ved funn og be</w:t>
      </w:r>
      <w:r w:rsidR="004B032B">
        <w:t>s</w:t>
      </w:r>
      <w:r w:rsidRPr="00ED54A0">
        <w:t xml:space="preserve">lag av ulovlige rusmidler skal </w:t>
      </w:r>
      <w:hyperlink r:id="rId7" w:tooltip="XRF09756 - http://innsiden.helse-bergen.no/SiteDirectory/Driftteknisk_divisjon/Enheter/Hospitaldrift/Enheter/Sikkerhet/Omenheten/Sider/omenheten.aspx" w:history="1">
        <w:r w:rsidRPr="00ED54A0">
          <w:rPr>
            <w:rStyle w:val="Hyperlink"/>
          </w:rPr>
          <w:t>Hospitaldrift Sikkerhet</w:t>
        </w:r>
      </w:hyperlink>
      <w:r w:rsidRPr="00ED54A0">
        <w:t xml:space="preserve"> kon</w:t>
      </w:r>
      <w:r w:rsidRPr="00ED54A0">
        <w:t xml:space="preserve">taktes og få </w:t>
      </w:r>
      <w:r w:rsidRPr="00ED54A0" w:rsidR="00E26ABD">
        <w:t xml:space="preserve">overlevert </w:t>
      </w:r>
      <w:r w:rsidRPr="00ED54A0" w:rsidR="00252406">
        <w:t>legemidlene i en anonym pakning</w:t>
      </w:r>
      <w:r w:rsidR="000C6FBC">
        <w:t xml:space="preserve">. De vil </w:t>
      </w:r>
      <w:r w:rsidRPr="00ED54A0" w:rsidR="00252406">
        <w:t>overlevere pakningen videre til politiet.</w:t>
      </w:r>
    </w:p>
    <w:p w:rsidR="00ED54A0" w:rsidRPr="001453DD" w:rsidP="00ED54A0" w14:paraId="0F6CF951" w14:textId="77777777">
      <w:pPr>
        <w:pStyle w:val="ListParagraph"/>
        <w:numPr>
          <w:ilvl w:val="1"/>
          <w:numId w:val="26"/>
        </w:numPr>
        <w:shd w:val="clear" w:color="auto" w:fill="FFFFFF"/>
        <w:spacing w:before="225"/>
        <w:rPr>
          <w:rFonts w:cstheme="minorHAnsi"/>
          <w:szCs w:val="24"/>
        </w:rPr>
      </w:pPr>
      <w:r w:rsidRPr="001453DD">
        <w:rPr>
          <w:rFonts w:cstheme="minorHAnsi"/>
          <w:szCs w:val="24"/>
        </w:rPr>
        <w:t>For lokasjoner utenfor det sentrale sykehusområdet kan Hospitaldrift Sikkerhet av praktiske grunner avtale med politiet om at de henter beslaget.</w:t>
      </w:r>
      <w:r w:rsidR="001453DD">
        <w:rPr>
          <w:rFonts w:cstheme="minorHAnsi"/>
          <w:szCs w:val="24"/>
        </w:rPr>
        <w:t xml:space="preserve"> NB Denne anbefalingen gjelder ikke Voss sjukehus.</w:t>
      </w:r>
    </w:p>
    <w:p w:rsidR="00510CB9" w:rsidRPr="00F638EC" w:rsidP="00510CB9" w14:paraId="62A55052" w14:textId="77777777">
      <w:pPr>
        <w:pStyle w:val="Caution"/>
        <w:numPr>
          <w:ilvl w:val="0"/>
          <w:numId w:val="19"/>
        </w:numPr>
      </w:pPr>
      <w:r>
        <w:t>Illegale</w:t>
      </w:r>
      <w:r w:rsidR="00D2524C">
        <w:t xml:space="preserve"> rusmidler</w:t>
      </w:r>
      <w:r w:rsidRPr="00F638EC" w:rsidR="00D2524C">
        <w:t xml:space="preserve"> legges i en anonym pakning</w:t>
      </w:r>
      <w:r w:rsidR="00D2524C">
        <w:t xml:space="preserve"> som</w:t>
      </w:r>
      <w:r w:rsidRPr="00F638EC" w:rsidR="00D2524C">
        <w:rPr>
          <w:b/>
        </w:rPr>
        <w:t xml:space="preserve"> ikke</w:t>
      </w:r>
      <w:r w:rsidR="00D2524C">
        <w:t xml:space="preserve"> </w:t>
      </w:r>
      <w:r w:rsidRPr="00F638EC" w:rsidR="00D2524C">
        <w:t xml:space="preserve">skal </w:t>
      </w:r>
      <w:r w:rsidR="00D2524C">
        <w:t xml:space="preserve">merkes med </w:t>
      </w:r>
      <w:r w:rsidR="002009D4">
        <w:t>pasient</w:t>
      </w:r>
      <w:r w:rsidR="00D2524C">
        <w:t>nav</w:t>
      </w:r>
      <w:r w:rsidRPr="00F638EC" w:rsidR="00D2524C">
        <w:t xml:space="preserve">n. </w:t>
      </w:r>
      <w:r w:rsidR="005C3F6B">
        <w:t>R</w:t>
      </w:r>
      <w:r w:rsidRPr="00F638EC" w:rsidR="00D2524C">
        <w:t>usmid</w:t>
      </w:r>
      <w:r w:rsidR="005C3F6B">
        <w:t>de</w:t>
      </w:r>
      <w:r w:rsidRPr="00F638EC" w:rsidR="00D2524C">
        <w:t>le</w:t>
      </w:r>
      <w:r w:rsidR="00D2524C">
        <w:t>t</w:t>
      </w:r>
      <w:r w:rsidR="005C3F6B">
        <w:t xml:space="preserve"> låses inn</w:t>
      </w:r>
      <w:r w:rsidR="00D2524C">
        <w:t xml:space="preserve"> i påvente av at </w:t>
      </w:r>
      <w:r w:rsidR="005C3F6B">
        <w:t xml:space="preserve">Hospitaldrift Sikkerhet </w:t>
      </w:r>
      <w:r w:rsidR="00C43F30">
        <w:t>henter det</w:t>
      </w:r>
      <w:r w:rsidR="004613AC">
        <w:t>te</w:t>
      </w:r>
      <w:r w:rsidR="00C43F30">
        <w:t>. Personalet må hå</w:t>
      </w:r>
      <w:r w:rsidR="00D2524C">
        <w:t>ndtere</w:t>
      </w:r>
      <w:r w:rsidRPr="00F638EC" w:rsidR="00D2524C">
        <w:t xml:space="preserve"> rusmidlet varsamt med tanke på at </w:t>
      </w:r>
      <w:r w:rsidR="004613AC">
        <w:t xml:space="preserve">dette kan være </w:t>
      </w:r>
      <w:r>
        <w:t>stoff som påvirke</w:t>
      </w:r>
      <w:r w:rsidRPr="00F638EC" w:rsidR="00D2524C">
        <w:t>r nervesystem og sanseapparat.</w:t>
      </w:r>
    </w:p>
    <w:p w:rsidR="00CD6235" w:rsidP="00CD6235" w14:paraId="7B0746F5" w14:textId="77777777">
      <w:pPr>
        <w:pStyle w:val="Caution"/>
        <w:numPr>
          <w:ilvl w:val="0"/>
          <w:numId w:val="19"/>
        </w:numPr>
      </w:pPr>
      <w:r>
        <w:t>Ikke oppgi pasientens navn eller hvilken enhet pasienten er innlagt på til politiet!</w:t>
      </w:r>
    </w:p>
    <w:p w:rsidR="00510CB9" w:rsidP="00DB311F" w14:paraId="613A17CB" w14:textId="77777777">
      <w:pPr>
        <w:pStyle w:val="Caution"/>
        <w:ind w:left="360" w:firstLine="0"/>
        <w:jc w:val="center"/>
        <w:rPr>
          <w:rStyle w:val="Hyperlink"/>
          <w:rFonts w:ascii="Calibri" w:hAnsi="Calibri"/>
          <w:sz w:val="26"/>
        </w:rPr>
      </w:pPr>
      <w:hyperlink r:id="rId16" w:tooltip="XRF09846 - https://lovdata.no/lov/1999-07-02-64/§21" w:history="1">
        <w:r w:rsidRPr="00CD6235" w:rsidR="00D2524C">
          <w:rPr>
            <w:rStyle w:val="Hyperlink"/>
            <w:rFonts w:ascii="Calibri" w:hAnsi="Calibri"/>
            <w:sz w:val="26"/>
          </w:rPr>
          <w:fldChar w:fldCharType="begin" w:fldLock="1"/>
        </w:r>
        <w:r w:rsidRPr="00CD6235" w:rsidR="00D2524C">
          <w:rPr>
            <w:rStyle w:val="Hyperlink"/>
            <w:rFonts w:ascii="Calibri" w:hAnsi="Calibri"/>
            <w:sz w:val="26"/>
          </w:rPr>
          <w:instrText xml:space="preserve"> DOCPROPERTY XRT09846 \*charformat \* MERGEFORMAT </w:instrText>
        </w:r>
        <w:r w:rsidRPr="00CD6235" w:rsidR="00D2524C">
          <w:rPr>
            <w:rStyle w:val="Hyperlink"/>
            <w:rFonts w:ascii="Calibri" w:hAnsi="Calibri"/>
            <w:sz w:val="26"/>
          </w:rPr>
          <w:fldChar w:fldCharType="separate"/>
        </w:r>
        <w:r w:rsidRPr="00CD6235" w:rsidR="00D2524C">
          <w:rPr>
            <w:rStyle w:val="Hyperlink"/>
            <w:rFonts w:ascii="Calibri" w:hAnsi="Calibri"/>
            <w:sz w:val="26"/>
          </w:rPr>
          <w:t>Lov om helsepersonell §21. Hovedregel om taushetsplikt</w:t>
        </w:r>
        <w:r w:rsidRPr="00CD6235" w:rsidR="00D2524C">
          <w:rPr>
            <w:rStyle w:val="Hyperlink"/>
            <w:rFonts w:ascii="Calibri" w:hAnsi="Calibri"/>
            <w:sz w:val="26"/>
          </w:rPr>
          <w:fldChar w:fldCharType="end"/>
        </w:r>
      </w:hyperlink>
    </w:p>
    <w:p w:rsidR="00EC12FA" w:rsidP="00DB311F" w14:paraId="0CAFAB14" w14:textId="77777777">
      <w:pPr>
        <w:pStyle w:val="Caution"/>
        <w:ind w:left="360" w:firstLine="0"/>
        <w:jc w:val="center"/>
      </w:pPr>
      <w:hyperlink r:id="rId17" w:tooltip="XRF09752 - https://tidsskriftet.no/2014/09/helse-og-jus/nar-leger-finner-narkotika" w:history="1">
        <w:r w:rsidRPr="00EC12FA" w:rsidR="00E26ABD">
          <w:rPr>
            <w:rStyle w:val="Hyperlink"/>
            <w:rFonts w:ascii="Calibri" w:hAnsi="Calibri"/>
            <w:sz w:val="26"/>
          </w:rPr>
          <w:fldChar w:fldCharType="begin" w:fldLock="1"/>
        </w:r>
        <w:r w:rsidRPr="00EC12FA" w:rsidR="00E26ABD">
          <w:rPr>
            <w:rStyle w:val="Hyperlink"/>
            <w:rFonts w:ascii="Calibri" w:hAnsi="Calibri"/>
            <w:sz w:val="26"/>
          </w:rPr>
          <w:instrText xml:space="preserve"> DOCPROPERTY XRT09752 \*charformat \* MERGEFORMAT </w:instrText>
        </w:r>
        <w:r w:rsidRPr="00EC12FA" w:rsidR="00E26ABD">
          <w:rPr>
            <w:rStyle w:val="Hyperlink"/>
            <w:rFonts w:ascii="Calibri" w:hAnsi="Calibri"/>
            <w:sz w:val="26"/>
          </w:rPr>
          <w:fldChar w:fldCharType="separate"/>
        </w:r>
        <w:r w:rsidR="00E26ABD">
          <w:rPr>
            <w:rStyle w:val="Hyperlink"/>
            <w:rFonts w:ascii="Calibri" w:hAnsi="Calibri"/>
            <w:sz w:val="26"/>
          </w:rPr>
          <w:t>Når leger finner narkotika (2014) Tidsskriftet</w:t>
        </w:r>
        <w:r w:rsidRPr="00EC12FA" w:rsidR="00E26ABD">
          <w:rPr>
            <w:rStyle w:val="Hyperlink"/>
            <w:rFonts w:ascii="Calibri" w:hAnsi="Calibri"/>
            <w:sz w:val="26"/>
          </w:rPr>
          <w:fldChar w:fldCharType="end"/>
        </w:r>
      </w:hyperlink>
    </w:p>
    <w:p w:rsidR="00252406" w:rsidRPr="00C54D07" w:rsidP="00252406" w14:paraId="4A42DA0F" w14:textId="77777777">
      <w:pPr>
        <w:pStyle w:val="ListParagraph"/>
        <w:numPr>
          <w:ilvl w:val="0"/>
          <w:numId w:val="19"/>
        </w:numPr>
        <w:rPr>
          <w:rStyle w:val="Hyperlink"/>
          <w:u w:val="none"/>
        </w:rPr>
      </w:pPr>
      <w:r>
        <w:t xml:space="preserve">Funn og beslag av legemiddelet dokumenteres i pasientens journal av behandlende enhet, </w:t>
      </w:r>
      <w:r>
        <w:t xml:space="preserve">se </w:t>
      </w:r>
      <w:hyperlink r:id="rId18" w:tooltip="XDF70011 - dok70011.docx" w:history="1">
        <w:r w:rsidRPr="00DB311F">
          <w:rPr>
            <w:rStyle w:val="Hyperlink"/>
          </w:rPr>
          <w:fldChar w:fldCharType="begin" w:fldLock="1"/>
        </w:r>
        <w:r w:rsidRPr="00DB311F">
          <w:rPr>
            <w:rStyle w:val="Hyperlink"/>
          </w:rPr>
          <w:instrText xml:space="preserve"> DOCPROPERTY XDT70011 \*charformat \* MERGEFORMAT </w:instrText>
        </w:r>
        <w:r w:rsidRPr="00DB311F">
          <w:rPr>
            <w:rStyle w:val="Hyperlink"/>
          </w:rPr>
          <w:fldChar w:fldCharType="separate"/>
        </w:r>
        <w:r>
          <w:rPr>
            <w:rStyle w:val="Hyperlink"/>
          </w:rPr>
          <w:t>Kvittering på overlevering av våpen, farlige gjenstander og ulovlige rusmidler</w:t>
        </w:r>
        <w:r w:rsidRPr="00DB311F">
          <w:rPr>
            <w:rStyle w:val="Hyperlink"/>
          </w:rPr>
          <w:fldChar w:fldCharType="end"/>
        </w:r>
      </w:hyperlink>
    </w:p>
    <w:p w:rsidR="00C54D07" w:rsidP="00C54D07" w14:paraId="01B44958" w14:textId="77777777">
      <w:pPr>
        <w:pStyle w:val="ListParagraph"/>
        <w:numPr>
          <w:ilvl w:val="0"/>
          <w:numId w:val="19"/>
        </w:numPr>
      </w:pPr>
      <w:r>
        <w:t>Beslaglagte legemidler som er mulig å identifisere (i emballasje eller lignende) kan kasseres iht</w:t>
      </w:r>
      <w:r w:rsidR="001453DD">
        <w:t>.</w:t>
      </w:r>
      <w:r>
        <w:t xml:space="preserve"> </w:t>
      </w:r>
      <w:hyperlink r:id="rId19" w:tooltip="XDF14532 - dok14532.docx" w:history="1">
        <w:r w:rsidRPr="00ED54A0" w:rsidR="00ED54A0">
          <w:rPr>
            <w:rStyle w:val="Hyperlink"/>
          </w:rPr>
          <w:t>R</w:t>
        </w:r>
        <w:r w:rsidRPr="00ED54A0">
          <w:rPr>
            <w:rStyle w:val="Hyperlink"/>
          </w:rPr>
          <w:t>etur av legemidler</w:t>
        </w:r>
      </w:hyperlink>
      <w:r>
        <w:t xml:space="preserve">. </w:t>
      </w:r>
    </w:p>
    <w:p w:rsidR="00510BDF" w:rsidP="00CB3EB0" w14:paraId="7C6E6AEA" w14:textId="77777777">
      <w:pPr>
        <w:rPr>
          <w:rFonts w:cstheme="minorHAnsi"/>
        </w:rPr>
      </w:pPr>
    </w:p>
    <w:p w:rsidR="00215360" w:rsidP="00AC4384" w14:paraId="33088AD2" w14:textId="77777777">
      <w:pPr>
        <w:pStyle w:val="Heading2"/>
      </w:pPr>
      <w:bookmarkStart w:id="15" w:name="_Toc256000011"/>
      <w:r w:rsidRPr="00912092">
        <w:t>Funn</w:t>
      </w:r>
      <w:r w:rsidR="00723FB2">
        <w:t xml:space="preserve"> og beslag</w:t>
      </w:r>
      <w:r w:rsidRPr="00912092">
        <w:t xml:space="preserve"> av illegale rusmidd</w:t>
      </w:r>
      <w:r w:rsidRPr="00912092">
        <w:t xml:space="preserve">el </w:t>
      </w:r>
      <w:r w:rsidR="003A4CEE">
        <w:t xml:space="preserve">som bør </w:t>
      </w:r>
      <w:r w:rsidRPr="00215360">
        <w:t>meldes i Synergi</w:t>
      </w:r>
      <w:bookmarkEnd w:id="15"/>
    </w:p>
    <w:p w:rsidR="00520281" w:rsidP="00520281" w14:paraId="69C275C6" w14:textId="77777777"/>
    <w:p w:rsidR="00520281" w:rsidRPr="00520281" w:rsidP="00520281" w14:paraId="642D24D0" w14:textId="77777777">
      <w:r>
        <w:t xml:space="preserve">Er denne retningslinjen fulgt, og det ikke har oppstått noen uønsket hendelse meldes dette ikke i Synergi. Hvis det har oppstått en </w:t>
      </w:r>
      <w:r w:rsidR="000C6FBC">
        <w:t xml:space="preserve">uønsket </w:t>
      </w:r>
      <w:r>
        <w:t>hendelse</w:t>
      </w:r>
      <w:r w:rsidR="001453DD">
        <w:t>:</w:t>
      </w:r>
    </w:p>
    <w:p w:rsidR="00215360" w:rsidP="00215360" w14:paraId="32EA3161" w14:textId="77777777">
      <w:pPr>
        <w:pStyle w:val="ListParagraph"/>
      </w:pPr>
    </w:p>
    <w:p w:rsidR="00520281" w:rsidP="00520281" w14:paraId="5D752CB4" w14:textId="77777777">
      <w:pPr>
        <w:pStyle w:val="ListParagraph"/>
        <w:numPr>
          <w:ilvl w:val="0"/>
          <w:numId w:val="19"/>
        </w:numPr>
      </w:pPr>
      <w:r w:rsidRPr="00EC0A56">
        <w:rPr>
          <w:u w:val="single"/>
        </w:rPr>
        <w:t>Melder</w:t>
      </w:r>
      <w:r>
        <w:t>: velg "</w:t>
      </w:r>
      <w:r w:rsidRPr="00EC0A56">
        <w:rPr>
          <w:i/>
        </w:rPr>
        <w:t>uønsket hendelse</w:t>
      </w:r>
      <w:r>
        <w:t>" – "</w:t>
      </w:r>
      <w:r w:rsidRPr="00EC0A56">
        <w:rPr>
          <w:i/>
        </w:rPr>
        <w:t>Pasientrelatert</w:t>
      </w:r>
      <w:r>
        <w:t>" eller «</w:t>
      </w:r>
      <w:r w:rsidRPr="00520281">
        <w:rPr>
          <w:i/>
          <w:iCs/>
        </w:rPr>
        <w:t>Driftsrelatert</w:t>
      </w:r>
      <w:r>
        <w:t>»</w:t>
      </w:r>
    </w:p>
    <w:p w:rsidR="00215360" w:rsidRPr="00520281" w:rsidP="00520281" w14:paraId="7340E6C1" w14:textId="77777777">
      <w:pPr>
        <w:pStyle w:val="ListParagraph"/>
        <w:numPr>
          <w:ilvl w:val="0"/>
          <w:numId w:val="19"/>
        </w:numPr>
      </w:pPr>
      <w:r w:rsidRPr="00520281">
        <w:rPr>
          <w:rFonts w:cstheme="minorHAnsi"/>
          <w:szCs w:val="24"/>
          <w:u w:val="single"/>
        </w:rPr>
        <w:t>Saksbehandler</w:t>
      </w:r>
      <w:r w:rsidRPr="00520281">
        <w:rPr>
          <w:rFonts w:cstheme="minorHAnsi"/>
          <w:szCs w:val="24"/>
        </w:rPr>
        <w:t>: velg uten konse</w:t>
      </w:r>
      <w:r w:rsidRPr="00520281">
        <w:rPr>
          <w:rFonts w:cstheme="minorHAnsi"/>
          <w:szCs w:val="24"/>
        </w:rPr>
        <w:t>kvens, skriv "Illegale rusmiddel" under mine stikkord, slik at det er lettere å ta ut statistikk. Hak av "Vis/legg til e-postmottaker før lagring" og legg til enhetsleder for Hospitaldrift Sikkerhet.</w:t>
      </w:r>
    </w:p>
    <w:p w:rsidR="00215360" w:rsidP="00CB3EB0" w14:paraId="1BE17380" w14:textId="77777777">
      <w:pPr>
        <w:rPr>
          <w:rFonts w:cstheme="minorHAnsi"/>
        </w:rPr>
      </w:pPr>
    </w:p>
    <w:p w:rsidR="00510BDF" w:rsidP="00126938" w14:paraId="3318B2DE" w14:textId="77777777">
      <w:pPr>
        <w:pStyle w:val="Heading1"/>
      </w:pPr>
      <w:bookmarkStart w:id="16" w:name="_Toc256000012"/>
      <w:r>
        <w:t>Referanser</w:t>
      </w:r>
      <w:bookmarkEnd w:id="16"/>
      <w:r>
        <w:t xml:space="preserve"> </w:t>
      </w:r>
    </w:p>
    <w:p w:rsidR="00510BDF" w:rsidRPr="008159FE" w:rsidP="00CB3EB0" w14:paraId="5592BF6C" w14:textId="77777777">
      <w:pPr>
        <w:rPr>
          <w:rFonts w:cstheme="minorHAnsi"/>
          <w:b/>
        </w:rPr>
      </w:pPr>
      <w:r w:rsidRPr="008159FE">
        <w:rPr>
          <w:rFonts w:cstheme="minorHAnsi"/>
          <w:b/>
        </w:rPr>
        <w:t xml:space="preserve">Interne referanser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268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CB3EB0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7" w:name="EK_Referanse"/>
            <w:hyperlink r:id="rId18" w:history="1">
              <w:r>
                <w:rPr>
                  <w:b w:val="0"/>
                  <w:color w:val="0000FF"/>
                  <w:u w:val="single"/>
                </w:rPr>
                <w:t>1.1.9-04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CB3EB0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8" w:history="1">
              <w:r>
                <w:rPr>
                  <w:b w:val="0"/>
                  <w:color w:val="0000FF"/>
                  <w:u w:val="single"/>
                </w:rPr>
                <w:t>Kvittering på overlevering av våpen, farlige gjenstander og ulovlige rusmidler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CB3EB0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9" w:history="1">
              <w:r>
                <w:rPr>
                  <w:b w:val="0"/>
                  <w:color w:val="0000FF"/>
                  <w:u w:val="single"/>
                </w:rPr>
                <w:t>1.2.2.2-10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CB3EB0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9" w:history="1">
              <w:r>
                <w:rPr>
                  <w:b w:val="0"/>
                  <w:color w:val="0000FF"/>
                  <w:u w:val="single"/>
                </w:rPr>
                <w:t>Retur av legemidler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CB3EB0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20" w:history="1">
              <w:r>
                <w:rPr>
                  <w:b w:val="0"/>
                  <w:color w:val="0000FF"/>
                  <w:u w:val="single"/>
                </w:rPr>
                <w:t>1.2.2.4-11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CB3EB0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20" w:history="1">
              <w:r>
                <w:rPr>
                  <w:b w:val="0"/>
                  <w:color w:val="0000FF"/>
                  <w:u w:val="single"/>
                </w:rPr>
                <w:t>Oversikt over A-preparater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CB3EB0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21" w:history="1">
              <w:r>
                <w:rPr>
                  <w:b w:val="0"/>
                  <w:color w:val="0000FF"/>
                  <w:u w:val="single"/>
                </w:rPr>
                <w:t>1.2.9.2-02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CB3EB0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21" w:history="1">
              <w:r>
                <w:rPr>
                  <w:b w:val="0"/>
                  <w:color w:val="0000FF"/>
                  <w:u w:val="single"/>
                </w:rPr>
                <w:t>Blodsmitte og beskyttelse mot stikkskader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CB3EB0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22" w:history="1">
              <w:r>
                <w:rPr>
                  <w:b w:val="0"/>
                  <w:color w:val="0000FF"/>
                  <w:u w:val="single"/>
                </w:rPr>
                <w:t>1.8.3-04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CB3EB0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22" w:history="1">
              <w:r>
                <w:rPr>
                  <w:b w:val="0"/>
                  <w:color w:val="0000FF"/>
                  <w:u w:val="single"/>
                </w:rPr>
                <w:t>Håndtering av avfall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CB3EB0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23" w:history="1">
              <w:r>
                <w:rPr>
                  <w:b w:val="0"/>
                  <w:color w:val="0000FF"/>
                  <w:u w:val="single"/>
                </w:rPr>
                <w:t>5.3.9.2.1.1-02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CB3EB0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23" w:history="1">
              <w:r>
                <w:rPr>
                  <w:b w:val="0"/>
                  <w:color w:val="0000FF"/>
                  <w:u w:val="single"/>
                </w:rPr>
                <w:t>Avfallshåndtering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CB3EB0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24" w:history="1">
              <w:r>
                <w:rPr>
                  <w:b w:val="0"/>
                  <w:color w:val="0000FF"/>
                  <w:u w:val="single"/>
                </w:rPr>
                <w:t>19.3.2.9.2-03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CB3EB0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24" w:history="1">
              <w:r>
                <w:rPr>
                  <w:b w:val="0"/>
                  <w:color w:val="0000FF"/>
                  <w:u w:val="single"/>
                </w:rPr>
                <w:t>Retningslinjer ved bruk av tvang</w:t>
              </w:r>
            </w:hyperlink>
          </w:p>
        </w:tc>
      </w:tr>
    </w:tbl>
    <w:p w:rsidR="009B041D" w:rsidP="00CB3EB0" w14:paraId="163E31B5" w14:textId="77777777">
      <w:pPr>
        <w:rPr>
          <w:rFonts w:cstheme="minorHAnsi"/>
        </w:rPr>
      </w:pPr>
      <w:bookmarkEnd w:id="17"/>
    </w:p>
    <w:p w:rsidR="00510BDF" w:rsidP="00CB3EB0" w14:paraId="6B05ACE4" w14:textId="77777777">
      <w:pPr>
        <w:rPr>
          <w:rFonts w:cstheme="minorHAnsi"/>
        </w:rPr>
      </w:pPr>
    </w:p>
    <w:p w:rsidR="00510BDF" w:rsidRPr="008159FE" w:rsidP="00CB3EB0" w14:paraId="53C69340" w14:textId="77777777">
      <w:pPr>
        <w:rPr>
          <w:rFonts w:cstheme="minorHAnsi"/>
          <w:b/>
        </w:rPr>
      </w:pPr>
      <w:r w:rsidRPr="008159FE">
        <w:rPr>
          <w:rFonts w:cstheme="minorHAnsi"/>
          <w:b/>
        </w:rPr>
        <w:t xml:space="preserve">Eksterne referanser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CB3EB0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8" w:name="EK_EksRef"/>
            <w:hyperlink r:id="rId25" w:history="1">
              <w:r>
                <w:rPr>
                  <w:b w:val="0"/>
                  <w:color w:val="0000FF"/>
                  <w:u w:val="single"/>
                </w:rPr>
                <w:t>3.2.2.11.20 Lommerus (arkiveres)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CB3EB0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26" w:history="1">
              <w:r>
                <w:rPr>
                  <w:b w:val="0"/>
                  <w:color w:val="0000FF"/>
                  <w:u w:val="single"/>
                </w:rPr>
                <w:t>1.19.5.12 Spesialisthelsetjenesteloven § 3-14. Adgang til tilbakeføring ved rømming fra behandling for rusmiddelavhengighet m.m.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CB3EB0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27" w:anchor="§17" w:history="1">
              <w:r>
                <w:rPr>
                  <w:b w:val="0"/>
                  <w:color w:val="0000FF"/>
                  <w:u w:val="single"/>
                </w:rPr>
                <w:t>1.19.10.1 Straffeloven §17. Nødrett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CB3EB0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8" w:history="1">
              <w:r>
                <w:rPr>
                  <w:b w:val="0"/>
                  <w:color w:val="0000FF"/>
                  <w:u w:val="single"/>
                </w:rPr>
                <w:t>1.18.4.2 § 9. Beslag og tilintetgjøring av legemidler, rusmidler, skadelige stoffer og farlige gjenstander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CB3EB0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2" w:history="1">
              <w:r>
                <w:rPr>
                  <w:b w:val="0"/>
                  <w:color w:val="0000FF"/>
                  <w:u w:val="single"/>
                </w:rPr>
                <w:t>1.17.11.1.1 § 1-4 Den faglige ansvarlige for vedtak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CB3EB0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5" w:history="1">
              <w:r>
                <w:rPr>
                  <w:b w:val="0"/>
                  <w:color w:val="0000FF"/>
                  <w:u w:val="single"/>
                </w:rPr>
                <w:t>2.18.2 Helsedirektoratet. Bruk av tvang under opphold i rusinstitusjon 2018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CB3EB0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4" w:history="1">
              <w:r>
                <w:rPr>
                  <w:b w:val="0"/>
                  <w:color w:val="0000FF"/>
                  <w:u w:val="single"/>
                </w:rPr>
                <w:t>1.18.4.1 § 8: Kroppsvisitasjon og undersøkelse av pasient og brukers rom og eiendeler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CB3EB0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7" w:history="1">
              <w:r>
                <w:rPr>
                  <w:b w:val="0"/>
                  <w:color w:val="0000FF"/>
                  <w:u w:val="single"/>
                </w:rPr>
                <w:t>2.16.4.3.1 Hospitaldrift Sikkerhet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CB3EB0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6" w:history="1">
              <w:r>
                <w:rPr>
                  <w:b w:val="0"/>
                  <w:color w:val="0000FF"/>
                  <w:u w:val="single"/>
                </w:rPr>
                <w:t>1.9.1.9 Lov om helsepersonell §21. Hovedregel om taushetsplikt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CB3EB0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28" w:anchor="KAPITTEL_4" w:history="1">
              <w:r>
                <w:rPr>
                  <w:b w:val="0"/>
                  <w:color w:val="0000FF"/>
                  <w:u w:val="single"/>
                </w:rPr>
                <w:t>1.17.11.3 Psykisk helsevernloven kap.4 Gjennomføring av psykisk helsevern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CB3EB0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27" w:anchor="§18" w:history="1">
              <w:r>
                <w:rPr>
                  <w:b w:val="0"/>
                  <w:color w:val="0000FF"/>
                  <w:u w:val="single"/>
                </w:rPr>
                <w:t>1.19.10.2 Straffeloven  §18. Nødverge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CB3EB0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7" w:history="1">
              <w:r>
                <w:rPr>
                  <w:b w:val="0"/>
                  <w:color w:val="0000FF"/>
                  <w:u w:val="single"/>
                </w:rPr>
                <w:t>3.1.7.1 Når leger finner narkotika (2014) Tidsskriftet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CB3EB0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5" w:history="1">
              <w:r>
                <w:rPr>
                  <w:b w:val="0"/>
                  <w:color w:val="0000FF"/>
                  <w:u w:val="single"/>
                </w:rPr>
                <w:t>1.19.10.4 Straffeloven § 231 Narkotikaovertredelse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CB3EB0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29" w:history="1">
              <w:r>
                <w:rPr>
                  <w:b w:val="0"/>
                  <w:color w:val="0000FF"/>
                  <w:u w:val="single"/>
                </w:rPr>
                <w:t>2.18.1 Beslag av narkotika, destruksjon - svar på spørsmål. Brev fra Helsedirektoratet (2016)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CB3EB0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6" w:history="1">
              <w:r>
                <w:rPr>
                  <w:b w:val="0"/>
                  <w:color w:val="0000FF"/>
                  <w:u w:val="single"/>
                </w:rPr>
                <w:t>1.13.1.2.1 § 24 Narkotika. Legemiddelloven</w:t>
              </w:r>
            </w:hyperlink>
          </w:p>
        </w:tc>
      </w:tr>
    </w:tbl>
    <w:p w:rsidR="009B041D" w:rsidP="00CB3EB0" w14:paraId="1E687D5C" w14:textId="77777777">
      <w:pPr>
        <w:rPr>
          <w:rFonts w:cstheme="minorHAnsi"/>
        </w:rPr>
      </w:pPr>
      <w:bookmarkEnd w:id="18"/>
    </w:p>
    <w:p w:rsidR="00541496" w:rsidRPr="005F0E8F" w:rsidP="00126938" w14:paraId="299DEB12" w14:textId="77777777">
      <w:pPr>
        <w:pStyle w:val="Heading1"/>
      </w:pPr>
      <w:bookmarkStart w:id="19" w:name="_Toc256000013"/>
      <w:r w:rsidRPr="005F0E8F">
        <w:t>Endringer siden forrige vers</w:t>
      </w:r>
      <w:r w:rsidRPr="005F0E8F">
        <w:t>jon</w:t>
      </w:r>
      <w:bookmarkEnd w:id="19"/>
    </w:p>
    <w:p w:rsidR="00541496" w:rsidRPr="00215360" w:rsidP="00541496" w14:paraId="2A4FD14E" w14:textId="77777777">
      <w:pPr>
        <w:rPr>
          <w:rFonts w:cstheme="minorHAnsi"/>
        </w:rPr>
      </w:pPr>
      <w:r>
        <w:rPr>
          <w:rFonts w:cstheme="minorHAnsi"/>
        </w:rPr>
        <w:t>Retningslinjen er felles for foretaket</w:t>
      </w:r>
      <w:r w:rsidR="001453DD">
        <w:rPr>
          <w:rFonts w:cstheme="minorHAnsi"/>
        </w:rPr>
        <w:t>, med unntak av Voss sjukehus</w:t>
      </w:r>
      <w:r>
        <w:rPr>
          <w:rFonts w:cstheme="minorHAnsi"/>
        </w:rPr>
        <w:t xml:space="preserve">. Den har vært til intern høring hos </w:t>
      </w:r>
      <w:r w:rsidR="00520281">
        <w:rPr>
          <w:rFonts w:cstheme="minorHAnsi"/>
        </w:rPr>
        <w:t xml:space="preserve">foretaksjurister og </w:t>
      </w:r>
      <w:r>
        <w:rPr>
          <w:rFonts w:cstheme="minorHAnsi"/>
        </w:rPr>
        <w:t>enheter innen psykiatri og rus.</w:t>
      </w:r>
      <w:r w:rsidR="008A67AB">
        <w:rPr>
          <w:rFonts w:cstheme="minorHAnsi"/>
        </w:rPr>
        <w:t xml:space="preserve"> </w:t>
      </w:r>
    </w:p>
    <w:p w:rsidR="00541496" w:rsidRPr="00E754D7" w:rsidP="00541496" w14:paraId="531D66EA" w14:textId="77777777">
      <w:pPr>
        <w:rPr>
          <w:rFonts w:cstheme="minorHAnsi"/>
          <w:color w:val="000080"/>
        </w:rPr>
      </w:pPr>
    </w:p>
    <w:p w:rsidR="00541496" w:rsidRPr="00541496" w:rsidP="00541496" w14:paraId="2A020716" w14:textId="77777777"/>
    <w:sectPr w:rsidSect="00D03EED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927"/>
      <w:gridCol w:w="4074"/>
    </w:tblGrid>
    <w:tr w14:paraId="77274408" w14:textId="77777777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128"/>
        <w:jc w:val="center"/>
      </w:trPr>
      <w:tc>
        <w:tcPr>
          <w:tcW w:w="4927" w:type="dxa"/>
          <w:tcBorders>
            <w:right w:val="single" w:sz="4" w:space="0" w:color="auto"/>
          </w:tcBorders>
        </w:tcPr>
        <w:p w:rsidR="00485214" w14:paraId="00000060" w14:textId="77777777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 w:rsidR="00BC5B69">
            <w:rPr>
              <w:rStyle w:val="PageNumber"/>
              <w:noProof/>
              <w:sz w:val="16"/>
            </w:rPr>
            <w:t>3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C5B69">
            <w:rPr>
              <w:rStyle w:val="PageNumber"/>
              <w:noProof/>
              <w:sz w:val="16"/>
            </w:rPr>
            <w:t>3</w:t>
          </w:r>
          <w:r>
            <w:rPr>
              <w:rStyle w:val="PageNumber"/>
              <w:sz w:val="16"/>
            </w:rPr>
            <w:fldChar w:fldCharType="end"/>
          </w:r>
        </w:p>
      </w:tc>
      <w:tc>
        <w:tcPr>
          <w:tcW w:w="4074" w:type="dxa"/>
          <w:tcBorders>
            <w:left w:val="single" w:sz="4" w:space="0" w:color="auto"/>
          </w:tcBorders>
        </w:tcPr>
        <w:p w:rsidR="00485214" w14:paraId="1B1B08A4" w14:textId="77777777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Ref. nr.: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1.1.9-05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 w14:paraId="3869E756" w14:textId="77777777">
    <w:pPr>
      <w:pStyle w:val="Footer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43"/>
      <w:gridCol w:w="2126"/>
      <w:gridCol w:w="3402"/>
      <w:gridCol w:w="1296"/>
    </w:tblGrid>
    <w:tr w14:paraId="1D882055" w14:textId="77777777" w:rsidTr="00541496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843" w:type="dxa"/>
          <w:tcBorders>
            <w:right w:val="single" w:sz="4" w:space="0" w:color="auto"/>
          </w:tcBorders>
        </w:tcPr>
        <w:p w:rsidR="009B041D" w:rsidRPr="004568C8" w:rsidP="007E4125" w14:paraId="1557AB46" w14:textId="77777777">
          <w:pPr>
            <w:pStyle w:val="Footer"/>
            <w:rPr>
              <w:color w:val="000080"/>
              <w:sz w:val="16"/>
            </w:rPr>
          </w:pPr>
          <w:r>
            <w:rPr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3" name="MSIPCMda404e0792745f02ebee75f5" descr="{&quot;HashCode&quot;:610110512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2466" w:rsidRPr="00762466" w:rsidP="00762466" w14:textId="77777777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</w:pPr>
                                <w:r w:rsidRPr="00762466"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SIPCMda404e0792745f02ebee75f5" o:spid="_x0000_s2049" type="#_x0000_t202" alt="{&quot;HashCode&quot;:610110512,&quot;Height&quot;:842.0,&quot;Width&quot;:595.0,&quot;Placement&quot;:&quot;Footer&quot;,&quot;Index&quot;:&quot;Primary&quot;,&quot;Section&quot;:1,&quot;Top&quot;:0.0,&quot;Left&quot;:0.0}" style="width:595.35pt;height:21.5pt;margin-top:805.45pt;margin-left:0;mso-position-horizontal-relative:page;mso-position-vertical-relative:page;mso-wrap-distance-bottom:0;mso-wrap-distance-left:9pt;mso-wrap-distance-right:9pt;mso-wrap-distance-top:0;mso-wrap-style:square;position:absolute;visibility:visible;v-text-anchor:bottom;z-index:251659264" o:allowincell="f" filled="f" stroked="f" strokeweight="0.5pt">
                    <v:fill o:detectmouseclick="t"/>
                    <v:textbox inset="20pt,0,,0">
                      <w:txbxContent>
                        <w:p w:rsidR="00762466" w:rsidRPr="00762466" w:rsidP="00762466" w14:paraId="249CBD93" w14:textId="77777777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6246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821FB">
            <w:rPr>
              <w:sz w:val="16"/>
            </w:rPr>
            <w:t xml:space="preserve">Dok.id: </w:t>
          </w:r>
          <w:r w:rsidR="00C821FB">
            <w:rPr>
              <w:color w:val="000080"/>
              <w:sz w:val="16"/>
            </w:rPr>
            <w:fldChar w:fldCharType="begin" w:fldLock="1"/>
          </w:r>
          <w:r w:rsidR="00C821FB">
            <w:rPr>
              <w:color w:val="000080"/>
              <w:sz w:val="16"/>
            </w:rPr>
            <w:instrText xml:space="preserve"> DOCPROPERTY EK_DokumentID </w:instrText>
          </w:r>
          <w:r w:rsidR="00C821FB">
            <w:rPr>
              <w:color w:val="000080"/>
              <w:sz w:val="16"/>
            </w:rPr>
            <w:fldChar w:fldCharType="separate"/>
          </w:r>
          <w:r w:rsidR="00C821FB">
            <w:rPr>
              <w:color w:val="000080"/>
              <w:sz w:val="16"/>
            </w:rPr>
            <w:t>D73026</w:t>
          </w:r>
          <w:r w:rsidR="00C821FB">
            <w:rPr>
              <w:color w:val="000080"/>
              <w:sz w:val="16"/>
            </w:rPr>
            <w:fldChar w:fldCharType="end"/>
          </w:r>
        </w:p>
      </w:tc>
      <w:tc>
        <w:tcPr>
          <w:tcW w:w="2126" w:type="dxa"/>
          <w:tcBorders>
            <w:right w:val="single" w:sz="4" w:space="0" w:color="auto"/>
          </w:tcBorders>
        </w:tcPr>
        <w:p w:rsidR="009B041D" w:rsidRPr="009B041D" w:rsidP="007E4125" w14:paraId="5F526389" w14:textId="77777777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1.1.9-05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9B041D" w:rsidRPr="00D320CC" w:rsidP="007E4125" w14:paraId="76C16711" w14:textId="7777777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9B041D" w:rsidP="007E4125" w14:paraId="749BF162" w14:textId="77777777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5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5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RPr="009E0D59" w:rsidP="00B24A00" w14:paraId="0A4D2DBB" w14:textId="77777777">
    <w:pPr>
      <w:pStyle w:val="Footer"/>
      <w:rPr>
        <w:color w:val="FFFFFF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083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28"/>
      <w:gridCol w:w="4287"/>
      <w:gridCol w:w="2168"/>
    </w:tblGrid>
    <w:tr w14:paraId="27094893" w14:textId="77777777" w:rsidTr="00E37FE2">
      <w:tblPrEx>
        <w:tblW w:w="908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22"/>
      </w:trPr>
      <w:tc>
        <w:tcPr>
          <w:tcW w:w="2628" w:type="dxa"/>
          <w:tcBorders>
            <w:right w:val="single" w:sz="4" w:space="0" w:color="auto"/>
          </w:tcBorders>
        </w:tcPr>
        <w:p w:rsidR="00E37FE2" w:rsidRPr="009B041D" w:rsidP="007E4125" w14:paraId="7B82533F" w14:textId="77777777">
          <w:pPr>
            <w:pStyle w:val="Footer"/>
            <w:rPr>
              <w:color w:val="000080"/>
              <w:sz w:val="16"/>
            </w:rPr>
          </w:pPr>
          <w:r>
            <w:rPr>
              <w:noProof/>
              <w:color w:val="000080"/>
              <w:sz w:val="1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4" name="MSIPCMad5145d7a13c8aba68b48d19" descr="{&quot;HashCode&quot;:610110512,&quot;Height&quot;:842.0,&quot;Width&quot;:595.0,&quot;Placement&quot;:&quot;Foot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2466" w:rsidRPr="00762466" w:rsidP="00762466" w14:textId="77777777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</w:pPr>
                                <w:r w:rsidRPr="00762466"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SIPCMad5145d7a13c8aba68b48d19" o:spid="_x0000_s2051" type="#_x0000_t202" alt="{&quot;HashCode&quot;:610110512,&quot;Height&quot;:842.0,&quot;Width&quot;:595.0,&quot;Placement&quot;:&quot;Footer&quot;,&quot;Index&quot;:&quot;FirstPage&quot;,&quot;Section&quot;:1,&quot;Top&quot;:0.0,&quot;Left&quot;:0.0}" style="width:595.35pt;height:21.5pt;margin-top:805.45pt;margin-left:0;mso-position-horizontal-relative:page;mso-position-vertical-relative:page;mso-wrap-distance-bottom:0;mso-wrap-distance-left:9pt;mso-wrap-distance-right:9pt;mso-wrap-distance-top:0;mso-wrap-style:square;position:absolute;visibility:visible;v-text-anchor:bottom;z-index:251661312" o:allowincell="f" filled="f" stroked="f" strokeweight="0.5pt">
                    <v:fill o:detectmouseclick="t"/>
                    <v:textbox inset="20pt,0,,0">
                      <w:txbxContent>
                        <w:p w:rsidR="00762466" w:rsidRPr="00762466" w:rsidP="00762466" w14:paraId="190CD463" w14:textId="77777777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6246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821FB">
            <w:rPr>
              <w:color w:val="000080"/>
              <w:sz w:val="16"/>
            </w:rPr>
            <w:t xml:space="preserve">Ref.nr: </w:t>
          </w:r>
          <w:r w:rsidR="00C821FB">
            <w:rPr>
              <w:color w:val="000080"/>
              <w:sz w:val="16"/>
            </w:rPr>
            <w:fldChar w:fldCharType="begin" w:fldLock="1"/>
          </w:r>
          <w:r w:rsidR="00C821FB">
            <w:rPr>
              <w:color w:val="000080"/>
              <w:sz w:val="16"/>
            </w:rPr>
            <w:instrText xml:space="preserve"> DOCPROPERTY EK_RefNr </w:instrText>
          </w:r>
          <w:r w:rsidR="00C821FB">
            <w:rPr>
              <w:color w:val="000080"/>
              <w:sz w:val="16"/>
            </w:rPr>
            <w:fldChar w:fldCharType="separate"/>
          </w:r>
          <w:r w:rsidR="00C821FB">
            <w:rPr>
              <w:color w:val="000080"/>
              <w:sz w:val="16"/>
            </w:rPr>
            <w:t>1.1.9-05</w:t>
          </w:r>
          <w:r w:rsidR="00C821FB">
            <w:rPr>
              <w:color w:val="000080"/>
              <w:sz w:val="16"/>
            </w:rPr>
            <w:fldChar w:fldCharType="end"/>
          </w:r>
        </w:p>
      </w:tc>
      <w:tc>
        <w:tcPr>
          <w:tcW w:w="4287" w:type="dxa"/>
          <w:tcBorders>
            <w:left w:val="single" w:sz="4" w:space="0" w:color="auto"/>
            <w:right w:val="single" w:sz="4" w:space="0" w:color="auto"/>
          </w:tcBorders>
        </w:tcPr>
        <w:p w:rsidR="00E37FE2" w:rsidRPr="00D320CC" w:rsidP="007E4125" w14:paraId="51C08043" w14:textId="7777777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2168" w:type="dxa"/>
          <w:tcBorders>
            <w:left w:val="single" w:sz="4" w:space="0" w:color="auto"/>
          </w:tcBorders>
        </w:tcPr>
        <w:p w:rsidR="00E37FE2" w:rsidP="007E4125" w14:paraId="6105653A" w14:textId="77777777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5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P="00B24A00" w14:paraId="2A31F576" w14:textId="77777777">
    <w:pPr>
      <w:pStyle w:val="Footer"/>
      <w:rPr>
        <w:color w:val="FFFFFF"/>
        <w:sz w:val="16"/>
      </w:rPr>
    </w:pPr>
    <w:r>
      <w:rPr>
        <w:color w:val="FFFFFF"/>
        <w:sz w:val="16"/>
      </w:rPr>
      <w:t xml:space="preserve">Bedriftsnavn: </w:t>
    </w:r>
    <w:r>
      <w:rPr>
        <w:color w:val="FFFFFF"/>
        <w:sz w:val="16"/>
      </w:rPr>
      <w:fldChar w:fldCharType="begin" w:fldLock="1"/>
    </w:r>
    <w:r>
      <w:rPr>
        <w:color w:val="FFFFFF"/>
        <w:sz w:val="16"/>
      </w:rPr>
      <w:instrText xml:space="preserve"> DOCPROPERTY EK_Bedriftsnavn </w:instrText>
    </w:r>
    <w:r>
      <w:rPr>
        <w:color w:val="FFFFFF"/>
        <w:sz w:val="16"/>
      </w:rPr>
      <w:fldChar w:fldCharType="separate"/>
    </w:r>
    <w:r>
      <w:rPr>
        <w:color w:val="FFFFFF"/>
        <w:sz w:val="16"/>
      </w:rPr>
      <w:t>Helse Bergen</w:t>
    </w:r>
    <w:r>
      <w:rPr>
        <w:color w:val="FFFFFF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5214" w:rsidRPr="00D03EED" w:rsidP="00D03EED" w14:paraId="6F757612" w14:textId="77777777">
    <w:pPr>
      <w:pStyle w:val="Header"/>
      <w:rPr>
        <w:color w:val="000080"/>
      </w:rPr>
    </w:pPr>
    <w:r>
      <w:rPr>
        <w:color w:val="000080"/>
      </w:rPr>
      <w:fldChar w:fldCharType="begin" w:fldLock="1"/>
    </w:r>
    <w:r>
      <w:rPr>
        <w:color w:val="000080"/>
      </w:rPr>
      <w:instrText xml:space="preserve"> DOCPROPERTY EK_Bedriftsnavn </w:instrText>
    </w:r>
    <w:r>
      <w:rPr>
        <w:color w:val="000080"/>
      </w:rPr>
      <w:fldChar w:fldCharType="separate"/>
    </w:r>
    <w:r>
      <w:rPr>
        <w:color w:val="000080"/>
      </w:rPr>
      <w:t>Helse Bergen</w:t>
    </w:r>
    <w:r>
      <w:rPr>
        <w:color w:val="00008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 w14:paraId="141A0A2E" w14:textId="77777777"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485214" w14:paraId="06873E78" w14:textId="77777777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Beslag og destruksjon av legemidler eller rusmidler (narkotika)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485214" w14:paraId="0D742E1B" w14:textId="77777777">
          <w:pPr>
            <w:pStyle w:val="Header"/>
            <w:jc w:val="left"/>
            <w:rPr>
              <w:sz w:val="12"/>
            </w:rPr>
          </w:pPr>
        </w:p>
        <w:p w:rsidR="00485214" w14:paraId="3D19713D" w14:textId="77777777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1.02</w:t>
          </w:r>
          <w:r>
            <w:rPr>
              <w:sz w:val="16"/>
            </w:rPr>
            <w:fldChar w:fldCharType="end"/>
          </w:r>
        </w:p>
      </w:tc>
    </w:tr>
  </w:tbl>
  <w:p w:rsidR="00485214" w14:paraId="4605321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59"/>
      <w:gridCol w:w="5082"/>
      <w:gridCol w:w="2737"/>
    </w:tblGrid>
    <w:tr w14:paraId="71FD0EA2" w14:textId="77777777" w:rsidTr="00B57A47">
      <w:tblPrEx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465"/>
      </w:trPr>
      <w:tc>
        <w:tcPr>
          <w:tcW w:w="1859" w:type="dxa"/>
          <w:vAlign w:val="center"/>
        </w:tcPr>
        <w:p w:rsidR="00485214" w14:paraId="2820B877" w14:textId="77777777">
          <w:pPr>
            <w:pStyle w:val="Header"/>
            <w:jc w:val="center"/>
            <w:rPr>
              <w:sz w:val="16"/>
            </w:rPr>
          </w:pPr>
          <w:r>
            <w:obj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50" type="#_x0000_t75" style="width:85.85pt;height:17.6pt" o:oleicon="f" o:ole="">
                <v:imagedata r:id="rId1" o:title=""/>
              </v:shape>
              <o:OLEObject Type="Embed" ProgID="PBrush" ShapeID="_x0000_i2050" DrawAspect="Content" ObjectID="_1746956146" r:id="rId2"/>
            </w:object>
          </w:r>
        </w:p>
      </w:tc>
      <w:tc>
        <w:tcPr>
          <w:tcW w:w="7819" w:type="dxa"/>
          <w:gridSpan w:val="2"/>
          <w:vAlign w:val="bottom"/>
        </w:tcPr>
        <w:p w:rsidR="00485214" w14:paraId="0A5174DE" w14:textId="77777777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Beslag og destruksjon av legemidler eller rusmidler (narkotika)</w:t>
          </w:r>
          <w:r>
            <w:rPr>
              <w:sz w:val="28"/>
            </w:rPr>
            <w:fldChar w:fldCharType="end"/>
          </w:r>
        </w:p>
      </w:tc>
    </w:tr>
    <w:tr w14:paraId="2AD52378" w14:textId="77777777" w:rsidTr="00B57A47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228"/>
      </w:trPr>
      <w:tc>
        <w:tcPr>
          <w:tcW w:w="6941" w:type="dxa"/>
          <w:gridSpan w:val="2"/>
          <w:vAlign w:val="bottom"/>
        </w:tcPr>
        <w:p w:rsidR="00FD5284" w14:paraId="14276094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Kategori: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EK_S01MT3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Pasientbehandling/Legemidler/Generelle retningslinjer</w:t>
          </w:r>
          <w:r>
            <w:rPr>
              <w:sz w:val="16"/>
            </w:rPr>
            <w:fldChar w:fldCharType="end"/>
          </w:r>
        </w:p>
      </w:tc>
      <w:tc>
        <w:tcPr>
          <w:tcW w:w="2737" w:type="dxa"/>
          <w:vAlign w:val="bottom"/>
        </w:tcPr>
        <w:p w:rsidR="00FD5284" w:rsidRPr="005F0E8F" w:rsidP="005F0E8F" w14:paraId="45B0CDD4" w14:textId="77777777">
          <w:pPr>
            <w:pStyle w:val="Header"/>
            <w:jc w:val="left"/>
            <w:rPr>
              <w:color w:val="000080"/>
              <w:sz w:val="16"/>
            </w:rPr>
          </w:pPr>
          <w:r>
            <w:rPr>
              <w:sz w:val="16"/>
            </w:rPr>
            <w:t>G</w:t>
          </w:r>
          <w:r w:rsidRPr="005F0E8F">
            <w:rPr>
              <w:sz w:val="16"/>
            </w:rPr>
            <w:t xml:space="preserve">yldig </w:t>
          </w:r>
          <w:r>
            <w:rPr>
              <w:sz w:val="16"/>
            </w:rPr>
            <w:t>fra/</w:t>
          </w:r>
          <w:r w:rsidRPr="005F0E8F">
            <w:rPr>
              <w:sz w:val="16"/>
            </w:rPr>
            <w:t>til</w:t>
          </w:r>
          <w:r>
            <w:rPr>
              <w:color w:val="000080"/>
              <w:sz w:val="16"/>
            </w:rPr>
            <w:t>: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EK_GjelderFra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04.05.2023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>/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EK_GjelderTil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04.05.2026</w:t>
          </w:r>
          <w:r>
            <w:rPr>
              <w:color w:val="000080"/>
              <w:sz w:val="16"/>
            </w:rPr>
            <w:fldChar w:fldCharType="end"/>
          </w:r>
        </w:p>
      </w:tc>
    </w:tr>
    <w:tr w14:paraId="13AF5A4F" w14:textId="77777777" w:rsidTr="00B57A47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68"/>
      </w:trPr>
      <w:tc>
        <w:tcPr>
          <w:tcW w:w="6941" w:type="dxa"/>
          <w:gridSpan w:val="2"/>
        </w:tcPr>
        <w:p w:rsidR="005F0E8F" w14:paraId="4DBE8A2F" w14:textId="77777777">
          <w:pPr>
            <w:rPr>
              <w:sz w:val="16"/>
            </w:rPr>
          </w:pPr>
          <w:r>
            <w:rPr>
              <w:sz w:val="16"/>
            </w:rPr>
            <w:t xml:space="preserve">Organisatorisk plassering: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EK_S00MT1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Helse Bergen HF/Fellesdokumenter/Ledelse og styringssystem</w:t>
          </w:r>
          <w:r>
            <w:rPr>
              <w:sz w:val="16"/>
            </w:rPr>
            <w:fldChar w:fldCharType="end"/>
          </w:r>
        </w:p>
      </w:tc>
      <w:tc>
        <w:tcPr>
          <w:tcW w:w="2737" w:type="dxa"/>
          <w:vAlign w:val="bottom"/>
        </w:tcPr>
        <w:p w:rsidR="005F0E8F" w14:paraId="21C813E1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1.02</w:t>
          </w:r>
          <w:r>
            <w:rPr>
              <w:sz w:val="16"/>
            </w:rPr>
            <w:fldChar w:fldCharType="end"/>
          </w:r>
        </w:p>
      </w:tc>
    </w:tr>
    <w:tr w14:paraId="6C5BA492" w14:textId="77777777" w:rsidTr="00B57A47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252"/>
      </w:trPr>
      <w:tc>
        <w:tcPr>
          <w:tcW w:w="6941" w:type="dxa"/>
          <w:gridSpan w:val="2"/>
        </w:tcPr>
        <w:p w:rsidR="00FD5284" w:rsidP="00FD5284" w14:paraId="49284BAF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Godkjenner: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EK_Signatur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Ingrid Smith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737" w:type="dxa"/>
        </w:tcPr>
        <w:p w:rsidR="00FD5284" w:rsidP="00FD5284" w14:paraId="29EC6140" w14:textId="77777777">
          <w:pPr>
            <w:rPr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EK_DokType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Retningslinje</w:t>
          </w:r>
          <w:r>
            <w:rPr>
              <w:color w:val="000080"/>
              <w:sz w:val="16"/>
            </w:rPr>
            <w:fldChar w:fldCharType="end"/>
          </w:r>
        </w:p>
      </w:tc>
    </w:tr>
    <w:tr w14:paraId="0215B02C" w14:textId="77777777" w:rsidTr="00B57A47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153"/>
      </w:trPr>
      <w:tc>
        <w:tcPr>
          <w:tcW w:w="6941" w:type="dxa"/>
          <w:gridSpan w:val="2"/>
        </w:tcPr>
        <w:p w:rsidR="00FD5284" w:rsidP="00FD5284" w14:paraId="12C56A74" w14:textId="77777777">
          <w:pPr>
            <w:rPr>
              <w:sz w:val="16"/>
            </w:rPr>
          </w:pPr>
          <w:r>
            <w:rPr>
              <w:sz w:val="16"/>
            </w:rPr>
            <w:t xml:space="preserve">Dok. ansvarlig: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EK_UText1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Jørn Arne Svendsen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737" w:type="dxa"/>
        </w:tcPr>
        <w:p w:rsidR="00FD5284" w14:paraId="3A91AFE5" w14:textId="77777777">
          <w:pPr>
            <w:rPr>
              <w:sz w:val="16"/>
            </w:rPr>
          </w:pPr>
          <w:r w:rsidRPr="005F0E8F">
            <w:rPr>
              <w:sz w:val="16"/>
            </w:rPr>
            <w:t>Dok.id</w:t>
          </w:r>
          <w:r>
            <w:rPr>
              <w:sz w:val="16"/>
            </w:rPr>
            <w:t xml:space="preserve">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D73026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 w14:paraId="15144282" w14:textId="77777777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A25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104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989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AA4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5C3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98E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121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6D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28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20E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133137"/>
    <w:multiLevelType w:val="hybridMultilevel"/>
    <w:tmpl w:val="CDCCB72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2E6371A"/>
    <w:multiLevelType w:val="multilevel"/>
    <w:tmpl w:val="9D1E0E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1A6A08F7"/>
    <w:multiLevelType w:val="multilevel"/>
    <w:tmpl w:val="F2BEED4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1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1E6A7CFB"/>
    <w:multiLevelType w:val="hybridMultilevel"/>
    <w:tmpl w:val="06AA03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868FB"/>
    <w:multiLevelType w:val="hybridMultilevel"/>
    <w:tmpl w:val="658E93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74358"/>
    <w:multiLevelType w:val="hybridMultilevel"/>
    <w:tmpl w:val="92DA426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22901AC3"/>
    <w:multiLevelType w:val="hybridMultilevel"/>
    <w:tmpl w:val="E19E07F8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251124BC"/>
    <w:multiLevelType w:val="multilevel"/>
    <w:tmpl w:val="F2B8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A0C5889"/>
    <w:multiLevelType w:val="hybridMultilevel"/>
    <w:tmpl w:val="78BC56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301063"/>
    <w:multiLevelType w:val="hybridMultilevel"/>
    <w:tmpl w:val="C93C9B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1018FA"/>
    <w:multiLevelType w:val="hybridMultilevel"/>
    <w:tmpl w:val="DCBA4504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C6154"/>
    <w:multiLevelType w:val="multilevel"/>
    <w:tmpl w:val="2562AE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3EF20A81"/>
    <w:multiLevelType w:val="hybridMultilevel"/>
    <w:tmpl w:val="9A2C0BFE"/>
    <w:lvl w:ilvl="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859DE"/>
    <w:multiLevelType w:val="hybridMultilevel"/>
    <w:tmpl w:val="BAE2F06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C64FDF"/>
    <w:multiLevelType w:val="hybridMultilevel"/>
    <w:tmpl w:val="E01AD2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931B4"/>
    <w:multiLevelType w:val="hybridMultilevel"/>
    <w:tmpl w:val="0C3236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C06E5"/>
    <w:multiLevelType w:val="hybridMultilevel"/>
    <w:tmpl w:val="5CDCD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A122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D51447A"/>
    <w:multiLevelType w:val="multilevel"/>
    <w:tmpl w:val="8996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E884A77"/>
    <w:multiLevelType w:val="hybridMultilevel"/>
    <w:tmpl w:val="1AC07C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96381E"/>
    <w:multiLevelType w:val="hybridMultilevel"/>
    <w:tmpl w:val="E560237C"/>
    <w:lvl w:ilvl="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HAns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B26976"/>
    <w:multiLevelType w:val="hybridMultilevel"/>
    <w:tmpl w:val="4F54B5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B80D3C"/>
    <w:multiLevelType w:val="multilevel"/>
    <w:tmpl w:val="B352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7"/>
  </w:num>
  <w:num w:numId="14">
    <w:abstractNumId w:val="30"/>
  </w:num>
  <w:num w:numId="15">
    <w:abstractNumId w:val="22"/>
  </w:num>
  <w:num w:numId="16">
    <w:abstractNumId w:val="32"/>
  </w:num>
  <w:num w:numId="17">
    <w:abstractNumId w:val="17"/>
  </w:num>
  <w:num w:numId="18">
    <w:abstractNumId w:val="21"/>
  </w:num>
  <w:num w:numId="19">
    <w:abstractNumId w:val="31"/>
  </w:num>
  <w:num w:numId="20">
    <w:abstractNumId w:val="28"/>
  </w:num>
  <w:num w:numId="21">
    <w:abstractNumId w:val="10"/>
  </w:num>
  <w:num w:numId="22">
    <w:abstractNumId w:val="26"/>
  </w:num>
  <w:num w:numId="23">
    <w:abstractNumId w:val="12"/>
  </w:num>
  <w:num w:numId="24">
    <w:abstractNumId w:val="25"/>
  </w:num>
  <w:num w:numId="25">
    <w:abstractNumId w:val="24"/>
  </w:num>
  <w:num w:numId="26">
    <w:abstractNumId w:val="19"/>
  </w:num>
  <w:num w:numId="27">
    <w:abstractNumId w:val="18"/>
  </w:num>
  <w:num w:numId="28">
    <w:abstractNumId w:val="13"/>
  </w:num>
  <w:num w:numId="29">
    <w:abstractNumId w:val="14"/>
  </w:num>
  <w:num w:numId="30">
    <w:abstractNumId w:val="29"/>
  </w:num>
  <w:num w:numId="31">
    <w:abstractNumId w:val="23"/>
  </w:num>
  <w:num w:numId="32">
    <w:abstractNumId w:val="20"/>
  </w:num>
  <w:num w:numId="33">
    <w:abstractNumId w:val="1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intFractionalCharacterWidth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8A"/>
    <w:rsid w:val="00003680"/>
    <w:rsid w:val="00007BD0"/>
    <w:rsid w:val="000131BD"/>
    <w:rsid w:val="00020754"/>
    <w:rsid w:val="000209A1"/>
    <w:rsid w:val="00027D01"/>
    <w:rsid w:val="00030D36"/>
    <w:rsid w:val="00034845"/>
    <w:rsid w:val="000354A8"/>
    <w:rsid w:val="00042992"/>
    <w:rsid w:val="0005214E"/>
    <w:rsid w:val="00056D52"/>
    <w:rsid w:val="00066E9A"/>
    <w:rsid w:val="00067C31"/>
    <w:rsid w:val="0007264D"/>
    <w:rsid w:val="00076677"/>
    <w:rsid w:val="00081F27"/>
    <w:rsid w:val="00083284"/>
    <w:rsid w:val="000950A0"/>
    <w:rsid w:val="00097072"/>
    <w:rsid w:val="000974C6"/>
    <w:rsid w:val="000A1D6A"/>
    <w:rsid w:val="000A3FEA"/>
    <w:rsid w:val="000A6B2D"/>
    <w:rsid w:val="000C6A9B"/>
    <w:rsid w:val="000C6FBC"/>
    <w:rsid w:val="000C763E"/>
    <w:rsid w:val="000D3C29"/>
    <w:rsid w:val="000D5FFE"/>
    <w:rsid w:val="000D63E4"/>
    <w:rsid w:val="000E588F"/>
    <w:rsid w:val="000F0467"/>
    <w:rsid w:val="000F074A"/>
    <w:rsid w:val="000F32C5"/>
    <w:rsid w:val="000F5FC0"/>
    <w:rsid w:val="00101002"/>
    <w:rsid w:val="00113948"/>
    <w:rsid w:val="00115094"/>
    <w:rsid w:val="00115C5C"/>
    <w:rsid w:val="00117E18"/>
    <w:rsid w:val="00117F6D"/>
    <w:rsid w:val="0012084A"/>
    <w:rsid w:val="00125AA2"/>
    <w:rsid w:val="00126938"/>
    <w:rsid w:val="00140619"/>
    <w:rsid w:val="001453DD"/>
    <w:rsid w:val="00150F73"/>
    <w:rsid w:val="00151E16"/>
    <w:rsid w:val="00155765"/>
    <w:rsid w:val="00157C37"/>
    <w:rsid w:val="00161FD5"/>
    <w:rsid w:val="00166783"/>
    <w:rsid w:val="00171189"/>
    <w:rsid w:val="00176BA5"/>
    <w:rsid w:val="00187793"/>
    <w:rsid w:val="0019138B"/>
    <w:rsid w:val="0019290E"/>
    <w:rsid w:val="001A197D"/>
    <w:rsid w:val="001A4CED"/>
    <w:rsid w:val="001B1D43"/>
    <w:rsid w:val="001B21F3"/>
    <w:rsid w:val="001B37A6"/>
    <w:rsid w:val="001C094A"/>
    <w:rsid w:val="001C50BC"/>
    <w:rsid w:val="001D28E0"/>
    <w:rsid w:val="001E1DBA"/>
    <w:rsid w:val="001E212C"/>
    <w:rsid w:val="001E39FB"/>
    <w:rsid w:val="001F7E88"/>
    <w:rsid w:val="002009D4"/>
    <w:rsid w:val="0020110C"/>
    <w:rsid w:val="00201E49"/>
    <w:rsid w:val="00202B5A"/>
    <w:rsid w:val="00203F1E"/>
    <w:rsid w:val="00215360"/>
    <w:rsid w:val="00227AF8"/>
    <w:rsid w:val="00241F65"/>
    <w:rsid w:val="00252406"/>
    <w:rsid w:val="00255960"/>
    <w:rsid w:val="00271AC5"/>
    <w:rsid w:val="002747D5"/>
    <w:rsid w:val="00276ECE"/>
    <w:rsid w:val="00281B8D"/>
    <w:rsid w:val="00284EBB"/>
    <w:rsid w:val="002A4A07"/>
    <w:rsid w:val="002A5BD3"/>
    <w:rsid w:val="002A791D"/>
    <w:rsid w:val="002B0977"/>
    <w:rsid w:val="002B1F3C"/>
    <w:rsid w:val="002B525B"/>
    <w:rsid w:val="002C5F57"/>
    <w:rsid w:val="002D0738"/>
    <w:rsid w:val="002E37A2"/>
    <w:rsid w:val="002F5A32"/>
    <w:rsid w:val="0030126E"/>
    <w:rsid w:val="00304B15"/>
    <w:rsid w:val="00310C21"/>
    <w:rsid w:val="00310E5D"/>
    <w:rsid w:val="00311019"/>
    <w:rsid w:val="0034217D"/>
    <w:rsid w:val="00343F21"/>
    <w:rsid w:val="003552A6"/>
    <w:rsid w:val="00362B96"/>
    <w:rsid w:val="00380820"/>
    <w:rsid w:val="00387597"/>
    <w:rsid w:val="00390056"/>
    <w:rsid w:val="00390BDC"/>
    <w:rsid w:val="00393223"/>
    <w:rsid w:val="003A3305"/>
    <w:rsid w:val="003A4CEE"/>
    <w:rsid w:val="003A669E"/>
    <w:rsid w:val="003A6B8A"/>
    <w:rsid w:val="003B060E"/>
    <w:rsid w:val="003B214B"/>
    <w:rsid w:val="003B4BC3"/>
    <w:rsid w:val="003C5594"/>
    <w:rsid w:val="003D3C2E"/>
    <w:rsid w:val="003E25C1"/>
    <w:rsid w:val="003E4741"/>
    <w:rsid w:val="003F1B7E"/>
    <w:rsid w:val="003F57D2"/>
    <w:rsid w:val="00407B78"/>
    <w:rsid w:val="00411E8A"/>
    <w:rsid w:val="004252FB"/>
    <w:rsid w:val="00437DED"/>
    <w:rsid w:val="00437F2B"/>
    <w:rsid w:val="00440DC0"/>
    <w:rsid w:val="00443C54"/>
    <w:rsid w:val="00455820"/>
    <w:rsid w:val="004568C8"/>
    <w:rsid w:val="004611B5"/>
    <w:rsid w:val="004613AC"/>
    <w:rsid w:val="004640AA"/>
    <w:rsid w:val="0047022F"/>
    <w:rsid w:val="004719A0"/>
    <w:rsid w:val="004724FD"/>
    <w:rsid w:val="00482CE0"/>
    <w:rsid w:val="00485214"/>
    <w:rsid w:val="004971C3"/>
    <w:rsid w:val="004B032B"/>
    <w:rsid w:val="004B1075"/>
    <w:rsid w:val="004B1EF5"/>
    <w:rsid w:val="004B7DEE"/>
    <w:rsid w:val="004C563C"/>
    <w:rsid w:val="004D0DCE"/>
    <w:rsid w:val="004D15E6"/>
    <w:rsid w:val="004E0461"/>
    <w:rsid w:val="004E763F"/>
    <w:rsid w:val="0050053D"/>
    <w:rsid w:val="005019A8"/>
    <w:rsid w:val="00507C0A"/>
    <w:rsid w:val="00507D96"/>
    <w:rsid w:val="005103B6"/>
    <w:rsid w:val="00510BDF"/>
    <w:rsid w:val="00510CB9"/>
    <w:rsid w:val="00510DDB"/>
    <w:rsid w:val="005142E4"/>
    <w:rsid w:val="00520281"/>
    <w:rsid w:val="00520875"/>
    <w:rsid w:val="00520D11"/>
    <w:rsid w:val="00524CF7"/>
    <w:rsid w:val="00532237"/>
    <w:rsid w:val="0053273E"/>
    <w:rsid w:val="005370F4"/>
    <w:rsid w:val="00537B9E"/>
    <w:rsid w:val="00541496"/>
    <w:rsid w:val="0054179A"/>
    <w:rsid w:val="0054461F"/>
    <w:rsid w:val="00547EEF"/>
    <w:rsid w:val="00556769"/>
    <w:rsid w:val="00556838"/>
    <w:rsid w:val="00557C81"/>
    <w:rsid w:val="00576490"/>
    <w:rsid w:val="00577FEE"/>
    <w:rsid w:val="005802CE"/>
    <w:rsid w:val="005810F3"/>
    <w:rsid w:val="0058166E"/>
    <w:rsid w:val="00581C9E"/>
    <w:rsid w:val="00582BBD"/>
    <w:rsid w:val="0058663E"/>
    <w:rsid w:val="005879C4"/>
    <w:rsid w:val="00590E1D"/>
    <w:rsid w:val="005A5E90"/>
    <w:rsid w:val="005B084B"/>
    <w:rsid w:val="005B0B7E"/>
    <w:rsid w:val="005B308D"/>
    <w:rsid w:val="005B4C45"/>
    <w:rsid w:val="005B6BC5"/>
    <w:rsid w:val="005C0905"/>
    <w:rsid w:val="005C3F6B"/>
    <w:rsid w:val="005E4B19"/>
    <w:rsid w:val="005F0E8F"/>
    <w:rsid w:val="006036D1"/>
    <w:rsid w:val="00606054"/>
    <w:rsid w:val="00606A4F"/>
    <w:rsid w:val="00611A93"/>
    <w:rsid w:val="00611B44"/>
    <w:rsid w:val="00617242"/>
    <w:rsid w:val="00630A8B"/>
    <w:rsid w:val="006479E1"/>
    <w:rsid w:val="00650773"/>
    <w:rsid w:val="006605AC"/>
    <w:rsid w:val="006720B2"/>
    <w:rsid w:val="00693B1B"/>
    <w:rsid w:val="00697362"/>
    <w:rsid w:val="006B1529"/>
    <w:rsid w:val="006B2158"/>
    <w:rsid w:val="006B3ABA"/>
    <w:rsid w:val="006B64D3"/>
    <w:rsid w:val="006C17D9"/>
    <w:rsid w:val="006C735A"/>
    <w:rsid w:val="006D2D97"/>
    <w:rsid w:val="006D3A08"/>
    <w:rsid w:val="006D57BF"/>
    <w:rsid w:val="006D7B47"/>
    <w:rsid w:val="006E06DD"/>
    <w:rsid w:val="006E2A16"/>
    <w:rsid w:val="006E3E7E"/>
    <w:rsid w:val="006E4461"/>
    <w:rsid w:val="006E4AAC"/>
    <w:rsid w:val="006E5645"/>
    <w:rsid w:val="006F089E"/>
    <w:rsid w:val="006F6255"/>
    <w:rsid w:val="00713D7C"/>
    <w:rsid w:val="0071426F"/>
    <w:rsid w:val="00721DD6"/>
    <w:rsid w:val="00723FB2"/>
    <w:rsid w:val="00727E6C"/>
    <w:rsid w:val="007367F2"/>
    <w:rsid w:val="00737A9E"/>
    <w:rsid w:val="0075427A"/>
    <w:rsid w:val="00762466"/>
    <w:rsid w:val="0078621E"/>
    <w:rsid w:val="007911D3"/>
    <w:rsid w:val="00793756"/>
    <w:rsid w:val="007942E7"/>
    <w:rsid w:val="007A0861"/>
    <w:rsid w:val="007A183E"/>
    <w:rsid w:val="007A4EBA"/>
    <w:rsid w:val="007B138F"/>
    <w:rsid w:val="007C3E55"/>
    <w:rsid w:val="007C7998"/>
    <w:rsid w:val="007E4125"/>
    <w:rsid w:val="007F09B5"/>
    <w:rsid w:val="0080313B"/>
    <w:rsid w:val="00806640"/>
    <w:rsid w:val="008078AB"/>
    <w:rsid w:val="008159FE"/>
    <w:rsid w:val="00820B61"/>
    <w:rsid w:val="00830291"/>
    <w:rsid w:val="008361CD"/>
    <w:rsid w:val="00843ADC"/>
    <w:rsid w:val="008440A2"/>
    <w:rsid w:val="00845551"/>
    <w:rsid w:val="008461D2"/>
    <w:rsid w:val="00850B9C"/>
    <w:rsid w:val="00851E45"/>
    <w:rsid w:val="008530BA"/>
    <w:rsid w:val="008533ED"/>
    <w:rsid w:val="00853B1D"/>
    <w:rsid w:val="00855382"/>
    <w:rsid w:val="008564CD"/>
    <w:rsid w:val="008715AF"/>
    <w:rsid w:val="0088008E"/>
    <w:rsid w:val="008806C6"/>
    <w:rsid w:val="008A47CD"/>
    <w:rsid w:val="008A67AB"/>
    <w:rsid w:val="008B41C0"/>
    <w:rsid w:val="008B7340"/>
    <w:rsid w:val="008C224D"/>
    <w:rsid w:val="008C41EB"/>
    <w:rsid w:val="008C4413"/>
    <w:rsid w:val="008C797A"/>
    <w:rsid w:val="008D33F1"/>
    <w:rsid w:val="008E01A9"/>
    <w:rsid w:val="008E1235"/>
    <w:rsid w:val="008E4C99"/>
    <w:rsid w:val="008F30D5"/>
    <w:rsid w:val="008F6100"/>
    <w:rsid w:val="00900736"/>
    <w:rsid w:val="00903623"/>
    <w:rsid w:val="009039EB"/>
    <w:rsid w:val="00905B0B"/>
    <w:rsid w:val="00907122"/>
    <w:rsid w:val="00907ABE"/>
    <w:rsid w:val="00912092"/>
    <w:rsid w:val="0091692D"/>
    <w:rsid w:val="00917DC7"/>
    <w:rsid w:val="009456D0"/>
    <w:rsid w:val="009506D3"/>
    <w:rsid w:val="009572F2"/>
    <w:rsid w:val="0096194D"/>
    <w:rsid w:val="00963180"/>
    <w:rsid w:val="00970B24"/>
    <w:rsid w:val="00994B3C"/>
    <w:rsid w:val="009A2EB0"/>
    <w:rsid w:val="009B041D"/>
    <w:rsid w:val="009B19A9"/>
    <w:rsid w:val="009C6E05"/>
    <w:rsid w:val="009C7F09"/>
    <w:rsid w:val="009D072D"/>
    <w:rsid w:val="009D4154"/>
    <w:rsid w:val="009D4F7E"/>
    <w:rsid w:val="009E03D0"/>
    <w:rsid w:val="009E0D59"/>
    <w:rsid w:val="009F49E7"/>
    <w:rsid w:val="009F7668"/>
    <w:rsid w:val="00A17D23"/>
    <w:rsid w:val="00A24503"/>
    <w:rsid w:val="00A271A9"/>
    <w:rsid w:val="00A43AE5"/>
    <w:rsid w:val="00A5242D"/>
    <w:rsid w:val="00A577D4"/>
    <w:rsid w:val="00A75A8B"/>
    <w:rsid w:val="00A87ECF"/>
    <w:rsid w:val="00A952CA"/>
    <w:rsid w:val="00A95560"/>
    <w:rsid w:val="00A975B3"/>
    <w:rsid w:val="00AA28CD"/>
    <w:rsid w:val="00AB08E0"/>
    <w:rsid w:val="00AC0D84"/>
    <w:rsid w:val="00AC2A0F"/>
    <w:rsid w:val="00AC35FB"/>
    <w:rsid w:val="00AC4384"/>
    <w:rsid w:val="00AD1E4B"/>
    <w:rsid w:val="00AD296B"/>
    <w:rsid w:val="00AD3BC6"/>
    <w:rsid w:val="00AD639A"/>
    <w:rsid w:val="00AD6B34"/>
    <w:rsid w:val="00AE6893"/>
    <w:rsid w:val="00AE7BC5"/>
    <w:rsid w:val="00AF5DDC"/>
    <w:rsid w:val="00B02D46"/>
    <w:rsid w:val="00B06890"/>
    <w:rsid w:val="00B21CB1"/>
    <w:rsid w:val="00B24A00"/>
    <w:rsid w:val="00B46418"/>
    <w:rsid w:val="00B51E1D"/>
    <w:rsid w:val="00B55A8A"/>
    <w:rsid w:val="00B57A47"/>
    <w:rsid w:val="00B648F2"/>
    <w:rsid w:val="00B700A6"/>
    <w:rsid w:val="00B7171A"/>
    <w:rsid w:val="00B72314"/>
    <w:rsid w:val="00B75657"/>
    <w:rsid w:val="00B81308"/>
    <w:rsid w:val="00B8491D"/>
    <w:rsid w:val="00B87808"/>
    <w:rsid w:val="00B900D2"/>
    <w:rsid w:val="00BB7059"/>
    <w:rsid w:val="00BC0DE6"/>
    <w:rsid w:val="00BC5853"/>
    <w:rsid w:val="00BC5B69"/>
    <w:rsid w:val="00BC678E"/>
    <w:rsid w:val="00BD3808"/>
    <w:rsid w:val="00BD4C21"/>
    <w:rsid w:val="00BD559F"/>
    <w:rsid w:val="00BD6495"/>
    <w:rsid w:val="00BD6D72"/>
    <w:rsid w:val="00BE48E2"/>
    <w:rsid w:val="00BF0D8C"/>
    <w:rsid w:val="00BF1026"/>
    <w:rsid w:val="00BF26E1"/>
    <w:rsid w:val="00BF6B78"/>
    <w:rsid w:val="00C071DF"/>
    <w:rsid w:val="00C15EB8"/>
    <w:rsid w:val="00C3562F"/>
    <w:rsid w:val="00C40A3A"/>
    <w:rsid w:val="00C4283A"/>
    <w:rsid w:val="00C42924"/>
    <w:rsid w:val="00C43F30"/>
    <w:rsid w:val="00C47D6B"/>
    <w:rsid w:val="00C5222B"/>
    <w:rsid w:val="00C54BE0"/>
    <w:rsid w:val="00C54D07"/>
    <w:rsid w:val="00C65C8A"/>
    <w:rsid w:val="00C7256D"/>
    <w:rsid w:val="00C72834"/>
    <w:rsid w:val="00C81FA3"/>
    <w:rsid w:val="00C821FB"/>
    <w:rsid w:val="00C830DD"/>
    <w:rsid w:val="00C836EE"/>
    <w:rsid w:val="00C84942"/>
    <w:rsid w:val="00C967A9"/>
    <w:rsid w:val="00C97AFA"/>
    <w:rsid w:val="00CA0ECF"/>
    <w:rsid w:val="00CB3EB0"/>
    <w:rsid w:val="00CB523D"/>
    <w:rsid w:val="00CB5A43"/>
    <w:rsid w:val="00CC4459"/>
    <w:rsid w:val="00CD49F6"/>
    <w:rsid w:val="00CD6235"/>
    <w:rsid w:val="00CD6C43"/>
    <w:rsid w:val="00CE5024"/>
    <w:rsid w:val="00CF2E4A"/>
    <w:rsid w:val="00D013CC"/>
    <w:rsid w:val="00D03EED"/>
    <w:rsid w:val="00D14BBA"/>
    <w:rsid w:val="00D14CB3"/>
    <w:rsid w:val="00D2524C"/>
    <w:rsid w:val="00D320CC"/>
    <w:rsid w:val="00D36983"/>
    <w:rsid w:val="00D36A2D"/>
    <w:rsid w:val="00D40E94"/>
    <w:rsid w:val="00D42AD8"/>
    <w:rsid w:val="00D4374F"/>
    <w:rsid w:val="00D53403"/>
    <w:rsid w:val="00D53A2C"/>
    <w:rsid w:val="00D7283E"/>
    <w:rsid w:val="00D8507D"/>
    <w:rsid w:val="00D948F4"/>
    <w:rsid w:val="00D95FB8"/>
    <w:rsid w:val="00DA0D76"/>
    <w:rsid w:val="00DB311F"/>
    <w:rsid w:val="00DB372D"/>
    <w:rsid w:val="00DB7F84"/>
    <w:rsid w:val="00DD1C72"/>
    <w:rsid w:val="00DD2FE1"/>
    <w:rsid w:val="00DD7CFF"/>
    <w:rsid w:val="00E0132E"/>
    <w:rsid w:val="00E023CD"/>
    <w:rsid w:val="00E033C9"/>
    <w:rsid w:val="00E04941"/>
    <w:rsid w:val="00E11A2D"/>
    <w:rsid w:val="00E268CB"/>
    <w:rsid w:val="00E26ABD"/>
    <w:rsid w:val="00E270A4"/>
    <w:rsid w:val="00E30F00"/>
    <w:rsid w:val="00E3168F"/>
    <w:rsid w:val="00E33977"/>
    <w:rsid w:val="00E34F2F"/>
    <w:rsid w:val="00E35C67"/>
    <w:rsid w:val="00E36B5C"/>
    <w:rsid w:val="00E37FE2"/>
    <w:rsid w:val="00E40863"/>
    <w:rsid w:val="00E44059"/>
    <w:rsid w:val="00E4664C"/>
    <w:rsid w:val="00E5442A"/>
    <w:rsid w:val="00E61022"/>
    <w:rsid w:val="00E67083"/>
    <w:rsid w:val="00E67C91"/>
    <w:rsid w:val="00E712E4"/>
    <w:rsid w:val="00E754D7"/>
    <w:rsid w:val="00E774C2"/>
    <w:rsid w:val="00E8039E"/>
    <w:rsid w:val="00E80759"/>
    <w:rsid w:val="00E8424E"/>
    <w:rsid w:val="00E86CA0"/>
    <w:rsid w:val="00E86FAE"/>
    <w:rsid w:val="00E8758E"/>
    <w:rsid w:val="00E90D68"/>
    <w:rsid w:val="00E93E2F"/>
    <w:rsid w:val="00E96F17"/>
    <w:rsid w:val="00EA0A6D"/>
    <w:rsid w:val="00EA5771"/>
    <w:rsid w:val="00EB3357"/>
    <w:rsid w:val="00EB79E9"/>
    <w:rsid w:val="00EC0A56"/>
    <w:rsid w:val="00EC12FA"/>
    <w:rsid w:val="00EC1A89"/>
    <w:rsid w:val="00ED20E4"/>
    <w:rsid w:val="00ED248C"/>
    <w:rsid w:val="00ED2FF1"/>
    <w:rsid w:val="00ED54A0"/>
    <w:rsid w:val="00ED61B6"/>
    <w:rsid w:val="00EE2861"/>
    <w:rsid w:val="00EE3653"/>
    <w:rsid w:val="00EE3B2D"/>
    <w:rsid w:val="00F01105"/>
    <w:rsid w:val="00F15C64"/>
    <w:rsid w:val="00F166F5"/>
    <w:rsid w:val="00F24469"/>
    <w:rsid w:val="00F3022F"/>
    <w:rsid w:val="00F43A32"/>
    <w:rsid w:val="00F46524"/>
    <w:rsid w:val="00F477DD"/>
    <w:rsid w:val="00F638EC"/>
    <w:rsid w:val="00F712A2"/>
    <w:rsid w:val="00F8311F"/>
    <w:rsid w:val="00F8392F"/>
    <w:rsid w:val="00F958D6"/>
    <w:rsid w:val="00FB090D"/>
    <w:rsid w:val="00FB2490"/>
    <w:rsid w:val="00FB2EC4"/>
    <w:rsid w:val="00FB3861"/>
    <w:rsid w:val="00FC407C"/>
    <w:rsid w:val="00FD0B94"/>
    <w:rsid w:val="00FD5284"/>
    <w:rsid w:val="00FD64C1"/>
    <w:rsid w:val="00FE4AC1"/>
    <w:rsid w:val="00FF1A87"/>
    <w:rsid w:val="00FF332B"/>
    <w:rsid w:val="00FF499C"/>
    <w:rsid w:val="00FF5B51"/>
    <w:rsid w:val="00FF672A"/>
    <w:rsid w:val="00FF6C0E"/>
    <w:rsid w:val="00FF6D3F"/>
  </w:rsids>
  <w:docVars>
    <w:docVar w:name="bek_bookmarks" w:val="bek_lovhjemler||bek_Narkotika||bek_Nodverge"/>
    <w:docVar w:name="beskyttet" w:val="nei"/>
    <w:docVar w:name="docver" w:val="2.20"/>
    <w:docVar w:name="ekr_dokeier" w:val="[]"/>
    <w:docVar w:name="ekr_doktittel" w:val="[]"/>
    <w:docVar w:name="ekr_doktype" w:val="[]"/>
    <w:docVar w:name="ekr_dokumentid" w:val="[]"/>
    <w:docVar w:name="ekr_endret" w:val="[]"/>
    <w:docVar w:name="ekr_gradering" w:val="[]"/>
    <w:docVar w:name="ekr_hørt" w:val="[]"/>
    <w:docVar w:name="ekr_ibruk" w:val="[]"/>
    <w:docVar w:name="ekr_opprettet" w:val="[]"/>
    <w:docVar w:name="ekr_rapport" w:val="[]"/>
    <w:docVar w:name="ekr_refnr" w:val="[]"/>
    <w:docVar w:name="ekr_signatur" w:val="[]"/>
    <w:docVar w:name="ekr_skrevetav" w:val="[]"/>
    <w:docVar w:name="ekr_status" w:val="[]"/>
    <w:docVar w:name="ekr_utext1" w:val="[]"/>
    <w:docVar w:name="ekr_utext2" w:val="[]"/>
    <w:docVar w:name="ekr_utext3" w:val="[]"/>
    <w:docVar w:name="ekr_utext4" w:val="[]"/>
    <w:docVar w:name="ekr_utgitt" w:val="[]"/>
    <w:docVar w:name="ekr_verifisert" w:val="[]"/>
    <w:docVar w:name="ek_ansvarlig" w:val="Svendsen, Jørn Arne"/>
    <w:docVar w:name="ek_dbfields" w:val="EK_Avdeling¤2#4¤2#¤3#EK_Avsnitt¤2#4¤2#¤3#EK_Bedriftsnavn¤2#1¤2#Helse Bergen¤3#EK_GjelderFra¤2#0¤2#04.05.2023¤3#EK_KlGjelderFra¤2#0¤2#¤3#EK_Opprettet¤2#0¤2#28.09.2022¤3#EK_Utgitt¤2#0¤2#04.05.2023¤3#EK_IBrukDato¤2#0¤2#04.05.2023¤3#EK_DokumentID¤2#0¤2#D73026¤3#EK_DokTittel¤2#0¤2#Beslag og destruksjon av legemidler eller rusmidler (narkotika)¤3#EK_DokType¤2#0¤2#Retningslinje¤3#EK_DocLvlShort¤2#0¤2#¤3#EK_DocLevel¤2#0¤2#¤3#EK_EksRef¤2#2¤2# 15_x0009_1.9.1.8_x0009_Lov om helsepersonell §21. Hovedregel om taushetsplikt_x0009_09846_x0009_https://lovdata.no/lov/1999-07-02-64/§21_x0009_¤1#1.13.1.2.1_x0009_§ 24 Narkotika. Legemiddelloven_x0009_10554_x0009_https://lovdata.no/lov/1992-12-04-132/§24_x0009_¤1#1.17.10.1.1_x0009_§ 1-4 Den faglige ansvarlige for vedtak_x0009_10629_x0009_https://lovdata.no/lov/1999-07-02-62/§1-4_x0009_¤1#1.17.10.3_x0009_Psykisk helsevernloven kap.4 Gjennomføring av psykisk helsevern_x0009_10121_x0009_https://lovdata.no/dokument/NL/lov/1999-07-02-62/KAPITTEL_4#KAPITTEL_4_x0009_¤1#1.18.4.1_x0009_Forskrift om rettigheter og bruk av tvang under opphold i institusjon § 8: Kroppsvisitasjon og undersøkelse av pasient og brukers rom og eiendeler_x0009_09983_x0009_https://lovdata.no/forskrift/2016-08-26-1003/§8_x0009_¤1#1.18.5_x0009_Forskrift om rettigheter og bruk av tvang under opphold i institusjon for behandling i rusmiddelinstitusjoner § 9. Beslag og tilintetgjøring av legemidler, rusmidler, skadelige stoffer og farlige gjenstander_x0009_09984_x0009_https://lovdata.no/forskrift/2016-08-26-1003/§9_x0009_¤1#1.19.7.12_x0009_Spesialisthelsetjenesteloven § 3-14. Adgang til tilbakeføring ved rømming fra behandling for rusmiddelavhengighet m.m._x0009_09989_x0009_https://lovdata.no/lov/1999-07-02-61/§3-14_x0009_¤1#1.19.12.1_x0009_Straffeloven §17. Nødrett_x0009_08274_x0009_https://lovdata.no/dokument/NL/lov/2005-05-20-28/KAPITTEL_1-3#§17_x0009_¤1#1.19.12.2_x0009_Straffeloven  §18. Nødverge_x0009_08277_x0009_https://lovdata.no/dokument/NL/lov/2005-05-20-28/KAPITTEL_1-3#§18_x0009_¤1#1.19.12.5_x0009_Straffeloven § 231 Narkotikaovertredelse_x0009_10550_x0009_https://lovdata.no/lov/2005-05-20-28/§231_x0009_¤1#2.14.4.3.1_x0009_Hospitaldrift Sikkerhet_x0009_09756_x0009_http://innsiden.helse-bergen.no/SiteDirectory/Driftteknisk_divisjon/Enheter/Hospitaldrift/Enheter/Sikkerhet/Omenheten/Sider/omenheten.aspx_x0009_¤1#216.1_x0009_Beslag av narkotika, destruksjon - svar på spørsmål. Brev fra Helsedirektoratet (2016)_x0009_10552_x0009_https://www.helsedirektoratet.no/tema/psykisk-helsevernloven/Taushetsplikt%20ved%20beslag%20av%20narkotika%202016.pdf/_/attachment/inline/970e32e8-c384-471f-8159-bfe21c5cf68b:5ba8672b0b5283f732a9401635a21f93b9f90c64/Taushetsplikt%20ved%20beslag%20av%20narkotika%202016.pdf_x0009_¤1#216.2_x0009_Helsedirektoratet. Bruk av tvang under opphold i rusinstitusjon 2018_x0009_10711_x0009_https://www.helsedirektoratet.no/tema/helse-og-omsorgstjenesteloven/Bruk%20av%20tvang%20under%20opphold%20i%20rusinsitituasjon%202018.PDF/_/attachment/inline/5a79556b-39dc-4012-81b3-87f5b54ddc90:240f3e9de3b2c9a79b21b96b4196af4440706e69/Bruk%20av%20tvang%20under%20opphold%20i%20rusinsitituasjon%202018.PDF_x0009_¤1#3.1.7.1_x0009_Når leger finner narkotika (2014) Tidsskriftet_x0009_09752_x0009_https://tidsskriftet.no/2014/09/helse-og-jus/nar-leger-finner-narkotika_x0009_¤1#3.2.2.11.24_x0009_Lommerus_x0009_07216_x0009_http://innsiden.helse-bergen.no/SiteDirectory/rusmedisin/Sider/Lommerus.aspx_x0009_¤1#¤3#EK_Erstatter¤2#0¤2#1.00¤3#EK_ErstatterD¤2#0¤2#04.05.2023¤3#EK_Signatur¤2#0¤2#¤3#EK_Verifisert¤2#0¤2#¤3#EK_Hørt¤2#0¤2#¤3#EK_AuditReview¤2#2¤2#¤3#EK_AuditApprove¤2#2¤2#¤3#EK_Gradering¤2#0¤2#Åpen¤3#EK_Gradnr¤2#4¤2#0¤3#EK_Kapittel¤2#4¤2#¤3#EK_Referanse¤2#2¤2# 7_x0009_02.1.1.9-04_x0009_Kvittering på overlevering av våpen, farlige gjenstander og ulovlige rusmidler_x0009_70011_x0009_dok70011.docx_x0009_¤1#02.1.2.2.2-10_x0009_Retur av legemidler_x0009_14532_x0009_dok14532.docx_x0009_¤1#02.1.2.2.4-11_x0009_Oversikt over A-preparater_x0009_66611_x0009_dok66611.docx_x0009_¤1#02.1.2.9.2-02_x0009_Blodsmitte og beskyttelse mot stikkskader_x0009_00501_x0009_dok00501.docx_x0009_¤1#02.1.8.3-04_x0009_Håndtering av avfall_x0009_10803_x0009_dok10803.docx_x0009_¤1#02.5.3.8.2.1.1-02_x0009_Avfallshåndtering_x0009_49034_x0009_dok49034.docx_x0009_¤1#02.19.3.2.9.2-03_x0009_Retningslinjer ved bruk av tvang_x0009_23210_x0009_dok23210.docx_x0009_¤1#¤3#EK_RefNr¤2#0¤2#02.1.1.9-05¤3#EK_Revisjon¤2#0¤2#1.01¤3#EK_Ansvarlig¤2#0¤2#Svendsen, Jørn Arne¤3#EK_SkrevetAv¤2#0¤2#Monica Blanco, Siri Utby, Anne Dalheim, Jørn Arne Svendsen¤3#EK_UText1¤2#0¤2#Jørn Arne Svendsen¤3#EK_UText2¤2#0¤2#¤3#EK_UText3¤2#0¤2#¤3#EK_UText4¤2#0¤2#¤3#EK_Status¤2#0¤2#Endres¤3#EK_Stikkord¤2#0¤2#¤3#EK_SuperStikkord¤2#0¤2#¤3#EK_Rapport¤2#3¤2#¤3#EK_EKPrintMerke¤2#0¤2#Uoffisiell utskrift er kun gyldig på utskriftsdato¤3#EK_Watermark¤2#0¤2#¤3#EK_Utgave¤2#0¤2#1.01¤3#EK_Merknad¤2#7¤2#¤3#EK_VerLogg¤2#2¤2#Ver. 1.01 - 04.05.2023|¤1#Ver. 1.00 - 04.05.2023|¤3#EK_RF1¤2#4¤2#¤3#EK_RF2¤2#4¤2#¤3#EK_RF3¤2#4¤2#¤3#EK_RF4¤2#4¤2#¤3#EK_RF5¤2#4¤2#¤3#EK_RF6¤2#4¤2#¤3#EK_RF7¤2#4¤2#¤3#EK_RF8¤2#4¤2#¤3#EK_RF9¤2#4¤2#¤3#EK_Mappe1¤2#4¤2#¤3#EK_Mappe2¤2#4¤2#¤3#EK_Mappe3¤2#4¤2#¤3#EK_Mappe4¤2#4¤2#¤3#EK_Mappe5¤2#4¤2#¤3#EK_Mappe6¤2#4¤2#¤3#EK_Mappe7¤2#4¤2#¤3#EK_Mappe8¤2#4¤2#¤3#EK_Mappe9¤2#4¤2#¤3#EK_DL¤2#0¤2#5¤3#EK_GjelderTil¤2#0¤2#04.05.2026¤3#EK_Vedlegg¤2#2¤2# 0_x0009_¤3#EK_AvdelingOver¤2#4¤2#¤3#EK_HRefNr¤2#0¤2#¤3#EK_HbNavn¤2#0¤2#¤3#EK_DokRefnr¤2#4¤2#000102010109¤3#EK_Dokendrdato¤2#4¤2#30.05.2023 12:28:50¤3#EK_HbType¤2#4¤2#¤3#EK_Offisiell¤2#4¤2#¤3#EK_VedleggRef¤2#4¤2#02.1.1.9-05¤3#EK_Strukt00¤2#5¤2#¤5#¤5#HVRHF¤5#1¤5#-1¤4#¤5#02¤5#Helse Bergen HF¤5#1¤5#0¤4#.¤5#1¤5#Fellesdokumenter¤5#1¤5#0¤4#.¤5#1¤5#Ledelse og styringssystem¤5#1¤5#0¤4#.¤5#9¤5#Sikring (security)¤5#0¤5#0¤4# - ¤3#EK_Strukt01¤2#5¤2#¤5#¤5#Kategorier HB (ikke dokumenter på dette nivået trykk dere videre ned +)¤5#0¤5#0¤4#¤5#¤5#Pasientbehandling¤5#0¤5#0¤4#¤5#¤5#Legemidler¤5#3¤5#0¤4#¤5#¤5#Generelle retningslinjer¤5#3¤5#0¤4# - ¤3#EK_Pub¤2#6¤2#¤3#EKR_DokType¤2#0¤2#¤3#EKR_Doktittel¤2#0¤2#¤3#EKR_DokumentID¤2#0¤2#¤3#EKR_RefNr¤2#0¤2#¤3#EKR_Gradering¤2#0¤2#¤3#EKR_Signatur¤2#0¤2#¤3#EKR_Verifisert¤2#0¤2#¤3#EKR_Hørt¤2#0¤2#¤3#EKR_AuditReview¤2#2¤2#¤3#EKR_AuditApprove¤2#2¤2#¤3#EKR_AuditFinal¤2#2¤2#¤3#EKR_Dokeier¤2#0¤2#¤3#EKR_Status¤2#0¤2#¤3#EKR_Opprettet¤2#0¤2#¤3#EKR_Endret¤2#0¤2#¤3#EKR_Ibruk¤2#0¤2#¤3#EKR_Rapport¤2#3¤2#¤3#EKR_Utgitt¤2#0¤2#¤3#EKR_SkrevetAv¤2#0¤2#¤3#EKR_UText1¤2#0¤2#¤3#EKR_UText2¤2#0¤2#¤3#EKR_UText3¤2#0¤2#¤3#EKR_UText4¤2#0¤2#¤3#EKR_DokRefnr¤2#4¤2#¤3#EKR_Gradnr¤2#4¤2#¤3#EKR_Strukt00¤2#5¤2#¤5#¤5#HVRHF¤5#1¤5#-1¤4#¤5#02¤5#Helse Bergen HF¤5#1¤5#0¤4#.¤5#1¤5#Fellesdokumenter¤5#1¤5#0¤4#.¤5#1¤5#Ledelse og styringssystem¤5#1¤5#0¤4#.¤5#9¤5#Sikring (security)¤5#0¤5#0¤4# - ¤3#"/>
    <w:docVar w:name="ek_dl" w:val="5"/>
    <w:docVar w:name="ek_doclevel" w:val="[]"/>
    <w:docVar w:name="ek_doclvlshort" w:val="[]"/>
    <w:docVar w:name="ek_dok.ansvarlig" w:val="[Dok.ansvarlig]"/>
    <w:docVar w:name="ek_doktittel" w:val="Beslag og destruksjon av legemidler eller rusmidler (narkotika)"/>
    <w:docVar w:name="ek_doktype" w:val="Retningslinje"/>
    <w:docVar w:name="ek_dokumentid" w:val="D73026"/>
    <w:docVar w:name="ek_eksref" w:val="[EK_EksRef]"/>
    <w:docVar w:name="ek_erstatter" w:val="1.00"/>
    <w:docVar w:name="ek_erstatterd" w:val="04.05.2023"/>
    <w:docVar w:name="ek_format" w:val="-10"/>
    <w:docVar w:name="ek_gjelderfra" w:val=" "/>
    <w:docVar w:name="ek_gjeldertil" w:val="[]"/>
    <w:docVar w:name="ek_gradering" w:val="Åpen"/>
    <w:docVar w:name="ek_hbnavn" w:val="[]"/>
    <w:docVar w:name="ek_hrefnr" w:val="[]"/>
    <w:docVar w:name="ek_hørt" w:val="[]"/>
    <w:docVar w:name="ek_ibrukdato" w:val="04.05.2023"/>
    <w:docVar w:name="ek_klgjelderfra" w:val="[]"/>
    <w:docVar w:name="ek_merknad" w:val="[]"/>
    <w:docVar w:name="ek_opprettet" w:val="28.09.2022"/>
    <w:docVar w:name="ek_protection" w:val="0"/>
    <w:docVar w:name="ek_rapport" w:val="[]"/>
    <w:docVar w:name="ek_referanse" w:val="[EK_Referanse]"/>
    <w:docVar w:name="ek_refnr" w:val="02.1.1.9-05"/>
    <w:docVar w:name="ek_revisjon" w:val="1.01"/>
    <w:docVar w:name="ek_s00mt1" w:val="HVRHF - Helse Bergen HF - Fellesdokumenter - Ledelse og styringssystem"/>
    <w:docVar w:name="ek_s01mt3" w:val="Legemidler - Generelle retningslinjer"/>
    <w:docVar w:name="ek_signatur" w:val="[]"/>
    <w:docVar w:name="ek_skrevetav" w:val="Monica Blanco, Siri Utby, Anne Dalheim, Jørn Arne Svendsen"/>
    <w:docVar w:name="ek_status" w:val="Endres"/>
    <w:docVar w:name="ek_stikkord" w:val="[]"/>
    <w:docVar w:name="ek_superstikkord" w:val="[]"/>
    <w:docVar w:name="ek_type" w:val="ARB"/>
    <w:docVar w:name="ek_utext1" w:val="Jørn Arne Svendsen"/>
    <w:docVar w:name="ek_utext2" w:val="[]"/>
    <w:docVar w:name="ek_utext3" w:val="[]"/>
    <w:docVar w:name="ek_utext4" w:val="[]"/>
    <w:docVar w:name="ek_utgave" w:val="1.00"/>
    <w:docVar w:name="ek_utgitt" w:val="04.05.2023"/>
    <w:docVar w:name="ek_vedlegg" w:val="[EK_Vedlegg]"/>
    <w:docVar w:name="ek_verifisert" w:val="[]"/>
    <w:docVar w:name="ek_watermark" w:val=" "/>
    <w:docVar w:name="idek_eksref" w:val=";09846;10554;10629;10121;09983;09984;09989;08274;08277;10550;09756;10552;10711;09752;07216;"/>
    <w:docVar w:name="idek_referanse" w:val=";70011;14532;66611;00501;10803;49034;23210;"/>
    <w:docVar w:name="idxd" w:val=";70011;14532;66611;00501;10803;49034;23210;"/>
    <w:docVar w:name="idxr" w:val=";09846;10554;10629;10121;09983;09984;09989;08274;08277;10550;09756;10552;10711;09752;07216;"/>
    <w:docVar w:name="khb" w:val="UB"/>
    <w:docVar w:name="skitten" w:val="0"/>
    <w:docVar w:name="tidek_eksref" w:val=";09846;10554;10629;10121;09983;09984;09989;08274;08277;10550;09756;10552;10711;09752;07216;"/>
    <w:docVar w:name="tidek_referanse" w:val=";70011;14532;66611;00501;10803;49034;23210;"/>
    <w:docVar w:name="xd14532" w:val="02.1.2.2.2-10"/>
    <w:docVar w:name="xd23210" w:val="02.19.4.2.9.2-03"/>
    <w:docVar w:name="xd66611" w:val="02.1.2.2.4-11"/>
    <w:docVar w:name="xd70011" w:val="02.1.1.9-04"/>
    <w:docVar w:name="xdf00501" w:val="dok00501.docx"/>
    <w:docVar w:name="xdf10803" w:val="dok10803.docx"/>
    <w:docVar w:name="xdf14532" w:val="dok14532.docx"/>
    <w:docVar w:name="xdf23210" w:val="dok23210.docx"/>
    <w:docVar w:name="xdf49034" w:val="dok49034.docx"/>
    <w:docVar w:name="xdf66611" w:val="dok66611.docx"/>
    <w:docVar w:name="xdf70011" w:val="dok70011.docx"/>
    <w:docVar w:name="xdl14532" w:val="02.1.2.2.2-10 Retur av legemidler"/>
    <w:docVar w:name="xdl23210" w:val="02.19.4.2.9.2-03 Retningslinjer ved bruk av tvang"/>
    <w:docVar w:name="xdl66611" w:val="02.1.2.2.4-11 Oversikt over A-preparater"/>
    <w:docVar w:name="xdl70011" w:val="02.1.1.9-04 Kvittering på overlevering av våpen, farlige gjenstander og ulovlige rusmidler"/>
    <w:docVar w:name="xdt14532" w:val="Retur av legemidler"/>
    <w:docVar w:name="xdt23210" w:val="Retningslinjer ved bruk av tvang"/>
    <w:docVar w:name="xdt66611" w:val="Oversikt over A-preparater"/>
    <w:docVar w:name="xdt70011" w:val="Kvittering på overlevering av våpen, farlige gjenstander og ulovlige rusmidler"/>
    <w:docVar w:name="xr07216" w:val="3.2.2.11.30"/>
    <w:docVar w:name="xr08274" w:val="1.19.12.1"/>
    <w:docVar w:name="xr08277" w:val="1.19.12.2"/>
    <w:docVar w:name="xr09752" w:val="3.1.7.1"/>
    <w:docVar w:name="xr09756" w:val="2.14.4.3.1"/>
    <w:docVar w:name="xr09846" w:val="1.9.1.8"/>
    <w:docVar w:name="xr09983" w:val="1.18.4.1"/>
    <w:docVar w:name="xr09984" w:val="1.18.5"/>
    <w:docVar w:name="xr09989" w:val="1.19.7.12"/>
    <w:docVar w:name="xr10121" w:val="1.17.10.3"/>
    <w:docVar w:name="xr10550" w:val="1.19.12.5"/>
    <w:docVar w:name="xr10552" w:val="216.1"/>
    <w:docVar w:name="xr10554" w:val="1.13.1.2.1"/>
    <w:docVar w:name="xr10629" w:val="1.17.10.1.1"/>
    <w:docVar w:name="xrf07216" w:val="http://innsiden.helse-bergen.no/SiteDirectory/rusmedisin/Sider/Lommerus.aspx"/>
    <w:docVar w:name="xrf08274" w:val="https://lovdata.no/dokument/NL/lov/2005-05-20-28/KAPITTEL_1-3#§17"/>
    <w:docVar w:name="xrf08277" w:val="https://lovdata.no/dokument/NL/lov/2005-05-20-28/KAPITTEL_1-3#§18"/>
    <w:docVar w:name="xrf09752" w:val="https://tidsskriftet.no/2014/09/helse-og-jus/nar-leger-finner-narkotika"/>
    <w:docVar w:name="xrf09756" w:val="http://innsiden.helse-bergen.no/SiteDirectory/Driftteknisk_divisjon/Enheter/Hospitaldrift/Enheter/Sikkerhet/Omenheten/Sider/omenheten.aspx"/>
    <w:docVar w:name="xrf09846" w:val="https://lovdata.no/lov/1999-07-02-64/§21"/>
    <w:docVar w:name="xrf09983" w:val="https://lovdata.no/forskrift/2016-08-26-1003/§8"/>
    <w:docVar w:name="xrf09984" w:val="https://lovdata.no/forskrift/2016-08-26-1003/§9"/>
    <w:docVar w:name="xrf09989" w:val="https://lovdata.no/lov/1999-07-02-61/§3-14"/>
    <w:docVar w:name="xrf10121" w:val="https://lovdata.no/dokument/NL/lov/1999-07-02-62/KAPITTEL_4#KAPITTEL_4"/>
    <w:docVar w:name="xrf10550" w:val="https://lovdata.no/lov/2005-05-20-28/§231"/>
    <w:docVar w:name="xrf10552" w:val="https://www.helsedirektoratet.no/tema/psykisk-helsevernloven/Taushetsplikt%20ved%20beslag%20av%20narkotika%202016.pdf/_/attachment/inline/970e32e8-c384-471f-8159-bfe21c5cf68b:5ba8672b0b5283f732a9401635a21f93b9f90c64/Taushetsplikt%20ved%20beslag%20av%20narkotika%202016.pdf"/>
    <w:docVar w:name="xrf10554" w:val="https://lovdata.no/lov/1992-12-04-132/§24"/>
    <w:docVar w:name="xrf10629" w:val="https://lovdata.no/lov/1999-07-02-62/§1-4"/>
    <w:docVar w:name="xrf10711" w:val="https://www.helsedirektoratet.no/tema/helse-og-omsorgstjenesteloven/Bruk%20av%20tvang%20under%20opphold%20i%20rusinsitituasjon%202018.PDF/_/attachment/inline/5a79556b-39dc-4012-81b3-87f5b54ddc90:240f3e9de3b2c9a79b21b96b4196af4440706e69/Bruk%20av%20tvang%20under%20opphold%20i%20rusinsitituasjon%202018.PDF"/>
    <w:docVar w:name="xrl07216" w:val="3.2.2.11.30 Lommerus"/>
    <w:docVar w:name="xrl08274" w:val="1.19.12.1 Straffeloven §17. Nødrett"/>
    <w:docVar w:name="xrl08277" w:val="1.19.12.2 Straffeloven  §18. Nødverge"/>
    <w:docVar w:name="xrl09752" w:val="3.1.7.1 Når leger finner narkotika (2014) Tidsskriftet"/>
    <w:docVar w:name="xrl09756" w:val="2.14.4.3.1 Hospitaldrift Sikkerhet"/>
    <w:docVar w:name="xrl09846" w:val="1.9.1.8 Lov om helsepersonell §21. Hovedregel om taushetsplikt"/>
    <w:docVar w:name="xrl09983" w:val="1.18.4.1 Forskrift om rettigheter og bruk av tvang under opphold i institusjon § 8: Kroppsvisitasjon og undersøkelse av pasient og brukers rom og eiendeler"/>
    <w:docVar w:name="xrl09984" w:val="1.18.5 Forskrift om rettigheter og bruk av tvang under opphold i institusjon for behandling i rusmiddelinstitusjoner § 9. Beslag og tilintetgjøring av legemidler, rusmidler, skadelige stoffer og farlige gjenstander"/>
    <w:docVar w:name="xrl09989" w:val="1.19.7.12 Spesialisthelsetjenesteloven § 3-14. Adgang til tilbakeføring ved rømming fra behandling for rusmiddelavhengighet m.m."/>
    <w:docVar w:name="xrl10121" w:val="1.17.10.3 Psykisk helsevernloven kap.4 Gjennomføring av psykisk helsevern"/>
    <w:docVar w:name="xrl10550" w:val="1.19.12.5 Straffeloven § 231 Narkotikaovertredelse"/>
    <w:docVar w:name="xrl10552" w:val="216.1 Beslag av narkotika, destruksjon - svar på spørsmål. Brev fra Helsedirektoratet (2016)"/>
    <w:docVar w:name="xrl10554" w:val="1.13.1.2.1 § 24 Narkotika. Legemiddelloven"/>
    <w:docVar w:name="xrl10629" w:val="1.17.10.1.1 § 1-4 Den faglige ansvarlige for vedtak"/>
    <w:docVar w:name="xrt07216" w:val="Lommerus"/>
    <w:docVar w:name="xrt08274" w:val="Straffeloven §17. Nødrett"/>
    <w:docVar w:name="xrt08277" w:val="Straffeloven  §18. Nødverge"/>
    <w:docVar w:name="xrt09752" w:val="Når leger finner narkotika (2014) Tidsskriftet"/>
    <w:docVar w:name="xrt09756" w:val="Hospitaldrift Sikkerhet"/>
    <w:docVar w:name="xrt09846" w:val="Lov om helsepersonell §21. Hovedregel om taushetsplikt"/>
    <w:docVar w:name="xrt09983" w:val="Forskrift om rettigheter og bruk av tvang under opphold i institusjon § 8: Kroppsvisitasjon og undersøkelse av pasient og brukers rom og eiendeler"/>
    <w:docVar w:name="xrt09984" w:val="Forskrift om rettigheter og bruk av tvang under opphold i institusjon for behandling i rusmiddelinstitusjoner § 9. Beslag og tilintetgjøring av legemidler, rusmidler, skadelige stoffer og farlige gjenstander"/>
    <w:docVar w:name="xrt09989" w:val="Spesialisthelsetjenesteloven § 3-14. Adgang til tilbakeføring ved rømming fra behandling for rusmiddelavhengighet m.m."/>
    <w:docVar w:name="xrt10121" w:val="Psykisk helsevernloven kap.4 Gjennomføring av psykisk helsevern"/>
    <w:docVar w:name="xrt10550" w:val="Straffeloven § 231 Narkotikaovertredelse"/>
    <w:docVar w:name="xrt10552" w:val="Beslag av narkotika, destruksjon - svar på spørsmål. Brev fra Helsedirektoratet (2016)"/>
    <w:docVar w:name="xrt10554" w:val="§ 24 Narkotika. Legemiddelloven"/>
    <w:docVar w:name="xrt10629" w:val="§ 1-4 Den faglige ansvarlige for vedtak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AFC738F"/>
  <w15:docId w15:val="{465AB6DA-C683-4FC7-BA6A-E41C6088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7256D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autoRedefine/>
    <w:qFormat/>
    <w:rsid w:val="00126938"/>
    <w:pPr>
      <w:numPr>
        <w:numId w:val="12"/>
      </w:numPr>
      <w:spacing w:before="240"/>
      <w:ind w:left="431" w:hanging="431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F3022F"/>
    <w:pPr>
      <w:numPr>
        <w:ilvl w:val="1"/>
        <w:numId w:val="12"/>
      </w:numPr>
      <w:ind w:left="578" w:hanging="578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26938"/>
    <w:pPr>
      <w:numPr>
        <w:ilvl w:val="2"/>
        <w:numId w:val="12"/>
      </w:numPr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5B6BC5"/>
    <w:pPr>
      <w:numPr>
        <w:ilvl w:val="3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Overskrift5Tegn"/>
    <w:semiHidden/>
    <w:unhideWhenUsed/>
    <w:qFormat/>
    <w:rsid w:val="00E270A4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qFormat/>
    <w:rsid w:val="00532237"/>
    <w:pPr>
      <w:numPr>
        <w:ilvl w:val="5"/>
        <w:numId w:val="12"/>
      </w:numPr>
      <w:spacing w:line="360" w:lineRule="auto"/>
      <w:outlineLvl w:val="5"/>
    </w:pPr>
    <w:rPr>
      <w:b/>
    </w:rPr>
  </w:style>
  <w:style w:type="paragraph" w:styleId="Heading7">
    <w:name w:val="heading 7"/>
    <w:basedOn w:val="Normal"/>
    <w:next w:val="Normal"/>
    <w:link w:val="Overskrift7Tegn"/>
    <w:semiHidden/>
    <w:unhideWhenUsed/>
    <w:qFormat/>
    <w:rsid w:val="00E270A4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Overskrift8Tegn"/>
    <w:semiHidden/>
    <w:unhideWhenUsed/>
    <w:qFormat/>
    <w:rsid w:val="00E270A4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Overskrift9Tegn"/>
    <w:semiHidden/>
    <w:unhideWhenUsed/>
    <w:qFormat/>
    <w:rsid w:val="00E270A4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next w:val="Normal"/>
    <w:pPr>
      <w:jc w:val="right"/>
    </w:pPr>
    <w:rPr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StorOverskrift">
    <w:name w:val="StorOverskrift"/>
    <w:basedOn w:val="Normal"/>
    <w:rPr>
      <w:sz w:val="40"/>
    </w:rPr>
  </w:style>
  <w:style w:type="paragraph" w:customStyle="1" w:styleId="Uthev2">
    <w:name w:val="Uthev2"/>
    <w:basedOn w:val="Normal"/>
    <w:rPr>
      <w:b/>
    </w:rPr>
  </w:style>
  <w:style w:type="paragraph" w:customStyle="1" w:styleId="bunntekststil">
    <w:name w:val="bunntekst_stil"/>
    <w:basedOn w:val="Normal"/>
    <w:next w:val="Normal"/>
    <w:pPr>
      <w:pBdr>
        <w:top w:val="single" w:sz="6" w:space="1" w:color="auto"/>
      </w:pBdr>
      <w:jc w:val="right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topptekststil">
    <w:name w:val="topptekst_stil"/>
    <w:basedOn w:val="Header"/>
    <w:next w:val="Normal"/>
  </w:style>
  <w:style w:type="paragraph" w:customStyle="1" w:styleId="Ramme">
    <w:name w:val="Ramme"/>
    <w:basedOn w:val="Normal"/>
    <w:next w:val="Normal"/>
    <w:pPr>
      <w:framePr w:w="5352" w:hSpace="141" w:wrap="auto" w:vAnchor="text" w:hAnchor="page" w:x="2635" w:y="-9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Xref">
    <w:name w:val="Xref"/>
    <w:basedOn w:val="Normal"/>
    <w:rPr>
      <w:sz w:val="20"/>
    </w:rPr>
  </w:style>
  <w:style w:type="paragraph" w:customStyle="1" w:styleId="DBFelt">
    <w:name w:val="DBFelt"/>
    <w:basedOn w:val="Normal"/>
    <w:rPr>
      <w:color w:val="808080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sid w:val="003B214B"/>
    <w:rPr>
      <w:rFonts w:asciiTheme="minorHAnsi" w:hAnsiTheme="minorHAnsi"/>
      <w:color w:val="auto"/>
      <w:sz w:val="24"/>
      <w:u w:val="single"/>
    </w:rPr>
  </w:style>
  <w:style w:type="character" w:styleId="FollowedHyperlink">
    <w:name w:val="FollowedHyperlink"/>
    <w:rPr>
      <w:rFonts w:ascii="Verdana" w:hAnsi="Verdana"/>
      <w:color w:val="800080"/>
      <w:sz w:val="14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5F0E8F"/>
    <w:rPr>
      <w:color w:val="808080"/>
    </w:rPr>
  </w:style>
  <w:style w:type="paragraph" w:styleId="ListParagraph">
    <w:name w:val="List Paragraph"/>
    <w:basedOn w:val="Normal"/>
    <w:uiPriority w:val="34"/>
    <w:qFormat/>
    <w:rsid w:val="00510BDF"/>
    <w:pPr>
      <w:ind w:left="720"/>
      <w:contextualSpacing/>
    </w:pPr>
  </w:style>
  <w:style w:type="paragraph" w:customStyle="1" w:styleId="Caution">
    <w:name w:val="Caution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before="60" w:after="60"/>
      <w:ind w:left="1418" w:right="454" w:hanging="1021"/>
      <w:contextualSpacing/>
    </w:pPr>
    <w:rPr>
      <w:rFonts w:ascii="Calibri" w:hAnsi="Calibri"/>
      <w:i/>
      <w:sz w:val="26"/>
      <w:szCs w:val="26"/>
    </w:rPr>
  </w:style>
  <w:style w:type="paragraph" w:customStyle="1" w:styleId="Note">
    <w:name w:val="Note"/>
    <w:link w:val="NoteChar"/>
    <w:uiPriority w:val="9"/>
    <w:qFormat/>
    <w:rsid w:val="00FD5284"/>
    <w:pPr>
      <w:keepLines/>
      <w:pBdr>
        <w:top w:val="single" w:sz="2" w:space="1" w:color="DEEAF6"/>
        <w:left w:val="single" w:sz="2" w:space="4" w:color="DEEAF6"/>
        <w:bottom w:val="single" w:sz="2" w:space="1" w:color="DEEAF6"/>
        <w:right w:val="single" w:sz="2" w:space="4" w:color="DEEAF6"/>
      </w:pBdr>
      <w:shd w:val="clear" w:color="auto" w:fill="DEEAF6"/>
      <w:tabs>
        <w:tab w:val="left" w:pos="1134"/>
      </w:tabs>
      <w:spacing w:before="60" w:after="60"/>
      <w:ind w:left="1106" w:right="454" w:hanging="737"/>
      <w:contextualSpacing/>
    </w:pPr>
    <w:rPr>
      <w:rFonts w:ascii="Calibri" w:hAnsi="Calibri"/>
      <w:sz w:val="24"/>
      <w:szCs w:val="24"/>
    </w:rPr>
  </w:style>
  <w:style w:type="character" w:customStyle="1" w:styleId="NoteChar">
    <w:name w:val="Note Char"/>
    <w:link w:val="Note"/>
    <w:uiPriority w:val="9"/>
    <w:rsid w:val="00FD5284"/>
    <w:rPr>
      <w:rFonts w:ascii="Calibri" w:hAnsi="Calibri"/>
      <w:sz w:val="24"/>
      <w:szCs w:val="24"/>
      <w:shd w:val="clear" w:color="auto" w:fill="DEEAF6"/>
    </w:rPr>
  </w:style>
  <w:style w:type="character" w:styleId="Strong">
    <w:name w:val="Strong"/>
    <w:aliases w:val="Bold"/>
    <w:uiPriority w:val="1"/>
    <w:qFormat/>
    <w:rsid w:val="00FD5284"/>
    <w:rPr>
      <w:b/>
      <w:bCs/>
      <w:lang w:val="nb-NO"/>
    </w:rPr>
  </w:style>
  <w:style w:type="paragraph" w:customStyle="1" w:styleId="WarningBody">
    <w:name w:val="Warning Body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after="60"/>
      <w:ind w:left="425" w:right="454" w:hanging="28"/>
      <w:contextualSpacing/>
    </w:pPr>
    <w:rPr>
      <w:rFonts w:ascii="Calibri" w:hAnsi="Calibri"/>
      <w:i/>
      <w:sz w:val="26"/>
      <w:szCs w:val="26"/>
      <w:lang w:eastAsia="en-US"/>
    </w:rPr>
  </w:style>
  <w:style w:type="paragraph" w:customStyle="1" w:styleId="WarningHeading">
    <w:name w:val="Warning Heading"/>
    <w:basedOn w:val="Normal"/>
    <w:next w:val="WarningBody"/>
    <w:qFormat/>
    <w:rsid w:val="00FD5284"/>
    <w:pPr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clear" w:color="auto" w:fill="FF0000"/>
      <w:spacing w:before="60"/>
      <w:ind w:left="397" w:right="454"/>
    </w:pPr>
    <w:rPr>
      <w:rFonts w:ascii="Calibri" w:hAnsi="Calibri"/>
      <w:b/>
      <w:bCs/>
      <w:i/>
      <w:iCs/>
      <w:color w:val="FFFFFF"/>
      <w:sz w:val="2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41496"/>
    <w:pPr>
      <w:keepNext/>
      <w:keepLines/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26938"/>
    <w:pPr>
      <w:tabs>
        <w:tab w:val="left" w:pos="480"/>
        <w:tab w:val="right" w:leader="dot" w:pos="9061"/>
      </w:tabs>
      <w:spacing w:after="100"/>
    </w:pPr>
  </w:style>
  <w:style w:type="character" w:customStyle="1" w:styleId="Overskrift5Tegn">
    <w:name w:val="Overskrift 5 Tegn"/>
    <w:basedOn w:val="DefaultParagraphFont"/>
    <w:link w:val="Heading5"/>
    <w:semiHidden/>
    <w:rsid w:val="00E270A4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Overskrift7Tegn">
    <w:name w:val="Overskrift 7 Tegn"/>
    <w:basedOn w:val="DefaultParagraphFont"/>
    <w:link w:val="Heading7"/>
    <w:semiHidden/>
    <w:rsid w:val="00E270A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8Tegn">
    <w:name w:val="Overskrift 8 Tegn"/>
    <w:basedOn w:val="DefaultParagraphFont"/>
    <w:link w:val="Heading8"/>
    <w:semiHidden/>
    <w:rsid w:val="00E270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DefaultParagraphFont"/>
    <w:link w:val="Heading9"/>
    <w:semiHidden/>
    <w:rsid w:val="00E270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3B214B"/>
    <w:pPr>
      <w:spacing w:after="100"/>
      <w:ind w:left="480"/>
    </w:pPr>
  </w:style>
  <w:style w:type="paragraph" w:styleId="NormalWeb">
    <w:name w:val="Normal (Web)"/>
    <w:basedOn w:val="Normal"/>
    <w:uiPriority w:val="99"/>
    <w:semiHidden/>
    <w:unhideWhenUsed/>
    <w:rsid w:val="00FF33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7256D"/>
    <w:pPr>
      <w:spacing w:after="100"/>
      <w:ind w:left="240"/>
    </w:pPr>
  </w:style>
  <w:style w:type="character" w:styleId="CommentReference">
    <w:name w:val="annotation reference"/>
    <w:basedOn w:val="DefaultParagraphFont"/>
    <w:semiHidden/>
    <w:unhideWhenUsed/>
    <w:rsid w:val="00C42924"/>
    <w:rPr>
      <w:sz w:val="16"/>
      <w:szCs w:val="16"/>
    </w:rPr>
  </w:style>
  <w:style w:type="paragraph" w:styleId="CommentText">
    <w:name w:val="annotation text"/>
    <w:basedOn w:val="Normal"/>
    <w:link w:val="MerknadstekstTegn"/>
    <w:semiHidden/>
    <w:unhideWhenUsed/>
    <w:rsid w:val="00C42924"/>
    <w:rPr>
      <w:sz w:val="20"/>
    </w:rPr>
  </w:style>
  <w:style w:type="character" w:customStyle="1" w:styleId="MerknadstekstTegn">
    <w:name w:val="Merknadstekst Tegn"/>
    <w:basedOn w:val="DefaultParagraphFont"/>
    <w:link w:val="CommentText"/>
    <w:semiHidden/>
    <w:rsid w:val="00C42924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KommentaremneTegn"/>
    <w:semiHidden/>
    <w:unhideWhenUsed/>
    <w:rsid w:val="00C42924"/>
    <w:rPr>
      <w:b/>
      <w:bCs/>
    </w:rPr>
  </w:style>
  <w:style w:type="character" w:customStyle="1" w:styleId="KommentaremneTegn">
    <w:name w:val="Kommentaremne Tegn"/>
    <w:basedOn w:val="MerknadstekstTegn"/>
    <w:link w:val="CommentSubject"/>
    <w:semiHidden/>
    <w:rsid w:val="00C42924"/>
    <w:rPr>
      <w:rFonts w:asciiTheme="minorHAnsi" w:hAnsiTheme="minorHAnsi"/>
      <w:b/>
      <w:bCs/>
    </w:rPr>
  </w:style>
  <w:style w:type="character" w:customStyle="1" w:styleId="Ulstomtale1">
    <w:name w:val="Uløst omtale1"/>
    <w:basedOn w:val="DefaultParagraphFont"/>
    <w:rsid w:val="00ED61B6"/>
    <w:rPr>
      <w:color w:val="605E5C"/>
      <w:shd w:val="clear" w:color="auto" w:fill="E1DFDD"/>
    </w:rPr>
  </w:style>
  <w:style w:type="paragraph" w:customStyle="1" w:styleId="mortaga">
    <w:name w:val="mortag_a"/>
    <w:basedOn w:val="Normal"/>
    <w:rsid w:val="005C090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Revision">
    <w:name w:val="Revision"/>
    <w:hidden/>
    <w:uiPriority w:val="99"/>
    <w:semiHidden/>
    <w:rsid w:val="00BD3808"/>
    <w:rPr>
      <w:rFonts w:asciiTheme="minorHAnsi" w:hAnsiTheme="minorHAnsi"/>
      <w:sz w:val="24"/>
    </w:rPr>
  </w:style>
  <w:style w:type="character" w:customStyle="1" w:styleId="Ulstomtale2">
    <w:name w:val="Uløst omtale2"/>
    <w:basedOn w:val="DefaultParagraphFont"/>
    <w:uiPriority w:val="99"/>
    <w:semiHidden/>
    <w:unhideWhenUsed/>
    <w:rsid w:val="001A197D"/>
    <w:rPr>
      <w:color w:val="605E5C"/>
      <w:shd w:val="clear" w:color="auto" w:fill="E1DFDD"/>
    </w:rPr>
  </w:style>
  <w:style w:type="character" w:customStyle="1" w:styleId="Ulstomtale3">
    <w:name w:val="Uløst omtale3"/>
    <w:basedOn w:val="DefaultParagraphFont"/>
    <w:uiPriority w:val="99"/>
    <w:semiHidden/>
    <w:unhideWhenUsed/>
    <w:rsid w:val="00AA28C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rsid w:val="00762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vdata.no/dokument/NL/lov/2005-05-20-28/KAPITTEL_1-3#&#167;17" TargetMode="External" /><Relationship Id="rId11" Type="http://schemas.openxmlformats.org/officeDocument/2006/relationships/hyperlink" Target="https://lovdata.no/dokument/NL/lov/1999-07-02-62/KAPITTEL_4#KAPITTEL_4" TargetMode="External" /><Relationship Id="rId12" Type="http://schemas.openxmlformats.org/officeDocument/2006/relationships/hyperlink" Target="https://lovdata.no/lov/1999-07-02-62/&#167;1-4" TargetMode="External" /><Relationship Id="rId13" Type="http://schemas.openxmlformats.org/officeDocument/2006/relationships/hyperlink" Target="http://www.lovdata.no/all/tl-19990702-062-004.html" TargetMode="External" /><Relationship Id="rId14" Type="http://schemas.openxmlformats.org/officeDocument/2006/relationships/hyperlink" Target="https://lovdata.no/forskrift/2016-08-26-1003/&#167;8" TargetMode="External" /><Relationship Id="rId15" Type="http://schemas.openxmlformats.org/officeDocument/2006/relationships/hyperlink" Target="https://www.helsedirektoratet.no/tema/helse-og-omsorgstjenesteloven/Bruk%20av%20tvang%20under%20opphold%20i%20rusinsitituasjon%202018.PDF/_/attachment/inline/5a79556b-39dc-4012-81b3-87f5b54ddc90:240f3e9de3b2c9a79b21b96b4196af4440706e69/Bruk%20av%20tvang%20under%20opphold%20i%20rusinsitituasjon%202018.PDF" TargetMode="External" /><Relationship Id="rId16" Type="http://schemas.openxmlformats.org/officeDocument/2006/relationships/hyperlink" Target="https://lovdata.no/lov/1999-07-02-64/&#167;21" TargetMode="External" /><Relationship Id="rId17" Type="http://schemas.openxmlformats.org/officeDocument/2006/relationships/hyperlink" Target="https://tidsskriftet.no/2014/09/helse-og-jus/nar-leger-finner-narkotika" TargetMode="External" /><Relationship Id="rId18" Type="http://schemas.openxmlformats.org/officeDocument/2006/relationships/hyperlink" Target="https://kvalitet.helse-bergen.no/docs/pub/dok70011.htm" TargetMode="External" /><Relationship Id="rId19" Type="http://schemas.openxmlformats.org/officeDocument/2006/relationships/hyperlink" Target="https://kvalitet.helse-bergen.no/docs/pub/dok14532.htm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kvalitet.helse-bergen.no/docs/pub/dok66611.htm" TargetMode="External" /><Relationship Id="rId21" Type="http://schemas.openxmlformats.org/officeDocument/2006/relationships/hyperlink" Target="https://kvalitet.helse-bergen.no/docs/pub/dok00501.htm" TargetMode="External" /><Relationship Id="rId22" Type="http://schemas.openxmlformats.org/officeDocument/2006/relationships/hyperlink" Target="https://kvalitet.helse-bergen.no/docs/pub/dok10803.htm" TargetMode="External" /><Relationship Id="rId23" Type="http://schemas.openxmlformats.org/officeDocument/2006/relationships/hyperlink" Target="https://kvalitet.helse-bergen.no/docs/pub/dok49034.htm" TargetMode="External" /><Relationship Id="rId24" Type="http://schemas.openxmlformats.org/officeDocument/2006/relationships/hyperlink" Target="https://kvalitet.helse-bergen.no/docs/pub/dok23210.htm" TargetMode="External" /><Relationship Id="rId25" Type="http://schemas.openxmlformats.org/officeDocument/2006/relationships/hyperlink" Target="http://innsiden.helse-bergen.no/SiteDirectory/rusmedisin/Sider/Lommerus.aspx" TargetMode="External" /><Relationship Id="rId26" Type="http://schemas.openxmlformats.org/officeDocument/2006/relationships/hyperlink" Target="https://lovdata.no/lov/1999-07-02-61/&#167;3-14" TargetMode="External" /><Relationship Id="rId27" Type="http://schemas.openxmlformats.org/officeDocument/2006/relationships/hyperlink" Target="https://lovdata.no/dokument/NL/lov/2005-05-20-28/KAPITTEL_1-3" TargetMode="External" /><Relationship Id="rId28" Type="http://schemas.openxmlformats.org/officeDocument/2006/relationships/hyperlink" Target="https://lovdata.no/dokument/NL/lov/1999-07-02-62/KAPITTEL_4" TargetMode="External" /><Relationship Id="rId29" Type="http://schemas.openxmlformats.org/officeDocument/2006/relationships/hyperlink" Target="https://www.helsedirektoratet.no/tema/psykisk-helsevernloven/Taushetsplikt%20ved%20beslag%20av%20narkotika%202016.pdf/_/attachment/inline/970e32e8-c384-471f-8159-bfe21c5cf68b:5ba8672b0b5283f732a9401635a21f93b9f90c64/Taushetsplikt%20ved%20beslag%20av%20narkotika%202016.pdf" TargetMode="External" /><Relationship Id="rId3" Type="http://schemas.openxmlformats.org/officeDocument/2006/relationships/fontTable" Target="fontTable.xml" /><Relationship Id="rId30" Type="http://schemas.openxmlformats.org/officeDocument/2006/relationships/header" Target="header1.xml" /><Relationship Id="rId31" Type="http://schemas.openxmlformats.org/officeDocument/2006/relationships/header" Target="header2.xml" /><Relationship Id="rId32" Type="http://schemas.openxmlformats.org/officeDocument/2006/relationships/footer" Target="footer1.xml" /><Relationship Id="rId33" Type="http://schemas.openxmlformats.org/officeDocument/2006/relationships/footer" Target="footer2.xml" /><Relationship Id="rId34" Type="http://schemas.openxmlformats.org/officeDocument/2006/relationships/header" Target="header3.xml" /><Relationship Id="rId35" Type="http://schemas.openxmlformats.org/officeDocument/2006/relationships/footer" Target="footer3.xml" /><Relationship Id="rId36" Type="http://schemas.openxmlformats.org/officeDocument/2006/relationships/theme" Target="theme/theme1.xml" /><Relationship Id="rId37" Type="http://schemas.openxmlformats.org/officeDocument/2006/relationships/numbering" Target="numbering.xml" /><Relationship Id="rId38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yperlink" Target="https://lovdata.no/lov/2005-05-20-28/&#167;231" TargetMode="External" /><Relationship Id="rId6" Type="http://schemas.openxmlformats.org/officeDocument/2006/relationships/hyperlink" Target="https://lovdata.no/lov/1992-12-04-132/&#167;24" TargetMode="External" /><Relationship Id="rId7" Type="http://schemas.openxmlformats.org/officeDocument/2006/relationships/hyperlink" Target="https://helsevest.sharepoint.com/sites/HBE-intranett-Hospitaldrift/SitePages/Sikkerhet.aspx" TargetMode="External" /><Relationship Id="rId8" Type="http://schemas.openxmlformats.org/officeDocument/2006/relationships/hyperlink" Target="https://lovdata.no/forskrift/2016-08-26-1003/&#167;9" TargetMode="External" /><Relationship Id="rId9" Type="http://schemas.openxmlformats.org/officeDocument/2006/relationships/hyperlink" Target="https://lovdata.no/dokument/NL/lov/2005-05-20-28/KAPITTEL_1-3#&#167;18" TargetMode="Externa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oleObject" Target="embeddings/oleObject1.bin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nnd\AppData\Roaming\Microsoft\Maler\OPERATIV.DO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<Relationships xmlns="http://schemas.openxmlformats.org/package/2006/relationships"><Relationship Id="rId1" Type="http://schemas.microsoft.com/office/2011/relationships/webextension" Target="webextension1.xml" 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E026940-5ECF-4A41-AB56-EFE7882F041D}">
  <we:reference id="1fc441d0-c012-4ded-878a-44e68ea26eb9" version="1.0.3.0" store="EXCatalog" storeType="excatalog"/>
  <we:alternateReferences>
    <we:reference id="WA200003024" version="1.0.3.0" store="nb-NO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DE6C2-F16D-475B-A17E-83CD3945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5</Pages>
  <Words>1364</Words>
  <Characters>8334</Characters>
  <Application>Microsoft Office Word</Application>
  <DocSecurity>0</DocSecurity>
  <Lines>188</Lines>
  <Paragraphs>108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Beslag og destruksjon av legemidler eller rusmidler (narkotika)</vt:lpstr>
      <vt:lpstr>HBHF-mal - stående</vt:lpstr>
    </vt:vector>
  </TitlesOfParts>
  <Company>Datakvalitet</Company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Beslag og destruksjon av legemidler eller rusmidler (narkotika)</dc:title>
  <dc:subject>000102010109|02.1.1.9-05|</dc:subject>
  <dc:creator>Handbok</dc:creator>
  <dc:description>EK_Avdeling_x0002_4_x0002__x0003_EK_Avsnitt_x0002_4_x0002__x0003_EK_Bedriftsnavn_x0002_1_x0002_Helse Bergen_x0003_EK_GjelderFra_x0002_0_x0002_04.05.2023_x0003_EK_KlGjelderFra_x0002_0_x0002__x0003_EK_Opprettet_x0002_0_x0002_28.09.2022_x0003_EK_Utgitt_x0002_0_x0002_04.05.2023_x0003_EK_IBrukDato_x0002_0_x0002_04.05.2023_x0003_EK_DokumentID_x0002_0_x0002_D73026_x0003_EK_DokTittel_x0002_0_x0002_Beslag og destruksjon av legemidler eller rusmidler (narkotika)_x0003_EK_DokType_x0002_0_x0002_Retningslinje_x0003_EK_DocLvlShort_x0002_0_x0002__x0003_EK_DocLevel_x0002_0_x0002__x0003_EK_EksRef_x0002_2_x0002_ 15	1.9.1.8	Lov om helsepersonell §21. Hovedregel om taushetsplikt	09846	https://lovdata.no/lov/1999-07-02-64/§21	_x0001_1.13.1.2.1	§ 24 Narkotika. Legemiddelloven	10554	https://lovdata.no/lov/1992-12-04-132/§24	_x0001_1.17.10.1.1	§ 1-4 Den faglige ansvarlige for vedtak	10629	https://lovdata.no/lov/1999-07-02-62/§1-4	_x0001_1.17.10.3	Psykisk helsevernloven kap.4 Gjennomføring av psykisk helsevern	10121	https://lovdata.no/dokument/NL/lov/1999-07-02-62/KAPITTEL_4#KAPITTEL_4	_x0001_1.18.4.1	Forskrift om rettigheter og bruk av tvang under opphold i institusjon § 8: Kroppsvisitasjon og undersøkelse av pasient og brukers rom og eiendeler	09983	https://lovdata.no/forskrift/2016-08-26-1003/§8	_x0001_1.18.5	Forskrift om rettigheter og bruk av tvang under opphold i institusjon for behandling i rusmiddelinstitusjoner § 9. Beslag og tilintetgjøring av legemidler, rusmidler, skadelige stoffer og farlige gjenstander	09984	https://lovdata.no/forskrift/2016-08-26-1003/§9	_x0001_1.19.7.12	Spesialisthelsetjenesteloven § 3-14. Adgang til tilbakeføring ved rømming fra behandling for rusmiddelavhengighet m.m.	09989	https://lovdata.no/lov/1999-07-02-61/§3-14	_x0001_1.19.12.1	Straffeloven §17. Nødrett	08274	https://lovdata.no/dokument/NL/lov/2005-05-20-28/KAPITTEL_1-3#§17	_x0001_1.19.12.2	Straffeloven  §18. Nødverge	08277	https://lovdata.no/dokument/NL/lov/2005-05-20-28/KAPITTEL_1-3#§18	_x0001_1.19.12.5	Straffeloven § 231 Narkotikaovertredelse	10550	https://lovdata.no/lov/2005-05-20-28/§231	_x0001_2.14.4.3.1	Hospitaldrift Sikkerhet	09756	http://innsiden.helse-bergen.no/SiteDirectory/Driftteknisk_divisjon/Enheter/Hospitaldrift/Enheter/Sikkerhet/Omenheten/Sider/omenheten.aspx	_x0001_216.1	Beslag av narkotika, destruksjon - svar på spørsmål. Brev fra Helsedirektoratet (2016)	10552	https://www.helsedirektoratet.no/tema/psykisk-helsevernloven/Taushetsplikt%20ved%20beslag%20av%20narkotika%202016.pdf/_/attachment/inline/970e32e8-c384-471f-8159-bfe21c5cf68b:5ba8672b0b5283f732a9401635a21f93b9f90c64/Taushetsplikt%20ved%20beslag%20av%20narkotika%202016.pdf	_x0001_216.2	Helsedirektoratet. Bruk av tvang under opphold i rusinstitusjon 2018	10711	https://www.helsedirektoratet.no/tema/helse-og-omsorgstjenesteloven/Bruk%20av%20tvang%20under%20opphold%20i%20rusinsitituasjon%202018.PDF/_/attachment/inline/5a79556b-39dc-4012-81b3-87f5b54ddc90:240f3e9de3b2c9a79b21b96b4196af4440706e69/Bruk%20av%20tvang%20under%20opphold%20i%20rusinsitituasjon%202018.PDF	_x0001_3.1.7.1	Når leger finner narkotika (2014) Tidsskriftet	09752	https://tidsskriftet.no/2014/09/helse-og-jus/nar-leger-finner-narkotika	_x0001_3.2.2.11.24	Lommerus	07216	http://innsiden.helse-bergen.no/SiteDirectory/rusmedisin/Sider/Lommerus.aspx	_x0001__x0003_EK_Erstatter_x0002_0_x0002_1.00_x0003_EK_ErstatterD_x0002_0_x0002_04.05.2023_x0003_EK_Signatur_x0002_0_x0002__x0003_EK_Verifisert_x0002_0_x0002__x0003_EK_Hørt_x0002_0_x0002__x0003_EK_AuditReview_x0002_2_x0002__x0003_EK_AuditApprove_x0002_2_x0002__x0003_EK_Gradering_x0002_0_x0002_Åpen_x0003_EK_Gradnr_x0002_4_x0002_0_x0003_EK_Kapittel_x0002_4_x0002__x0003_EK_Referanse_x0002_2_x0002_ 7	02.1.1.9-04	Kvittering på overlevering av våpen, farlige gjenstander og ulovlige rusmidler	70011	dok70011.docx	_x0001_02.1.2.2.2-10	Retur av legemidler	14532	dok14532.docx	_x0001_02.1.2.2.4-11	Oversikt over A-preparater	66611	dok66611.docx	_x0001_02.1.2.9.2-02	Blodsmitte og beskyttelse mot stikkskader	00501	dok00501.docx	_x0001_02.1.8.3-04	Håndtering av avfall	10803	dok10803.docx	_x0001_02.5.3.8.2.1.1-02	Avfallshåndtering	49034	dok49034.docx	_x0001_02.19.3.2.9.2-03	Retningslinjer ved bruk av tvang	23210	dok23210.docx	_x0001__x0003_EK_RefNr_x0002_0_x0002_02.1.1.9-05_x0003_EK_Revisjon_x0002_0_x0002_1.01_x0003_EK_Ansvarlig_x0002_0_x0002_Svendsen, Jørn Arne_x0003_EK_SkrevetAv_x0002_0_x0002_Monica Blanco, Siri Utby, Anne Dalheim, Jørn Arne Svendsen_x0003_EK_UText1_x0002_0_x0002_Jørn Arne Svendsen_x0003_EK_UText2_x0002_0_x0002__x0003_EK_UText3_x0002_0_x0002__x0003_EK_UText4_x0002_0_x0002__x0003_EK_Status_x0002_0_x0002_Endres_x0003_EK_Stikkord_x0002_0_x0002__x0003_EK_SuperStikkord_x0002_0_x0002__x0003_EK_Rapport_x0002_3_x0002__x0003_EK_EKPrintMerke_x0002_0_x0002_Uoffisiell utskrift er kun gyldig på utskriftsdato_x0003_EK_Watermark_x0002_0_x0002__x0003_EK_Utgave_x0002_0_x0002_1.01_x0003_EK_Merknad_x0002_7_x0002__x0003_EK_VerLogg_x0002_2_x0002_Ver. 1.01 - 04.05.2023|_x0001_Ver. 1.00 - 04.05.2023|_x0003_EK_RF1_x0002_4_x0002__x0003_EK_RF2_x0002_4_x0002__x0003_EK_RF3_x0002_4_x0002__x0003_EK_RF4_x0002_4_x0002__x0003_EK_RF5_x0002_4_x0002__x0003_EK_RF6_x0002_4_x0002__x0003_EK_RF7_x0002_4_x0002__x0003_EK_RF8_x0002_4_x0002__x0003_EK_RF9_x0002_4_x0002__x0003_EK_Mappe1_x0002_4_x0002__x0003_EK_Mappe2_x0002_4_x0002__x0003_EK_Mappe3_x0002_4_x0002__x0003_EK_Mappe4_x0002_4_x0002__x0003_EK_Mappe5_x0002_4_x0002__x0003_EK_Mappe6_x0002_4_x0002__x0003_EK_Mappe7_x0002_4_x0002__x0003_EK_Mappe8_x0002_4_x0002__x0003_EK_Mappe9_x0002_4_x0002__x0003_EK_DL_x0002_0_x0002_5_x0003_EK_GjelderTil_x0002_0_x0002_04.05.2026_x0003_EK_Vedlegg_x0002_2_x0002_ 0	_x0003_EK_AvdelingOver_x0002_4_x0002__x0003_EK_HRefNr_x0002_0_x0002__x0003_EK_HbNavn_x0002_0_x0002__x0003_EK_DokRefnr_x0002_4_x0002_000102010109_x0003_EK_Dokendrdato_x0002_4_x0002_30.05.2023 12:28:50_x0003_EK_HbType_x0002_4_x0002__x0003_EK_Offisiell_x0002_4_x0002__x0003_EK_VedleggRef_x0002_4_x0002_02.1.1.9-05_x0003_EK_Strukt00_x0002_5_x0002__x0005__x0005_HVRHF_x0005_1_x0005_-1_x0004__x0005_02_x0005_Helse Bergen HF_x0005_1_x0005_0_x0004_._x0005_1_x0005_Fellesdokumenter_x0005_1_x0005_0_x0004_._x0005_1_x0005_Ledelse og styringssystem_x0005_1_x0005_0_x0004_._x0005_9_x0005_Sikring (security)_x0005_0_x0005_0_x0004_ - _x0003_EK_Strukt01_x0002_5_x0002__x0005__x0005_Kategorier HB (ikke dokumenter på dette nivået trykk dere videre ned +)_x0005_0_x0005_0_x0004__x0005__x0005_Pasientbehandling_x0005_0_x0005_0_x0004__x0005__x0005_Legemidler_x0005_3_x0005_0_x0004__x0005__x0005_Generelle retningslinjer_x0005_3_x0005_0_x0004_ - _x0003_EK_Pub_x0002_6_x0002__x0003_EKR_DokType_x0002_0_x0002__x0003_EKR_Doktittel_x0002_0_x0002__x0003_EKR_DokumentID_x0002_0_x0002__x0003_EKR_RefNr_x0002_0_x0002__x0003_EKR_Gradering_x0002_0_x0002__x0003_EKR_Signatur_x0002_0_x0002__x0003_EKR_Verifisert_x0002_0_x0002__x0003_EKR_Hørt_x0002_0_x0002__x0003_EKR_AuditReview_x0002_2_x0002__x0003_EKR_AuditApprove_x0002_2_x0002__x0003_EKR_AuditFinal_x0002_2_x0002__x0003_EKR_Dokeier_x0002_0_x0002__x0003_EKR_Status_x0002_0_x0002__x0003_EKR_Opprettet_x0002_0_x0002__x0003_EKR_Endret_x0002_0_x0002__x0003_EKR_Ibruk_x0002_0_x0002__x0003_EKR_Rapport_x0002_3_x0002__x0003_EKR_Utgitt_x0002_0_x0002__x0003_EKR_SkrevetAv_x0002_0_x0002__x0003_EKR_UText1_x0002_0_x0002__x0003_EKR_UText2_x0002_0_x0002__x0003_EKR_UText3_x0002_0_x0002__x0003_EKR_UText4_x0002_0_x0002__x0003_EKR_DokRefnr_x0002_4_x0002__x0003_EKR_Gradnr_x0002_4_x0002__x0003_EKR_Strukt00_x0002_5_x0002__x0005__x0005_HVRHF_x0005_1_x0005_-1_x0004__x0005_02_x0005_Helse Bergen HF_x0005_1_x0005_0_x0004_._x0005_1_x0005_Fellesdokumenter_x0005_1_x0005_0_x0004_._x0005_1_x0005_Ledelse og styringssystem_x0005_1_x0005_0_x0004_._x0005_9_x0005_Sikring (security)_x0005_0_x0005_0_x0004_ - _x0003_</dc:description>
  <cp:lastModifiedBy>Dalheim, Anne</cp:lastModifiedBy>
  <cp:revision>2</cp:revision>
  <cp:lastPrinted>2023-03-07T13:56:00Z</cp:lastPrinted>
  <dcterms:created xsi:type="dcterms:W3CDTF">2023-05-30T10:49:00Z</dcterms:created>
  <dcterms:modified xsi:type="dcterms:W3CDTF">2023-05-30T10:49:00Z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Helse Bergen</vt:lpwstr>
  </property>
  <property fmtid="{D5CDD505-2E9C-101B-9397-08002B2CF9AE}" pid="3" name="EK_DokTittel">
    <vt:lpwstr>Beslag og destruksjon av legemidler eller rusmidler (narkotika)</vt:lpwstr>
  </property>
  <property fmtid="{D5CDD505-2E9C-101B-9397-08002B2CF9AE}" pid="4" name="EK_DokType">
    <vt:lpwstr>Retningslinje</vt:lpwstr>
  </property>
  <property fmtid="{D5CDD505-2E9C-101B-9397-08002B2CF9AE}" pid="5" name="EK_DokumentID">
    <vt:lpwstr>D73026</vt:lpwstr>
  </property>
  <property fmtid="{D5CDD505-2E9C-101B-9397-08002B2CF9AE}" pid="6" name="EK_EKPrintMerke">
    <vt:lpwstr>Uoffisiell utskrift er kun gyldig på utskriftsdato</vt:lpwstr>
  </property>
  <property fmtid="{D5CDD505-2E9C-101B-9397-08002B2CF9AE}" pid="7" name="EK_GjelderFra">
    <vt:lpwstr>04.05.2023</vt:lpwstr>
  </property>
  <property fmtid="{D5CDD505-2E9C-101B-9397-08002B2CF9AE}" pid="8" name="EK_GjelderTil">
    <vt:lpwstr>04.05.2026</vt:lpwstr>
  </property>
  <property fmtid="{D5CDD505-2E9C-101B-9397-08002B2CF9AE}" pid="9" name="EK_RefNr">
    <vt:lpwstr>1.1.9-05</vt:lpwstr>
  </property>
  <property fmtid="{D5CDD505-2E9C-101B-9397-08002B2CF9AE}" pid="10" name="EK_S00MT1">
    <vt:lpwstr>Helse Bergen HF/Fellesdokumenter/Ledelse og styringssystem</vt:lpwstr>
  </property>
  <property fmtid="{D5CDD505-2E9C-101B-9397-08002B2CF9AE}" pid="11" name="EK_S01MT3">
    <vt:lpwstr>Pasientbehandling/Legemidler/Generelle retningslinjer</vt:lpwstr>
  </property>
  <property fmtid="{D5CDD505-2E9C-101B-9397-08002B2CF9AE}" pid="12" name="EK_Signatur">
    <vt:lpwstr>Ingrid Smith</vt:lpwstr>
  </property>
  <property fmtid="{D5CDD505-2E9C-101B-9397-08002B2CF9AE}" pid="13" name="EK_UText1">
    <vt:lpwstr>Jørn Arne Svendsen</vt:lpwstr>
  </property>
  <property fmtid="{D5CDD505-2E9C-101B-9397-08002B2CF9AE}" pid="14" name="EK_Utgave">
    <vt:lpwstr>1.02</vt:lpwstr>
  </property>
  <property fmtid="{D5CDD505-2E9C-101B-9397-08002B2CF9AE}" pid="15" name="EK_Watermark">
    <vt:lpwstr> </vt:lpwstr>
  </property>
  <property fmtid="{D5CDD505-2E9C-101B-9397-08002B2CF9AE}" pid="16" name="MSIP_Label_0c3ffc1c-ef00-4620-9c2f-7d9c1597774b_ActionId">
    <vt:lpwstr>f5d18493-2dde-45d2-880c-8cec2e860bc8</vt:lpwstr>
  </property>
  <property fmtid="{D5CDD505-2E9C-101B-9397-08002B2CF9AE}" pid="17" name="MSIP_Label_0c3ffc1c-ef00-4620-9c2f-7d9c1597774b_ContentBits">
    <vt:lpwstr>2</vt:lpwstr>
  </property>
  <property fmtid="{D5CDD505-2E9C-101B-9397-08002B2CF9AE}" pid="18" name="MSIP_Label_0c3ffc1c-ef00-4620-9c2f-7d9c1597774b_Enabled">
    <vt:lpwstr>true</vt:lpwstr>
  </property>
  <property fmtid="{D5CDD505-2E9C-101B-9397-08002B2CF9AE}" pid="19" name="MSIP_Label_0c3ffc1c-ef00-4620-9c2f-7d9c1597774b_Method">
    <vt:lpwstr>Privileged</vt:lpwstr>
  </property>
  <property fmtid="{D5CDD505-2E9C-101B-9397-08002B2CF9AE}" pid="20" name="MSIP_Label_0c3ffc1c-ef00-4620-9c2f-7d9c1597774b_Name">
    <vt:lpwstr>Intern</vt:lpwstr>
  </property>
  <property fmtid="{D5CDD505-2E9C-101B-9397-08002B2CF9AE}" pid="21" name="MSIP_Label_0c3ffc1c-ef00-4620-9c2f-7d9c1597774b_SetDate">
    <vt:lpwstr>2023-05-30T10:49:43Z</vt:lpwstr>
  </property>
  <property fmtid="{D5CDD505-2E9C-101B-9397-08002B2CF9AE}" pid="22" name="MSIP_Label_0c3ffc1c-ef00-4620-9c2f-7d9c1597774b_SiteId">
    <vt:lpwstr>bdcbe535-f3cf-49f5-8a6a-fb6d98dc7837</vt:lpwstr>
  </property>
  <property fmtid="{D5CDD505-2E9C-101B-9397-08002B2CF9AE}" pid="23" name="XD00501">
    <vt:lpwstr>1.2.9.2-02</vt:lpwstr>
  </property>
  <property fmtid="{D5CDD505-2E9C-101B-9397-08002B2CF9AE}" pid="24" name="XD10803">
    <vt:lpwstr>1.8.3-04</vt:lpwstr>
  </property>
  <property fmtid="{D5CDD505-2E9C-101B-9397-08002B2CF9AE}" pid="25" name="XD14532">
    <vt:lpwstr>1.2.2.2-10</vt:lpwstr>
  </property>
  <property fmtid="{D5CDD505-2E9C-101B-9397-08002B2CF9AE}" pid="26" name="XD23210">
    <vt:lpwstr>19.3.2.9.2-03</vt:lpwstr>
  </property>
  <property fmtid="{D5CDD505-2E9C-101B-9397-08002B2CF9AE}" pid="27" name="XD49034">
    <vt:lpwstr>5.3.9.2.1.1-02</vt:lpwstr>
  </property>
  <property fmtid="{D5CDD505-2E9C-101B-9397-08002B2CF9AE}" pid="28" name="XD66611">
    <vt:lpwstr>1.2.2.4-11</vt:lpwstr>
  </property>
  <property fmtid="{D5CDD505-2E9C-101B-9397-08002B2CF9AE}" pid="29" name="XD70011">
    <vt:lpwstr>1.1.9-04</vt:lpwstr>
  </property>
  <property fmtid="{D5CDD505-2E9C-101B-9397-08002B2CF9AE}" pid="30" name="XDF00501">
    <vt:lpwstr>Blodsmitte og beskyttelse mot stikkskader</vt:lpwstr>
  </property>
  <property fmtid="{D5CDD505-2E9C-101B-9397-08002B2CF9AE}" pid="31" name="XDF10803">
    <vt:lpwstr>Håndtering av avfall</vt:lpwstr>
  </property>
  <property fmtid="{D5CDD505-2E9C-101B-9397-08002B2CF9AE}" pid="32" name="XDF14532">
    <vt:lpwstr>Retur av legemidler</vt:lpwstr>
  </property>
  <property fmtid="{D5CDD505-2E9C-101B-9397-08002B2CF9AE}" pid="33" name="XDF23210">
    <vt:lpwstr>Retningslinjer ved bruk av tvang</vt:lpwstr>
  </property>
  <property fmtid="{D5CDD505-2E9C-101B-9397-08002B2CF9AE}" pid="34" name="XDF49034">
    <vt:lpwstr>Avfallshåndtering</vt:lpwstr>
  </property>
  <property fmtid="{D5CDD505-2E9C-101B-9397-08002B2CF9AE}" pid="35" name="XDF66611">
    <vt:lpwstr>Oversikt over A-preparater</vt:lpwstr>
  </property>
  <property fmtid="{D5CDD505-2E9C-101B-9397-08002B2CF9AE}" pid="36" name="XDF70011">
    <vt:lpwstr>Kvittering på overlevering av våpen, farlige gjenstander og ulovlige rusmidler</vt:lpwstr>
  </property>
  <property fmtid="{D5CDD505-2E9C-101B-9397-08002B2CF9AE}" pid="37" name="XDL00501">
    <vt:lpwstr>1.2.9.2-02 Blodsmitte og beskyttelse mot stikkskader</vt:lpwstr>
  </property>
  <property fmtid="{D5CDD505-2E9C-101B-9397-08002B2CF9AE}" pid="38" name="XDL10803">
    <vt:lpwstr>1.8.3-04 Håndtering av avfall</vt:lpwstr>
  </property>
  <property fmtid="{D5CDD505-2E9C-101B-9397-08002B2CF9AE}" pid="39" name="XDL14532">
    <vt:lpwstr>1.2.2.2-10 Retur av legemidler</vt:lpwstr>
  </property>
  <property fmtid="{D5CDD505-2E9C-101B-9397-08002B2CF9AE}" pid="40" name="XDL23210">
    <vt:lpwstr>19.3.2.9.2-03 Retningslinjer ved bruk av tvang</vt:lpwstr>
  </property>
  <property fmtid="{D5CDD505-2E9C-101B-9397-08002B2CF9AE}" pid="41" name="XDL49034">
    <vt:lpwstr>5.3.9.2.1.1-02 Avfallshåndtering</vt:lpwstr>
  </property>
  <property fmtid="{D5CDD505-2E9C-101B-9397-08002B2CF9AE}" pid="42" name="XDL66611">
    <vt:lpwstr>1.2.2.4-11 Oversikt over A-preparater</vt:lpwstr>
  </property>
  <property fmtid="{D5CDD505-2E9C-101B-9397-08002B2CF9AE}" pid="43" name="XDL70011">
    <vt:lpwstr>1.1.9-04 Kvittering på overlevering av våpen, farlige gjenstander og ulovlige rusmidler</vt:lpwstr>
  </property>
  <property fmtid="{D5CDD505-2E9C-101B-9397-08002B2CF9AE}" pid="44" name="XDT00501">
    <vt:lpwstr>Blodsmitte og beskyttelse mot stikkskader</vt:lpwstr>
  </property>
  <property fmtid="{D5CDD505-2E9C-101B-9397-08002B2CF9AE}" pid="45" name="XDT10803">
    <vt:lpwstr>Håndtering av avfall</vt:lpwstr>
  </property>
  <property fmtid="{D5CDD505-2E9C-101B-9397-08002B2CF9AE}" pid="46" name="XDT14532">
    <vt:lpwstr>Retur av legemidler</vt:lpwstr>
  </property>
  <property fmtid="{D5CDD505-2E9C-101B-9397-08002B2CF9AE}" pid="47" name="XDT23210">
    <vt:lpwstr>Retningslinjer ved bruk av tvang</vt:lpwstr>
  </property>
  <property fmtid="{D5CDD505-2E9C-101B-9397-08002B2CF9AE}" pid="48" name="XDT49034">
    <vt:lpwstr>Avfallshåndtering</vt:lpwstr>
  </property>
  <property fmtid="{D5CDD505-2E9C-101B-9397-08002B2CF9AE}" pid="49" name="XDT66611">
    <vt:lpwstr>Oversikt over A-preparater</vt:lpwstr>
  </property>
  <property fmtid="{D5CDD505-2E9C-101B-9397-08002B2CF9AE}" pid="50" name="XDT70011">
    <vt:lpwstr>Kvittering på overlevering av våpen, farlige gjenstander og ulovlige rusmidler</vt:lpwstr>
  </property>
  <property fmtid="{D5CDD505-2E9C-101B-9397-08002B2CF9AE}" pid="51" name="XR07216">
    <vt:lpwstr>3.2.2.11.20</vt:lpwstr>
  </property>
  <property fmtid="{D5CDD505-2E9C-101B-9397-08002B2CF9AE}" pid="52" name="XR08274">
    <vt:lpwstr>1.19.10.1</vt:lpwstr>
  </property>
  <property fmtid="{D5CDD505-2E9C-101B-9397-08002B2CF9AE}" pid="53" name="XR08277">
    <vt:lpwstr>1.19.10.2</vt:lpwstr>
  </property>
  <property fmtid="{D5CDD505-2E9C-101B-9397-08002B2CF9AE}" pid="54" name="XR09752">
    <vt:lpwstr>3.1.7.1</vt:lpwstr>
  </property>
  <property fmtid="{D5CDD505-2E9C-101B-9397-08002B2CF9AE}" pid="55" name="XR09756">
    <vt:lpwstr>2.16.4.3.1</vt:lpwstr>
  </property>
  <property fmtid="{D5CDD505-2E9C-101B-9397-08002B2CF9AE}" pid="56" name="XR09846">
    <vt:lpwstr>1.9.1.9</vt:lpwstr>
  </property>
  <property fmtid="{D5CDD505-2E9C-101B-9397-08002B2CF9AE}" pid="57" name="XR09983">
    <vt:lpwstr>1.18.4.1</vt:lpwstr>
  </property>
  <property fmtid="{D5CDD505-2E9C-101B-9397-08002B2CF9AE}" pid="58" name="XR09984">
    <vt:lpwstr>1.18.4.2</vt:lpwstr>
  </property>
  <property fmtid="{D5CDD505-2E9C-101B-9397-08002B2CF9AE}" pid="59" name="XR09989">
    <vt:lpwstr>1.19.5.12</vt:lpwstr>
  </property>
  <property fmtid="{D5CDD505-2E9C-101B-9397-08002B2CF9AE}" pid="60" name="XR10121">
    <vt:lpwstr>1.17.11.3</vt:lpwstr>
  </property>
  <property fmtid="{D5CDD505-2E9C-101B-9397-08002B2CF9AE}" pid="61" name="XR10550">
    <vt:lpwstr>1.19.10.4</vt:lpwstr>
  </property>
  <property fmtid="{D5CDD505-2E9C-101B-9397-08002B2CF9AE}" pid="62" name="XR10552">
    <vt:lpwstr>2.18.1</vt:lpwstr>
  </property>
  <property fmtid="{D5CDD505-2E9C-101B-9397-08002B2CF9AE}" pid="63" name="XR10554">
    <vt:lpwstr>1.13.1.2.1</vt:lpwstr>
  </property>
  <property fmtid="{D5CDD505-2E9C-101B-9397-08002B2CF9AE}" pid="64" name="XR10629">
    <vt:lpwstr>1.17.11.1.1</vt:lpwstr>
  </property>
  <property fmtid="{D5CDD505-2E9C-101B-9397-08002B2CF9AE}" pid="65" name="XR10711">
    <vt:lpwstr>2.18.2</vt:lpwstr>
  </property>
  <property fmtid="{D5CDD505-2E9C-101B-9397-08002B2CF9AE}" pid="66" name="XRF07216">
    <vt:lpwstr>Lommerus (arkiveres)</vt:lpwstr>
  </property>
  <property fmtid="{D5CDD505-2E9C-101B-9397-08002B2CF9AE}" pid="67" name="XRF08274">
    <vt:lpwstr>Straffeloven §17. Nødrett</vt:lpwstr>
  </property>
  <property fmtid="{D5CDD505-2E9C-101B-9397-08002B2CF9AE}" pid="68" name="XRF08277">
    <vt:lpwstr>Straffeloven  §18. Nødverge</vt:lpwstr>
  </property>
  <property fmtid="{D5CDD505-2E9C-101B-9397-08002B2CF9AE}" pid="69" name="XRF09752">
    <vt:lpwstr>Når leger finner narkotika (2014) Tidsskriftet</vt:lpwstr>
  </property>
  <property fmtid="{D5CDD505-2E9C-101B-9397-08002B2CF9AE}" pid="70" name="XRF09756">
    <vt:lpwstr>Hospitaldrift Sikkerhet</vt:lpwstr>
  </property>
  <property fmtid="{D5CDD505-2E9C-101B-9397-08002B2CF9AE}" pid="71" name="XRF09846">
    <vt:lpwstr>Lov om helsepersonell §21. Hovedregel om taushetsplikt</vt:lpwstr>
  </property>
  <property fmtid="{D5CDD505-2E9C-101B-9397-08002B2CF9AE}" pid="72" name="XRF09983">
    <vt:lpwstr>§ 8: Kroppsvisitasjon og undersøkelse av pasient og brukers rom og eiendeler</vt:lpwstr>
  </property>
  <property fmtid="{D5CDD505-2E9C-101B-9397-08002B2CF9AE}" pid="73" name="XRF09984">
    <vt:lpwstr>§ 9. Beslag og tilintetgjøring av legemidler, rusmidler, skadelige stoffer og farlige gjenstander</vt:lpwstr>
  </property>
  <property fmtid="{D5CDD505-2E9C-101B-9397-08002B2CF9AE}" pid="74" name="XRF09989">
    <vt:lpwstr>Spesialisthelsetjenesteloven § 3-14. Adgang til tilbakeføring ved rømming fra behandling for rusmiddelavhengighet m.m.</vt:lpwstr>
  </property>
  <property fmtid="{D5CDD505-2E9C-101B-9397-08002B2CF9AE}" pid="75" name="XRF10121">
    <vt:lpwstr>Psykisk helsevernloven kap.4 Gjennomføring av psykisk helsevern</vt:lpwstr>
  </property>
  <property fmtid="{D5CDD505-2E9C-101B-9397-08002B2CF9AE}" pid="76" name="XRF10550">
    <vt:lpwstr>Straffeloven § 231 Narkotikaovertredelse</vt:lpwstr>
  </property>
  <property fmtid="{D5CDD505-2E9C-101B-9397-08002B2CF9AE}" pid="77" name="XRF10552">
    <vt:lpwstr>Beslag av narkotika, destruksjon - svar på spørsmål. Brev fra Helsedirektoratet (2016)</vt:lpwstr>
  </property>
  <property fmtid="{D5CDD505-2E9C-101B-9397-08002B2CF9AE}" pid="78" name="XRF10554">
    <vt:lpwstr>§ 24 Narkotika. Legemiddelloven</vt:lpwstr>
  </property>
  <property fmtid="{D5CDD505-2E9C-101B-9397-08002B2CF9AE}" pid="79" name="XRF10629">
    <vt:lpwstr>§ 1-4 Den faglige ansvarlige for vedtak</vt:lpwstr>
  </property>
  <property fmtid="{D5CDD505-2E9C-101B-9397-08002B2CF9AE}" pid="80" name="XRF10711">
    <vt:lpwstr>Helsedirektoratet. Bruk av tvang under opphold i rusinstitusjon 2018</vt:lpwstr>
  </property>
  <property fmtid="{D5CDD505-2E9C-101B-9397-08002B2CF9AE}" pid="81" name="XRL07216">
    <vt:lpwstr>3.2.2.11.20 Lommerus (arkiveres)</vt:lpwstr>
  </property>
  <property fmtid="{D5CDD505-2E9C-101B-9397-08002B2CF9AE}" pid="82" name="XRL08274">
    <vt:lpwstr>1.19.10.1 Straffeloven §17. Nødrett</vt:lpwstr>
  </property>
  <property fmtid="{D5CDD505-2E9C-101B-9397-08002B2CF9AE}" pid="83" name="XRL08277">
    <vt:lpwstr>1.19.10.2 Straffeloven  §18. Nødverge</vt:lpwstr>
  </property>
  <property fmtid="{D5CDD505-2E9C-101B-9397-08002B2CF9AE}" pid="84" name="XRL09752">
    <vt:lpwstr>3.1.7.1 Når leger finner narkotika (2014) Tidsskriftet</vt:lpwstr>
  </property>
  <property fmtid="{D5CDD505-2E9C-101B-9397-08002B2CF9AE}" pid="85" name="XRL09756">
    <vt:lpwstr>2.16.4.3.1 Hospitaldrift Sikkerhet</vt:lpwstr>
  </property>
  <property fmtid="{D5CDD505-2E9C-101B-9397-08002B2CF9AE}" pid="86" name="XRL09846">
    <vt:lpwstr>1.9.1.9 Lov om helsepersonell §21. Hovedregel om taushetsplikt</vt:lpwstr>
  </property>
  <property fmtid="{D5CDD505-2E9C-101B-9397-08002B2CF9AE}" pid="87" name="XRL09983">
    <vt:lpwstr>1.18.4.1 § 8: Kroppsvisitasjon og undersøkelse av pasient og brukers rom og eiendeler</vt:lpwstr>
  </property>
  <property fmtid="{D5CDD505-2E9C-101B-9397-08002B2CF9AE}" pid="88" name="XRL09984">
    <vt:lpwstr>1.18.4.2 § 9. Beslag og tilintetgjøring av legemidler, rusmidler, skadelige stoffer og farlige gjenstander</vt:lpwstr>
  </property>
  <property fmtid="{D5CDD505-2E9C-101B-9397-08002B2CF9AE}" pid="89" name="XRL09989">
    <vt:lpwstr>1.19.5.12 Spesialisthelsetjenesteloven § 3-14. Adgang til tilbakeføring ved rømming fra behandling for rusmiddelavhengighet m.m.</vt:lpwstr>
  </property>
  <property fmtid="{D5CDD505-2E9C-101B-9397-08002B2CF9AE}" pid="90" name="XRL10121">
    <vt:lpwstr>1.17.11.3 Psykisk helsevernloven kap.4 Gjennomføring av psykisk helsevern</vt:lpwstr>
  </property>
  <property fmtid="{D5CDD505-2E9C-101B-9397-08002B2CF9AE}" pid="91" name="XRL10550">
    <vt:lpwstr>1.19.10.4 Straffeloven § 231 Narkotikaovertredelse</vt:lpwstr>
  </property>
  <property fmtid="{D5CDD505-2E9C-101B-9397-08002B2CF9AE}" pid="92" name="XRL10552">
    <vt:lpwstr>2.18.1 Beslag av narkotika, destruksjon - svar på spørsmål. Brev fra Helsedirektoratet (2016)</vt:lpwstr>
  </property>
  <property fmtid="{D5CDD505-2E9C-101B-9397-08002B2CF9AE}" pid="93" name="XRL10554">
    <vt:lpwstr>1.13.1.2.1 § 24 Narkotika. Legemiddelloven</vt:lpwstr>
  </property>
  <property fmtid="{D5CDD505-2E9C-101B-9397-08002B2CF9AE}" pid="94" name="XRL10629">
    <vt:lpwstr>1.17.11.1.1 § 1-4 Den faglige ansvarlige for vedtak</vt:lpwstr>
  </property>
  <property fmtid="{D5CDD505-2E9C-101B-9397-08002B2CF9AE}" pid="95" name="XRL10711">
    <vt:lpwstr>2.18.2 Helsedirektoratet. Bruk av tvang under opphold i rusinstitusjon 2018</vt:lpwstr>
  </property>
  <property fmtid="{D5CDD505-2E9C-101B-9397-08002B2CF9AE}" pid="96" name="XRT07216">
    <vt:lpwstr>Lommerus (arkiveres)</vt:lpwstr>
  </property>
  <property fmtid="{D5CDD505-2E9C-101B-9397-08002B2CF9AE}" pid="97" name="XRT08274">
    <vt:lpwstr>Straffeloven §17. Nødrett</vt:lpwstr>
  </property>
  <property fmtid="{D5CDD505-2E9C-101B-9397-08002B2CF9AE}" pid="98" name="XRT08277">
    <vt:lpwstr>Straffeloven  §18. Nødverge</vt:lpwstr>
  </property>
  <property fmtid="{D5CDD505-2E9C-101B-9397-08002B2CF9AE}" pid="99" name="XRT09752">
    <vt:lpwstr>Når leger finner narkotika (2014) Tidsskriftet</vt:lpwstr>
  </property>
  <property fmtid="{D5CDD505-2E9C-101B-9397-08002B2CF9AE}" pid="100" name="XRT09756">
    <vt:lpwstr>Hospitaldrift Sikkerhet</vt:lpwstr>
  </property>
  <property fmtid="{D5CDD505-2E9C-101B-9397-08002B2CF9AE}" pid="101" name="XRT09846">
    <vt:lpwstr>Lov om helsepersonell §21. Hovedregel om taushetsplikt</vt:lpwstr>
  </property>
  <property fmtid="{D5CDD505-2E9C-101B-9397-08002B2CF9AE}" pid="102" name="XRT09983">
    <vt:lpwstr>§ 8: Kroppsvisitasjon og undersøkelse av pasient og brukers rom og eiendeler</vt:lpwstr>
  </property>
  <property fmtid="{D5CDD505-2E9C-101B-9397-08002B2CF9AE}" pid="103" name="XRT09984">
    <vt:lpwstr>§ 9. Beslag og tilintetgjøring av legemidler, rusmidler, skadelige stoffer og farlige gjenstander</vt:lpwstr>
  </property>
  <property fmtid="{D5CDD505-2E9C-101B-9397-08002B2CF9AE}" pid="104" name="XRT09989">
    <vt:lpwstr>Spesialisthelsetjenesteloven § 3-14. Adgang til tilbakeføring ved rømming fra behandling for rusmiddelavhengighet m.m.</vt:lpwstr>
  </property>
  <property fmtid="{D5CDD505-2E9C-101B-9397-08002B2CF9AE}" pid="105" name="XRT10121">
    <vt:lpwstr>Psykisk helsevernloven kap.4 Gjennomføring av psykisk helsevern</vt:lpwstr>
  </property>
  <property fmtid="{D5CDD505-2E9C-101B-9397-08002B2CF9AE}" pid="106" name="XRT10550">
    <vt:lpwstr>Straffeloven § 231 Narkotikaovertredelse</vt:lpwstr>
  </property>
  <property fmtid="{D5CDD505-2E9C-101B-9397-08002B2CF9AE}" pid="107" name="XRT10552">
    <vt:lpwstr>Beslag av narkotika, destruksjon - svar på spørsmål. Brev fra Helsedirektoratet (2016)</vt:lpwstr>
  </property>
  <property fmtid="{D5CDD505-2E9C-101B-9397-08002B2CF9AE}" pid="108" name="XRT10554">
    <vt:lpwstr>§ 24 Narkotika. Legemiddelloven</vt:lpwstr>
  </property>
  <property fmtid="{D5CDD505-2E9C-101B-9397-08002B2CF9AE}" pid="109" name="XRT10629">
    <vt:lpwstr>§ 1-4 Den faglige ansvarlige for vedtak</vt:lpwstr>
  </property>
  <property fmtid="{D5CDD505-2E9C-101B-9397-08002B2CF9AE}" pid="110" name="XRT10711">
    <vt:lpwstr>Helsedirektoratet. Bruk av tvang under opphold i rusinstitusjon 2018</vt:lpwstr>
  </property>
</Properties>
</file>