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sdt>
      <w:sdtPr>
        <w:rPr>
          <w:rFonts w:eastAsia="Times New Roman" w:cs="Times New Roman"/>
          <w:color w:val="auto"/>
          <w:sz w:val="24"/>
          <w:szCs w:val="20"/>
        </w:rPr>
        <w:id w:val="16417678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36C9" w14:paraId="3CCB5611" w14:textId="7A307B0F">
          <w:pPr>
            <w:pStyle w:val="TOCHeading"/>
          </w:pPr>
          <w:r>
            <w:t>Innhold</w:t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Målgruppe og avgrensning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Gjennomføring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Forankring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Merknad til denne versjonen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Pasienter som kan overføres direkte fra Triage i AKMO til UMO2 for mottak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Pasienter som bør overføres direkte til gastrokirurgisk sengepost fra Ak</w:t>
            </w:r>
            <w:r>
              <w:rPr>
                <w:rStyle w:val="Hyperlink"/>
              </w:rPr>
              <w:t>uttmottak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0A36C9" w:rsidP="004926C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4926C0" w:rsidP="004926C0" w14:paraId="72027FCF" w14:textId="77777777"/>
    <w:p w:rsidR="009711E3" w:rsidP="004926C0" w14:paraId="6DCDEB61" w14:textId="630AAC94">
      <w:pPr>
        <w:pStyle w:val="Heading1"/>
        <w:spacing w:line="276" w:lineRule="auto"/>
      </w:pPr>
      <w:bookmarkStart w:id="0" w:name="_Toc160431677"/>
      <w:bookmarkStart w:id="1" w:name="_Toc256000000"/>
      <w:r>
        <w:t>Hensikt</w:t>
      </w:r>
      <w:bookmarkEnd w:id="1"/>
      <w:bookmarkEnd w:id="0"/>
      <w:r>
        <w:t xml:space="preserve"> </w:t>
      </w:r>
    </w:p>
    <w:p w:rsidR="00CC2AE7" w:rsidRPr="004926C0" w:rsidP="00CC2AE7" w14:paraId="422B759E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>Økende pasientstrøm til Akuttmottak (AKMO), og lang liggetid i AKMO for kirurgiske pasienter som henvises til Gastrokirurgisk avdeling (KIR-Gastro), og muligheten for å</w:t>
      </w:r>
      <w:r w:rsidRPr="004926C0">
        <w:rPr>
          <w:sz w:val="22"/>
          <w:szCs w:val="22"/>
        </w:rPr>
        <w:t xml:space="preserve"> legge inn pasientene på sengepost enten i Mottaksklinikken (MK) eller KIR-Gastro, har gjort at Mottaksklinikken (MK) og KIR-Gastro sammen har sett på mulige forbedringspunkter og endringer i oppgavefordeling. Hensikten er å sikre at pasientene får rett be</w:t>
      </w:r>
      <w:r w:rsidRPr="004926C0">
        <w:rPr>
          <w:sz w:val="22"/>
          <w:szCs w:val="22"/>
        </w:rPr>
        <w:t>handling på rett sted til rett tid og for å tilrettelegge for samhandling mellom KIR-Gastro og Mottaksklinikken om de gastrokirurgiske pasientene. Hovedmålgruppen er pasienter som har uavklart gastrokirurgiske problemstillinger, der det ennå ikke er funnet</w:t>
      </w:r>
      <w:r w:rsidRPr="004926C0">
        <w:rPr>
          <w:sz w:val="22"/>
          <w:szCs w:val="22"/>
        </w:rPr>
        <w:t xml:space="preserve"> tilstand som sikkert krever kirurgi og et sykehusopphold utover 3 døgn.</w:t>
      </w:r>
    </w:p>
    <w:p w:rsidR="009711E3" w:rsidP="009711E3" w14:paraId="29C4FA79" w14:textId="77777777">
      <w:pPr>
        <w:pStyle w:val="Default"/>
        <w:rPr>
          <w:color w:val="auto"/>
          <w:sz w:val="22"/>
          <w:szCs w:val="22"/>
        </w:rPr>
      </w:pPr>
    </w:p>
    <w:p w:rsidR="009711E3" w:rsidP="00A943D3" w14:paraId="18A496A3" w14:textId="48B4101A">
      <w:pPr>
        <w:pStyle w:val="Heading1"/>
        <w:spacing w:line="276" w:lineRule="auto"/>
      </w:pPr>
      <w:r>
        <w:t xml:space="preserve"> </w:t>
      </w:r>
      <w:bookmarkStart w:id="2" w:name="_Toc160431678"/>
      <w:bookmarkStart w:id="3" w:name="_Toc256000001"/>
      <w:r>
        <w:t>Målgruppe og avgrensning</w:t>
      </w:r>
      <w:bookmarkEnd w:id="3"/>
      <w:bookmarkEnd w:id="2"/>
      <w:r>
        <w:t xml:space="preserve"> </w:t>
      </w:r>
    </w:p>
    <w:p w:rsidR="00CC2AE7" w:rsidRPr="004926C0" w:rsidP="00CC2AE7" w14:paraId="310567B1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>Denne retningslinjen omhandler KIR-Gastro vaktlag i Akuttmottak, gastrokirurgisk overlege og LIS UMO2 og Mottaksklinikken leger. Kir-Gastro</w:t>
      </w:r>
      <w:r w:rsidRPr="004926C0">
        <w:rPr>
          <w:sz w:val="22"/>
          <w:szCs w:val="22"/>
        </w:rPr>
        <w:t xml:space="preserve"> vil øke sin legeressurs i UMO2, ved at vakthavende LIS 2544 og 2545 har UMO2 som base på dagtid i ukedagene. På helg vil MK fortsatt ha LIS til stede for visitt/avklaring med KIR 44/45-vakt angående KIR pasienter i UMO2 (som tidligere). Mottaksklinikken o</w:t>
      </w:r>
      <w:r w:rsidRPr="004926C0">
        <w:rPr>
          <w:sz w:val="22"/>
          <w:szCs w:val="22"/>
        </w:rPr>
        <w:t>mdisponerer en lege til AKMO som tar imot pasienter i alle akuttgrupper etter hastegrad på ukedagene. LIS 1 i Kir klinikk bidrar med administrativt arbeid ved utskrivelse av pasienter fra UMO2, når tilgjengelig. Medisinsk leder Akuttmottak (MLA) og Akuttmo</w:t>
      </w:r>
      <w:r w:rsidRPr="004926C0">
        <w:rPr>
          <w:sz w:val="22"/>
          <w:szCs w:val="22"/>
        </w:rPr>
        <w:t>ttak Overlege (AOL) bidrar på hverdager 8-21 og helg 9-18:30 med primærvurdering og evt. beslutningsstøtte til forvakter ved vurdering av pasienter som innlegges til KIR-Gastro avdeling (primært for pasienter triagert grønn og gul). Se egen liste i slutten</w:t>
      </w:r>
      <w:r w:rsidRPr="004926C0">
        <w:rPr>
          <w:sz w:val="22"/>
          <w:szCs w:val="22"/>
        </w:rPr>
        <w:t xml:space="preserve"> av dokumentet for nærmere beskrivelse av innleggelsesårsaker/diagnoser. </w:t>
      </w:r>
    </w:p>
    <w:p w:rsidR="00CC2AE7" w:rsidRPr="004926C0" w:rsidP="00CC2AE7" w14:paraId="3767C093" w14:textId="44EC5D72">
      <w:pPr>
        <w:rPr>
          <w:sz w:val="22"/>
          <w:szCs w:val="22"/>
        </w:rPr>
      </w:pPr>
      <w:r w:rsidRPr="004926C0">
        <w:rPr>
          <w:sz w:val="22"/>
          <w:szCs w:val="22"/>
        </w:rPr>
        <w:t xml:space="preserve">Som tidligere gjelder overordnet rutine: </w:t>
      </w:r>
      <w:hyperlink r:id="rId5" w:tooltip="XDF58107" w:history="1">
        <w:r w:rsidRPr="004926C0">
          <w:rPr>
            <w:rStyle w:val="Hyperlink"/>
            <w:sz w:val="22"/>
            <w:szCs w:val="22"/>
          </w:rPr>
          <w:fldChar w:fldCharType="begin" w:fldLock="1"/>
        </w:r>
        <w:r w:rsidRPr="004926C0">
          <w:rPr>
            <w:rStyle w:val="Hyperlink"/>
            <w:sz w:val="22"/>
            <w:szCs w:val="22"/>
          </w:rPr>
          <w:instrText xml:space="preserve"> DOCPROPERTY XDT58107 *charformat * MERGEFORMAT </w:instrText>
        </w:r>
        <w:r w:rsidRPr="004926C0">
          <w:rPr>
            <w:rStyle w:val="Hyperlink"/>
            <w:sz w:val="22"/>
            <w:szCs w:val="22"/>
          </w:rPr>
          <w:fldChar w:fldCharType="separate"/>
        </w:r>
        <w:r w:rsidRPr="004926C0">
          <w:rPr>
            <w:rStyle w:val="Hyperlink"/>
            <w:sz w:val="22"/>
            <w:szCs w:val="22"/>
          </w:rPr>
          <w:t>Informasjon til deg som skal på vakt i Akuttmottak</w:t>
        </w:r>
        <w:r w:rsidRPr="004926C0">
          <w:rPr>
            <w:rStyle w:val="Hyperlink"/>
            <w:sz w:val="22"/>
            <w:szCs w:val="22"/>
          </w:rPr>
          <w:fldChar w:fldCharType="end"/>
        </w:r>
      </w:hyperlink>
      <w:r w:rsidRPr="004926C0">
        <w:rPr>
          <w:sz w:val="22"/>
          <w:szCs w:val="22"/>
        </w:rPr>
        <w:t xml:space="preserve"> </w:t>
      </w:r>
    </w:p>
    <w:p w:rsidR="00CC2AE7" w:rsidRPr="004926C0" w:rsidP="00CC2AE7" w14:paraId="2253A7FD" w14:textId="77777777">
      <w:pPr>
        <w:rPr>
          <w:sz w:val="22"/>
          <w:szCs w:val="22"/>
        </w:rPr>
      </w:pPr>
    </w:p>
    <w:p w:rsidR="00CC2AE7" w:rsidRPr="004926C0" w:rsidP="00CC2AE7" w14:paraId="7E604D8D" w14:textId="77777777">
      <w:pPr>
        <w:rPr>
          <w:rStyle w:val="cf01"/>
          <w:rFonts w:asciiTheme="minorHAnsi" w:hAnsiTheme="minorHAnsi"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 xml:space="preserve">Gastrokirurgisk avdeling (KIR-Gastro) </w:t>
      </w:r>
      <w:r w:rsidRPr="004926C0">
        <w:rPr>
          <w:rStyle w:val="cf01"/>
          <w:rFonts w:asciiTheme="minorHAnsi" w:hAnsiTheme="minorHAnsi" w:cstheme="minorHAnsi"/>
          <w:sz w:val="22"/>
          <w:szCs w:val="22"/>
        </w:rPr>
        <w:t>har det medisinsk faglige ansvaret for pasienter i Akuttmottak med akuttgruppe KIR-Gastro (GE) og pasienter som er merket med “KIR” i Bele</w:t>
      </w:r>
      <w:r w:rsidRPr="004926C0">
        <w:rPr>
          <w:rStyle w:val="cf01"/>
          <w:rFonts w:asciiTheme="minorHAnsi" w:hAnsiTheme="minorHAnsi" w:cstheme="minorHAnsi"/>
          <w:sz w:val="22"/>
          <w:szCs w:val="22"/>
        </w:rPr>
        <w:t>ggsoversikten på UMO2.</w:t>
      </w:r>
    </w:p>
    <w:p w:rsidR="00EF4DAD" w:rsidP="009711E3" w14:paraId="7858A16D" w14:textId="77777777">
      <w:pPr>
        <w:pStyle w:val="Default"/>
        <w:rPr>
          <w:color w:val="auto"/>
          <w:sz w:val="22"/>
          <w:szCs w:val="22"/>
        </w:rPr>
      </w:pPr>
    </w:p>
    <w:p w:rsidR="009711E3" w:rsidP="00524121" w14:paraId="03D739B5" w14:textId="65AFDC90">
      <w:pPr>
        <w:pStyle w:val="Heading1"/>
      </w:pPr>
      <w:bookmarkStart w:id="4" w:name="_Toc160431679"/>
      <w:bookmarkStart w:id="5" w:name="_Toc256000002"/>
      <w:r>
        <w:t>Gjennomføring</w:t>
      </w:r>
      <w:bookmarkEnd w:id="5"/>
      <w:bookmarkEnd w:id="4"/>
      <w:r>
        <w:t xml:space="preserve"> </w:t>
      </w:r>
    </w:p>
    <w:p w:rsidR="004926C0" w:rsidRPr="004926C0" w:rsidP="004926C0" w14:paraId="43C2D27D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 xml:space="preserve">MK sine overleger gjør primærvurdering og avklarer hvilke KIR-Gastro pasienter som egner seg til å overføres fra triage og tas imot i på undersøkelsesrom i UMO (pasienter triagert grønn og gul). </w:t>
      </w:r>
    </w:p>
    <w:p w:rsidR="004926C0" w:rsidRPr="004926C0" w:rsidP="004926C0" w14:paraId="2411E1CC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>Det er ønskelig at MK</w:t>
      </w:r>
      <w:r w:rsidRPr="004926C0">
        <w:rPr>
          <w:sz w:val="22"/>
          <w:szCs w:val="22"/>
        </w:rPr>
        <w:t xml:space="preserve"> sine leger så tidlig som mulig vurderer behov for: </w:t>
      </w:r>
    </w:p>
    <w:p w:rsidR="004926C0" w:rsidRPr="004926C0" w:rsidP="004926C0" w14:paraId="5D102786" w14:textId="77777777">
      <w:pPr>
        <w:ind w:left="708"/>
        <w:rPr>
          <w:sz w:val="22"/>
          <w:szCs w:val="22"/>
        </w:rPr>
      </w:pPr>
      <w:r w:rsidRPr="004926C0">
        <w:rPr>
          <w:sz w:val="22"/>
          <w:szCs w:val="22"/>
        </w:rPr>
        <w:t xml:space="preserve">• Smertestillende </w:t>
      </w:r>
    </w:p>
    <w:p w:rsidR="004926C0" w:rsidRPr="004926C0" w:rsidP="004926C0" w14:paraId="4FC92668" w14:textId="77777777">
      <w:pPr>
        <w:ind w:left="708"/>
        <w:rPr>
          <w:sz w:val="22"/>
          <w:szCs w:val="22"/>
        </w:rPr>
      </w:pPr>
      <w:r w:rsidRPr="004926C0">
        <w:rPr>
          <w:sz w:val="22"/>
          <w:szCs w:val="22"/>
        </w:rPr>
        <w:t>• Tilsyn/vurdering av annen spesialitet? (eks. gynekologisk tilsyn)</w:t>
      </w:r>
    </w:p>
    <w:p w:rsidR="004926C0" w:rsidRPr="004926C0" w:rsidP="004926C0" w14:paraId="72D33EBE" w14:textId="77777777">
      <w:pPr>
        <w:ind w:left="708"/>
        <w:rPr>
          <w:sz w:val="22"/>
          <w:szCs w:val="22"/>
        </w:rPr>
      </w:pPr>
      <w:r w:rsidRPr="004926C0">
        <w:rPr>
          <w:sz w:val="22"/>
          <w:szCs w:val="22"/>
        </w:rPr>
        <w:t>• Billeddiagnostikk (CT, Ultralyd), evt. fokusert ultralyd av AMM-lege</w:t>
      </w:r>
    </w:p>
    <w:p w:rsidR="004926C0" w:rsidRPr="004926C0" w:rsidP="004926C0" w14:paraId="2D1AEC7F" w14:textId="77777777">
      <w:pPr>
        <w:ind w:left="708"/>
        <w:rPr>
          <w:sz w:val="22"/>
          <w:szCs w:val="22"/>
        </w:rPr>
      </w:pPr>
      <w:r w:rsidRPr="004926C0">
        <w:rPr>
          <w:sz w:val="22"/>
          <w:szCs w:val="22"/>
        </w:rPr>
        <w:t xml:space="preserve">• Behandling (Antibiotika, væske) </w:t>
      </w:r>
    </w:p>
    <w:p w:rsidR="004926C0" w:rsidRPr="004926C0" w:rsidP="004926C0" w14:paraId="7CEF8625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>KIR-Gastro pasienter som er tatt imot av LIS 1 i AKMO og venter på avklaring, kan overflyttes til sengerom/pasientrom i UMO2 for videre avklaring/beslutning fra 2544/2545.</w:t>
      </w:r>
    </w:p>
    <w:p w:rsidR="004926C0" w:rsidRPr="004926C0" w:rsidP="004926C0" w14:paraId="0BFA3A9F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 xml:space="preserve">For pasienter med høy hastegrad (rød og oransje) </w:t>
      </w:r>
      <w:r w:rsidRPr="004926C0">
        <w:rPr>
          <w:sz w:val="22"/>
          <w:szCs w:val="22"/>
        </w:rPr>
        <w:t xml:space="preserve">må kirurgisk forvakt (97-2544/45) bli kontaktet med informasjon om overflytting til UMO. Det er kirurg som skal beslutte om pasienten skal opereres. </w:t>
      </w:r>
    </w:p>
    <w:p w:rsidR="009711E3" w:rsidRPr="004926C0" w:rsidP="00A943D3" w14:paraId="0D54551A" w14:textId="62B2AA80">
      <w:pPr>
        <w:pStyle w:val="Default"/>
        <w:spacing w:line="276" w:lineRule="auto"/>
        <w:rPr>
          <w:color w:val="auto"/>
          <w:sz w:val="22"/>
          <w:szCs w:val="22"/>
        </w:rPr>
      </w:pPr>
      <w:r w:rsidRPr="004926C0">
        <w:rPr>
          <w:rStyle w:val="cf01"/>
          <w:rFonts w:asciiTheme="minorHAnsi" w:hAnsiTheme="minorHAnsi" w:cstheme="minorBidi"/>
          <w:sz w:val="22"/>
          <w:szCs w:val="22"/>
        </w:rPr>
        <w:t xml:space="preserve">For å kunne utøve faglige god diagnostikk og behandling bør det være tett samarbeid mellom leger i MK, de </w:t>
      </w:r>
      <w:r w:rsidRPr="004926C0">
        <w:rPr>
          <w:rStyle w:val="cf01"/>
          <w:rFonts w:asciiTheme="minorHAnsi" w:hAnsiTheme="minorHAnsi" w:cstheme="minorBidi"/>
          <w:sz w:val="22"/>
          <w:szCs w:val="22"/>
        </w:rPr>
        <w:t>gastrokirurgiske legene på UMO2 og det gastrokirurgiske vaktlaget i AKMO. Dersom det foreligger uavklarte medisinske spørsmål om gastrokirurgiske pasienter i AKMO kan lege i MK kontakte KIR-Gastro forvakter  (972544/45) . Dersom vakthavende kirurg (972544/</w:t>
      </w:r>
      <w:r w:rsidRPr="004926C0">
        <w:rPr>
          <w:rStyle w:val="cf01"/>
          <w:rFonts w:asciiTheme="minorHAnsi" w:hAnsiTheme="minorHAnsi" w:cstheme="minorBidi"/>
          <w:sz w:val="22"/>
          <w:szCs w:val="22"/>
        </w:rPr>
        <w:t xml:space="preserve">45) er opptatt kan Gastrokirurgisk sekundærbakvakt også kontaktes for vurdering av ØH pasient hele døgnet. Andre forvakter i Kirurgisk klinikk kan også kontaktes, dersom behovet er logistisk og ikke fagspesifikt, jfr. </w:t>
      </w:r>
      <w:hyperlink r:id="rId6" w:tooltip="XDF60390" w:history="1">
        <w:r w:rsidRPr="004926C0" w:rsidR="00EF4DAD">
          <w:rPr>
            <w:rStyle w:val="Hyperlink"/>
            <w:sz w:val="22"/>
            <w:szCs w:val="22"/>
          </w:rPr>
          <w:fldChar w:fldCharType="begin" w:fldLock="1"/>
        </w:r>
        <w:r w:rsidRPr="004926C0" w:rsidR="00EF4DAD">
          <w:rPr>
            <w:rStyle w:val="Hyperlink"/>
            <w:sz w:val="22"/>
            <w:szCs w:val="22"/>
          </w:rPr>
          <w:instrText xml:space="preserve"> DOCPROPERTY XDT60390 *charformat * MERGEFORMAT </w:instrText>
        </w:r>
        <w:r w:rsidRPr="004926C0" w:rsidR="00EF4DAD">
          <w:rPr>
            <w:rStyle w:val="Hyperlink"/>
            <w:sz w:val="22"/>
            <w:szCs w:val="22"/>
          </w:rPr>
          <w:fldChar w:fldCharType="separate"/>
        </w:r>
        <w:r w:rsidRPr="004926C0" w:rsidR="00EF4DAD">
          <w:rPr>
            <w:rStyle w:val="Hyperlink"/>
            <w:sz w:val="22"/>
            <w:szCs w:val="22"/>
          </w:rPr>
          <w:t>Instruks for kirurgisk forvakt - Gastro LIS 3, Kar/Gastro, End/Uro og LIS 1</w:t>
        </w:r>
        <w:r w:rsidRPr="004926C0" w:rsidR="00EF4DAD">
          <w:rPr>
            <w:rStyle w:val="Hyperlink"/>
            <w:sz w:val="22"/>
            <w:szCs w:val="22"/>
          </w:rPr>
          <w:fldChar w:fldCharType="end"/>
        </w:r>
      </w:hyperlink>
      <w:r w:rsidRPr="004926C0" w:rsidR="00EF4DAD">
        <w:rPr>
          <w:sz w:val="22"/>
          <w:szCs w:val="22"/>
        </w:rPr>
        <w:t xml:space="preserve"> </w:t>
      </w:r>
      <w:r w:rsidRPr="004926C0">
        <w:rPr>
          <w:color w:val="auto"/>
          <w:sz w:val="22"/>
          <w:szCs w:val="22"/>
        </w:rPr>
        <w:t xml:space="preserve">. </w:t>
      </w:r>
    </w:p>
    <w:p w:rsidR="009711E3" w:rsidRPr="004926C0" w:rsidP="00A943D3" w14:paraId="6E07AF16" w14:textId="77777777">
      <w:pPr>
        <w:pStyle w:val="Default"/>
        <w:spacing w:line="276" w:lineRule="auto"/>
        <w:rPr>
          <w:color w:val="auto"/>
          <w:sz w:val="22"/>
          <w:szCs w:val="22"/>
        </w:rPr>
      </w:pPr>
    </w:p>
    <w:p w:rsidR="009711E3" w:rsidP="00A943D3" w14:paraId="77518CBA" w14:textId="1001764F">
      <w:pPr>
        <w:pStyle w:val="Default"/>
        <w:spacing w:line="276" w:lineRule="auto"/>
        <w:rPr>
          <w:color w:val="auto"/>
          <w:sz w:val="22"/>
          <w:szCs w:val="22"/>
        </w:rPr>
      </w:pPr>
      <w:r w:rsidRPr="004926C0">
        <w:rPr>
          <w:sz w:val="22"/>
          <w:szCs w:val="22"/>
        </w:rPr>
        <w:t>Mandag – F</w:t>
      </w:r>
      <w:r w:rsidRPr="004926C0">
        <w:rPr>
          <w:sz w:val="22"/>
          <w:szCs w:val="22"/>
        </w:rPr>
        <w:t>redag 08:00-16:00 vil 972544/972545 være på UMO2 og automatisk informeres om innkommende pasienter. Dersom pasienten er tatt imot i AKMO utenom disse tidspunktene, og MLA ønsker å plassere pasienten på UMO2 med oppfølging fra KIR-Gastro lege på UMO2, må de</w:t>
      </w:r>
      <w:r w:rsidRPr="004926C0">
        <w:rPr>
          <w:sz w:val="22"/>
          <w:szCs w:val="22"/>
        </w:rPr>
        <w:t>t gis muntlig beskjed til en i det gastrokirurgiske vaktlaget (2544/2545). Dersom man mener at pasienten bør plasseres på KIR-Gastro-sengepost, må man konferere med vakthavende 972545 vakt og pasienten må meldes til koordinerende sykepleier på sengepost me</w:t>
      </w:r>
      <w:r w:rsidRPr="004926C0">
        <w:rPr>
          <w:sz w:val="22"/>
          <w:szCs w:val="22"/>
        </w:rPr>
        <w:t xml:space="preserve">d tlf. 978085. </w:t>
      </w:r>
      <w:r>
        <w:rPr>
          <w:color w:val="auto"/>
          <w:sz w:val="22"/>
          <w:szCs w:val="22"/>
        </w:rPr>
        <w:t xml:space="preserve">Ved uenighet benyttes rutinen; </w:t>
      </w:r>
      <w:hyperlink r:id="rId7" w:tooltip="XDF52886" w:history="1">
        <w:r w:rsidRPr="00EF4DAD" w:rsidR="00EF4DAD">
          <w:rPr>
            <w:rStyle w:val="Hyperlink"/>
          </w:rPr>
          <w:fldChar w:fldCharType="begin" w:fldLock="1"/>
        </w:r>
        <w:r w:rsidRPr="00EF4DAD" w:rsidR="00EF4DAD">
          <w:rPr>
            <w:rStyle w:val="Hyperlink"/>
          </w:rPr>
          <w:instrText xml:space="preserve"> DOCPROPERTY XDT52886 *charformat * MERGEFORMAT </w:instrText>
        </w:r>
        <w:r w:rsidRPr="00EF4DAD" w:rsidR="00EF4DAD">
          <w:rPr>
            <w:rStyle w:val="Hyperlink"/>
          </w:rPr>
          <w:fldChar w:fldCharType="separate"/>
        </w:r>
        <w:r w:rsidRPr="00EF4DAD" w:rsidR="00EF4DAD">
          <w:rPr>
            <w:rStyle w:val="Hyperlink"/>
          </w:rPr>
          <w:t>Mottak av pasienter i Akuttmottak</w:t>
        </w:r>
        <w:r w:rsidRPr="00EF4DAD" w:rsidR="00EF4DAD">
          <w:rPr>
            <w:rStyle w:val="Hyperlink"/>
          </w:rPr>
          <w:fldChar w:fldCharType="end"/>
        </w:r>
      </w:hyperlink>
      <w:r w:rsidRPr="00EF4DAD" w:rsidR="00EF4DAD">
        <w:t xml:space="preserve"> </w:t>
      </w:r>
      <w:r w:rsidR="00EF4D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og over</w:t>
      </w:r>
      <w:r>
        <w:rPr>
          <w:color w:val="auto"/>
          <w:sz w:val="22"/>
          <w:szCs w:val="22"/>
        </w:rPr>
        <w:t>ordnet rutine for</w:t>
      </w:r>
      <w:r w:rsidR="00EF4DAD">
        <w:rPr>
          <w:color w:val="auto"/>
          <w:sz w:val="22"/>
          <w:szCs w:val="22"/>
        </w:rPr>
        <w:t xml:space="preserve"> </w:t>
      </w:r>
      <w:hyperlink r:id="rId8" w:tooltip="XDF63004" w:history="1">
        <w:r w:rsidRPr="00EF4DAD" w:rsidR="00EF4DAD">
          <w:rPr>
            <w:rStyle w:val="Hyperlink"/>
          </w:rPr>
          <w:fldChar w:fldCharType="begin" w:fldLock="1"/>
        </w:r>
        <w:r w:rsidRPr="00EF4DAD" w:rsidR="00EF4DAD">
          <w:rPr>
            <w:rStyle w:val="Hyperlink"/>
          </w:rPr>
          <w:instrText xml:space="preserve"> DOCPROPERTY XDT63004 *charformat * MERGEFORMAT </w:instrText>
        </w:r>
        <w:r w:rsidRPr="00EF4DAD" w:rsidR="00EF4DAD">
          <w:rPr>
            <w:rStyle w:val="Hyperlink"/>
          </w:rPr>
          <w:fldChar w:fldCharType="separate"/>
        </w:r>
        <w:r w:rsidRPr="00EF4DAD" w:rsidR="00EF4DAD">
          <w:rPr>
            <w:rStyle w:val="Hyperlink"/>
          </w:rPr>
          <w:t>Plassering av pasienter fra akuttmottak</w:t>
        </w:r>
        <w:r w:rsidRPr="00EF4DAD" w:rsidR="00EF4DAD">
          <w:rPr>
            <w:rStyle w:val="Hyperlink"/>
          </w:rPr>
          <w:fldChar w:fldCharType="end"/>
        </w:r>
      </w:hyperlink>
      <w:r w:rsidRPr="00EF4DAD" w:rsidR="00EF4DAD">
        <w:t xml:space="preserve"> </w:t>
      </w:r>
      <w:r w:rsidR="00EF4D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:rsidR="009711E3" w:rsidP="00A943D3" w14:paraId="78DFFCCF" w14:textId="77777777">
      <w:pPr>
        <w:pStyle w:val="Default"/>
        <w:spacing w:line="276" w:lineRule="auto"/>
        <w:rPr>
          <w:color w:val="auto"/>
          <w:sz w:val="22"/>
          <w:szCs w:val="22"/>
        </w:rPr>
      </w:pPr>
    </w:p>
    <w:p w:rsidR="004926C0" w:rsidRPr="004926C0" w:rsidP="004926C0" w14:paraId="4B1245AC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>EVALUERING</w:t>
      </w:r>
    </w:p>
    <w:p w:rsidR="004926C0" w:rsidRPr="004926C0" w:rsidP="004926C0" w14:paraId="1707B838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 xml:space="preserve">Rutinen </w:t>
      </w:r>
      <w:r w:rsidRPr="004926C0">
        <w:rPr>
          <w:sz w:val="22"/>
          <w:szCs w:val="22"/>
        </w:rPr>
        <w:t>skal prøves ut i 3 måneder fra 4.mars. Mottaksklinikken kaller inn til månedlige samarbeidsmøter for å evaluere og evt. justere avtalen mellom klinikkene</w:t>
      </w:r>
    </w:p>
    <w:p w:rsidR="00EF4DAD" w:rsidP="00A943D3" w14:paraId="31D9059B" w14:textId="77777777">
      <w:pPr>
        <w:pStyle w:val="Default"/>
        <w:spacing w:line="276" w:lineRule="auto"/>
        <w:rPr>
          <w:color w:val="auto"/>
          <w:sz w:val="22"/>
          <w:szCs w:val="22"/>
        </w:rPr>
      </w:pPr>
    </w:p>
    <w:p w:rsidR="009711E3" w:rsidP="00524121" w14:paraId="1B5E7FFA" w14:textId="4547ACED">
      <w:pPr>
        <w:pStyle w:val="Heading1"/>
      </w:pPr>
      <w:bookmarkStart w:id="6" w:name="_Toc160431680"/>
      <w:r>
        <w:t xml:space="preserve"> </w:t>
      </w:r>
      <w:bookmarkStart w:id="7" w:name="_Toc256000003"/>
      <w:r>
        <w:t>Referanse</w:t>
      </w:r>
      <w:bookmarkEnd w:id="7"/>
      <w:bookmarkEnd w:id="6"/>
      <w:r>
        <w:t xml:space="preserve"> </w:t>
      </w:r>
    </w:p>
    <w:p w:rsidR="009711E3" w:rsidP="009711E3" w14:paraId="13605FE2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 lenker til andre aktuelle dokumenter direkte i teksten. </w:t>
      </w:r>
    </w:p>
    <w:p w:rsidR="00EF4DAD" w:rsidP="009711E3" w14:paraId="66FCCE57" w14:textId="77777777">
      <w:pPr>
        <w:pStyle w:val="Default"/>
        <w:rPr>
          <w:color w:val="auto"/>
          <w:sz w:val="22"/>
          <w:szCs w:val="22"/>
        </w:rPr>
      </w:pPr>
    </w:p>
    <w:p w:rsidR="009711E3" w:rsidP="00524121" w14:paraId="734B0E35" w14:textId="69C1CFD2">
      <w:pPr>
        <w:pStyle w:val="Heading1"/>
      </w:pPr>
      <w:bookmarkStart w:id="8" w:name="_Toc160431681"/>
      <w:r>
        <w:t xml:space="preserve"> </w:t>
      </w:r>
      <w:bookmarkStart w:id="9" w:name="_Toc256000004"/>
      <w:r>
        <w:t>Forankring</w:t>
      </w:r>
      <w:bookmarkEnd w:id="9"/>
      <w:bookmarkEnd w:id="8"/>
      <w:r>
        <w:t xml:space="preserve"> </w:t>
      </w:r>
    </w:p>
    <w:p w:rsidR="009711E3" w:rsidP="009711E3" w14:paraId="216CEE6F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Ledergrupper og</w:t>
      </w:r>
      <w:r>
        <w:rPr>
          <w:color w:val="auto"/>
          <w:sz w:val="22"/>
          <w:szCs w:val="22"/>
        </w:rPr>
        <w:t xml:space="preserve"> tillitsvalgte i involverte klinikker (MK og Kir Gastro) </w:t>
      </w:r>
    </w:p>
    <w:p w:rsidR="00F41878" w:rsidP="009711E3" w14:paraId="1726E15E" w14:textId="77777777">
      <w:pPr>
        <w:pStyle w:val="Default"/>
        <w:rPr>
          <w:color w:val="auto"/>
          <w:sz w:val="22"/>
          <w:szCs w:val="22"/>
        </w:rPr>
      </w:pPr>
    </w:p>
    <w:p w:rsidR="00F41878" w:rsidP="00F41878" w14:paraId="2E6D98E5" w14:textId="54807FBA">
      <w:pPr>
        <w:pStyle w:val="Heading1"/>
      </w:pPr>
      <w:bookmarkStart w:id="10" w:name="_Toc256000005"/>
      <w:r>
        <w:t>Merknad til denne versjonen</w:t>
      </w:r>
      <w:bookmarkEnd w:id="10"/>
    </w:p>
    <w:p w:rsidR="00EF4DAD" w:rsidP="009711E3" w14:paraId="00887C89" w14:textId="77777777">
      <w:pPr>
        <w:pStyle w:val="Default"/>
        <w:rPr>
          <w:color w:val="auto"/>
          <w:sz w:val="22"/>
          <w:szCs w:val="22"/>
        </w:rPr>
      </w:pPr>
    </w:p>
    <w:p w:rsidR="00F41878" w:rsidP="009711E3" w14:paraId="7DC0B7E3" w14:textId="747EAFE6">
      <w:pPr>
        <w:pStyle w:val="Default"/>
        <w:rPr>
          <w:color w:val="auto"/>
          <w:sz w:val="22"/>
          <w:szCs w:val="22"/>
        </w:rPr>
      </w:pPr>
      <w:r>
        <w:fldChar w:fldCharType="begin" w:fldLock="1"/>
      </w:r>
      <w:r>
        <w:instrText>DOCVARIABLE EK_Merknad \*charformat \* MERGEFORMAT</w:instrText>
      </w:r>
      <w:r>
        <w:fldChar w:fldCharType="separate"/>
      </w:r>
      <w:r>
        <w:rPr>
          <w:noProof/>
        </w:rPr>
        <w:t>Gyldighet fra 27.06.24 til 01.10.2024. Satt i bruk på vegne av Heidi Synnøve Brevik</w:t>
      </w:r>
      <w:r>
        <w:fldChar w:fldCharType="end"/>
      </w:r>
    </w:p>
    <w:p w:rsidR="00A943D3" w:rsidP="009711E3" w14:paraId="0F4944D3" w14:textId="77777777">
      <w:pPr>
        <w:pStyle w:val="Default"/>
        <w:rPr>
          <w:color w:val="auto"/>
          <w:sz w:val="23"/>
          <w:szCs w:val="23"/>
        </w:rPr>
      </w:pPr>
    </w:p>
    <w:p w:rsidR="009711E3" w:rsidP="00524121" w14:paraId="46EACB2D" w14:textId="1B5F3606">
      <w:pPr>
        <w:pStyle w:val="Heading1"/>
      </w:pPr>
      <w:bookmarkStart w:id="11" w:name="_Toc160431683"/>
      <w:bookmarkStart w:id="12" w:name="_Toc256000006"/>
      <w:r>
        <w:t>Pasienter som kan overføres direkte fra Triage i AKMO til UMO2 for mottak</w:t>
      </w:r>
      <w:bookmarkEnd w:id="12"/>
      <w:bookmarkEnd w:id="11"/>
      <w:r>
        <w:t xml:space="preserve"> </w:t>
      </w:r>
    </w:p>
    <w:p w:rsidR="004926C0" w:rsidRPr="004926C0" w:rsidP="004926C0" w14:paraId="798CEF4F" w14:textId="77777777">
      <w:pPr>
        <w:rPr>
          <w:rFonts w:ascii="Calibri" w:hAnsi="Calibri" w:cs="Calibri"/>
          <w:color w:val="000000"/>
          <w:sz w:val="22"/>
          <w:szCs w:val="22"/>
        </w:rPr>
      </w:pPr>
      <w:r w:rsidRPr="004926C0">
        <w:rPr>
          <w:sz w:val="22"/>
          <w:szCs w:val="22"/>
        </w:rPr>
        <w:t>Pasientene blir i hovedsak henvist til akuttgruppe/avdeling «</w:t>
      </w:r>
      <w:r w:rsidRPr="004926C0">
        <w:rPr>
          <w:rFonts w:ascii="Calibri" w:hAnsi="Calibri" w:cs="Calibri"/>
          <w:color w:val="000000" w:themeColor="text1"/>
          <w:sz w:val="22"/>
          <w:szCs w:val="22"/>
        </w:rPr>
        <w:t>KIR-Gastro (GE)» i Akuttmo</w:t>
      </w:r>
      <w:r w:rsidRPr="004926C0">
        <w:rPr>
          <w:rFonts w:ascii="Calibri" w:hAnsi="Calibri" w:cs="Calibri"/>
          <w:color w:val="000000" w:themeColor="text1"/>
          <w:sz w:val="22"/>
          <w:szCs w:val="22"/>
        </w:rPr>
        <w:t>ttak. Pasienter som kan overføres direkte fra Triage i AKMO til UMO2 for mottak</w:t>
      </w:r>
    </w:p>
    <w:p w:rsidR="004926C0" w:rsidRPr="004926C0" w:rsidP="004926C0" w14:paraId="2EC5B18C" w14:textId="77777777">
      <w:pPr>
        <w:pStyle w:val="ListParagraph"/>
        <w:numPr>
          <w:ilvl w:val="0"/>
          <w:numId w:val="23"/>
        </w:numPr>
        <w:rPr>
          <w:rFonts w:cstheme="minorHAnsi"/>
          <w:color w:val="000000"/>
          <w:sz w:val="22"/>
          <w:szCs w:val="22"/>
        </w:rPr>
      </w:pPr>
      <w:r w:rsidRPr="004926C0">
        <w:rPr>
          <w:rFonts w:cstheme="minorHAnsi"/>
          <w:color w:val="000000"/>
          <w:sz w:val="22"/>
          <w:szCs w:val="22"/>
        </w:rPr>
        <w:t xml:space="preserve">Akutt abdomen </w:t>
      </w:r>
    </w:p>
    <w:p w:rsidR="004926C0" w:rsidRPr="004926C0" w:rsidP="004926C0" w14:paraId="71390779" w14:textId="77777777">
      <w:pPr>
        <w:pStyle w:val="ListParagraph"/>
        <w:numPr>
          <w:ilvl w:val="0"/>
          <w:numId w:val="23"/>
        </w:numPr>
        <w:rPr>
          <w:rFonts w:cstheme="minorHAnsi"/>
          <w:color w:val="000000"/>
          <w:sz w:val="22"/>
          <w:szCs w:val="22"/>
        </w:rPr>
      </w:pPr>
      <w:r w:rsidRPr="004926C0">
        <w:rPr>
          <w:rFonts w:cstheme="minorHAnsi"/>
          <w:color w:val="000000"/>
          <w:sz w:val="22"/>
          <w:szCs w:val="22"/>
        </w:rPr>
        <w:t>Akutt appendisitt</w:t>
      </w:r>
    </w:p>
    <w:p w:rsidR="004926C0" w:rsidRPr="004926C0" w:rsidP="004926C0" w14:paraId="33E08EF7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Divertikulitt</w:t>
      </w:r>
    </w:p>
    <w:p w:rsidR="004926C0" w:rsidRPr="004926C0" w:rsidP="004926C0" w14:paraId="48D963AF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Akutt cholecystitt</w:t>
      </w:r>
    </w:p>
    <w:p w:rsidR="004926C0" w:rsidRPr="004926C0" w:rsidP="004926C0" w14:paraId="56D21520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Brokk</w:t>
      </w:r>
    </w:p>
    <w:p w:rsidR="004926C0" w:rsidRPr="004926C0" w:rsidP="004926C0" w14:paraId="548163AF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Subileus</w:t>
      </w:r>
    </w:p>
    <w:p w:rsidR="004926C0" w:rsidRPr="004926C0" w:rsidP="004926C0" w14:paraId="02DA2278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Akutt pankreatitt uten organsvikt</w:t>
      </w:r>
    </w:p>
    <w:p w:rsidR="004926C0" w:rsidRPr="004926C0" w:rsidP="004926C0" w14:paraId="05690CAC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Gallesteinssmerter</w:t>
      </w:r>
    </w:p>
    <w:p w:rsidR="004926C0" w:rsidRPr="004926C0" w:rsidP="004926C0" w14:paraId="2A17C302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Obstipasjon</w:t>
      </w:r>
    </w:p>
    <w:p w:rsidR="004926C0" w:rsidRPr="004926C0" w:rsidP="004926C0" w14:paraId="6CA0E7C0" w14:textId="77777777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 xml:space="preserve">GI-blødninger som er </w:t>
      </w:r>
      <w:r w:rsidRPr="004926C0">
        <w:rPr>
          <w:rFonts w:cstheme="minorHAnsi"/>
          <w:sz w:val="22"/>
          <w:szCs w:val="22"/>
        </w:rPr>
        <w:t>hemodynamisk stabile, inkludert rektalblødning</w:t>
      </w:r>
    </w:p>
    <w:p w:rsidR="004926C0" w:rsidRPr="004926C0" w:rsidP="004926C0" w14:paraId="73E79F01" w14:textId="77777777">
      <w:pPr>
        <w:pStyle w:val="ListParagraph"/>
        <w:numPr>
          <w:ilvl w:val="0"/>
          <w:numId w:val="24"/>
        </w:numPr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 xml:space="preserve">Perianale abscesser </w:t>
      </w:r>
    </w:p>
    <w:p w:rsidR="009711E3" w:rsidRPr="004926C0" w:rsidP="004926C0" w14:paraId="78BD3A7E" w14:textId="17CBE154">
      <w:pPr>
        <w:pStyle w:val="Default"/>
        <w:numPr>
          <w:ilvl w:val="0"/>
          <w:numId w:val="20"/>
        </w:numPr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4926C0">
        <w:rPr>
          <w:rFonts w:asciiTheme="minorHAnsi" w:hAnsiTheme="minorHAnsi" w:cstheme="minorHAnsi"/>
          <w:sz w:val="22"/>
          <w:szCs w:val="22"/>
        </w:rPr>
        <w:t xml:space="preserve">Palliative pasienter (kan også legges inn på Palliativ sengepost – se egen </w:t>
      </w:r>
      <w:r w:rsidRPr="004926C0">
        <w:rPr>
          <w:rFonts w:asciiTheme="minorHAnsi" w:hAnsiTheme="minorHAnsi" w:cstheme="minorHAnsi"/>
          <w:color w:val="auto"/>
          <w:sz w:val="22"/>
          <w:szCs w:val="22"/>
        </w:rPr>
        <w:t xml:space="preserve">samarbeidsavtale  </w:t>
      </w:r>
      <w:hyperlink r:id="rId9" w:tooltip="XDF66365" w:history="1">
        <w:r w:rsidRPr="004926C0">
          <w:rPr>
            <w:rStyle w:val="Hyperlink"/>
            <w:rFonts w:cstheme="minorHAnsi"/>
            <w:sz w:val="22"/>
            <w:szCs w:val="22"/>
          </w:rPr>
          <w:fldChar w:fldCharType="begin" w:fldLock="1"/>
        </w:r>
        <w:r w:rsidRPr="004926C0">
          <w:rPr>
            <w:rStyle w:val="Hyperlink"/>
            <w:rFonts w:cstheme="minorHAnsi"/>
            <w:sz w:val="22"/>
            <w:szCs w:val="22"/>
          </w:rPr>
          <w:instrText xml:space="preserve"> DOCPROPERTY </w:instrText>
        </w:r>
        <w:r w:rsidRPr="004926C0">
          <w:rPr>
            <w:rStyle w:val="Hyperlink"/>
            <w:rFonts w:cstheme="minorHAnsi"/>
            <w:sz w:val="22"/>
            <w:szCs w:val="22"/>
          </w:rPr>
          <w:instrText xml:space="preserve">XDT66365 *charformat * MERGEFORMAT </w:instrText>
        </w:r>
        <w:r w:rsidRPr="004926C0">
          <w:rPr>
            <w:rStyle w:val="Hyperlink"/>
            <w:rFonts w:cstheme="minorHAnsi"/>
            <w:sz w:val="22"/>
            <w:szCs w:val="22"/>
          </w:rPr>
          <w:fldChar w:fldCharType="separate"/>
        </w:r>
        <w:r w:rsidRPr="004926C0">
          <w:rPr>
            <w:rStyle w:val="Hyperlink"/>
            <w:rFonts w:cstheme="minorHAnsi"/>
            <w:sz w:val="22"/>
            <w:szCs w:val="22"/>
          </w:rPr>
          <w:t>Palliative pasienter - pasientforløp</w:t>
        </w:r>
        <w:r w:rsidRPr="004926C0">
          <w:rPr>
            <w:rStyle w:val="Hyperlink"/>
            <w:rFonts w:cstheme="minorHAnsi"/>
            <w:sz w:val="22"/>
            <w:szCs w:val="22"/>
          </w:rPr>
          <w:fldChar w:fldCharType="end"/>
        </w:r>
      </w:hyperlink>
      <w:r w:rsidRPr="004926C0">
        <w:rPr>
          <w:rFonts w:asciiTheme="minorHAnsi" w:hAnsiTheme="minorHAnsi" w:cstheme="minorHAnsi"/>
          <w:sz w:val="22"/>
          <w:szCs w:val="22"/>
        </w:rPr>
        <w:t xml:space="preserve"> </w:t>
      </w:r>
      <w:r w:rsidRPr="004926C0">
        <w:rPr>
          <w:rFonts w:asciiTheme="minorHAnsi" w:hAnsiTheme="minorHAnsi" w:cstheme="minorHAnsi"/>
          <w:color w:val="auto"/>
          <w:sz w:val="22"/>
          <w:szCs w:val="22"/>
        </w:rPr>
        <w:t>. Terminale pasienter innlegges i henhold til ove</w:t>
      </w:r>
      <w:r w:rsidRPr="004926C0" w:rsidR="00BA1B6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926C0">
        <w:rPr>
          <w:rFonts w:asciiTheme="minorHAnsi" w:hAnsiTheme="minorHAnsi" w:cstheme="minorHAnsi"/>
          <w:color w:val="auto"/>
          <w:sz w:val="22"/>
          <w:szCs w:val="22"/>
        </w:rPr>
        <w:t>ordnet retningslinje.</w:t>
      </w:r>
    </w:p>
    <w:p w:rsidR="00BA1B60" w:rsidP="00BA1B60" w14:paraId="0839C5E3" w14:textId="77777777">
      <w:pPr>
        <w:pStyle w:val="Default"/>
        <w:rPr>
          <w:color w:val="auto"/>
          <w:sz w:val="23"/>
          <w:szCs w:val="23"/>
        </w:rPr>
      </w:pPr>
    </w:p>
    <w:p w:rsidR="004926C0" w:rsidP="00BA1B60" w14:paraId="5C531D81" w14:textId="77777777">
      <w:pPr>
        <w:pStyle w:val="Default"/>
        <w:rPr>
          <w:color w:val="auto"/>
          <w:sz w:val="23"/>
          <w:szCs w:val="23"/>
        </w:rPr>
      </w:pPr>
    </w:p>
    <w:p w:rsidR="00BA1B60" w:rsidP="00BA1B60" w14:paraId="58CA63A1" w14:textId="45719EDB">
      <w:pPr>
        <w:pStyle w:val="Heading1"/>
      </w:pPr>
      <w:bookmarkStart w:id="13" w:name="_Toc256000007"/>
      <w:r>
        <w:t>Pasienter som bør overføres direkte til gastrokirurgisk sengepost fra Ak</w:t>
      </w:r>
      <w:r>
        <w:t>uttmottak</w:t>
      </w:r>
      <w:bookmarkEnd w:id="13"/>
    </w:p>
    <w:p w:rsidR="004926C0" w:rsidRPr="004926C0" w:rsidP="004926C0" w14:paraId="4188FA9D" w14:textId="77777777">
      <w:pPr>
        <w:rPr>
          <w:sz w:val="22"/>
          <w:szCs w:val="22"/>
        </w:rPr>
      </w:pPr>
    </w:p>
    <w:p w:rsidR="004926C0" w:rsidRPr="004926C0" w:rsidP="004926C0" w14:paraId="75BCA378" w14:textId="77777777">
      <w:pPr>
        <w:rPr>
          <w:sz w:val="22"/>
          <w:szCs w:val="22"/>
        </w:rPr>
      </w:pPr>
      <w:r w:rsidRPr="004926C0">
        <w:rPr>
          <w:sz w:val="22"/>
          <w:szCs w:val="22"/>
        </w:rPr>
        <w:t>Pasientene tas imot i Akuttmottak, meldes og overføres på vanlig måte til Kirurgisk klinikk</w:t>
      </w:r>
    </w:p>
    <w:p w:rsidR="004926C0" w:rsidRPr="004926C0" w:rsidP="004926C0" w14:paraId="60D830FF" w14:textId="77777777">
      <w:pPr>
        <w:pStyle w:val="ListParagraph"/>
        <w:numPr>
          <w:ilvl w:val="0"/>
          <w:numId w:val="24"/>
        </w:numPr>
        <w:spacing w:line="259" w:lineRule="auto"/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Perforerte ulcus</w:t>
      </w:r>
    </w:p>
    <w:p w:rsidR="004926C0" w:rsidRPr="004926C0" w:rsidP="004926C0" w14:paraId="60DC90F5" w14:textId="77777777">
      <w:pPr>
        <w:pStyle w:val="ListParagraph"/>
        <w:numPr>
          <w:ilvl w:val="0"/>
          <w:numId w:val="24"/>
        </w:numPr>
        <w:spacing w:line="259" w:lineRule="auto"/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Øsofagusstriktur/-stenose</w:t>
      </w:r>
    </w:p>
    <w:p w:rsidR="004926C0" w:rsidRPr="004926C0" w:rsidP="004926C0" w14:paraId="08B1FD8B" w14:textId="77777777">
      <w:pPr>
        <w:pStyle w:val="ListParagraph"/>
        <w:numPr>
          <w:ilvl w:val="0"/>
          <w:numId w:val="24"/>
        </w:numPr>
        <w:spacing w:line="259" w:lineRule="auto"/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Alvorlig pankreatitt med organsvikt</w:t>
      </w:r>
    </w:p>
    <w:p w:rsidR="004926C0" w:rsidRPr="004926C0" w:rsidP="004926C0" w14:paraId="2F587E9C" w14:textId="77777777">
      <w:pPr>
        <w:pStyle w:val="ListParagraph"/>
        <w:numPr>
          <w:ilvl w:val="0"/>
          <w:numId w:val="24"/>
        </w:numPr>
        <w:spacing w:line="259" w:lineRule="auto"/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Ustabile GI-blødninger</w:t>
      </w:r>
    </w:p>
    <w:p w:rsidR="004926C0" w:rsidRPr="004926C0" w:rsidP="004926C0" w14:paraId="70FDFA97" w14:textId="77777777">
      <w:pPr>
        <w:pStyle w:val="ListParagraph"/>
        <w:numPr>
          <w:ilvl w:val="0"/>
          <w:numId w:val="24"/>
        </w:numPr>
        <w:spacing w:line="259" w:lineRule="auto"/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Ileus som skal opereres</w:t>
      </w:r>
    </w:p>
    <w:p w:rsidR="004926C0" w:rsidRPr="004926C0" w:rsidP="004926C0" w14:paraId="5A835D7A" w14:textId="77777777">
      <w:pPr>
        <w:pStyle w:val="ListParagraph"/>
        <w:numPr>
          <w:ilvl w:val="0"/>
          <w:numId w:val="24"/>
        </w:numPr>
        <w:spacing w:line="259" w:lineRule="auto"/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Malign ileus</w:t>
      </w:r>
    </w:p>
    <w:p w:rsidR="004926C0" w:rsidRPr="004926C0" w:rsidP="004926C0" w14:paraId="7CA5FD70" w14:textId="77777777">
      <w:pPr>
        <w:pStyle w:val="ListParagraph"/>
        <w:numPr>
          <w:ilvl w:val="0"/>
          <w:numId w:val="24"/>
        </w:numPr>
        <w:spacing w:line="259" w:lineRule="auto"/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 xml:space="preserve">IBD som </w:t>
      </w:r>
      <w:r w:rsidRPr="004926C0">
        <w:rPr>
          <w:rFonts w:cstheme="minorHAnsi"/>
          <w:sz w:val="22"/>
          <w:szCs w:val="22"/>
        </w:rPr>
        <w:t>skal opereres (ellers skal de til medisinsk klinikk)</w:t>
      </w:r>
    </w:p>
    <w:p w:rsidR="004926C0" w:rsidRPr="004926C0" w:rsidP="004926C0" w14:paraId="06F8B604" w14:textId="77777777">
      <w:pPr>
        <w:pStyle w:val="ListParagraph"/>
        <w:numPr>
          <w:ilvl w:val="0"/>
          <w:numId w:val="24"/>
        </w:numPr>
        <w:spacing w:line="259" w:lineRule="auto"/>
        <w:ind w:left="360"/>
        <w:rPr>
          <w:rFonts w:cstheme="minorHAnsi"/>
          <w:sz w:val="22"/>
          <w:szCs w:val="22"/>
        </w:rPr>
      </w:pPr>
      <w:r w:rsidRPr="004926C0">
        <w:rPr>
          <w:rFonts w:cstheme="minorHAnsi"/>
          <w:sz w:val="22"/>
          <w:szCs w:val="22"/>
        </w:rPr>
        <w:t>Pasienter som er skrevet ut fra gastrokirurgisk sengepost med åpen retur</w:t>
      </w:r>
    </w:p>
    <w:p w:rsidR="004926C0" w:rsidRPr="004926C0" w:rsidP="004926C0" w14:paraId="0E6B628A" w14:textId="77777777">
      <w:pPr>
        <w:pStyle w:val="ListParagraph"/>
        <w:numPr>
          <w:ilvl w:val="0"/>
          <w:numId w:val="24"/>
        </w:numPr>
        <w:ind w:left="360"/>
        <w:rPr>
          <w:rFonts w:cstheme="minorHAnsi"/>
          <w:sz w:val="22"/>
          <w:szCs w:val="22"/>
        </w:rPr>
      </w:pPr>
      <w:r w:rsidRPr="004926C0">
        <w:rPr>
          <w:sz w:val="22"/>
          <w:szCs w:val="22"/>
        </w:rPr>
        <w:t>Perforerte ulcus/øsofagus/tynntarm/colon/rektum</w:t>
      </w:r>
    </w:p>
    <w:p w:rsidR="004926C0" w:rsidRPr="004926C0" w:rsidP="004926C0" w14:paraId="48B00C9E" w14:textId="77777777">
      <w:pPr>
        <w:pStyle w:val="ListParagraph"/>
        <w:numPr>
          <w:ilvl w:val="0"/>
          <w:numId w:val="24"/>
        </w:numPr>
        <w:ind w:left="360"/>
        <w:rPr>
          <w:rFonts w:cstheme="minorHAnsi"/>
          <w:sz w:val="22"/>
          <w:szCs w:val="22"/>
        </w:rPr>
      </w:pPr>
      <w:r w:rsidRPr="004926C0">
        <w:rPr>
          <w:sz w:val="22"/>
          <w:szCs w:val="22"/>
        </w:rPr>
        <w:t>Komplikasjoner etter gastrokirurgi</w:t>
      </w:r>
    </w:p>
    <w:p w:rsidR="004926C0" w:rsidRPr="004926C0" w:rsidP="004926C0" w14:paraId="24E0E3FD" w14:textId="77777777">
      <w:pPr>
        <w:pStyle w:val="ListParagraph"/>
        <w:numPr>
          <w:ilvl w:val="0"/>
          <w:numId w:val="24"/>
        </w:numPr>
        <w:ind w:left="360"/>
        <w:rPr>
          <w:rFonts w:cstheme="minorHAnsi"/>
          <w:sz w:val="22"/>
          <w:szCs w:val="22"/>
        </w:rPr>
      </w:pPr>
      <w:r w:rsidRPr="004926C0">
        <w:rPr>
          <w:sz w:val="22"/>
          <w:szCs w:val="22"/>
        </w:rPr>
        <w:t>Overførte pasienter fra andre sykehus</w:t>
      </w:r>
    </w:p>
    <w:sectPr w:rsidSect="00D03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7897CCA5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7897CCA3" w14:textId="0689461E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F4DAD" w:rsidRPr="00EF4DAD" w:rsidP="00EF4DAD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EF4DAD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textbox style="mso-fit-shape-to-text:t" inset="20pt,0,0,15pt">
                      <w:txbxContent>
                        <w:p w:rsidR="00EF4DAD" w:rsidRPr="00EF4DAD" w:rsidP="00EF4DAD" w14:paraId="488C2D6A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F4D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C2526">
            <w:rPr>
              <w:sz w:val="16"/>
            </w:rPr>
            <w:t xml:space="preserve">Side </w:t>
          </w:r>
          <w:r w:rsidR="00CC2526">
            <w:rPr>
              <w:rStyle w:val="PageNumber"/>
              <w:sz w:val="16"/>
            </w:rPr>
            <w:fldChar w:fldCharType="begin"/>
          </w:r>
          <w:r w:rsidR="00CC2526">
            <w:rPr>
              <w:rStyle w:val="PageNumber"/>
              <w:sz w:val="16"/>
            </w:rPr>
            <w:instrText xml:space="preserve"> PAGE </w:instrText>
          </w:r>
          <w:r w:rsidR="00CC2526">
            <w:rPr>
              <w:rStyle w:val="PageNumber"/>
              <w:sz w:val="16"/>
            </w:rPr>
            <w:fldChar w:fldCharType="separate"/>
          </w:r>
          <w:r w:rsidR="004A2563">
            <w:rPr>
              <w:rStyle w:val="PageNumber"/>
              <w:noProof/>
              <w:sz w:val="16"/>
            </w:rPr>
            <w:t>2</w:t>
          </w:r>
          <w:r w:rsidR="00CC2526">
            <w:rPr>
              <w:rStyle w:val="PageNumber"/>
              <w:sz w:val="16"/>
            </w:rPr>
            <w:fldChar w:fldCharType="end"/>
          </w:r>
          <w:r w:rsidR="00CC2526">
            <w:rPr>
              <w:sz w:val="16"/>
            </w:rPr>
            <w:t xml:space="preserve"> av </w:t>
          </w:r>
          <w:r w:rsidR="00CC2526">
            <w:rPr>
              <w:rStyle w:val="PageNumber"/>
              <w:sz w:val="16"/>
            </w:rPr>
            <w:fldChar w:fldCharType="begin"/>
          </w:r>
          <w:r w:rsidR="00CC2526">
            <w:rPr>
              <w:rStyle w:val="PageNumber"/>
              <w:sz w:val="16"/>
            </w:rPr>
            <w:instrText xml:space="preserve"> NUMPAGES </w:instrText>
          </w:r>
          <w:r w:rsidR="00CC2526">
            <w:rPr>
              <w:rStyle w:val="PageNumber"/>
              <w:sz w:val="16"/>
            </w:rPr>
            <w:fldChar w:fldCharType="separate"/>
          </w:r>
          <w:r w:rsidR="004A2563">
            <w:rPr>
              <w:rStyle w:val="PageNumber"/>
              <w:noProof/>
              <w:sz w:val="16"/>
            </w:rPr>
            <w:t>2</w:t>
          </w:r>
          <w:r w:rsidR="00CC2526"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7897CCA4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1.2.3-31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7897CCA6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7897CCAB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7897CCA7" w14:textId="1D3D2504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5" name="Tekstboks 5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F4DAD" w:rsidRPr="00EF4DAD" w:rsidP="00EF4DAD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EF4DAD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5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textbox style="mso-fit-shape-to-text:t" inset="20pt,0,0,15pt">
                      <w:txbxContent>
                        <w:p w:rsidR="00EF4DAD" w:rsidRPr="00EF4DAD" w:rsidP="00EF4DAD" w14:paraId="1E9BA154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F4D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C2526">
            <w:rPr>
              <w:sz w:val="16"/>
            </w:rPr>
            <w:t xml:space="preserve">Dok.id: </w:t>
          </w:r>
          <w:r w:rsidR="00CC2526">
            <w:rPr>
              <w:color w:val="000080"/>
              <w:sz w:val="16"/>
            </w:rPr>
            <w:fldChar w:fldCharType="begin" w:fldLock="1"/>
          </w:r>
          <w:r w:rsidR="00CC2526">
            <w:rPr>
              <w:color w:val="000080"/>
              <w:sz w:val="16"/>
            </w:rPr>
            <w:instrText xml:space="preserve"> DOCPROPERTY EK_DokumentID </w:instrText>
          </w:r>
          <w:r w:rsidR="00CC2526">
            <w:rPr>
              <w:color w:val="000080"/>
              <w:sz w:val="16"/>
            </w:rPr>
            <w:fldChar w:fldCharType="separate"/>
          </w:r>
          <w:r w:rsidR="00CC2526">
            <w:rPr>
              <w:color w:val="000080"/>
              <w:sz w:val="16"/>
            </w:rPr>
            <w:t>D72419</w:t>
          </w:r>
          <w:r w:rsidR="00CC2526"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7897CCA8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1.2.3-31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7897CCA9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7897CCAA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7897CCAC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7897CCC0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7897CCBD" w14:textId="4C68B2AE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F4DAD" w:rsidRPr="00EF4DAD" w:rsidP="00EF4DAD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EF4DAD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51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textbox style="mso-fit-shape-to-text:t" inset="20pt,0,0,15pt">
                      <w:txbxContent>
                        <w:p w:rsidR="00EF4DAD" w:rsidRPr="00EF4DAD" w:rsidP="00EF4DAD" w14:paraId="3ED5B104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F4D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C2526">
            <w:rPr>
              <w:color w:val="000080"/>
              <w:sz w:val="16"/>
            </w:rPr>
            <w:t xml:space="preserve">Ref.nr: </w:t>
          </w:r>
          <w:r w:rsidR="00CC2526">
            <w:rPr>
              <w:color w:val="000080"/>
              <w:sz w:val="16"/>
            </w:rPr>
            <w:fldChar w:fldCharType="begin" w:fldLock="1"/>
          </w:r>
          <w:r w:rsidR="00CC2526">
            <w:rPr>
              <w:color w:val="000080"/>
              <w:sz w:val="16"/>
            </w:rPr>
            <w:instrText xml:space="preserve"> DOCPROPERTY EK_RefNr </w:instrText>
          </w:r>
          <w:r w:rsidR="00CC2526">
            <w:rPr>
              <w:color w:val="000080"/>
              <w:sz w:val="16"/>
            </w:rPr>
            <w:fldChar w:fldCharType="separate"/>
          </w:r>
          <w:r w:rsidR="00CC2526">
            <w:rPr>
              <w:color w:val="000080"/>
              <w:sz w:val="16"/>
            </w:rPr>
            <w:t>1.2.3-31</w:t>
          </w:r>
          <w:r w:rsidR="00CC2526"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7897CCBE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7897CCBF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7897CCC1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7897CC9D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7897CCA1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7897CC9E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Samarbeid mellom Mottaksklinikken og avdeling for Gastrokirurgi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7897CC9F" w14:textId="77777777">
          <w:pPr>
            <w:pStyle w:val="Header"/>
            <w:jc w:val="left"/>
            <w:rPr>
              <w:sz w:val="12"/>
            </w:rPr>
          </w:pPr>
        </w:p>
        <w:p w:rsidR="00485214" w14:paraId="7897CCA0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1.06</w:t>
          </w:r>
          <w:r>
            <w:rPr>
              <w:sz w:val="16"/>
            </w:rPr>
            <w:fldChar w:fldCharType="end"/>
          </w:r>
        </w:p>
      </w:tc>
    </w:tr>
  </w:tbl>
  <w:p w:rsidR="00485214" w14:paraId="7897CCA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7897CCAF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7897CCAD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 w14:paraId="7897CCAE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Samarbeid mellom Mottaksklinikken og avdeling for Gastrokirurgi</w:t>
          </w:r>
          <w:r>
            <w:rPr>
              <w:sz w:val="28"/>
            </w:rPr>
            <w:fldChar w:fldCharType="end"/>
          </w:r>
        </w:p>
      </w:tc>
    </w:tr>
    <w:tr w14:paraId="7897CCB2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7897CCB0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Pasientbehandling/Mottaksmodellen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7897CCB1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27.06.2024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01.10.2024</w:t>
          </w:r>
          <w:r>
            <w:rPr>
              <w:color w:val="000080"/>
              <w:sz w:val="16"/>
            </w:rPr>
            <w:fldChar w:fldCharType="end"/>
          </w:r>
        </w:p>
      </w:tc>
    </w:tr>
    <w:tr w14:paraId="7897CCB5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7897CCB3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7897CCB4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1.06</w:t>
          </w:r>
          <w:r>
            <w:rPr>
              <w:sz w:val="16"/>
            </w:rPr>
            <w:fldChar w:fldCharType="end"/>
          </w:r>
        </w:p>
      </w:tc>
    </w:tr>
    <w:tr w14:paraId="7897CCB8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7897CCB6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Tvedt, Anette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7897CCB7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7897CCBB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7897CCB9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Linn Dale Bergsma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7897CCBA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D72419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7897CCBC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B0E112E7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F64FB3B4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9276A90"/>
    <w:multiLevelType w:val="multilevel"/>
    <w:tmpl w:val="FBA8F2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BB4AF26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C15"/>
    <w:multiLevelType w:val="hybridMultilevel"/>
    <w:tmpl w:val="4BF0B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D249B6"/>
    <w:multiLevelType w:val="hybridMultilevel"/>
    <w:tmpl w:val="04707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A1FEC"/>
    <w:multiLevelType w:val="hybridMultilevel"/>
    <w:tmpl w:val="73003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2442906">
    <w:abstractNumId w:val="12"/>
  </w:num>
  <w:num w:numId="2" w16cid:durableId="934945380">
    <w:abstractNumId w:val="10"/>
  </w:num>
  <w:num w:numId="3" w16cid:durableId="891425675">
    <w:abstractNumId w:val="5"/>
  </w:num>
  <w:num w:numId="4" w16cid:durableId="1179008024">
    <w:abstractNumId w:val="4"/>
  </w:num>
  <w:num w:numId="5" w16cid:durableId="389766633">
    <w:abstractNumId w:val="3"/>
  </w:num>
  <w:num w:numId="6" w16cid:durableId="1025248717">
    <w:abstractNumId w:val="2"/>
  </w:num>
  <w:num w:numId="7" w16cid:durableId="911695158">
    <w:abstractNumId w:val="11"/>
  </w:num>
  <w:num w:numId="8" w16cid:durableId="397636960">
    <w:abstractNumId w:val="9"/>
  </w:num>
  <w:num w:numId="9" w16cid:durableId="237983780">
    <w:abstractNumId w:val="8"/>
  </w:num>
  <w:num w:numId="10" w16cid:durableId="253830731">
    <w:abstractNumId w:val="7"/>
  </w:num>
  <w:num w:numId="11" w16cid:durableId="123620934">
    <w:abstractNumId w:val="6"/>
  </w:num>
  <w:num w:numId="12" w16cid:durableId="1372460007">
    <w:abstractNumId w:val="13"/>
  </w:num>
  <w:num w:numId="13" w16cid:durableId="1390767478">
    <w:abstractNumId w:val="18"/>
  </w:num>
  <w:num w:numId="14" w16cid:durableId="1943341302">
    <w:abstractNumId w:val="20"/>
  </w:num>
  <w:num w:numId="15" w16cid:durableId="120537589">
    <w:abstractNumId w:val="21"/>
  </w:num>
  <w:num w:numId="16" w16cid:durableId="865367244">
    <w:abstractNumId w:val="14"/>
  </w:num>
  <w:num w:numId="17" w16cid:durableId="963341032">
    <w:abstractNumId w:val="1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582185609">
    <w:abstractNumId w:val="16"/>
  </w:num>
  <w:num w:numId="19" w16cid:durableId="892272915">
    <w:abstractNumId w:val="19"/>
  </w:num>
  <w:num w:numId="20" w16cid:durableId="344987232">
    <w:abstractNumId w:val="0"/>
  </w:num>
  <w:num w:numId="21" w16cid:durableId="260652171">
    <w:abstractNumId w:val="1"/>
  </w:num>
  <w:num w:numId="22" w16cid:durableId="1561555994">
    <w:abstractNumId w:val="15"/>
  </w:num>
  <w:num w:numId="23" w16cid:durableId="33965431">
    <w:abstractNumId w:val="22"/>
  </w:num>
  <w:num w:numId="24" w16cid:durableId="78966254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Tvedt, Anette">
    <w15:presenceInfo w15:providerId="AD" w15:userId="S::tvea@ihelse.net::63b02cca-7034-4408-b29d-5bb0452937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02C9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86240"/>
    <w:rsid w:val="00097072"/>
    <w:rsid w:val="000A1D6A"/>
    <w:rsid w:val="000A36C9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1559"/>
    <w:rsid w:val="00176BA5"/>
    <w:rsid w:val="00177C47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5243"/>
    <w:rsid w:val="00227AF8"/>
    <w:rsid w:val="00231DC5"/>
    <w:rsid w:val="00241F65"/>
    <w:rsid w:val="00242CB7"/>
    <w:rsid w:val="00246C9E"/>
    <w:rsid w:val="002744C3"/>
    <w:rsid w:val="00281B8D"/>
    <w:rsid w:val="00284EBB"/>
    <w:rsid w:val="00291CD7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523D7"/>
    <w:rsid w:val="00360258"/>
    <w:rsid w:val="003622B7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1152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926C0"/>
    <w:rsid w:val="004A2563"/>
    <w:rsid w:val="004B1EF5"/>
    <w:rsid w:val="004B40D7"/>
    <w:rsid w:val="004C563C"/>
    <w:rsid w:val="004D0DCE"/>
    <w:rsid w:val="004D15E6"/>
    <w:rsid w:val="004E0461"/>
    <w:rsid w:val="004E763F"/>
    <w:rsid w:val="004F6715"/>
    <w:rsid w:val="0050053D"/>
    <w:rsid w:val="00507D96"/>
    <w:rsid w:val="005103B6"/>
    <w:rsid w:val="00510BDF"/>
    <w:rsid w:val="00520D11"/>
    <w:rsid w:val="0052412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23A1F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1FAC"/>
    <w:rsid w:val="006D2D97"/>
    <w:rsid w:val="006D3A08"/>
    <w:rsid w:val="006D57BF"/>
    <w:rsid w:val="006E06DD"/>
    <w:rsid w:val="006E2A16"/>
    <w:rsid w:val="006E4AAC"/>
    <w:rsid w:val="006E5645"/>
    <w:rsid w:val="006F6255"/>
    <w:rsid w:val="00707B83"/>
    <w:rsid w:val="00713D7C"/>
    <w:rsid w:val="00727E6C"/>
    <w:rsid w:val="007367F2"/>
    <w:rsid w:val="0078621E"/>
    <w:rsid w:val="0079001F"/>
    <w:rsid w:val="00793756"/>
    <w:rsid w:val="007C3E55"/>
    <w:rsid w:val="007E4125"/>
    <w:rsid w:val="0080313B"/>
    <w:rsid w:val="00806640"/>
    <w:rsid w:val="00806C75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91CFF"/>
    <w:rsid w:val="008A218A"/>
    <w:rsid w:val="008B41C0"/>
    <w:rsid w:val="008B5CBE"/>
    <w:rsid w:val="008B5FF9"/>
    <w:rsid w:val="008B7340"/>
    <w:rsid w:val="008C3A13"/>
    <w:rsid w:val="008C41EB"/>
    <w:rsid w:val="008C797A"/>
    <w:rsid w:val="008D33F1"/>
    <w:rsid w:val="008E4C99"/>
    <w:rsid w:val="008E56A7"/>
    <w:rsid w:val="008F30D5"/>
    <w:rsid w:val="0090243B"/>
    <w:rsid w:val="00903623"/>
    <w:rsid w:val="009039EB"/>
    <w:rsid w:val="00905B0B"/>
    <w:rsid w:val="00907122"/>
    <w:rsid w:val="00907ABE"/>
    <w:rsid w:val="0091692D"/>
    <w:rsid w:val="00935DE6"/>
    <w:rsid w:val="0093700B"/>
    <w:rsid w:val="00940FC5"/>
    <w:rsid w:val="009456D0"/>
    <w:rsid w:val="009506D3"/>
    <w:rsid w:val="00963180"/>
    <w:rsid w:val="00964121"/>
    <w:rsid w:val="00970B24"/>
    <w:rsid w:val="009711E3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13F8"/>
    <w:rsid w:val="00A271A9"/>
    <w:rsid w:val="00A3019C"/>
    <w:rsid w:val="00A43AE5"/>
    <w:rsid w:val="00A55D47"/>
    <w:rsid w:val="00A577D4"/>
    <w:rsid w:val="00A75A8B"/>
    <w:rsid w:val="00A943D3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04E98"/>
    <w:rsid w:val="00B218AB"/>
    <w:rsid w:val="00B21CB1"/>
    <w:rsid w:val="00B2333D"/>
    <w:rsid w:val="00B236DD"/>
    <w:rsid w:val="00B24A00"/>
    <w:rsid w:val="00B46418"/>
    <w:rsid w:val="00B55A8A"/>
    <w:rsid w:val="00B751AC"/>
    <w:rsid w:val="00B803E3"/>
    <w:rsid w:val="00B900D2"/>
    <w:rsid w:val="00BA1B60"/>
    <w:rsid w:val="00BA25C3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670D9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C2526"/>
    <w:rsid w:val="00CC2AE7"/>
    <w:rsid w:val="00CD6C43"/>
    <w:rsid w:val="00CE5024"/>
    <w:rsid w:val="00CF2E4A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53A2C"/>
    <w:rsid w:val="00D570A4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E4156"/>
    <w:rsid w:val="00DF47A1"/>
    <w:rsid w:val="00DF7BA8"/>
    <w:rsid w:val="00E023CD"/>
    <w:rsid w:val="00E033C9"/>
    <w:rsid w:val="00E04941"/>
    <w:rsid w:val="00E24E27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4DAD"/>
    <w:rsid w:val="00EF5BB3"/>
    <w:rsid w:val="00F166F5"/>
    <w:rsid w:val="00F16CEA"/>
    <w:rsid w:val="00F24469"/>
    <w:rsid w:val="00F41878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  <w:rsid w:val="280517A1"/>
    <w:rsid w:val="7BBD9478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Tvedt, Anette"/>
    <w:docVar w:name="ek_dbfields" w:val="EK_Avdeling¤2#4¤2# ¤3#EK_Avsnitt¤2#4¤2# ¤3#EK_Bedriftsnavn¤2#1¤2#Helse Bergen¤3#EK_GjelderFra¤2#0¤2#24.06.2022¤3#EK_KlGjelderFra¤2#0¤2#¤3#EK_Opprettet¤2#0¤2#24.06.2022¤3#EK_Utgitt¤2#0¤2#24.06.2022¤3#EK_IBrukDato¤2#0¤2#24.06.2022¤3#EK_DokumentID¤2#0¤2#D72419¤3#EK_DokTittel¤2#0¤2#Samarbeid mellom Mottaksklinikken og Gastrokirurgisk klinikk¤3#EK_DokType¤2#0¤2#Prosedyre¤3#EK_DocLvlShort¤2#0¤2# ¤3#EK_DocLevel¤2#0¤2# ¤3#EK_EksRef¤2#2¤2# 0_x0009_¤3#EK_Erstatter¤2#0¤2#1.00¤3#EK_ErstatterD¤2#0¤2#24.06.2022¤3#EK_Signatur¤2#0¤2#Tvedt, Anette¤3#EK_Verifisert¤2#0¤2# ¤3#EK_Hørt¤2#0¤2# ¤3#EK_AuditReview¤2#2¤2# ¤3#EK_AuditApprove¤2#2¤2# ¤3#EK_Gradering¤2#0¤2#Åpen¤3#EK_Gradnr¤2#4¤2#0¤3#EK_Kapittel¤2#4¤2# ¤3#EK_Referanse¤2#2¤2# 0_x0009_¤3#EK_RefNr¤2#0¤2#02.1.2.3-29¤3#EK_Revisjon¤2#0¤2#1.01¤3#EK_Ansvarlig¤2#0¤2#Tvedt, Anette¤3#EK_SkrevetAv¤2#0¤2#Marianne Reimers¤3#EK_UText1¤2#0¤2#Anne Taule¤3#EK_UText2¤2#0¤2# ¤3#EK_UText3¤2#0¤2# ¤3#EK_UText4¤2#0¤2# ¤3#EK_Status¤2#0¤2#I bruk¤3#EK_Stikkord¤2#0¤2#Akutt abdomen, pasient, pasienter, magesmerter, gekir, ge-kir, UMO 2, kirurgisk, akuttmottak, AKMO, MK¤3#EK_SuperStikkord¤2#0¤2#¤3#EK_Rapport¤2#3¤2#¤3#EK_EKPrintMerke¤2#0¤2#Uoffisiell utskrift er kun gyldig på utskriftsdato¤3#EK_Watermark¤2#0¤2#¤3#EK_Utgave¤2#0¤2#1.01¤3#EK_Merknad¤2#7¤2#Forlenget gyldighet til 24.06.2023¤3#EK_VerLogg¤2#2¤2#Ver. 1.01 - 24.06.2022|Forlenget gyldighet til 24.06.2023¤1#Ver. 1.00 - 24.06.2022|Utarbeidet i samarbeid med Kirurgisk klinikk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9¤3#EK_GjelderTil¤2#0¤2#24.06.2023¤3#EK_Vedlegg¤2#2¤2# 0_x0009_¤3#EK_AvdelingOver¤2#4¤2# ¤3#EK_HRefNr¤2#0¤2# ¤3#EK_HbNavn¤2#0¤2# ¤3#EK_DokRefnr¤2#4¤2#000302010203¤3#EK_Dokendrdato¤2#4¤2#24.06.2022 14:57:12¤3#EK_HbType¤2#4¤2# ¤3#EK_Offisiell¤2#4¤2# ¤3#EK_VedleggRef¤2#4¤2#02.1.2.3-29¤3#EK_Strukt00¤2#5¤2#¤5#¤5#HVRHF¤5#1¤5#-1¤4#¤5#02¤5#Helse Bergen HF¤5#1¤5#0¤4#.¤5#1¤5#Fellesdokumenter¤5#1¤5#0¤4#.¤5#2¤5#Pasientbehandling¤5#1¤5#0¤4#.¤5#3¤5#Mottaksmodellen¤5#0¤5#0¤4# - ¤3#EK_Strukt01¤2#5¤2#¤5#¤5#Kategorier HB (ikke dokumenter på dette nivået trykk dere videre ned +)¤5#0¤5#0¤4#¤5#¤5#Pasientbehandling (ikke dokumenter på dette nivået trykk dere videre ned +)¤5#0¤5#0¤4#¤5#¤5#Mottaksmodellen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2¤5#Pasientbehandling¤5#1¤5#0¤4#.¤5#3¤5#Mottaksmodellen¤5#0¤5#0¤4# - ¤3#"/>
    <w:docVar w:name="ek_dl" w:val="29"/>
    <w:docVar w:name="ek_doclevel" w:val=" "/>
    <w:docVar w:name="ek_doclvlshort" w:val=" "/>
    <w:docVar w:name="ek_dok.ansvarlig" w:val="[Dok.ansvarlig]"/>
    <w:docVar w:name="ek_doktittel" w:val="Samarbeid mellom Mottaksklinikken og Gastrokirurgisk klinikk"/>
    <w:docVar w:name="ek_doktype" w:val="Prosedyre"/>
    <w:docVar w:name="ek_dokumentid" w:val="D72419"/>
    <w:docVar w:name="ek_eksref" w:val="[EK_EksRef]"/>
    <w:docVar w:name="ek_erstatter" w:val="1.00"/>
    <w:docVar w:name="ek_erstatterd" w:val="24.06.2022"/>
    <w:docVar w:name="ek_format" w:val="-10"/>
    <w:docVar w:name="ek_gjelderfra" w:val="24.06.2022"/>
    <w:docVar w:name="ek_gjeldertil" w:val="24.06.2023"/>
    <w:docVar w:name="ek_gradering" w:val="Åpen"/>
    <w:docVar w:name="ek_hbnavn" w:val=" "/>
    <w:docVar w:name="ek_hrefnr" w:val=" "/>
    <w:docVar w:name="ek_hørt" w:val=" "/>
    <w:docVar w:name="ek_ibrukdato" w:val="24.06.2022"/>
    <w:docVar w:name="ek_klgjelderfra" w:val="[]"/>
    <w:docVar w:name="ek_merknad" w:val="Gyldighet fra 27.06.24 til 01.10.2024. Satt i bruk på vegne av Heidi Synnøve Brevik"/>
    <w:docVar w:name="ek_opprettet" w:val="24.06.2022"/>
    <w:docVar w:name="ek_protection" w:val="0"/>
    <w:docVar w:name="ek_rapport" w:val="[]"/>
    <w:docVar w:name="ek_referanse" w:val="[EK_Referanse]"/>
    <w:docVar w:name="ek_refnr" w:val="02.1.2.3-29"/>
    <w:docVar w:name="ek_revisjon" w:val="1.01"/>
    <w:docVar w:name="ek_s00mt1" w:val="HVRHF - Helse Bergen HF - Fellesdokumenter - Pasientbehandling"/>
    <w:docVar w:name="ek_s01mt3" w:val="Mottaksmodellen"/>
    <w:docVar w:name="ek_signatur" w:val="Tvedt, Anette"/>
    <w:docVar w:name="ek_skrevetav" w:val="Marianne Reimers"/>
    <w:docVar w:name="ek_status" w:val="I bruk"/>
    <w:docVar w:name="ek_stikkord" w:val="Akutt abdomen, pasient, pasienter, magesmerter, gekir, ge-kir, UMO 2, kirurgisk, akuttmottak, AKMO, MK"/>
    <w:docVar w:name="ek_superstikkord" w:val="[]"/>
    <w:docVar w:name="ek_type" w:val="DOK"/>
    <w:docVar w:name="ek_utext1" w:val="Anne Taule"/>
    <w:docVar w:name="ek_utext2" w:val=" "/>
    <w:docVar w:name="ek_utext3" w:val=" "/>
    <w:docVar w:name="ek_utext4" w:val=" "/>
    <w:docVar w:name="ek_utgave" w:val="1.01"/>
    <w:docVar w:name="ek_utgitt" w:val="24.06.2022"/>
    <w:docVar w:name="ek_verifisert" w:val=" "/>
    <w:docVar w:name="ek_watermark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97CC69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24121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066A58"/>
    <w:pPr>
      <w:numPr>
        <w:ilvl w:val="1"/>
        <w:numId w:val="16"/>
      </w:numPr>
      <w:ind w:left="397" w:hanging="397"/>
      <w:outlineLvl w:val="1"/>
    </w:p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943D3"/>
    <w:pPr>
      <w:tabs>
        <w:tab w:val="left" w:pos="480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paragraph" w:customStyle="1" w:styleId="Default">
    <w:name w:val="Default"/>
    <w:rsid w:val="00971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E6703"/>
    <w:rPr>
      <w:rFonts w:asciiTheme="minorHAnsi" w:hAnsiTheme="minorHAnsi"/>
      <w:sz w:val="24"/>
    </w:rPr>
  </w:style>
  <w:style w:type="character" w:customStyle="1" w:styleId="cf01">
    <w:name w:val="cf01"/>
    <w:basedOn w:val="DefaultParagraphFont"/>
    <w:rsid w:val="00CC2A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19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helse-bergen.no/docs/pub/DOK58107.pdf" TargetMode="External" /><Relationship Id="rId6" Type="http://schemas.openxmlformats.org/officeDocument/2006/relationships/hyperlink" Target="https://kvalitet.helse-bergen.no/docs/pub/DOK60390.pdf" TargetMode="External" /><Relationship Id="rId7" Type="http://schemas.openxmlformats.org/officeDocument/2006/relationships/hyperlink" Target="https://kvalitet.helse-bergen.no/docs/pub/dok52886.htm" TargetMode="External" /><Relationship Id="rId8" Type="http://schemas.openxmlformats.org/officeDocument/2006/relationships/hyperlink" Target="https://kvalitet.helse-bergen.no/docs/pub/dok63004.htm" TargetMode="External" /><Relationship Id="rId9" Type="http://schemas.openxmlformats.org/officeDocument/2006/relationships/hyperlink" Target="https://kvalitet.helse-bergen.no/docs/pub/dok66365.htm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VEA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6AE293-F4E8-48CB-B2CE-9A90DF9E2042}">
  <we:reference id="1fc441d0-c012-4ded-878a-44e68ea26eb9" version="3.0.0.0" store="EXCatalog" storeType="excatalog"/>
  <we:alternateReferences>
    <we:reference id="WA200003024" version="3.0.0.0" store="nb-NO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2435-A440-4D7C-A5D9-367B040B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53</TotalTime>
  <Pages>3</Pages>
  <Words>887</Words>
  <Characters>6615</Characters>
  <Application>Microsoft Office Word</Application>
  <DocSecurity>0</DocSecurity>
  <Lines>147</Lines>
  <Paragraphs>83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Samarbeid mellom Mottaksklinikken og Gastrokirurgisk klinikk</vt:lpstr>
      <vt:lpstr>HBHF-mal - stående</vt:lpstr>
    </vt:vector>
  </TitlesOfParts>
  <Company>Datakvalitet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Samarbeid mellom Mottaksklinikken og avdeling for Gastrokirurgi</dc:title>
  <dc:subject>000302010203|02.1.2.3-29|</dc:subject>
  <dc:creator>Handbok</dc:creator>
  <dc:description>EK_Avdeling_x0002_4_x0002_ _x0003_EK_Avsnitt_x0002_4_x0002_ _x0003_EK_Bedriftsnavn_x0002_1_x0002_Helse Bergen_x0003_EK_GjelderFra_x0002_0_x0002_24.06.2022_x0003_EK_KlGjelderFra_x0002_0_x0002__x0003_EK_Opprettet_x0002_0_x0002_24.06.2022_x0003_EK_Utgitt_x0002_0_x0002_24.06.2022_x0003_EK_IBrukDato_x0002_0_x0002_24.06.2022_x0003_EK_DokumentID_x0002_0_x0002_D72419_x0003_EK_DokTittel_x0002_0_x0002_Samarbeid mellom Mottaksklinikken og Gastrokirurgisk klinikk_x0003_EK_DokType_x0002_0_x0002_Prosedyre_x0003_EK_DocLvlShort_x0002_0_x0002_ _x0003_EK_DocLevel_x0002_0_x0002_ _x0003_EK_EksRef_x0002_2_x0002_ 0	_x0003_EK_Erstatter_x0002_0_x0002_1.00_x0003_EK_ErstatterD_x0002_0_x0002_24.06.2022_x0003_EK_Signatur_x0002_0_x0002_Tvedt, Anette_x0003_EK_Verifisert_x0002_0_x0002_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_x0003_EK_RefNr_x0002_0_x0002_02.1.2.3-29_x0003_EK_Revisjon_x0002_0_x0002_1.01_x0003_EK_Ansvarlig_x0002_0_x0002_Tvedt, Anette_x0003_EK_SkrevetAv_x0002_0_x0002_Marianne Reimers_x0003_EK_UText1_x0002_0_x0002_Anne Taule_x0003_EK_UText2_x0002_0_x0002_ _x0003_EK_UText3_x0002_0_x0002_ _x0003_EK_UText4_x0002_0_x0002_ _x0003_EK_Status_x0002_0_x0002_I bruk_x0003_EK_Stikkord_x0002_0_x0002_Akutt abdomen, pasient, pasienter, magesmerter, gekir, ge-kir, UMO 2, kirurgisk, akuttmottak, AKMO, MK_x0003_EK_SuperStikkord_x0002_0_x0002__x0003_EK_Rapport_x0002_3_x0002__x0003_EK_EKPrintMerke_x0002_0_x0002_Uoffisiell utskrift er kun gyldig på utskriftsdato_x0003_EK_Watermark_x0002_0_x0002__x0003_EK_Utgave_x0002_0_x0002_1.01_x0003_EK_Merknad_x0002_7_x0002_Forlenget gyldighet til 24.06.2023_x0003_EK_VerLogg_x0002_2_x0002_Ver. 1.01 - 24.06.2022|Forlenget gyldighet til 24.06.2023_x0001_Ver. 1.00 - 24.06.2022|Utarbeidet i samarbeid med Kirurgisk klinikk_x0003_EK_RF1_x0002_4_x0002_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_x0003_EK_DL_x0002_0_x0002_29_x0003_EK_GjelderTil_x0002_0_x0002_24.06.2023_x0003_EK_Vedlegg_x0002_2_x0002_ 0	_x0003_EK_AvdelingOver_x0002_4_x0002_ _x0003_EK_HRefNr_x0002_0_x0002_ _x0003_EK_HbNavn_x0002_0_x0002_ _x0003_EK_DokRefnr_x0002_4_x0002_000302010203_x0003_EK_Dokendrdato_x0002_4_x0002_24.06.2022 14:57:12_x0003_EK_HbType_x0002_4_x0002_ _x0003_EK_Offisiell_x0002_4_x0002_ _x0003_EK_VedleggRef_x0002_4_x0002_02.1.2.3-29_x0003_EK_Strukt00_x0002_5_x0002__x0005__x0005_HVRHF_x0005_1_x0005_-1_x0004__x0005_02_x0005_Helse Bergen HF_x0005_1_x0005_0_x0004_._x0005_1_x0005_Fellesdokumenter_x0005_1_x0005_0_x0004_._x0005_2_x0005_Pasientbehandling_x0005_1_x0005_0_x0004_._x0005_3_x0005_Mottaksmodellen_x0005_0_x0005_0_x0004_ - _x0003_EK_Strukt01_x0002_5_x0002__x0005__x0005_Kategorier HB (ikke dokumenter på dette nivået trykk dere videre ned +)_x0005_0_x0005_0_x0004__x0005__x0005_Pasientbehandling (ikke dokumenter på dette nivået trykk dere videre ned +)_x0005_0_x0005_0_x0004__x0005__x0005_Mottaksmodellen_x0005_3_x0005_0_x0004_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HF_x0005_1_x0005_0_x0004_._x0005_1_x0005_Fellesdokumenter_x0005_1_x0005_0_x0004_._x0005_2_x0005_Pasientbehandling_x0005_1_x0005_0_x0004_._x0005_3_x0005_Mottaksmodellen_x0005_0_x0005_0_x0004_ - _x0003_</dc:description>
  <cp:lastModifiedBy>Lande, Eirik</cp:lastModifiedBy>
  <cp:revision>13</cp:revision>
  <cp:lastPrinted>2006-09-07T08:52:00Z</cp:lastPrinted>
  <dcterms:created xsi:type="dcterms:W3CDTF">2022-06-24T12:57:00Z</dcterms:created>
  <dcterms:modified xsi:type="dcterms:W3CDTF">2024-06-27T13:32:00Z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Samarbeid mellom Mottaksklinikken og avdeling for Gastrokirurgi</vt:lpwstr>
  </property>
  <property fmtid="{D5CDD505-2E9C-101B-9397-08002B2CF9AE}" pid="7" name="EK_DokType">
    <vt:lpwstr>Prosedyre</vt:lpwstr>
  </property>
  <property fmtid="{D5CDD505-2E9C-101B-9397-08002B2CF9AE}" pid="8" name="EK_DokumentID">
    <vt:lpwstr>D72419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27.06.2024</vt:lpwstr>
  </property>
  <property fmtid="{D5CDD505-2E9C-101B-9397-08002B2CF9AE}" pid="11" name="EK_GjelderTil">
    <vt:lpwstr>01.10.2024</vt:lpwstr>
  </property>
  <property fmtid="{D5CDD505-2E9C-101B-9397-08002B2CF9AE}" pid="12" name="EK_Merknad">
    <vt:lpwstr>Gyldighet fra 27.06.24 til 01.10.2024. Satt i bruk på vegne av Heidi Synnøve Brevik</vt:lpwstr>
  </property>
  <property fmtid="{D5CDD505-2E9C-101B-9397-08002B2CF9AE}" pid="13" name="EK_RefNr">
    <vt:lpwstr>1.2.3-31</vt:lpwstr>
  </property>
  <property fmtid="{D5CDD505-2E9C-101B-9397-08002B2CF9AE}" pid="14" name="EK_S00MT1">
    <vt:lpwstr>Helse Bergen HF/Fellesdokumenter/Pasientbehandling</vt:lpwstr>
  </property>
  <property fmtid="{D5CDD505-2E9C-101B-9397-08002B2CF9AE}" pid="15" name="EK_S01MT3">
    <vt:lpwstr>Pasientbehandling/Mottaksmodellen</vt:lpwstr>
  </property>
  <property fmtid="{D5CDD505-2E9C-101B-9397-08002B2CF9AE}" pid="16" name="EK_Signatur">
    <vt:lpwstr>Tvedt, Anette</vt:lpwstr>
  </property>
  <property fmtid="{D5CDD505-2E9C-101B-9397-08002B2CF9AE}" pid="17" name="EK_UText1">
    <vt:lpwstr>Linn Dale Bergsma</vt:lpwstr>
  </property>
  <property fmtid="{D5CDD505-2E9C-101B-9397-08002B2CF9AE}" pid="18" name="EK_Utgave">
    <vt:lpwstr>1.06</vt:lpwstr>
  </property>
  <property fmtid="{D5CDD505-2E9C-101B-9397-08002B2CF9AE}" pid="19" name="EK_Watermark">
    <vt:lpwstr> </vt:lpwstr>
  </property>
  <property fmtid="{D5CDD505-2E9C-101B-9397-08002B2CF9AE}" pid="20" name="MSIP_Label_0c3ffc1c-ef00-4620-9c2f-7d9c1597774b_ActionId">
    <vt:lpwstr>0596b738-f0db-4995-82f4-734a6b53083d</vt:lpwstr>
  </property>
  <property fmtid="{D5CDD505-2E9C-101B-9397-08002B2CF9AE}" pid="21" name="MSIP_Label_0c3ffc1c-ef00-4620-9c2f-7d9c1597774b_ContentBits">
    <vt:lpwstr>2</vt:lpwstr>
  </property>
  <property fmtid="{D5CDD505-2E9C-101B-9397-08002B2CF9AE}" pid="22" name="MSIP_Label_0c3ffc1c-ef00-4620-9c2f-7d9c1597774b_Enabled">
    <vt:lpwstr>true</vt:lpwstr>
  </property>
  <property fmtid="{D5CDD505-2E9C-101B-9397-08002B2CF9AE}" pid="23" name="MSIP_Label_0c3ffc1c-ef00-4620-9c2f-7d9c1597774b_Method">
    <vt:lpwstr>Standard</vt:lpwstr>
  </property>
  <property fmtid="{D5CDD505-2E9C-101B-9397-08002B2CF9AE}" pid="24" name="MSIP_Label_0c3ffc1c-ef00-4620-9c2f-7d9c1597774b_Name">
    <vt:lpwstr>Intern</vt:lpwstr>
  </property>
  <property fmtid="{D5CDD505-2E9C-101B-9397-08002B2CF9AE}" pid="25" name="MSIP_Label_0c3ffc1c-ef00-4620-9c2f-7d9c1597774b_SetDate">
    <vt:lpwstr>2024-03-04T06:51:14Z</vt:lpwstr>
  </property>
  <property fmtid="{D5CDD505-2E9C-101B-9397-08002B2CF9AE}" pid="26" name="MSIP_Label_0c3ffc1c-ef00-4620-9c2f-7d9c1597774b_SiteId">
    <vt:lpwstr>bdcbe535-f3cf-49f5-8a6a-fb6d98dc7837</vt:lpwstr>
  </property>
  <property fmtid="{D5CDD505-2E9C-101B-9397-08002B2CF9AE}" pid="27" name="XD52886">
    <vt:lpwstr>1.2.3-05</vt:lpwstr>
  </property>
  <property fmtid="{D5CDD505-2E9C-101B-9397-08002B2CF9AE}" pid="28" name="XD60390">
    <vt:lpwstr>9.3-11</vt:lpwstr>
  </property>
  <property fmtid="{D5CDD505-2E9C-101B-9397-08002B2CF9AE}" pid="29" name="XD63004">
    <vt:lpwstr>1.2.3-23</vt:lpwstr>
  </property>
  <property fmtid="{D5CDD505-2E9C-101B-9397-08002B2CF9AE}" pid="30" name="XD66365">
    <vt:lpwstr>1.2.4.1-01</vt:lpwstr>
  </property>
  <property fmtid="{D5CDD505-2E9C-101B-9397-08002B2CF9AE}" pid="31" name="XDF52886">
    <vt:lpwstr>Mottak av pasienter i Akuttmottak</vt:lpwstr>
  </property>
  <property fmtid="{D5CDD505-2E9C-101B-9397-08002B2CF9AE}" pid="32" name="XDF60390">
    <vt:lpwstr>Instruks for kirurgisk forvakt - Gastro LIS 3, Kar/Gastro, End/Uro og LIS 1</vt:lpwstr>
  </property>
  <property fmtid="{D5CDD505-2E9C-101B-9397-08002B2CF9AE}" pid="33" name="XDF63004">
    <vt:lpwstr>Plassering av pasienter fra akuttmottak</vt:lpwstr>
  </property>
  <property fmtid="{D5CDD505-2E9C-101B-9397-08002B2CF9AE}" pid="34" name="XDF66365">
    <vt:lpwstr>Palliative pasienter - pasientforløp</vt:lpwstr>
  </property>
  <property fmtid="{D5CDD505-2E9C-101B-9397-08002B2CF9AE}" pid="35" name="XDL52886">
    <vt:lpwstr>1.2.3-05 Mottak av pasienter i Akuttmottak</vt:lpwstr>
  </property>
  <property fmtid="{D5CDD505-2E9C-101B-9397-08002B2CF9AE}" pid="36" name="XDL60390">
    <vt:lpwstr>9.3-11 Instruks for kirurgisk forvakt - Gastro LIS 3, Kar/Gastro, End/Uro og LIS 1</vt:lpwstr>
  </property>
  <property fmtid="{D5CDD505-2E9C-101B-9397-08002B2CF9AE}" pid="37" name="XDL63004">
    <vt:lpwstr>1.2.3-23 Plassering av pasienter fra akuttmottak</vt:lpwstr>
  </property>
  <property fmtid="{D5CDD505-2E9C-101B-9397-08002B2CF9AE}" pid="38" name="XDL66365">
    <vt:lpwstr>1.2.4.1-01 Palliative pasienter - pasientforløp</vt:lpwstr>
  </property>
  <property fmtid="{D5CDD505-2E9C-101B-9397-08002B2CF9AE}" pid="39" name="XDT52886">
    <vt:lpwstr>Mottak av pasienter i Akuttmottak</vt:lpwstr>
  </property>
  <property fmtid="{D5CDD505-2E9C-101B-9397-08002B2CF9AE}" pid="40" name="XDT58107">
    <vt:lpwstr>Informasjon til deg som skal på vakt i Akuttmottak</vt:lpwstr>
  </property>
  <property fmtid="{D5CDD505-2E9C-101B-9397-08002B2CF9AE}" pid="41" name="XDT60390">
    <vt:lpwstr>Instruks for kirurgisk forvakt - Gastro LIS 3, Kar/Gastro, End/Uro og LIS 1</vt:lpwstr>
  </property>
  <property fmtid="{D5CDD505-2E9C-101B-9397-08002B2CF9AE}" pid="42" name="XDT63004">
    <vt:lpwstr>Plassering av pasienter fra akuttmottak</vt:lpwstr>
  </property>
  <property fmtid="{D5CDD505-2E9C-101B-9397-08002B2CF9AE}" pid="43" name="XDT66365">
    <vt:lpwstr>Palliative pasienter - pasientforløp</vt:lpwstr>
  </property>
</Properties>
</file>