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381525" w:rsidRPr="00FE1905" w:rsidP="00381525">
      <w:pPr>
        <w:tabs>
          <w:tab w:val="center" w:pos="4536"/>
          <w:tab w:val="right" w:pos="9072"/>
        </w:tabs>
        <w:rPr>
          <w:rFonts w:asciiTheme="minorHAnsi" w:hAnsiTheme="minorHAnsi" w:cstheme="minorHAnsi"/>
          <w:szCs w:val="24"/>
        </w:rPr>
      </w:pPr>
      <w:bookmarkStart w:id="0" w:name="_Toc66175813"/>
      <w:bookmarkStart w:id="1" w:name="_Toc66175968"/>
      <w:bookmarkStart w:id="2" w:name="_Toc66175970"/>
      <w:bookmarkStart w:id="3" w:name="tempHer"/>
      <w:bookmarkStart w:id="4" w:name="_GoBack"/>
      <w:bookmarkEnd w:id="0"/>
      <w:bookmarkEnd w:id="1"/>
      <w:bookmarkEnd w:id="2"/>
      <w:bookmarkEnd w:id="3"/>
      <w:bookmarkEnd w:id="4"/>
    </w:p>
    <w:p w:rsidR="00381525" w:rsidRPr="00FE1905" w:rsidP="00381525">
      <w:pPr>
        <w:spacing w:line="276" w:lineRule="auto"/>
        <w:rPr>
          <w:rFonts w:asciiTheme="minorHAnsi" w:hAnsiTheme="minorHAnsi" w:cstheme="minorHAnsi"/>
          <w:b/>
          <w:szCs w:val="24"/>
        </w:rPr>
      </w:pPr>
      <w:r w:rsidRPr="00FE1905">
        <w:rPr>
          <w:rFonts w:asciiTheme="minorHAnsi" w:hAnsiTheme="minorHAnsi" w:cstheme="minorHAnsi"/>
          <w:b/>
          <w:szCs w:val="24"/>
        </w:rPr>
        <w:t xml:space="preserve">Hva er en </w:t>
      </w:r>
      <w:r>
        <w:rPr>
          <w:rFonts w:asciiTheme="minorHAnsi" w:hAnsiTheme="minorHAnsi" w:cstheme="minorHAnsi"/>
          <w:b/>
          <w:szCs w:val="24"/>
        </w:rPr>
        <w:t>perinatal</w:t>
      </w:r>
      <w:r w:rsidRPr="00FE1905">
        <w:rPr>
          <w:rFonts w:asciiTheme="minorHAnsi" w:hAnsiTheme="minorHAnsi" w:cstheme="minorHAnsi"/>
          <w:b/>
          <w:szCs w:val="24"/>
        </w:rPr>
        <w:t>obduksjon?</w:t>
      </w:r>
    </w:p>
    <w:p w:rsidR="00381525" w:rsidRPr="00FE1905" w:rsidP="00381525">
      <w:pPr>
        <w:spacing w:line="276" w:lineRule="auto"/>
        <w:jc w:val="both"/>
        <w:rPr>
          <w:rFonts w:asciiTheme="minorHAnsi" w:hAnsiTheme="minorHAnsi" w:cstheme="minorHAnsi"/>
          <w:szCs w:val="24"/>
        </w:rPr>
      </w:pPr>
      <w:r>
        <w:rPr>
          <w:rFonts w:asciiTheme="minorHAnsi" w:hAnsiTheme="minorHAnsi" w:cstheme="minorHAnsi"/>
          <w:szCs w:val="24"/>
        </w:rPr>
        <w:t>En perinatalo</w:t>
      </w:r>
      <w:r w:rsidRPr="00FE1905">
        <w:rPr>
          <w:rFonts w:asciiTheme="minorHAnsi" w:hAnsiTheme="minorHAnsi" w:cstheme="minorHAnsi"/>
          <w:szCs w:val="24"/>
        </w:rPr>
        <w:t>bduksjon er en</w:t>
      </w:r>
      <w:r>
        <w:rPr>
          <w:rFonts w:asciiTheme="minorHAnsi" w:hAnsiTheme="minorHAnsi" w:cstheme="minorHAnsi"/>
          <w:szCs w:val="24"/>
        </w:rPr>
        <w:t xml:space="preserve"> systemisk utvendig og innvendig medisinsk undersøkelse av fostre, dødfødsler og av barn som dør etter fødselen (perinatalperioden). Hovedformålet er å bedre forståelsen til det tragiske utfallet. Ved perinatale dødsfall kan undersøkelsen bidra til informa</w:t>
      </w:r>
      <w:r>
        <w:rPr>
          <w:rFonts w:asciiTheme="minorHAnsi" w:hAnsiTheme="minorHAnsi" w:cstheme="minorHAnsi"/>
          <w:szCs w:val="24"/>
        </w:rPr>
        <w:t>sjon om effekt av evt. behandling gitt før døden inntraff. Om svangerskapet er blitt avsluttet grunnet misdannelser kan obduksjon bekrefte kliniske funn og bidra til en mer presis diagnostisk avklaring.  Obduksjon kan gi øket forståelse av gjentakelsesrisi</w:t>
      </w:r>
      <w:r>
        <w:rPr>
          <w:rFonts w:asciiTheme="minorHAnsi" w:hAnsiTheme="minorHAnsi" w:cstheme="minorHAnsi"/>
          <w:szCs w:val="24"/>
        </w:rPr>
        <w:t xml:space="preserve">ko, og kan gi informasjon som er nyttig både for foreldre og klinikere ved planlegging av evt. nytt svangerskap.   </w:t>
      </w:r>
    </w:p>
    <w:p w:rsidR="00381525" w:rsidRPr="00FE1905" w:rsidP="00381525">
      <w:pPr>
        <w:keepNext/>
        <w:spacing w:before="240" w:after="60" w:line="276" w:lineRule="auto"/>
        <w:outlineLvl w:val="2"/>
        <w:rPr>
          <w:rFonts w:asciiTheme="minorHAnsi" w:hAnsiTheme="minorHAnsi" w:cstheme="minorHAnsi"/>
          <w:b/>
          <w:bCs/>
          <w:szCs w:val="26"/>
        </w:rPr>
      </w:pPr>
      <w:r>
        <w:rPr>
          <w:rFonts w:asciiTheme="minorHAnsi" w:hAnsiTheme="minorHAnsi" w:cstheme="minorHAnsi"/>
          <w:b/>
          <w:bCs/>
          <w:szCs w:val="26"/>
        </w:rPr>
        <w:t>Hvordan utføres en perinatalobduksjon</w:t>
      </w:r>
      <w:r w:rsidRPr="00FE1905">
        <w:rPr>
          <w:rFonts w:asciiTheme="minorHAnsi" w:hAnsiTheme="minorHAnsi" w:cstheme="minorHAnsi"/>
          <w:b/>
          <w:bCs/>
          <w:szCs w:val="26"/>
        </w:rPr>
        <w:t>?</w:t>
      </w:r>
    </w:p>
    <w:p w:rsidR="00381525" w:rsidRPr="00FE1905" w:rsidP="00381525">
      <w:pPr>
        <w:spacing w:line="276" w:lineRule="auto"/>
        <w:jc w:val="both"/>
        <w:rPr>
          <w:rFonts w:asciiTheme="minorHAnsi" w:hAnsiTheme="minorHAnsi" w:cstheme="minorHAnsi"/>
          <w:szCs w:val="24"/>
        </w:rPr>
      </w:pPr>
      <w:r>
        <w:rPr>
          <w:rFonts w:asciiTheme="minorHAnsi" w:hAnsiTheme="minorHAnsi" w:cstheme="minorHAnsi"/>
          <w:szCs w:val="24"/>
        </w:rPr>
        <w:t>Leger og obduksjonsteknikere</w:t>
      </w:r>
      <w:r w:rsidRPr="00FE1905">
        <w:rPr>
          <w:rFonts w:asciiTheme="minorHAnsi" w:hAnsiTheme="minorHAnsi" w:cstheme="minorHAnsi"/>
          <w:szCs w:val="24"/>
        </w:rPr>
        <w:t xml:space="preserve"> ved Avdeling for </w:t>
      </w:r>
      <w:r>
        <w:rPr>
          <w:rFonts w:asciiTheme="minorHAnsi" w:hAnsiTheme="minorHAnsi" w:cstheme="minorHAnsi"/>
          <w:szCs w:val="24"/>
        </w:rPr>
        <w:t>p</w:t>
      </w:r>
      <w:r w:rsidRPr="00FE1905">
        <w:rPr>
          <w:rFonts w:asciiTheme="minorHAnsi" w:hAnsiTheme="minorHAnsi" w:cstheme="minorHAnsi"/>
          <w:szCs w:val="24"/>
        </w:rPr>
        <w:t xml:space="preserve">atologi </w:t>
      </w:r>
      <w:r>
        <w:rPr>
          <w:rFonts w:asciiTheme="minorHAnsi" w:hAnsiTheme="minorHAnsi" w:cstheme="minorHAnsi"/>
          <w:szCs w:val="24"/>
        </w:rPr>
        <w:t>utfører</w:t>
      </w:r>
      <w:r w:rsidRPr="00FE1905">
        <w:rPr>
          <w:rFonts w:asciiTheme="minorHAnsi" w:hAnsiTheme="minorHAnsi" w:cstheme="minorHAnsi"/>
          <w:szCs w:val="24"/>
        </w:rPr>
        <w:t xml:space="preserve"> undersøkelsen</w:t>
      </w:r>
      <w:r>
        <w:rPr>
          <w:rFonts w:asciiTheme="minorHAnsi" w:hAnsiTheme="minorHAnsi" w:cstheme="minorHAnsi"/>
          <w:szCs w:val="24"/>
        </w:rPr>
        <w:t xml:space="preserve"> </w:t>
      </w:r>
      <w:r w:rsidRPr="00DD37C3">
        <w:rPr>
          <w:rFonts w:asciiTheme="minorHAnsi" w:hAnsiTheme="minorHAnsi" w:cstheme="minorHAnsi"/>
          <w:szCs w:val="24"/>
          <w:u w:val="single"/>
        </w:rPr>
        <w:t>som bare blir gjort om d</w:t>
      </w:r>
      <w:r w:rsidRPr="00DD37C3">
        <w:rPr>
          <w:rFonts w:asciiTheme="minorHAnsi" w:hAnsiTheme="minorHAnsi" w:cstheme="minorHAnsi"/>
          <w:szCs w:val="24"/>
          <w:u w:val="single"/>
        </w:rPr>
        <w:t>et foreligger informert samtykke fra foreldre</w:t>
      </w:r>
      <w:r w:rsidRPr="00AE7634">
        <w:rPr>
          <w:rFonts w:asciiTheme="minorHAnsi" w:hAnsiTheme="minorHAnsi" w:cstheme="minorHAnsi"/>
          <w:szCs w:val="24"/>
          <w:u w:val="single"/>
        </w:rPr>
        <w:t>.</w:t>
      </w:r>
      <w:r w:rsidRPr="00AE7634">
        <w:rPr>
          <w:rFonts w:asciiTheme="minorHAnsi" w:hAnsiTheme="minorHAnsi" w:cstheme="minorHAnsi"/>
          <w:szCs w:val="24"/>
        </w:rPr>
        <w:t xml:space="preserve"> </w:t>
      </w:r>
      <w:r w:rsidRPr="00FE1905">
        <w:rPr>
          <w:rFonts w:asciiTheme="minorHAnsi" w:hAnsiTheme="minorHAnsi" w:cstheme="minorHAnsi"/>
          <w:szCs w:val="24"/>
        </w:rPr>
        <w:t xml:space="preserve">Først granskes barnets ytre med henblikk på </w:t>
      </w:r>
      <w:r>
        <w:rPr>
          <w:rFonts w:asciiTheme="minorHAnsi" w:hAnsiTheme="minorHAnsi" w:cstheme="minorHAnsi"/>
          <w:szCs w:val="24"/>
        </w:rPr>
        <w:t>sykdomstegn eller misdannelser.</w:t>
      </w:r>
      <w:r w:rsidRPr="00FE1905">
        <w:rPr>
          <w:rFonts w:asciiTheme="minorHAnsi" w:hAnsiTheme="minorHAnsi" w:cstheme="minorHAnsi"/>
          <w:szCs w:val="24"/>
        </w:rPr>
        <w:t xml:space="preserve"> Røntgen fotografering gjøres ofte for å se ett</w:t>
      </w:r>
      <w:r>
        <w:rPr>
          <w:rFonts w:asciiTheme="minorHAnsi" w:hAnsiTheme="minorHAnsi" w:cstheme="minorHAnsi"/>
          <w:szCs w:val="24"/>
        </w:rPr>
        <w:t xml:space="preserve">er feilutvikling i skjelettet. </w:t>
      </w:r>
      <w:r w:rsidRPr="00FE1905">
        <w:rPr>
          <w:rFonts w:asciiTheme="minorHAnsi" w:hAnsiTheme="minorHAnsi" w:cstheme="minorHAnsi"/>
          <w:szCs w:val="24"/>
        </w:rPr>
        <w:t>Deretter åpnes brysthulen, bukhulen og hodet for</w:t>
      </w:r>
      <w:r>
        <w:rPr>
          <w:rFonts w:asciiTheme="minorHAnsi" w:hAnsiTheme="minorHAnsi" w:cstheme="minorHAnsi"/>
          <w:szCs w:val="24"/>
        </w:rPr>
        <w:t xml:space="preserve"> å under</w:t>
      </w:r>
      <w:r>
        <w:rPr>
          <w:rFonts w:asciiTheme="minorHAnsi" w:hAnsiTheme="minorHAnsi" w:cstheme="minorHAnsi"/>
          <w:szCs w:val="24"/>
        </w:rPr>
        <w:t>søke de indre organer.</w:t>
      </w:r>
      <w:r w:rsidRPr="00FE1905">
        <w:rPr>
          <w:rFonts w:asciiTheme="minorHAnsi" w:hAnsiTheme="minorHAnsi" w:cstheme="minorHAnsi"/>
          <w:szCs w:val="24"/>
        </w:rPr>
        <w:t xml:space="preserve"> Alle organer undersøkes med henblikk på sykdom eller misdannelse</w:t>
      </w:r>
      <w:r>
        <w:rPr>
          <w:rFonts w:asciiTheme="minorHAnsi" w:hAnsiTheme="minorHAnsi" w:cstheme="minorHAnsi"/>
          <w:szCs w:val="24"/>
        </w:rPr>
        <w:t xml:space="preserve">r. </w:t>
      </w:r>
      <w:r w:rsidRPr="00FE1905">
        <w:rPr>
          <w:rFonts w:asciiTheme="minorHAnsi" w:hAnsiTheme="minorHAnsi" w:cstheme="minorHAnsi"/>
          <w:szCs w:val="24"/>
        </w:rPr>
        <w:t>Undersøkelsen innbefatter mikroskopisk gransking av små vevsprøver fra de indre organene, eventuelt supplert med bakterie-, virus- eller genundersøkelser</w:t>
      </w:r>
      <w:r>
        <w:rPr>
          <w:rFonts w:asciiTheme="minorHAnsi" w:hAnsiTheme="minorHAnsi" w:cstheme="minorHAnsi"/>
          <w:szCs w:val="24"/>
        </w:rPr>
        <w:t xml:space="preserve">. </w:t>
      </w:r>
      <w:r w:rsidRPr="00FE1905">
        <w:rPr>
          <w:rFonts w:asciiTheme="minorHAnsi" w:hAnsiTheme="minorHAnsi" w:cstheme="minorHAnsi"/>
          <w:szCs w:val="24"/>
        </w:rPr>
        <w:t>Organene</w:t>
      </w:r>
      <w:r>
        <w:rPr>
          <w:rFonts w:asciiTheme="minorHAnsi" w:hAnsiTheme="minorHAnsi" w:cstheme="minorHAnsi"/>
          <w:szCs w:val="24"/>
        </w:rPr>
        <w:t xml:space="preserve"> le</w:t>
      </w:r>
      <w:r>
        <w:rPr>
          <w:rFonts w:asciiTheme="minorHAnsi" w:hAnsiTheme="minorHAnsi" w:cstheme="minorHAnsi"/>
          <w:szCs w:val="24"/>
        </w:rPr>
        <w:t>gges avslutningsvis tilbake.</w:t>
      </w:r>
      <w:r w:rsidRPr="00FE1905">
        <w:rPr>
          <w:rFonts w:asciiTheme="minorHAnsi" w:hAnsiTheme="minorHAnsi" w:cstheme="minorHAnsi"/>
          <w:szCs w:val="24"/>
        </w:rPr>
        <w:t xml:space="preserve"> Ofte vil det være behov for en særlig grundig undersøkelse av hjernen og</w:t>
      </w:r>
      <w:r>
        <w:rPr>
          <w:rFonts w:asciiTheme="minorHAnsi" w:hAnsiTheme="minorHAnsi" w:cstheme="minorHAnsi"/>
          <w:szCs w:val="24"/>
        </w:rPr>
        <w:t xml:space="preserve"> noen fåtalls ganger andre organer som f. eks hjertet. </w:t>
      </w:r>
      <w:r w:rsidRPr="00FE1905">
        <w:rPr>
          <w:rFonts w:asciiTheme="minorHAnsi" w:hAnsiTheme="minorHAnsi" w:cstheme="minorHAnsi"/>
          <w:szCs w:val="24"/>
        </w:rPr>
        <w:t xml:space="preserve">Slike undersøkelser kan ta flere uker, og da vil det ikke være mulig </w:t>
      </w:r>
      <w:r>
        <w:rPr>
          <w:rFonts w:asciiTheme="minorHAnsi" w:hAnsiTheme="minorHAnsi" w:cstheme="minorHAnsi"/>
          <w:szCs w:val="24"/>
        </w:rPr>
        <w:t>å legge disse organene tilbake.</w:t>
      </w:r>
      <w:r w:rsidRPr="00FE1905">
        <w:rPr>
          <w:rFonts w:asciiTheme="minorHAnsi" w:hAnsiTheme="minorHAnsi" w:cstheme="minorHAnsi"/>
          <w:szCs w:val="24"/>
        </w:rPr>
        <w:t xml:space="preserve"> I stedet vil organet bli kremert </w:t>
      </w:r>
      <w:r>
        <w:rPr>
          <w:rFonts w:asciiTheme="minorHAnsi" w:hAnsiTheme="minorHAnsi" w:cstheme="minorHAnsi"/>
          <w:szCs w:val="24"/>
        </w:rPr>
        <w:t xml:space="preserve">og nedlagt ved Møllendal Gravplass. </w:t>
      </w:r>
      <w:r w:rsidRPr="00FE1905">
        <w:rPr>
          <w:rFonts w:asciiTheme="minorHAnsi" w:hAnsiTheme="minorHAnsi" w:cstheme="minorHAnsi"/>
          <w:szCs w:val="24"/>
        </w:rPr>
        <w:t>Obduksjonen avsluttes med at brysthule, bukhule og hode lukkes, oftest ved at de sys igjen, evt. at</w:t>
      </w:r>
      <w:r>
        <w:rPr>
          <w:rFonts w:asciiTheme="minorHAnsi" w:hAnsiTheme="minorHAnsi" w:cstheme="minorHAnsi"/>
          <w:szCs w:val="24"/>
        </w:rPr>
        <w:t xml:space="preserve"> det brukes kirurgisk plaster. </w:t>
      </w:r>
      <w:r w:rsidRPr="00FE1905">
        <w:rPr>
          <w:rFonts w:asciiTheme="minorHAnsi" w:hAnsiTheme="minorHAnsi" w:cstheme="minorHAnsi"/>
          <w:szCs w:val="24"/>
        </w:rPr>
        <w:t>Dette gjøre</w:t>
      </w:r>
      <w:r>
        <w:rPr>
          <w:rFonts w:asciiTheme="minorHAnsi" w:hAnsiTheme="minorHAnsi" w:cstheme="minorHAnsi"/>
          <w:szCs w:val="24"/>
        </w:rPr>
        <w:t>s</w:t>
      </w:r>
      <w:r w:rsidRPr="00FE1905">
        <w:rPr>
          <w:rFonts w:asciiTheme="minorHAnsi" w:hAnsiTheme="minorHAnsi" w:cstheme="minorHAnsi"/>
          <w:szCs w:val="24"/>
        </w:rPr>
        <w:t xml:space="preserve"> svært skånsomt, ba</w:t>
      </w:r>
      <w:r>
        <w:rPr>
          <w:rFonts w:asciiTheme="minorHAnsi" w:hAnsiTheme="minorHAnsi" w:cstheme="minorHAnsi"/>
          <w:szCs w:val="24"/>
        </w:rPr>
        <w:t>rnets ytre bevares best m</w:t>
      </w:r>
      <w:r>
        <w:rPr>
          <w:rFonts w:asciiTheme="minorHAnsi" w:hAnsiTheme="minorHAnsi" w:cstheme="minorHAnsi"/>
          <w:szCs w:val="24"/>
        </w:rPr>
        <w:t>ulig. D</w:t>
      </w:r>
      <w:r w:rsidRPr="00FE1905">
        <w:rPr>
          <w:rFonts w:asciiTheme="minorHAnsi" w:hAnsiTheme="minorHAnsi" w:cstheme="minorHAnsi"/>
          <w:szCs w:val="24"/>
        </w:rPr>
        <w:t>ersom barnet har ligget dødt i livmoren i lengre tid</w:t>
      </w:r>
      <w:r>
        <w:rPr>
          <w:rFonts w:asciiTheme="minorHAnsi" w:hAnsiTheme="minorHAnsi" w:cstheme="minorHAnsi"/>
          <w:szCs w:val="24"/>
        </w:rPr>
        <w:t xml:space="preserve"> er </w:t>
      </w:r>
      <w:r w:rsidRPr="00FE1905">
        <w:rPr>
          <w:rFonts w:asciiTheme="minorHAnsi" w:hAnsiTheme="minorHAnsi" w:cstheme="minorHAnsi"/>
          <w:szCs w:val="24"/>
        </w:rPr>
        <w:t>overhuden løsnet</w:t>
      </w:r>
      <w:r>
        <w:rPr>
          <w:rFonts w:asciiTheme="minorHAnsi" w:hAnsiTheme="minorHAnsi" w:cstheme="minorHAnsi"/>
          <w:szCs w:val="24"/>
        </w:rPr>
        <w:t>, og det kan være vanskeligere å få til</w:t>
      </w:r>
      <w:r w:rsidRPr="00FE1905">
        <w:rPr>
          <w:rFonts w:asciiTheme="minorHAnsi" w:hAnsiTheme="minorHAnsi" w:cstheme="minorHAnsi"/>
          <w:szCs w:val="24"/>
        </w:rPr>
        <w:t xml:space="preserve"> </w:t>
      </w:r>
      <w:r>
        <w:rPr>
          <w:rFonts w:asciiTheme="minorHAnsi" w:hAnsiTheme="minorHAnsi" w:cstheme="minorHAnsi"/>
          <w:szCs w:val="24"/>
        </w:rPr>
        <w:t>en like skånsom lukking. Perinatalobduksjonen avsluttes med undersøkelse av morkaken om det foreligger indikasjon for undersøkelse av den</w:t>
      </w:r>
      <w:r>
        <w:rPr>
          <w:rFonts w:asciiTheme="minorHAnsi" w:hAnsiTheme="minorHAnsi" w:cstheme="minorHAnsi"/>
          <w:szCs w:val="24"/>
        </w:rPr>
        <w:t xml:space="preserve">ne. </w:t>
      </w:r>
    </w:p>
    <w:p w:rsidR="00381525" w:rsidRPr="00FE1905" w:rsidP="00381525">
      <w:pPr>
        <w:keepNext/>
        <w:spacing w:before="240" w:after="60" w:line="276" w:lineRule="auto"/>
        <w:outlineLvl w:val="2"/>
        <w:rPr>
          <w:rFonts w:asciiTheme="minorHAnsi" w:hAnsiTheme="minorHAnsi" w:cstheme="minorHAnsi"/>
          <w:b/>
          <w:bCs/>
          <w:szCs w:val="26"/>
        </w:rPr>
      </w:pPr>
      <w:r>
        <w:rPr>
          <w:rFonts w:asciiTheme="minorHAnsi" w:hAnsiTheme="minorHAnsi" w:cstheme="minorHAnsi"/>
          <w:b/>
          <w:bCs/>
          <w:szCs w:val="26"/>
        </w:rPr>
        <w:t>Obduksjonsrapporten</w:t>
      </w:r>
    </w:p>
    <w:p w:rsidR="00381525" w:rsidP="00381525">
      <w:pPr>
        <w:spacing w:line="276" w:lineRule="auto"/>
        <w:jc w:val="both"/>
        <w:rPr>
          <w:rFonts w:asciiTheme="minorHAnsi" w:hAnsiTheme="minorHAnsi" w:cstheme="minorHAnsi"/>
          <w:szCs w:val="24"/>
        </w:rPr>
      </w:pPr>
      <w:r w:rsidRPr="00FE1905">
        <w:rPr>
          <w:rFonts w:asciiTheme="minorHAnsi" w:hAnsiTheme="minorHAnsi" w:cstheme="minorHAnsi"/>
          <w:szCs w:val="24"/>
        </w:rPr>
        <w:t>Resultatet av undersøkelsen sammenfattes i en medisinsk obduksjonsrapport som sendes til Kvinneklinikken</w:t>
      </w:r>
      <w:r>
        <w:rPr>
          <w:rFonts w:asciiTheme="minorHAnsi" w:hAnsiTheme="minorHAnsi" w:cstheme="minorHAnsi"/>
          <w:szCs w:val="24"/>
        </w:rPr>
        <w:t xml:space="preserve"> (rekvirerende lege og seksjonsoverlege)</w:t>
      </w:r>
      <w:r w:rsidRPr="00FE1905">
        <w:rPr>
          <w:rFonts w:asciiTheme="minorHAnsi" w:hAnsiTheme="minorHAnsi" w:cstheme="minorHAnsi"/>
          <w:szCs w:val="24"/>
        </w:rPr>
        <w:t>.  Foreldrene får informasjon om det som er blitt funnet og kan stille spørsmål når de</w:t>
      </w:r>
      <w:r>
        <w:rPr>
          <w:rFonts w:asciiTheme="minorHAnsi" w:hAnsiTheme="minorHAnsi" w:cstheme="minorHAnsi"/>
          <w:szCs w:val="24"/>
        </w:rPr>
        <w:t xml:space="preserve"> </w:t>
      </w:r>
      <w:r>
        <w:rPr>
          <w:rFonts w:asciiTheme="minorHAnsi" w:hAnsiTheme="minorHAnsi" w:cstheme="minorHAnsi"/>
          <w:szCs w:val="24"/>
        </w:rPr>
        <w:t>kommer på etterkontroll på KK.</w:t>
      </w:r>
    </w:p>
    <w:p w:rsidR="00381525" w:rsidRPr="00FE1905" w:rsidP="00381525">
      <w:pPr>
        <w:keepNext/>
        <w:spacing w:before="240" w:after="60" w:line="276" w:lineRule="auto"/>
        <w:outlineLvl w:val="2"/>
        <w:rPr>
          <w:rFonts w:asciiTheme="minorHAnsi" w:hAnsiTheme="minorHAnsi" w:cstheme="minorHAnsi"/>
          <w:b/>
          <w:bCs/>
          <w:szCs w:val="26"/>
        </w:rPr>
      </w:pPr>
      <w:r>
        <w:rPr>
          <w:rFonts w:asciiTheme="minorHAnsi" w:hAnsiTheme="minorHAnsi" w:cstheme="minorHAnsi"/>
          <w:b/>
          <w:bCs/>
          <w:szCs w:val="26"/>
        </w:rPr>
        <w:t>Hva skjer videre med barnet?</w:t>
      </w:r>
    </w:p>
    <w:p w:rsidR="00381525" w:rsidP="00381525">
      <w:pPr>
        <w:spacing w:line="276" w:lineRule="auto"/>
        <w:jc w:val="both"/>
        <w:rPr>
          <w:rFonts w:asciiTheme="minorHAnsi" w:hAnsiTheme="minorHAnsi" w:cstheme="minorHAnsi"/>
          <w:szCs w:val="24"/>
        </w:rPr>
      </w:pPr>
      <w:r w:rsidRPr="00FE1905">
        <w:rPr>
          <w:rFonts w:asciiTheme="minorHAnsi" w:hAnsiTheme="minorHAnsi" w:cstheme="minorHAnsi"/>
          <w:szCs w:val="24"/>
        </w:rPr>
        <w:t xml:space="preserve">Obduksjonen vil ikke være til hinder for </w:t>
      </w:r>
      <w:r>
        <w:rPr>
          <w:rFonts w:asciiTheme="minorHAnsi" w:hAnsiTheme="minorHAnsi" w:cstheme="minorHAnsi"/>
          <w:szCs w:val="24"/>
        </w:rPr>
        <w:t xml:space="preserve">verken begravelse eller </w:t>
      </w:r>
      <w:r w:rsidRPr="00FE1905">
        <w:rPr>
          <w:rFonts w:asciiTheme="minorHAnsi" w:hAnsiTheme="minorHAnsi" w:cstheme="minorHAnsi"/>
          <w:szCs w:val="24"/>
        </w:rPr>
        <w:t xml:space="preserve">nedleggelse av barnet på gravplassens minnelund. Hvis </w:t>
      </w:r>
      <w:r>
        <w:rPr>
          <w:rFonts w:asciiTheme="minorHAnsi" w:hAnsiTheme="minorHAnsi" w:cstheme="minorHAnsi"/>
          <w:szCs w:val="24"/>
        </w:rPr>
        <w:t>foreldrene ønsker det, kan de</w:t>
      </w:r>
      <w:r w:rsidRPr="00FE1905">
        <w:rPr>
          <w:rFonts w:asciiTheme="minorHAnsi" w:hAnsiTheme="minorHAnsi" w:cstheme="minorHAnsi"/>
          <w:szCs w:val="24"/>
        </w:rPr>
        <w:t xml:space="preserve"> se og stelle barnet sitt</w:t>
      </w:r>
      <w:r>
        <w:rPr>
          <w:rFonts w:asciiTheme="minorHAnsi" w:hAnsiTheme="minorHAnsi" w:cstheme="minorHAnsi"/>
          <w:szCs w:val="24"/>
        </w:rPr>
        <w:t xml:space="preserve"> etter obduksjon etter </w:t>
      </w:r>
      <w:r>
        <w:rPr>
          <w:rFonts w:asciiTheme="minorHAnsi" w:hAnsiTheme="minorHAnsi" w:cstheme="minorHAnsi"/>
          <w:szCs w:val="24"/>
        </w:rPr>
        <w:t xml:space="preserve">avtale med begravelsesbyrå. I noen tilfeller kan det være et sterkt ønske at dette gjøres </w:t>
      </w:r>
      <w:r w:rsidRPr="003338AF">
        <w:rPr>
          <w:rFonts w:asciiTheme="minorHAnsi" w:hAnsiTheme="minorHAnsi" w:cstheme="minorHAnsi"/>
          <w:i/>
          <w:szCs w:val="24"/>
        </w:rPr>
        <w:t>før</w:t>
      </w:r>
      <w:r>
        <w:rPr>
          <w:rFonts w:asciiTheme="minorHAnsi" w:hAnsiTheme="minorHAnsi" w:cstheme="minorHAnsi"/>
          <w:szCs w:val="24"/>
        </w:rPr>
        <w:t xml:space="preserve"> obduksjon, og det er da viktig at dette formidles tydelig på følgeskjema for avdøde som medfølger barnet til Avdeling for patologi.</w:t>
      </w:r>
    </w:p>
    <w:p w:rsidR="00381525" w:rsidP="00381525">
      <w:pPr>
        <w:spacing w:line="276" w:lineRule="auto"/>
        <w:jc w:val="both"/>
        <w:rPr>
          <w:rFonts w:asciiTheme="minorHAnsi" w:hAnsiTheme="minorHAnsi" w:cstheme="minorHAnsi"/>
          <w:szCs w:val="24"/>
        </w:rPr>
      </w:pPr>
    </w:p>
    <w:p w:rsidR="005C136C" w:rsidRPr="00424A16" w:rsidP="00381525">
      <w:pPr>
        <w:spacing w:line="276" w:lineRule="auto"/>
        <w:jc w:val="both"/>
        <w:rPr>
          <w:rFonts w:cs="Calibri"/>
        </w:rPr>
      </w:pPr>
      <w:r>
        <w:rPr>
          <w:rFonts w:asciiTheme="minorHAnsi" w:hAnsiTheme="minorHAnsi" w:cstheme="minorHAnsi"/>
          <w:szCs w:val="24"/>
        </w:rPr>
        <w:t>Barnet blir liggende ved Avde</w:t>
      </w:r>
      <w:r>
        <w:rPr>
          <w:rFonts w:asciiTheme="minorHAnsi" w:hAnsiTheme="minorHAnsi" w:cstheme="minorHAnsi"/>
          <w:szCs w:val="24"/>
        </w:rPr>
        <w:t>ling for patologi inntil foreldrene har tatt stilling til hva de ønsker videre. Hvis det ønskes begravelse eller navnet minnelund må foreldrene ta kontakt med begravelsesbyrå som vil ta hånd om barnet. Ønskes anonym minnelund på Møllendal organiseres det p</w:t>
      </w:r>
      <w:r>
        <w:rPr>
          <w:rFonts w:asciiTheme="minorHAnsi" w:hAnsiTheme="minorHAnsi" w:cstheme="minorHAnsi"/>
          <w:szCs w:val="24"/>
        </w:rPr>
        <w:t>raktiske hos Avdeling for patologi. Barnet oppbevares da ved Avdeling for patologi frem til felles forsendelse til minnelund som er 4 ganger årlig: Mars, juni, september og desember.</w:t>
      </w:r>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w:t>
          </w:r>
          <w:r>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13.2.16.6-06</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498" w:type="dxa"/>
      <w:jc w:val="center"/>
      <w:tblBorders>
        <w:top w:val="single" w:sz="4" w:space="0" w:color="auto"/>
      </w:tblBorders>
      <w:tblLayout w:type="fixed"/>
      <w:tblCellMar>
        <w:left w:w="70" w:type="dxa"/>
        <w:right w:w="70" w:type="dxa"/>
      </w:tblCellMar>
      <w:tblLook w:val="0000"/>
    </w:tblPr>
    <w:tblGrid>
      <w:gridCol w:w="3119"/>
      <w:gridCol w:w="4961"/>
      <w:gridCol w:w="1418"/>
    </w:tblGrid>
    <w:tr w:rsidTr="00EB6F75">
      <w:tblPrEx>
        <w:tblW w:w="9498" w:type="dxa"/>
        <w:jc w:val="center"/>
        <w:tblBorders>
          <w:top w:val="single" w:sz="4" w:space="0" w:color="auto"/>
        </w:tblBorders>
        <w:tblLayout w:type="fixed"/>
        <w:tblCellMar>
          <w:left w:w="70" w:type="dxa"/>
          <w:right w:w="70" w:type="dxa"/>
        </w:tblCellMar>
        <w:tblLook w:val="0000"/>
      </w:tblPrEx>
      <w:trPr>
        <w:trHeight w:val="255"/>
        <w:jc w:val="center"/>
      </w:trPr>
      <w:tc>
        <w:tcPr>
          <w:tcW w:w="3119" w:type="dxa"/>
          <w:tcBorders>
            <w:right w:val="single" w:sz="4" w:space="0" w:color="auto"/>
          </w:tcBorders>
        </w:tcPr>
        <w:p w:rsidR="00EB6F75" w:rsidRPr="00EB6F75" w:rsidP="00EB6F75">
          <w:pPr>
            <w:pStyle w:val="Footer"/>
            <w:rPr>
              <w:rFonts w:asciiTheme="minorHAnsi" w:hAnsiTheme="minorHAnsi" w:cstheme="minorHAnsi"/>
              <w:color w:val="000080"/>
              <w:sz w:val="16"/>
            </w:rPr>
          </w:pPr>
          <w:r>
            <w:rPr>
              <w:rFonts w:asciiTheme="minorHAnsi" w:hAnsiTheme="minorHAnsi" w:cstheme="minorHAnsi"/>
              <w:color w:val="000080"/>
              <w:sz w:val="16"/>
            </w:rPr>
            <w:t xml:space="preserve">Dok.id: </w:t>
          </w: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EK_DokumentID </w:instrText>
          </w:r>
          <w:r>
            <w:rPr>
              <w:rFonts w:asciiTheme="minorHAnsi" w:hAnsiTheme="minorHAnsi" w:cstheme="minorHAnsi"/>
              <w:color w:val="000080"/>
              <w:sz w:val="16"/>
            </w:rPr>
            <w:fldChar w:fldCharType="separate"/>
          </w:r>
          <w:r>
            <w:rPr>
              <w:rFonts w:asciiTheme="minorHAnsi" w:hAnsiTheme="minorHAnsi" w:cstheme="minorHAnsi"/>
              <w:color w:val="000080"/>
              <w:sz w:val="16"/>
            </w:rPr>
            <w:t>D71678</w:t>
          </w:r>
          <w:r>
            <w:rPr>
              <w:rFonts w:asciiTheme="minorHAnsi" w:hAnsiTheme="minorHAnsi" w:cstheme="minorHAnsi"/>
              <w:color w:val="000080"/>
              <w:sz w:val="16"/>
            </w:rPr>
            <w:fldChar w:fldCharType="end"/>
          </w:r>
          <w:r>
            <w:rPr>
              <w:rFonts w:asciiTheme="minorHAnsi" w:hAnsiTheme="minorHAnsi" w:cstheme="minorHAnsi"/>
              <w:color w:val="000080"/>
              <w:sz w:val="16"/>
            </w:rPr>
            <w:t xml:space="preserve">/Versjon: </w:t>
          </w: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EK_Utgave </w:instrText>
          </w:r>
          <w:r>
            <w:rPr>
              <w:rFonts w:asciiTheme="minorHAnsi" w:hAnsiTheme="minorHAnsi" w:cstheme="minorHAnsi"/>
              <w:color w:val="000080"/>
              <w:sz w:val="16"/>
            </w:rPr>
            <w:fldChar w:fldCharType="separate"/>
          </w:r>
          <w:r>
            <w:rPr>
              <w:rFonts w:asciiTheme="minorHAnsi" w:hAnsiTheme="minorHAnsi" w:cstheme="minorHAnsi"/>
              <w:color w:val="000080"/>
              <w:sz w:val="16"/>
            </w:rPr>
            <w:t>1.02</w:t>
          </w:r>
          <w:r>
            <w:rPr>
              <w:rFonts w:asciiTheme="minorHAnsi" w:hAnsiTheme="minorHAnsi" w:cstheme="minorHAnsi"/>
              <w:color w:val="000080"/>
              <w:sz w:val="16"/>
            </w:rPr>
            <w:fldChar w:fldCharType="end"/>
          </w:r>
          <w:r>
            <w:rPr>
              <w:rFonts w:asciiTheme="minorHAnsi" w:hAnsiTheme="minorHAnsi" w:cstheme="minorHAnsi"/>
              <w:color w:val="000080"/>
              <w:sz w:val="16"/>
            </w:rPr>
            <w:t>/</w:t>
          </w: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EK_GjelderTil </w:instrText>
          </w:r>
          <w:r>
            <w:rPr>
              <w:rFonts w:asciiTheme="minorHAnsi" w:hAnsiTheme="minorHAnsi" w:cstheme="minorHAnsi"/>
              <w:color w:val="000080"/>
              <w:sz w:val="16"/>
            </w:rPr>
            <w:fldChar w:fldCharType="separate"/>
          </w:r>
          <w:r>
            <w:rPr>
              <w:rFonts w:asciiTheme="minorHAnsi" w:hAnsiTheme="minorHAnsi" w:cstheme="minorHAnsi"/>
              <w:color w:val="000080"/>
              <w:sz w:val="16"/>
            </w:rPr>
            <w:t>16.07.2026</w:t>
          </w:r>
          <w:r>
            <w:rPr>
              <w:rFonts w:asciiTheme="minorHAnsi" w:hAnsiTheme="minorHAnsi" w:cstheme="minorHAnsi"/>
              <w:color w:val="000080"/>
              <w:sz w:val="16"/>
            </w:rPr>
            <w:fldChar w:fldCharType="end"/>
          </w:r>
          <w:r w:rsidRPr="00EB6F75">
            <w:rPr>
              <w:rFonts w:asciiTheme="minorHAnsi" w:hAnsiTheme="minorHAnsi" w:cstheme="minorHAnsi"/>
              <w:color w:val="000080"/>
              <w:sz w:val="16"/>
            </w:rPr>
            <w:t xml:space="preserve"> </w:t>
          </w:r>
        </w:p>
      </w:tc>
      <w:tc>
        <w:tcPr>
          <w:tcW w:w="4961" w:type="dxa"/>
          <w:tcBorders>
            <w:left w:val="single" w:sz="4" w:space="0" w:color="auto"/>
            <w:right w:val="single" w:sz="4" w:space="0" w:color="auto"/>
          </w:tcBorders>
        </w:tcPr>
        <w:p w:rsidR="00EB6F75" w:rsidRPr="005C136C" w:rsidP="00EB6F75">
          <w:pPr>
            <w:pStyle w:val="Footer"/>
            <w:jc w:val="center"/>
            <w:rPr>
              <w:rFonts w:asciiTheme="minorHAnsi" w:hAnsiTheme="minorHAnsi" w:cstheme="minorHAnsi"/>
              <w:color w:val="000080"/>
              <w:sz w:val="16"/>
            </w:rPr>
          </w:pP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EK_S00MT1 </w:instrText>
          </w:r>
          <w:r>
            <w:rPr>
              <w:rFonts w:asciiTheme="minorHAnsi" w:hAnsiTheme="minorHAnsi" w:cstheme="minorHAnsi"/>
              <w:color w:val="000080"/>
              <w:sz w:val="16"/>
            </w:rPr>
            <w:fldChar w:fldCharType="separate"/>
          </w:r>
          <w:r>
            <w:rPr>
              <w:rFonts w:asciiTheme="minorHAnsi" w:hAnsiTheme="minorHAnsi" w:cstheme="minorHAnsi"/>
              <w:color w:val="000080"/>
              <w:sz w:val="16"/>
            </w:rPr>
            <w:t>Helse Bergen HF/Laboratorieklinikken/Avd. for patologi</w:t>
          </w:r>
          <w:r>
            <w:rPr>
              <w:rFonts w:asciiTheme="minorHAnsi" w:hAnsiTheme="minorHAnsi" w:cstheme="minorHAnsi"/>
              <w:color w:val="000080"/>
              <w:sz w:val="16"/>
            </w:rPr>
            <w:fldChar w:fldCharType="end"/>
          </w:r>
          <w:r w:rsidRPr="005C136C">
            <w:rPr>
              <w:rFonts w:asciiTheme="minorHAnsi" w:hAnsiTheme="minorHAnsi" w:cstheme="minorHAnsi"/>
              <w:color w:val="000080"/>
              <w:sz w:val="16"/>
            </w:rPr>
            <w:t xml:space="preserve"> </w:t>
          </w:r>
        </w:p>
      </w:tc>
      <w:tc>
        <w:tcPr>
          <w:tcW w:w="1418" w:type="dxa"/>
          <w:tcBorders>
            <w:left w:val="single" w:sz="4" w:space="0" w:color="auto"/>
          </w:tcBorders>
        </w:tcPr>
        <w:p w:rsidR="00EB6F75" w:rsidRPr="005C136C" w:rsidP="00EB6F75">
          <w:pPr>
            <w:pStyle w:val="Footer"/>
            <w:jc w:val="right"/>
            <w:rPr>
              <w:rFonts w:asciiTheme="minorHAnsi" w:hAnsiTheme="minorHAnsi" w:cstheme="minorHAnsi"/>
              <w:sz w:val="16"/>
            </w:rPr>
          </w:pPr>
          <w:r w:rsidRPr="005C136C">
            <w:rPr>
              <w:rFonts w:asciiTheme="minorHAnsi" w:hAnsiTheme="minorHAnsi" w:cstheme="minorHAnsi"/>
              <w:sz w:val="16"/>
            </w:rPr>
            <w:t xml:space="preserve">Side </w:t>
          </w:r>
          <w:r w:rsidRPr="005C136C">
            <w:rPr>
              <w:rStyle w:val="PageNumber"/>
              <w:rFonts w:asciiTheme="minorHAnsi" w:hAnsiTheme="minorHAnsi" w:cstheme="minorHAnsi"/>
              <w:sz w:val="16"/>
            </w:rPr>
            <w:fldChar w:fldCharType="begin"/>
          </w:r>
          <w:r w:rsidRPr="005C136C">
            <w:rPr>
              <w:rStyle w:val="PageNumber"/>
              <w:rFonts w:asciiTheme="minorHAnsi" w:hAnsiTheme="minorHAnsi" w:cstheme="minorHAnsi"/>
              <w:sz w:val="16"/>
            </w:rPr>
            <w:instrText xml:space="preserve"> PAGE </w:instrText>
          </w:r>
          <w:r w:rsidRPr="005C136C">
            <w:rPr>
              <w:rStyle w:val="PageNumber"/>
              <w:rFonts w:asciiTheme="minorHAnsi" w:hAnsiTheme="minorHAnsi" w:cstheme="minorHAnsi"/>
              <w:sz w:val="16"/>
            </w:rPr>
            <w:fldChar w:fldCharType="separate"/>
          </w:r>
          <w:r>
            <w:rPr>
              <w:rStyle w:val="PageNumber"/>
              <w:rFonts w:asciiTheme="minorHAnsi" w:hAnsiTheme="minorHAnsi" w:cstheme="minorHAnsi"/>
              <w:noProof/>
              <w:sz w:val="16"/>
            </w:rPr>
            <w:t>1</w:t>
          </w:r>
          <w:r w:rsidRPr="005C136C">
            <w:rPr>
              <w:rStyle w:val="PageNumber"/>
              <w:rFonts w:asciiTheme="minorHAnsi" w:hAnsiTheme="minorHAnsi" w:cstheme="minorHAnsi"/>
              <w:sz w:val="16"/>
            </w:rPr>
            <w:fldChar w:fldCharType="end"/>
          </w:r>
          <w:r w:rsidRPr="005C136C">
            <w:rPr>
              <w:rFonts w:asciiTheme="minorHAnsi" w:hAnsiTheme="minorHAnsi" w:cstheme="minorHAnsi"/>
              <w:sz w:val="16"/>
            </w:rPr>
            <w:t xml:space="preserve"> av </w:t>
          </w:r>
          <w:r w:rsidRPr="005C136C">
            <w:rPr>
              <w:rStyle w:val="PageNumber"/>
              <w:rFonts w:asciiTheme="minorHAnsi" w:hAnsiTheme="minorHAnsi" w:cstheme="minorHAnsi"/>
              <w:sz w:val="16"/>
            </w:rPr>
            <w:fldChar w:fldCharType="begin"/>
          </w:r>
          <w:r w:rsidRPr="005C136C">
            <w:rPr>
              <w:rStyle w:val="PageNumber"/>
              <w:rFonts w:asciiTheme="minorHAnsi" w:hAnsiTheme="minorHAnsi" w:cstheme="minorHAnsi"/>
              <w:sz w:val="16"/>
            </w:rPr>
            <w:instrText xml:space="preserve"> NUMPAGES </w:instrText>
          </w:r>
          <w:r w:rsidRPr="005C136C">
            <w:rPr>
              <w:rStyle w:val="PageNumber"/>
              <w:rFonts w:asciiTheme="minorHAnsi" w:hAnsiTheme="minorHAnsi" w:cstheme="minorHAnsi"/>
              <w:sz w:val="16"/>
            </w:rPr>
            <w:fldChar w:fldCharType="separate"/>
          </w:r>
          <w:r>
            <w:rPr>
              <w:rStyle w:val="PageNumber"/>
              <w:rFonts w:asciiTheme="minorHAnsi" w:hAnsiTheme="minorHAnsi" w:cstheme="minorHAnsi"/>
              <w:noProof/>
              <w:sz w:val="16"/>
            </w:rPr>
            <w:t>1</w:t>
          </w:r>
          <w:r w:rsidRPr="005C136C">
            <w:rPr>
              <w:rStyle w:val="PageNumber"/>
              <w:rFonts w:asciiTheme="minorHAnsi" w:hAnsiTheme="minorHAnsi" w:cstheme="minorHAnsi"/>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36C"/>
  <w:tbl>
    <w:tblPr>
      <w:tblW w:w="9498" w:type="dxa"/>
      <w:jc w:val="center"/>
      <w:tblBorders>
        <w:top w:val="single" w:sz="4" w:space="0" w:color="auto"/>
      </w:tblBorders>
      <w:tblLayout w:type="fixed"/>
      <w:tblCellMar>
        <w:left w:w="70" w:type="dxa"/>
        <w:right w:w="70" w:type="dxa"/>
      </w:tblCellMar>
      <w:tblLook w:val="0000"/>
    </w:tblPr>
    <w:tblGrid>
      <w:gridCol w:w="3119"/>
      <w:gridCol w:w="4961"/>
      <w:gridCol w:w="1418"/>
    </w:tblGrid>
    <w:tr w:rsidTr="00EB6F75">
      <w:tblPrEx>
        <w:tblW w:w="9498" w:type="dxa"/>
        <w:jc w:val="center"/>
        <w:tblBorders>
          <w:top w:val="single" w:sz="4" w:space="0" w:color="auto"/>
        </w:tblBorders>
        <w:tblLayout w:type="fixed"/>
        <w:tblCellMar>
          <w:left w:w="70" w:type="dxa"/>
          <w:right w:w="70" w:type="dxa"/>
        </w:tblCellMar>
        <w:tblLook w:val="0000"/>
      </w:tblPrEx>
      <w:trPr>
        <w:trHeight w:val="255"/>
        <w:jc w:val="center"/>
      </w:trPr>
      <w:tc>
        <w:tcPr>
          <w:tcW w:w="3119" w:type="dxa"/>
          <w:tcBorders>
            <w:right w:val="single" w:sz="4" w:space="0" w:color="auto"/>
          </w:tcBorders>
        </w:tcPr>
        <w:p w:rsidR="00B24A00" w:rsidRPr="00EB6F75" w:rsidP="00EB6F75">
          <w:pPr>
            <w:pStyle w:val="Footer"/>
            <w:rPr>
              <w:rFonts w:asciiTheme="minorHAnsi" w:hAnsiTheme="minorHAnsi" w:cstheme="minorHAnsi"/>
              <w:color w:val="000080"/>
              <w:sz w:val="16"/>
            </w:rPr>
          </w:pPr>
          <w:r>
            <w:rPr>
              <w:rFonts w:asciiTheme="minorHAnsi" w:hAnsiTheme="minorHAnsi" w:cstheme="minorHAnsi"/>
              <w:color w:val="000080"/>
              <w:sz w:val="16"/>
            </w:rPr>
            <w:t xml:space="preserve">Dok.id: </w:t>
          </w: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EK_DokumentID </w:instrText>
          </w:r>
          <w:r>
            <w:rPr>
              <w:rFonts w:asciiTheme="minorHAnsi" w:hAnsiTheme="minorHAnsi" w:cstheme="minorHAnsi"/>
              <w:color w:val="000080"/>
              <w:sz w:val="16"/>
            </w:rPr>
            <w:fldChar w:fldCharType="separate"/>
          </w:r>
          <w:r>
            <w:rPr>
              <w:rFonts w:asciiTheme="minorHAnsi" w:hAnsiTheme="minorHAnsi" w:cstheme="minorHAnsi"/>
              <w:color w:val="000080"/>
              <w:sz w:val="16"/>
            </w:rPr>
            <w:t>D71678</w:t>
          </w:r>
          <w:r>
            <w:rPr>
              <w:rFonts w:asciiTheme="minorHAnsi" w:hAnsiTheme="minorHAnsi" w:cstheme="minorHAnsi"/>
              <w:color w:val="000080"/>
              <w:sz w:val="16"/>
            </w:rPr>
            <w:fldChar w:fldCharType="end"/>
          </w:r>
          <w:r>
            <w:rPr>
              <w:rFonts w:asciiTheme="minorHAnsi" w:hAnsiTheme="minorHAnsi" w:cstheme="minorHAnsi"/>
              <w:color w:val="000080"/>
              <w:sz w:val="16"/>
            </w:rPr>
            <w:t xml:space="preserve">/Versjon: </w:t>
          </w: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EK_Utgave </w:instrText>
          </w:r>
          <w:r>
            <w:rPr>
              <w:rFonts w:asciiTheme="minorHAnsi" w:hAnsiTheme="minorHAnsi" w:cstheme="minorHAnsi"/>
              <w:color w:val="000080"/>
              <w:sz w:val="16"/>
            </w:rPr>
            <w:fldChar w:fldCharType="separate"/>
          </w:r>
          <w:r>
            <w:rPr>
              <w:rFonts w:asciiTheme="minorHAnsi" w:hAnsiTheme="minorHAnsi" w:cstheme="minorHAnsi"/>
              <w:color w:val="000080"/>
              <w:sz w:val="16"/>
            </w:rPr>
            <w:t>1.02</w:t>
          </w:r>
          <w:r>
            <w:rPr>
              <w:rFonts w:asciiTheme="minorHAnsi" w:hAnsiTheme="minorHAnsi" w:cstheme="minorHAnsi"/>
              <w:color w:val="000080"/>
              <w:sz w:val="16"/>
            </w:rPr>
            <w:fldChar w:fldCharType="end"/>
          </w:r>
          <w:r>
            <w:rPr>
              <w:rFonts w:asciiTheme="minorHAnsi" w:hAnsiTheme="minorHAnsi" w:cstheme="minorHAnsi"/>
              <w:color w:val="000080"/>
              <w:sz w:val="16"/>
            </w:rPr>
            <w:t>/</w:t>
          </w: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EK_GjelderTil </w:instrText>
          </w:r>
          <w:r>
            <w:rPr>
              <w:rFonts w:asciiTheme="minorHAnsi" w:hAnsiTheme="minorHAnsi" w:cstheme="minorHAnsi"/>
              <w:color w:val="000080"/>
              <w:sz w:val="16"/>
            </w:rPr>
            <w:fldChar w:fldCharType="separate"/>
          </w:r>
          <w:r>
            <w:rPr>
              <w:rFonts w:asciiTheme="minorHAnsi" w:hAnsiTheme="minorHAnsi" w:cstheme="minorHAnsi"/>
              <w:color w:val="000080"/>
              <w:sz w:val="16"/>
            </w:rPr>
            <w:t>16.07.2026</w:t>
          </w:r>
          <w:r>
            <w:rPr>
              <w:rFonts w:asciiTheme="minorHAnsi" w:hAnsiTheme="minorHAnsi" w:cstheme="minorHAnsi"/>
              <w:color w:val="000080"/>
              <w:sz w:val="16"/>
            </w:rPr>
            <w:fldChar w:fldCharType="end"/>
          </w:r>
          <w:r w:rsidRPr="00EB6F75">
            <w:rPr>
              <w:rFonts w:asciiTheme="minorHAnsi" w:hAnsiTheme="minorHAnsi" w:cstheme="minorHAnsi"/>
              <w:color w:val="000080"/>
              <w:sz w:val="16"/>
            </w:rPr>
            <w:t xml:space="preserve"> </w:t>
          </w:r>
        </w:p>
      </w:tc>
      <w:tc>
        <w:tcPr>
          <w:tcW w:w="4961" w:type="dxa"/>
          <w:tcBorders>
            <w:left w:val="single" w:sz="4" w:space="0" w:color="auto"/>
            <w:right w:val="single" w:sz="4" w:space="0" w:color="auto"/>
          </w:tcBorders>
        </w:tcPr>
        <w:p w:rsidR="00B24A00" w:rsidRPr="005C136C" w:rsidP="00EB6F75">
          <w:pPr>
            <w:pStyle w:val="Footer"/>
            <w:jc w:val="center"/>
            <w:rPr>
              <w:rFonts w:asciiTheme="minorHAnsi" w:hAnsiTheme="minorHAnsi" w:cstheme="minorHAnsi"/>
              <w:color w:val="000080"/>
              <w:sz w:val="16"/>
            </w:rPr>
          </w:pPr>
          <w:r>
            <w:rPr>
              <w:rFonts w:asciiTheme="minorHAnsi" w:hAnsiTheme="minorHAnsi" w:cstheme="minorHAnsi"/>
              <w:color w:val="000080"/>
              <w:sz w:val="16"/>
            </w:rPr>
            <w:fldChar w:fldCharType="begin" w:fldLock="1"/>
          </w:r>
          <w:r>
            <w:rPr>
              <w:rFonts w:asciiTheme="minorHAnsi" w:hAnsiTheme="minorHAnsi" w:cstheme="minorHAnsi"/>
              <w:color w:val="000080"/>
              <w:sz w:val="16"/>
            </w:rPr>
            <w:instrText xml:space="preserve"> DOCPROPERTY EK_S00MT1 </w:instrText>
          </w:r>
          <w:r>
            <w:rPr>
              <w:rFonts w:asciiTheme="minorHAnsi" w:hAnsiTheme="minorHAnsi" w:cstheme="minorHAnsi"/>
              <w:color w:val="000080"/>
              <w:sz w:val="16"/>
            </w:rPr>
            <w:fldChar w:fldCharType="separate"/>
          </w:r>
          <w:r>
            <w:rPr>
              <w:rFonts w:asciiTheme="minorHAnsi" w:hAnsiTheme="minorHAnsi" w:cstheme="minorHAnsi"/>
              <w:color w:val="000080"/>
              <w:sz w:val="16"/>
            </w:rPr>
            <w:t>Helse Bergen HF/Laboratorieklinikken/Avd. for patologi</w:t>
          </w:r>
          <w:r>
            <w:rPr>
              <w:rFonts w:asciiTheme="minorHAnsi" w:hAnsiTheme="minorHAnsi" w:cstheme="minorHAnsi"/>
              <w:color w:val="000080"/>
              <w:sz w:val="16"/>
            </w:rPr>
            <w:fldChar w:fldCharType="end"/>
          </w:r>
          <w:r w:rsidRPr="005C136C">
            <w:rPr>
              <w:rFonts w:asciiTheme="minorHAnsi" w:hAnsiTheme="minorHAnsi" w:cstheme="minorHAnsi"/>
              <w:color w:val="000080"/>
              <w:sz w:val="16"/>
            </w:rPr>
            <w:t xml:space="preserve"> </w:t>
          </w:r>
        </w:p>
      </w:tc>
      <w:tc>
        <w:tcPr>
          <w:tcW w:w="1418" w:type="dxa"/>
          <w:tcBorders>
            <w:left w:val="single" w:sz="4" w:space="0" w:color="auto"/>
          </w:tcBorders>
        </w:tcPr>
        <w:p w:rsidR="00B24A00" w:rsidRPr="005C136C" w:rsidP="007E4125">
          <w:pPr>
            <w:pStyle w:val="Footer"/>
            <w:jc w:val="right"/>
            <w:rPr>
              <w:rFonts w:asciiTheme="minorHAnsi" w:hAnsiTheme="minorHAnsi" w:cstheme="minorHAnsi"/>
              <w:sz w:val="16"/>
            </w:rPr>
          </w:pPr>
          <w:r w:rsidRPr="005C136C">
            <w:rPr>
              <w:rFonts w:asciiTheme="minorHAnsi" w:hAnsiTheme="minorHAnsi" w:cstheme="minorHAnsi"/>
              <w:sz w:val="16"/>
            </w:rPr>
            <w:t xml:space="preserve">Side </w:t>
          </w:r>
          <w:r w:rsidRPr="005C136C">
            <w:rPr>
              <w:rStyle w:val="PageNumber"/>
              <w:rFonts w:asciiTheme="minorHAnsi" w:hAnsiTheme="minorHAnsi" w:cstheme="minorHAnsi"/>
              <w:sz w:val="16"/>
            </w:rPr>
            <w:fldChar w:fldCharType="begin"/>
          </w:r>
          <w:r w:rsidRPr="005C136C">
            <w:rPr>
              <w:rStyle w:val="PageNumber"/>
              <w:rFonts w:asciiTheme="minorHAnsi" w:hAnsiTheme="minorHAnsi" w:cstheme="minorHAnsi"/>
              <w:sz w:val="16"/>
            </w:rPr>
            <w:instrText xml:space="preserve"> PAGE </w:instrText>
          </w:r>
          <w:r w:rsidRPr="005C136C">
            <w:rPr>
              <w:rStyle w:val="PageNumber"/>
              <w:rFonts w:asciiTheme="minorHAnsi" w:hAnsiTheme="minorHAnsi" w:cstheme="minorHAnsi"/>
              <w:sz w:val="16"/>
            </w:rPr>
            <w:fldChar w:fldCharType="separate"/>
          </w:r>
          <w:r w:rsidRPr="005C136C">
            <w:rPr>
              <w:rStyle w:val="PageNumber"/>
              <w:rFonts w:asciiTheme="minorHAnsi" w:hAnsiTheme="minorHAnsi" w:cstheme="minorHAnsi"/>
              <w:sz w:val="16"/>
              <w:lang w:val="nb-NO" w:eastAsia="nb-NO" w:bidi="ar-SA"/>
            </w:rPr>
            <w:t>1</w:t>
          </w:r>
          <w:r w:rsidRPr="005C136C">
            <w:rPr>
              <w:rStyle w:val="PageNumber"/>
              <w:rFonts w:asciiTheme="minorHAnsi" w:hAnsiTheme="minorHAnsi" w:cstheme="minorHAnsi"/>
              <w:sz w:val="16"/>
            </w:rPr>
            <w:fldChar w:fldCharType="end"/>
          </w:r>
          <w:r w:rsidRPr="005C136C">
            <w:rPr>
              <w:rFonts w:asciiTheme="minorHAnsi" w:hAnsiTheme="minorHAnsi" w:cstheme="minorHAnsi"/>
              <w:sz w:val="16"/>
            </w:rPr>
            <w:t xml:space="preserve"> av </w:t>
          </w:r>
          <w:r w:rsidRPr="005C136C">
            <w:rPr>
              <w:rStyle w:val="PageNumber"/>
              <w:rFonts w:asciiTheme="minorHAnsi" w:hAnsiTheme="minorHAnsi" w:cstheme="minorHAnsi"/>
              <w:sz w:val="16"/>
            </w:rPr>
            <w:fldChar w:fldCharType="begin"/>
          </w:r>
          <w:r w:rsidRPr="005C136C">
            <w:rPr>
              <w:rStyle w:val="PageNumber"/>
              <w:rFonts w:asciiTheme="minorHAnsi" w:hAnsiTheme="minorHAnsi" w:cstheme="minorHAnsi"/>
              <w:sz w:val="16"/>
            </w:rPr>
            <w:instrText xml:space="preserve"> NUMPAGES </w:instrText>
          </w:r>
          <w:r w:rsidRPr="005C136C">
            <w:rPr>
              <w:rStyle w:val="PageNumber"/>
              <w:rFonts w:asciiTheme="minorHAnsi" w:hAnsiTheme="minorHAnsi" w:cstheme="minorHAnsi"/>
              <w:sz w:val="16"/>
            </w:rPr>
            <w:fldChar w:fldCharType="separate"/>
          </w:r>
          <w:r w:rsidRPr="005C136C">
            <w:rPr>
              <w:rStyle w:val="PageNumber"/>
              <w:rFonts w:asciiTheme="minorHAnsi" w:hAnsiTheme="minorHAnsi" w:cstheme="minorHAnsi"/>
              <w:sz w:val="16"/>
              <w:lang w:val="nb-NO" w:eastAsia="nb-NO" w:bidi="ar-SA"/>
            </w:rPr>
            <w:t>1</w:t>
          </w:r>
          <w:r w:rsidRPr="005C136C">
            <w:rPr>
              <w:rStyle w:val="PageNumber"/>
              <w:rFonts w:asciiTheme="minorHAnsi" w:hAnsiTheme="minorHAnsi" w:cstheme="minorHAnsi"/>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pPr>
      <w:pStyle w:val="Header"/>
      <w:rPr>
        <w:color w:val="000080"/>
      </w:rPr>
    </w:pPr>
    <w:r>
      <w:rPr>
        <w:color w:val="000080"/>
      </w:rPr>
      <w:fldChar w:fldCharType="begin" w:fldLock="1"/>
    </w:r>
    <w:r>
      <w:rPr>
        <w:color w:val="000080"/>
      </w:rPr>
      <w:instrText xml:space="preserve"> DO</w:instrText>
    </w:r>
    <w:r>
      <w:rPr>
        <w:color w:val="000080"/>
      </w:rPr>
      <w:instrText xml:space="preserve">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40" w:type="dxa"/>
      <w:tblInd w:w="-289"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7655"/>
      <w:gridCol w:w="1985"/>
    </w:tblGrid>
    <w:tr w:rsidTr="00EB6F75">
      <w:tblPrEx>
        <w:tblW w:w="9640" w:type="dxa"/>
        <w:tblInd w:w="-289"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220"/>
      </w:trPr>
      <w:tc>
        <w:tcPr>
          <w:tcW w:w="7655" w:type="dxa"/>
          <w:vMerge w:val="restart"/>
          <w:tcBorders>
            <w:top w:val="single" w:sz="4" w:space="0" w:color="auto"/>
            <w:left w:val="single" w:sz="4" w:space="0" w:color="auto"/>
          </w:tcBorders>
          <w:vAlign w:val="bottom"/>
        </w:tcPr>
        <w:p w:rsidR="004739E4" w:rsidRPr="005C136C" w:rsidP="004739E4">
          <w:pPr>
            <w:pStyle w:val="Header"/>
            <w:jc w:val="center"/>
            <w:rPr>
              <w:rFonts w:asciiTheme="minorHAnsi" w:hAnsiTheme="minorHAnsi" w:cstheme="minorHAnsi"/>
              <w:sz w:val="28"/>
            </w:rPr>
          </w:pPr>
          <w:r w:rsidRPr="005C136C">
            <w:rPr>
              <w:rFonts w:asciiTheme="minorHAnsi" w:hAnsiTheme="minorHAnsi" w:cstheme="minorHAnsi"/>
              <w:sz w:val="28"/>
            </w:rPr>
            <w:fldChar w:fldCharType="begin" w:fldLock="1"/>
          </w:r>
          <w:r w:rsidRPr="005C136C">
            <w:rPr>
              <w:rFonts w:asciiTheme="minorHAnsi" w:hAnsiTheme="minorHAnsi" w:cstheme="minorHAnsi"/>
              <w:color w:val="000080"/>
              <w:sz w:val="28"/>
            </w:rPr>
            <w:instrText xml:space="preserve"> DOCPROPERTY EK_DokTittel </w:instrText>
          </w:r>
          <w:r w:rsidRPr="005C136C">
            <w:rPr>
              <w:rFonts w:asciiTheme="minorHAnsi" w:hAnsiTheme="minorHAnsi" w:cstheme="minorHAnsi"/>
              <w:sz w:val="28"/>
            </w:rPr>
            <w:fldChar w:fldCharType="separate"/>
          </w:r>
          <w:r w:rsidRPr="005C136C">
            <w:rPr>
              <w:rFonts w:asciiTheme="minorHAnsi" w:hAnsiTheme="minorHAnsi" w:cstheme="minorHAnsi"/>
              <w:color w:val="000080"/>
              <w:sz w:val="28"/>
            </w:rPr>
            <w:t>Informasjon - Obduksjon ved dødfødsler</w:t>
          </w:r>
          <w:r w:rsidRPr="005C136C">
            <w:rPr>
              <w:rFonts w:asciiTheme="minorHAnsi" w:hAnsiTheme="minorHAnsi" w:cstheme="minorHAnsi"/>
              <w:sz w:val="28"/>
            </w:rPr>
            <w:fldChar w:fldCharType="end"/>
          </w:r>
        </w:p>
      </w:tc>
      <w:tc>
        <w:tcPr>
          <w:tcW w:w="1985" w:type="dxa"/>
          <w:tcBorders>
            <w:bottom w:val="nil"/>
            <w:right w:val="single" w:sz="4" w:space="0" w:color="auto"/>
          </w:tcBorders>
          <w:vAlign w:val="center"/>
        </w:tcPr>
        <w:p w:rsidR="004739E4" w:rsidRPr="00EA5718" w:rsidP="004739E4">
          <w:pPr>
            <w:pStyle w:val="Header"/>
            <w:jc w:val="left"/>
            <w:rPr>
              <w:rFonts w:asciiTheme="minorHAnsi" w:hAnsiTheme="minorHAnsi" w:cstheme="minorHAnsi"/>
              <w:sz w:val="16"/>
              <w:szCs w:val="16"/>
            </w:rPr>
          </w:pPr>
          <w:r w:rsidRPr="00EA5718">
            <w:rPr>
              <w:rFonts w:asciiTheme="minorHAnsi" w:hAnsiTheme="minorHAnsi" w:cstheme="minorHAnsi"/>
              <w:sz w:val="16"/>
              <w:szCs w:val="16"/>
            </w:rPr>
            <w:t xml:space="preserve">Dok.ID: </w:t>
          </w:r>
          <w:r w:rsidRPr="00EA5718">
            <w:rPr>
              <w:rFonts w:asciiTheme="minorHAnsi" w:hAnsiTheme="minorHAnsi" w:cstheme="minorHAnsi"/>
              <w:color w:val="000080"/>
              <w:sz w:val="16"/>
              <w:szCs w:val="16"/>
            </w:rPr>
            <w:fldChar w:fldCharType="begin" w:fldLock="1"/>
          </w:r>
          <w:r w:rsidRPr="00EA5718">
            <w:rPr>
              <w:rFonts w:asciiTheme="minorHAnsi" w:hAnsiTheme="minorHAnsi" w:cstheme="minorHAnsi"/>
              <w:color w:val="000080"/>
              <w:sz w:val="16"/>
              <w:szCs w:val="16"/>
            </w:rPr>
            <w:instrText xml:space="preserve"> DOCPROPERTY EK_DokumentID </w:instrText>
          </w:r>
          <w:r w:rsidRPr="00EA5718">
            <w:rPr>
              <w:rFonts w:asciiTheme="minorHAnsi" w:hAnsiTheme="minorHAnsi" w:cstheme="minorHAnsi"/>
              <w:color w:val="000080"/>
              <w:sz w:val="16"/>
              <w:szCs w:val="16"/>
            </w:rPr>
            <w:fldChar w:fldCharType="separate"/>
          </w:r>
          <w:r w:rsidRPr="00EA5718">
            <w:rPr>
              <w:rFonts w:asciiTheme="minorHAnsi" w:hAnsiTheme="minorHAnsi" w:cstheme="minorHAnsi"/>
              <w:color w:val="000080"/>
              <w:sz w:val="16"/>
              <w:szCs w:val="16"/>
            </w:rPr>
            <w:t>D71678</w:t>
          </w:r>
          <w:r w:rsidRPr="00EA5718">
            <w:rPr>
              <w:rFonts w:asciiTheme="minorHAnsi" w:hAnsiTheme="minorHAnsi" w:cstheme="minorHAnsi"/>
              <w:color w:val="000080"/>
              <w:sz w:val="16"/>
              <w:szCs w:val="16"/>
            </w:rPr>
            <w:fldChar w:fldCharType="end"/>
          </w:r>
        </w:p>
      </w:tc>
    </w:tr>
    <w:tr w:rsidTr="00EB6F75">
      <w:tblPrEx>
        <w:tblW w:w="9640" w:type="dxa"/>
        <w:tblInd w:w="-289" w:type="dxa"/>
        <w:tblLayout w:type="fixed"/>
        <w:tblCellMar>
          <w:left w:w="70" w:type="dxa"/>
          <w:right w:w="70" w:type="dxa"/>
        </w:tblCellMar>
        <w:tblLook w:val="0000"/>
      </w:tblPrEx>
      <w:trPr>
        <w:trHeight w:val="220"/>
      </w:trPr>
      <w:tc>
        <w:tcPr>
          <w:tcW w:w="7655" w:type="dxa"/>
          <w:vMerge/>
          <w:tcBorders>
            <w:left w:val="single" w:sz="4" w:space="0" w:color="auto"/>
            <w:bottom w:val="single" w:sz="4" w:space="0" w:color="auto"/>
          </w:tcBorders>
          <w:vAlign w:val="bottom"/>
        </w:tcPr>
        <w:p w:rsidR="004739E4" w:rsidRPr="00EA5718" w:rsidP="004739E4">
          <w:pPr>
            <w:pStyle w:val="Header"/>
            <w:jc w:val="center"/>
            <w:rPr>
              <w:rFonts w:asciiTheme="minorHAnsi" w:hAnsiTheme="minorHAnsi" w:cstheme="minorHAnsi"/>
              <w:sz w:val="28"/>
              <w:szCs w:val="28"/>
            </w:rPr>
          </w:pPr>
        </w:p>
      </w:tc>
      <w:tc>
        <w:tcPr>
          <w:tcW w:w="1985" w:type="dxa"/>
          <w:tcBorders>
            <w:top w:val="nil"/>
            <w:bottom w:val="single" w:sz="4" w:space="0" w:color="auto"/>
            <w:right w:val="single" w:sz="4" w:space="0" w:color="auto"/>
          </w:tcBorders>
          <w:vAlign w:val="center"/>
        </w:tcPr>
        <w:p w:rsidR="004739E4" w:rsidRPr="00EB6F75" w:rsidP="004739E4">
          <w:pPr>
            <w:pStyle w:val="Header"/>
            <w:jc w:val="left"/>
            <w:rPr>
              <w:rFonts w:asciiTheme="minorHAnsi" w:hAnsiTheme="minorHAnsi" w:cstheme="minorHAnsi"/>
              <w:color w:val="000080"/>
              <w:sz w:val="16"/>
              <w:szCs w:val="16"/>
            </w:rPr>
          </w:pPr>
          <w:r w:rsidRPr="00EA5718">
            <w:rPr>
              <w:rFonts w:asciiTheme="minorHAnsi" w:hAnsiTheme="minorHAnsi" w:cstheme="minorHAnsi"/>
              <w:sz w:val="16"/>
              <w:szCs w:val="16"/>
            </w:rPr>
            <w:t xml:space="preserve">Versjon: </w:t>
          </w:r>
          <w:r w:rsidRPr="00EA5718">
            <w:rPr>
              <w:rFonts w:asciiTheme="minorHAnsi" w:hAnsiTheme="minorHAnsi" w:cstheme="minorHAnsi"/>
              <w:sz w:val="16"/>
              <w:szCs w:val="16"/>
            </w:rPr>
            <w:fldChar w:fldCharType="begin" w:fldLock="1"/>
          </w:r>
          <w:r w:rsidRPr="00EA5718">
            <w:rPr>
              <w:rFonts w:asciiTheme="minorHAnsi" w:hAnsiTheme="minorHAnsi" w:cstheme="minorHAnsi"/>
              <w:color w:val="000080"/>
              <w:sz w:val="16"/>
              <w:szCs w:val="16"/>
            </w:rPr>
            <w:instrText xml:space="preserve"> DOCPROPERTY EK_Utgave </w:instrText>
          </w:r>
          <w:r w:rsidRPr="00EA5718">
            <w:rPr>
              <w:rFonts w:asciiTheme="minorHAnsi" w:hAnsiTheme="minorHAnsi" w:cstheme="minorHAnsi"/>
              <w:sz w:val="16"/>
              <w:szCs w:val="16"/>
            </w:rPr>
            <w:fldChar w:fldCharType="separate"/>
          </w:r>
          <w:r w:rsidRPr="00EA5718">
            <w:rPr>
              <w:rFonts w:asciiTheme="minorHAnsi" w:hAnsiTheme="minorHAnsi" w:cstheme="minorHAnsi"/>
              <w:color w:val="000080"/>
              <w:sz w:val="16"/>
              <w:szCs w:val="16"/>
            </w:rPr>
            <w:t>1.02</w:t>
          </w:r>
          <w:r w:rsidRPr="00EA5718">
            <w:rPr>
              <w:rFonts w:asciiTheme="minorHAnsi" w:hAnsiTheme="minorHAnsi" w:cstheme="minorHAnsi"/>
              <w:sz w:val="16"/>
              <w:szCs w:val="16"/>
            </w:rPr>
            <w:fldChar w:fldCharType="end"/>
          </w:r>
          <w:r>
            <w:rPr>
              <w:rFonts w:asciiTheme="minorHAnsi" w:hAnsiTheme="minorHAnsi" w:cstheme="minorHAnsi"/>
              <w:sz w:val="16"/>
              <w:szCs w:val="16"/>
            </w:rPr>
            <w:t>/</w:t>
          </w:r>
          <w:r>
            <w:rPr>
              <w:rFonts w:asciiTheme="minorHAnsi" w:hAnsiTheme="minorHAnsi" w:cstheme="minorHAnsi"/>
              <w:color w:val="000080"/>
              <w:sz w:val="16"/>
              <w:szCs w:val="16"/>
            </w:rPr>
            <w:fldChar w:fldCharType="begin" w:fldLock="1"/>
          </w:r>
          <w:r>
            <w:rPr>
              <w:rFonts w:asciiTheme="minorHAnsi" w:hAnsiTheme="minorHAnsi" w:cstheme="minorHAnsi"/>
              <w:color w:val="000080"/>
              <w:sz w:val="16"/>
              <w:szCs w:val="16"/>
            </w:rPr>
            <w:instrText xml:space="preserve"> DOCPROPERTY EK_GjelderTil </w:instrText>
          </w:r>
          <w:r>
            <w:rPr>
              <w:rFonts w:asciiTheme="minorHAnsi" w:hAnsiTheme="minorHAnsi" w:cstheme="minorHAnsi"/>
              <w:color w:val="000080"/>
              <w:sz w:val="16"/>
              <w:szCs w:val="16"/>
            </w:rPr>
            <w:fldChar w:fldCharType="separate"/>
          </w:r>
          <w:r>
            <w:rPr>
              <w:rFonts w:asciiTheme="minorHAnsi" w:hAnsiTheme="minorHAnsi" w:cstheme="minorHAnsi"/>
              <w:color w:val="000080"/>
              <w:sz w:val="16"/>
              <w:szCs w:val="16"/>
            </w:rPr>
            <w:t>16.07.2026</w:t>
          </w:r>
          <w:r>
            <w:rPr>
              <w:rFonts w:asciiTheme="minorHAnsi" w:hAnsiTheme="minorHAnsi" w:cstheme="minorHAnsi"/>
              <w:color w:val="000080"/>
              <w:sz w:val="16"/>
              <w:szCs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8"/>
      <w:gridCol w:w="7380"/>
    </w:tblGrid>
    <w:tr w:rsidTr="00EB6F75">
      <w:tblPrEx>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59"/>
      </w:trPr>
      <w:tc>
        <w:tcPr>
          <w:tcW w:w="1838" w:type="dxa"/>
          <w:vAlign w:val="center"/>
        </w:tcPr>
        <w:p w:rsidR="00485214" w:rsidRPr="005C136C">
          <w:pPr>
            <w:pStyle w:val="Header"/>
            <w:jc w:val="center"/>
            <w:rPr>
              <w:rFonts w:asciiTheme="minorHAnsi" w:hAnsiTheme="minorHAnsi" w:cstheme="minorHAnsi"/>
              <w:sz w:val="16"/>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page">
                      <wp:posOffset>-179705</wp:posOffset>
                    </wp:positionH>
                    <wp:positionV relativeFrom="page">
                      <wp:posOffset>3599815</wp:posOffset>
                    </wp:positionV>
                    <wp:extent cx="6480175" cy="12960350"/>
                    <wp:effectExtent l="3175" t="3175" r="3175" b="0"/>
                    <wp:wrapNone/>
                    <wp:docPr id="1" name="Tekstboks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noTextEdit="1"/>
                          </wps:cNvSpPr>
                          <wps:spPr bwMode="auto">
                            <a:xfrm rot="18900000">
                              <a:off x="0" y="0"/>
                              <a:ext cx="6480175" cy="12960350"/>
                            </a:xfrm>
                            <a:prstGeom prst="rect">
                              <a:avLst/>
                            </a:prstGeom>
                            <a:extLst>
                              <a:ext xmlns:a="http://schemas.openxmlformats.org/drawingml/2006/main" uri="{91240B29-F687-4F45-9708-019B960494DF}">
                                <a14:hiddenLine xmlns:a14="http://schemas.microsoft.com/office/drawing/2010/main" w="9525">
                                  <a:solidFill>
                                    <a:srgbClr val="000000"/>
                                  </a:solidFill>
                                  <a:prstDash val="solid"/>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381525" w:rsidP="0038152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 o:spid="_x0000_s2049" type="#_x0000_t202" style="width:510.25pt;height:1020.5pt;margin-top:283.45pt;margin-left:-14.15pt;mso-height-percent:0;mso-height-relative:page;mso-position-horizontal-relative:page;mso-position-vertical-relative:page;mso-width-percent:0;mso-width-relative:page;mso-wrap-distance-bottom:0;mso-wrap-distance-left:9pt;mso-wrap-distance-right:9pt;mso-wrap-distance-top:0;mso-wrap-style:square;position:absolute;rotation:-45;visibility:visible;v-text-anchor:top;z-index:251659264" filled="f" stroked="f">
                    <v:stroke joinstyle="round"/>
                    <o:lock v:ext="edit" aspectratio="t" shapetype="t"/>
                    <v:textbox style="mso-fit-shape-to-text:t">
                      <w:txbxContent>
                        <w:p w:rsidR="00381525" w:rsidP="0038152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v:textbox>
                  </v:shape>
                </w:pict>
              </mc:Fallback>
            </mc:AlternateContent>
          </w:r>
          <w:r>
            <w:rPr>
              <w:rFonts w:asciiTheme="minorHAnsi" w:hAnsiTheme="minorHAnsi" w:cs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85pt;height:16.75pt" o:oleicon="f" o:ole="">
                <v:imagedata r:id="rId1" o:title=""/>
              </v:shape>
              <o:OLEObject Type="Embed" ProgID="PBrush" ShapeID="_x0000_i2050" DrawAspect="Content" ObjectID="_1721039363" r:id="rId2"/>
            </w:object>
          </w:r>
        </w:p>
      </w:tc>
      <w:tc>
        <w:tcPr>
          <w:tcW w:w="7380" w:type="dxa"/>
          <w:vAlign w:val="bottom"/>
        </w:tcPr>
        <w:p w:rsidR="00485214" w:rsidRPr="000E2B19" w:rsidP="00CB6D1A">
          <w:pPr>
            <w:pStyle w:val="Header"/>
            <w:jc w:val="center"/>
            <w:rPr>
              <w:rFonts w:asciiTheme="minorHAnsi" w:hAnsiTheme="minorHAnsi" w:cstheme="minorHAnsi"/>
              <w:color w:val="000080"/>
              <w:sz w:val="28"/>
            </w:rPr>
          </w:pPr>
          <w:r w:rsidRPr="005C136C">
            <w:rPr>
              <w:rFonts w:asciiTheme="minorHAnsi" w:hAnsiTheme="minorHAnsi" w:cstheme="minorHAnsi"/>
              <w:sz w:val="28"/>
            </w:rPr>
            <w:fldChar w:fldCharType="begin" w:fldLock="1"/>
          </w:r>
          <w:r w:rsidRPr="005C136C">
            <w:rPr>
              <w:rFonts w:asciiTheme="minorHAnsi" w:hAnsiTheme="minorHAnsi" w:cstheme="minorHAnsi"/>
              <w:color w:val="000080"/>
              <w:sz w:val="28"/>
            </w:rPr>
            <w:instrText xml:space="preserve"> DOCPROPERTY EK_DokTittel </w:instrText>
          </w:r>
          <w:r w:rsidRPr="005C136C">
            <w:rPr>
              <w:rFonts w:asciiTheme="minorHAnsi" w:hAnsiTheme="minorHAnsi" w:cstheme="minorHAnsi"/>
              <w:sz w:val="28"/>
            </w:rPr>
            <w:fldChar w:fldCharType="separate"/>
          </w:r>
          <w:r w:rsidRPr="005C136C">
            <w:rPr>
              <w:rFonts w:asciiTheme="minorHAnsi" w:hAnsiTheme="minorHAnsi" w:cstheme="minorHAnsi"/>
              <w:color w:val="000080"/>
              <w:sz w:val="28"/>
            </w:rPr>
            <w:t>Informasjon - Obduksjon ved dødfødsler</w:t>
          </w:r>
          <w:r w:rsidRPr="005C136C">
            <w:rPr>
              <w:rFonts w:asciiTheme="minorHAnsi" w:hAnsiTheme="minorHAnsi" w:cstheme="minorHAnsi"/>
              <w:sz w:val="28"/>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A06CC8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7C346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A4A122E"/>
    <w:multiLevelType w:val="singleLevel"/>
    <w:tmpl w:val="0414000F"/>
    <w:lvl w:ilvl="0">
      <w:start w:val="1"/>
      <w:numFmt w:val="decimal"/>
      <w:lvlText w:val="%1."/>
      <w:lvlJc w:val="left"/>
      <w:pPr>
        <w:tabs>
          <w:tab w:val="num" w:pos="360"/>
        </w:tabs>
        <w:ind w:left="360" w:hanging="36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7BD0"/>
    <w:rsid w:val="00020754"/>
    <w:rsid w:val="000354A8"/>
    <w:rsid w:val="00042992"/>
    <w:rsid w:val="0005214E"/>
    <w:rsid w:val="00056D52"/>
    <w:rsid w:val="00067C31"/>
    <w:rsid w:val="00076677"/>
    <w:rsid w:val="00081F27"/>
    <w:rsid w:val="00083284"/>
    <w:rsid w:val="000A1D6A"/>
    <w:rsid w:val="000C6A9B"/>
    <w:rsid w:val="000D3C29"/>
    <w:rsid w:val="000D5FFE"/>
    <w:rsid w:val="000D63E4"/>
    <w:rsid w:val="000E2B19"/>
    <w:rsid w:val="000F32C5"/>
    <w:rsid w:val="000F5FC0"/>
    <w:rsid w:val="00101002"/>
    <w:rsid w:val="00115094"/>
    <w:rsid w:val="00117171"/>
    <w:rsid w:val="00117E18"/>
    <w:rsid w:val="00140619"/>
    <w:rsid w:val="00150F73"/>
    <w:rsid w:val="00157C37"/>
    <w:rsid w:val="00161FD5"/>
    <w:rsid w:val="00176BA5"/>
    <w:rsid w:val="0019138B"/>
    <w:rsid w:val="0019290E"/>
    <w:rsid w:val="001A4CED"/>
    <w:rsid w:val="001B1D43"/>
    <w:rsid w:val="001B37A6"/>
    <w:rsid w:val="001C094A"/>
    <w:rsid w:val="001C2661"/>
    <w:rsid w:val="001E0E8D"/>
    <w:rsid w:val="001E1DBA"/>
    <w:rsid w:val="001F7E88"/>
    <w:rsid w:val="0020110C"/>
    <w:rsid w:val="00203F1E"/>
    <w:rsid w:val="00227AF8"/>
    <w:rsid w:val="00233256"/>
    <w:rsid w:val="00241F65"/>
    <w:rsid w:val="002424D2"/>
    <w:rsid w:val="002722A6"/>
    <w:rsid w:val="002762E3"/>
    <w:rsid w:val="00281B8D"/>
    <w:rsid w:val="00284EBB"/>
    <w:rsid w:val="002A4A07"/>
    <w:rsid w:val="002A791D"/>
    <w:rsid w:val="002B1F3C"/>
    <w:rsid w:val="002D0738"/>
    <w:rsid w:val="002F5A32"/>
    <w:rsid w:val="00304B15"/>
    <w:rsid w:val="00311019"/>
    <w:rsid w:val="003338AF"/>
    <w:rsid w:val="00347FBB"/>
    <w:rsid w:val="00362B96"/>
    <w:rsid w:val="00381525"/>
    <w:rsid w:val="00390056"/>
    <w:rsid w:val="00393223"/>
    <w:rsid w:val="003A669E"/>
    <w:rsid w:val="003A6B8A"/>
    <w:rsid w:val="003C5594"/>
    <w:rsid w:val="003D3C2E"/>
    <w:rsid w:val="003E25C1"/>
    <w:rsid w:val="003E4741"/>
    <w:rsid w:val="00407B78"/>
    <w:rsid w:val="00411E8A"/>
    <w:rsid w:val="00424A16"/>
    <w:rsid w:val="004273B1"/>
    <w:rsid w:val="00437DED"/>
    <w:rsid w:val="00455820"/>
    <w:rsid w:val="004611B5"/>
    <w:rsid w:val="004640AA"/>
    <w:rsid w:val="0047022F"/>
    <w:rsid w:val="004719A0"/>
    <w:rsid w:val="004739E4"/>
    <w:rsid w:val="00482CE0"/>
    <w:rsid w:val="00485214"/>
    <w:rsid w:val="004B1EF5"/>
    <w:rsid w:val="004C563C"/>
    <w:rsid w:val="004D0DCE"/>
    <w:rsid w:val="004E0461"/>
    <w:rsid w:val="004E763F"/>
    <w:rsid w:val="0050053D"/>
    <w:rsid w:val="00507049"/>
    <w:rsid w:val="00507D96"/>
    <w:rsid w:val="005103B6"/>
    <w:rsid w:val="00512A1B"/>
    <w:rsid w:val="00520D11"/>
    <w:rsid w:val="0053273E"/>
    <w:rsid w:val="005370F4"/>
    <w:rsid w:val="0054179A"/>
    <w:rsid w:val="0054461F"/>
    <w:rsid w:val="00547EEF"/>
    <w:rsid w:val="00556838"/>
    <w:rsid w:val="00557C81"/>
    <w:rsid w:val="00577FEE"/>
    <w:rsid w:val="005810F3"/>
    <w:rsid w:val="0058166E"/>
    <w:rsid w:val="00590E1D"/>
    <w:rsid w:val="00596E8D"/>
    <w:rsid w:val="005A16A1"/>
    <w:rsid w:val="005A5E90"/>
    <w:rsid w:val="005B0B7E"/>
    <w:rsid w:val="005B308D"/>
    <w:rsid w:val="005B4C45"/>
    <w:rsid w:val="005C136C"/>
    <w:rsid w:val="005C2BF6"/>
    <w:rsid w:val="005D6F8B"/>
    <w:rsid w:val="00606A4F"/>
    <w:rsid w:val="00611A93"/>
    <w:rsid w:val="00611B44"/>
    <w:rsid w:val="00617242"/>
    <w:rsid w:val="0062565C"/>
    <w:rsid w:val="00627FF9"/>
    <w:rsid w:val="006479E1"/>
    <w:rsid w:val="00650773"/>
    <w:rsid w:val="006720B2"/>
    <w:rsid w:val="00693B1B"/>
    <w:rsid w:val="006B1529"/>
    <w:rsid w:val="006B2158"/>
    <w:rsid w:val="006C17D9"/>
    <w:rsid w:val="006C735A"/>
    <w:rsid w:val="006D2D97"/>
    <w:rsid w:val="006D3A08"/>
    <w:rsid w:val="006D57BF"/>
    <w:rsid w:val="006E06DD"/>
    <w:rsid w:val="006E2A16"/>
    <w:rsid w:val="006E317B"/>
    <w:rsid w:val="006E5645"/>
    <w:rsid w:val="006F6255"/>
    <w:rsid w:val="00713D7C"/>
    <w:rsid w:val="00727E6C"/>
    <w:rsid w:val="007367F2"/>
    <w:rsid w:val="007834B5"/>
    <w:rsid w:val="0078621E"/>
    <w:rsid w:val="007E4125"/>
    <w:rsid w:val="0080313B"/>
    <w:rsid w:val="00806640"/>
    <w:rsid w:val="00820B61"/>
    <w:rsid w:val="008361CD"/>
    <w:rsid w:val="00843ADC"/>
    <w:rsid w:val="00845551"/>
    <w:rsid w:val="00850B9C"/>
    <w:rsid w:val="008530BA"/>
    <w:rsid w:val="00853B1D"/>
    <w:rsid w:val="00855382"/>
    <w:rsid w:val="008564CD"/>
    <w:rsid w:val="00872C17"/>
    <w:rsid w:val="0088008E"/>
    <w:rsid w:val="008838DA"/>
    <w:rsid w:val="008A2439"/>
    <w:rsid w:val="008A5308"/>
    <w:rsid w:val="008B41C0"/>
    <w:rsid w:val="008B7340"/>
    <w:rsid w:val="008C1944"/>
    <w:rsid w:val="008C41EB"/>
    <w:rsid w:val="008C797A"/>
    <w:rsid w:val="008D33F1"/>
    <w:rsid w:val="008F30D5"/>
    <w:rsid w:val="00903623"/>
    <w:rsid w:val="009039EB"/>
    <w:rsid w:val="00905B0B"/>
    <w:rsid w:val="00907122"/>
    <w:rsid w:val="00907ABE"/>
    <w:rsid w:val="009165FB"/>
    <w:rsid w:val="0091692D"/>
    <w:rsid w:val="00921B2F"/>
    <w:rsid w:val="00922E14"/>
    <w:rsid w:val="00936C75"/>
    <w:rsid w:val="009506D3"/>
    <w:rsid w:val="00952FAC"/>
    <w:rsid w:val="00970B24"/>
    <w:rsid w:val="009737D2"/>
    <w:rsid w:val="00995674"/>
    <w:rsid w:val="009A2EB0"/>
    <w:rsid w:val="009B19A9"/>
    <w:rsid w:val="009B4B09"/>
    <w:rsid w:val="009B6F8F"/>
    <w:rsid w:val="009C6E05"/>
    <w:rsid w:val="009D072D"/>
    <w:rsid w:val="009D4154"/>
    <w:rsid w:val="009E0D59"/>
    <w:rsid w:val="009F7668"/>
    <w:rsid w:val="00A17D23"/>
    <w:rsid w:val="00A271A9"/>
    <w:rsid w:val="00A577D4"/>
    <w:rsid w:val="00A75A8B"/>
    <w:rsid w:val="00AA01B6"/>
    <w:rsid w:val="00AA4C6C"/>
    <w:rsid w:val="00AB08E0"/>
    <w:rsid w:val="00AC0D84"/>
    <w:rsid w:val="00AC35FB"/>
    <w:rsid w:val="00AD1E4B"/>
    <w:rsid w:val="00AD296B"/>
    <w:rsid w:val="00AD3BC6"/>
    <w:rsid w:val="00AD6B34"/>
    <w:rsid w:val="00AE6893"/>
    <w:rsid w:val="00AE7634"/>
    <w:rsid w:val="00AF5DDC"/>
    <w:rsid w:val="00B02D46"/>
    <w:rsid w:val="00B21CB1"/>
    <w:rsid w:val="00B24A00"/>
    <w:rsid w:val="00B46418"/>
    <w:rsid w:val="00B516BE"/>
    <w:rsid w:val="00B55A8A"/>
    <w:rsid w:val="00B572ED"/>
    <w:rsid w:val="00B7230A"/>
    <w:rsid w:val="00BC5853"/>
    <w:rsid w:val="00BD6D72"/>
    <w:rsid w:val="00BE48E2"/>
    <w:rsid w:val="00BF6B78"/>
    <w:rsid w:val="00C071DF"/>
    <w:rsid w:val="00C33938"/>
    <w:rsid w:val="00C40A3A"/>
    <w:rsid w:val="00C4283A"/>
    <w:rsid w:val="00C47D6B"/>
    <w:rsid w:val="00C5222B"/>
    <w:rsid w:val="00C55785"/>
    <w:rsid w:val="00C62F22"/>
    <w:rsid w:val="00C72834"/>
    <w:rsid w:val="00C81FA3"/>
    <w:rsid w:val="00C836EE"/>
    <w:rsid w:val="00C84942"/>
    <w:rsid w:val="00C97AFA"/>
    <w:rsid w:val="00CA0ECF"/>
    <w:rsid w:val="00CB3EB0"/>
    <w:rsid w:val="00CB523D"/>
    <w:rsid w:val="00CB6D1A"/>
    <w:rsid w:val="00CD6C43"/>
    <w:rsid w:val="00CE5024"/>
    <w:rsid w:val="00CF2E4A"/>
    <w:rsid w:val="00D013CC"/>
    <w:rsid w:val="00D03EED"/>
    <w:rsid w:val="00D36983"/>
    <w:rsid w:val="00D36A2D"/>
    <w:rsid w:val="00D40E94"/>
    <w:rsid w:val="00D4374F"/>
    <w:rsid w:val="00D51385"/>
    <w:rsid w:val="00D70973"/>
    <w:rsid w:val="00D7283E"/>
    <w:rsid w:val="00D729E7"/>
    <w:rsid w:val="00D8507D"/>
    <w:rsid w:val="00D948F4"/>
    <w:rsid w:val="00D95FB8"/>
    <w:rsid w:val="00DA0D76"/>
    <w:rsid w:val="00DB372D"/>
    <w:rsid w:val="00DD1C72"/>
    <w:rsid w:val="00DD2FE1"/>
    <w:rsid w:val="00DD37C3"/>
    <w:rsid w:val="00DD739D"/>
    <w:rsid w:val="00DD7CFF"/>
    <w:rsid w:val="00DF4C87"/>
    <w:rsid w:val="00E023CD"/>
    <w:rsid w:val="00E033C9"/>
    <w:rsid w:val="00E30F00"/>
    <w:rsid w:val="00E3168F"/>
    <w:rsid w:val="00E33977"/>
    <w:rsid w:val="00E35C67"/>
    <w:rsid w:val="00E36B5C"/>
    <w:rsid w:val="00E40863"/>
    <w:rsid w:val="00E4664C"/>
    <w:rsid w:val="00E5442A"/>
    <w:rsid w:val="00E66049"/>
    <w:rsid w:val="00E67083"/>
    <w:rsid w:val="00E774C2"/>
    <w:rsid w:val="00E80759"/>
    <w:rsid w:val="00E8142A"/>
    <w:rsid w:val="00E8377A"/>
    <w:rsid w:val="00E8424E"/>
    <w:rsid w:val="00E86FAE"/>
    <w:rsid w:val="00E8758E"/>
    <w:rsid w:val="00E90D68"/>
    <w:rsid w:val="00E96F17"/>
    <w:rsid w:val="00EA5718"/>
    <w:rsid w:val="00EA5771"/>
    <w:rsid w:val="00EB3357"/>
    <w:rsid w:val="00EB6F75"/>
    <w:rsid w:val="00EC1A89"/>
    <w:rsid w:val="00ED248C"/>
    <w:rsid w:val="00EE3B2D"/>
    <w:rsid w:val="00F112E2"/>
    <w:rsid w:val="00F166F5"/>
    <w:rsid w:val="00F24469"/>
    <w:rsid w:val="00F43A32"/>
    <w:rsid w:val="00F46524"/>
    <w:rsid w:val="00F53202"/>
    <w:rsid w:val="00F712A2"/>
    <w:rsid w:val="00F8392F"/>
    <w:rsid w:val="00F958D6"/>
    <w:rsid w:val="00FB090D"/>
    <w:rsid w:val="00FB2EC4"/>
    <w:rsid w:val="00FB3861"/>
    <w:rsid w:val="00FD0B94"/>
    <w:rsid w:val="00FD3E56"/>
    <w:rsid w:val="00FD64C1"/>
    <w:rsid w:val="00FE054E"/>
    <w:rsid w:val="00FE1905"/>
    <w:rsid w:val="00FF04C7"/>
    <w:rsid w:val="00FF5B51"/>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Stustad, Marwin Christoffer"/>
    <w:docVar w:name="ek_dbfields" w:val="EK_Avdeling¤2#4¤2# ¤3#EK_Avsnitt¤2#4¤2# ¤3#EK_Bedriftsnavn¤2#1¤2#Helse Bergen¤3#EK_GjelderFra¤2#0¤2#03.08.2022¤3#EK_KlGjelderFra¤2#0¤2#¤3#EK_Opprettet¤2#0¤2#24.03.2022¤3#EK_Utgitt¤2#0¤2#04.05.2022¤3#EK_IBrukDato¤2#0¤2#03.08.2022¤3#EK_DokumentID¤2#0¤2#D71678¤3#EK_DokTittel¤2#0¤2#Informasjon - Obduksjon ved dødfødsler¤3#EK_DokType¤2#0¤2#Informasjon¤3#EK_DocLvlShort¤2#0¤2# ¤3#EK_DocLevel¤2#0¤2# ¤3#EK_EksRef¤2#2¤2# 0_x0009_¤3#EK_Erstatter¤2#0¤2#1.00¤3#EK_ErstatterD¤2#0¤2#04.05.2022¤3#EK_Signatur¤2#0¤2#Wik, Elisabeth¤3#EK_Verifisert¤2#0¤2#27.04.2022 - Kristoffersen, Stine¤3#EK_Hørt¤2#0¤2#21.04.2022 - Collett, Karin, 08.04.2022 - Kristoffersen, Stine, 08.04.2022 - Stustad, Marwin Christoffer¤3#EK_AuditReview¤2#2¤2# ¤3#EK_AuditApprove¤2#2¤2# ¤3#EK_Gradering¤2#0¤2#Åpen¤3#EK_Gradnr¤2#4¤2#0¤3#EK_Kapittel¤2#4¤2# ¤3#EK_Referanse¤2#2¤2# 0_x0009_¤3#EK_RefNr¤2#0¤2#02.13.2.16.6-05¤3#EK_Revisjon¤2#0¤2#1.01¤3#EK_Ansvarlig¤2#0¤2#Stustad, Marwin Christoffer¤3#EK_SkrevetAv¤2#0¤2#Seksjonsoverlege Autopsi, Marwin Christoffer Stustad¤3#EK_UText1¤2#0¤2#Seksjonsoverlege Autopsi¤3#EK_UText2¤2#0¤2# ¤3#EK_UText3¤2#0¤2# ¤3#EK_UText4¤2#0¤2# ¤3#EK_Status¤2#0¤2#I bruk¤3#EK_Stikkord¤2#0¤2#¤3#EK_SuperStikkord¤2#0¤2#¤3#EK_Rapport¤2#3¤2#¤3#EK_EKPrintMerke¤2#0¤2#Uoffisiell utskrift er kun gyldig på utskriftsdato¤3#EK_Watermark¤2#0¤2#¤3#EK_Utgave¤2#0¤2#1.01¤3#EK_Merknad¤2#7¤2#Lagt i ny mal for informasjonsskriv.&#13;_x000a_Forlenget gyldighet til 03.08.2024¤3#EK_VerLogg¤2#2¤2#Ver. 1.01 - 03.08.2022|Lagt i ny mal for informasjonsskriv.&#13;_x000a_Forlenget gyldighet til 03.08.2024¤1#Ver. 1.00 - 04.05.2022|Diverse oppdateringer¤3#EK_RF1¤2#4¤2# ¤3#EK_RF2¤2#4¤2# ¤3#EK_RF3¤2#4¤2# ¤3#EK_RF4¤2#4¤2# ¤3#EK_RF5¤2#4¤2# ¤3#EK_RF6¤2#4¤2# ¤3#EK_RF7¤2#4¤2# ¤3#EK_RF8¤2#4¤2# ¤3#EK_RF9¤2#4¤2# ¤3#EK_Mappe1¤2#4¤2# ¤3#EK_Mappe2¤2#4¤2# ¤3#EK_Mappe3¤2#4¤2# ¤3#EK_Mappe4¤2#4¤2# ¤3#EK_Mappe5¤2#4¤2# ¤3#EK_Mappe6¤2#4¤2# ¤3#EK_Mappe7¤2#4¤2# ¤3#EK_Mappe8¤2#4¤2# ¤3#EK_Mappe9¤2#4¤2# ¤3#EK_DL¤2#0¤2#5¤3#EK_GjelderTil¤2#0¤2#03.08.2024¤3#EK_Vedlegg¤2#2¤2# 0_x0009_¤3#EK_AvdelingOver¤2#4¤2# ¤3#EK_HRefNr¤2#0¤2# ¤3#EK_HbNavn¤2#0¤2# ¤3#EK_DokRefnr¤2#4¤2#00030213021606¤3#EK_Dokendrdato¤2#4¤2#03.08.2022 13:41:12¤3#EK_HbType¤2#4¤2# ¤3#EK_Offisiell¤2#4¤2# ¤3#EK_VedleggRef¤2#4¤2#02.13.2.16.6-05¤3#EK_Strukt00¤2#5¤2#¤5#¤5#HVRHF¤5#1¤5#-1¤4#¤5#02¤5#Helse Bergen HF¤5#1¤5#0¤4#.¤5#13¤5#Laboratorieklinikken¤5#1¤5#0¤4#.¤5#2¤5#Avd. for patologi¤5#1¤5#0¤4#.¤5#16¤5#Datasystemer og informasjonsbehandling¤5#0¤5#0¤4#.¤5#6¤5#Informasjon til brukere (web)¤5#0¤5#0¤4# - ¤3#EK_Strukt01¤2#5¤2#¤5#¤5#Kategorier HB (ikke dokumenter på dette nivået trykk dere videre ned +)¤5#0¤5#0¤4#¤5#¤5#Pasientbehandling (ikke dokumenter på dette nivået trykk dere videre ned +)¤5#0¤5#0¤4#¤5#¤5#Pasientinformasjon¤5#3¤5#0¤4# - ¤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3¤5#Laboratorieklinikken¤5#1¤5#0¤4#.¤5#2¤5#Avd. for patologi¤5#1¤5#0¤4#.¤5#16¤5#Datasystemer og informasjonsbehandling¤5#0¤5#0¤4#.¤5#6¤5#Informasjon til brukere (web)¤5#0¤5#0¤4# - ¤3#"/>
    <w:docVar w:name="ek_dl" w:val="5"/>
    <w:docVar w:name="ek_doclevel" w:val=" "/>
    <w:docVar w:name="ek_doclvlshort" w:val=" "/>
    <w:docVar w:name="ek_doktittel" w:val="Informasjon - Obduksjon ved dødfødsler"/>
    <w:docVar w:name="ek_doktype" w:val="Informasjon"/>
    <w:docVar w:name="ek_dokumentid" w:val="D71678"/>
    <w:docVar w:name="ek_eksref" w:val="[EK_EksRef]"/>
    <w:docVar w:name="ek_erstatter" w:val="1.00"/>
    <w:docVar w:name="ek_erstatterd" w:val="04.05.2022"/>
    <w:docVar w:name="ek_format" w:val="-10"/>
    <w:docVar w:name="ek_gjelderfra" w:val="03.08.2022"/>
    <w:docVar w:name="ek_gjeldertil" w:val="03.08.2024"/>
    <w:docVar w:name="ek_gradering" w:val="Åpen"/>
    <w:docVar w:name="ek_hbnavn" w:val=" "/>
    <w:docVar w:name="ek_hrefnr" w:val=" "/>
    <w:docVar w:name="ek_hørt" w:val="21.04.2022 - Collett, Karin, 08.04.2022 - Kristoffersen, Stine, 08.04.2022 - Stustad, Marwin Christoffer"/>
    <w:docVar w:name="ek_ibrukdato" w:val="03.08.2022"/>
    <w:docVar w:name="ek_klgjelderfra" w:val="[]"/>
    <w:docVar w:name="ek_merknad" w:val="Lagt i ny mal for informasjonsskriv.&#13;_x000a_Forlenget gyldighet til 03.08.2024"/>
    <w:docVar w:name="ek_opprettet" w:val="24.03.2022"/>
    <w:docVar w:name="ek_protection" w:val="0"/>
    <w:docVar w:name="ek_rapport" w:val="[]"/>
    <w:docVar w:name="ek_referanse" w:val="[EK_Referanse]"/>
    <w:docVar w:name="ek_refnr" w:val="02.13.2.16.6-05"/>
    <w:docVar w:name="ek_revisjon" w:val="1.01"/>
    <w:docVar w:name="ek_s00mt1" w:val="HVRHF - Helse Bergen HF - Laboratorieklinikken - Avd. for patologi"/>
    <w:docVar w:name="ek_signatur" w:val="Wik, Elisabeth"/>
    <w:docVar w:name="ek_skrevetav" w:val="Seksjonsoverlege Autopsi, Marwin Christoffer Stustad"/>
    <w:docVar w:name="ek_status" w:val="I bruk"/>
    <w:docVar w:name="ek_stikkord" w:val="[]"/>
    <w:docVar w:name="ek_superstikkord" w:val="[]"/>
    <w:docVar w:name="ek_type" w:val="DOK"/>
    <w:docVar w:name="ek_utext1" w:val="Seksjonsoverlege Autopsi"/>
    <w:docVar w:name="ek_utext2" w:val=" "/>
    <w:docVar w:name="ek_utext3" w:val=" "/>
    <w:docVar w:name="ek_utext4" w:val=" "/>
    <w:docVar w:name="ek_utgave" w:val="1.01"/>
    <w:docVar w:name="ek_utgitt" w:val="04.05.2022"/>
    <w:docVar w:name="ek_verifisert" w:val="27.04.2022 - Kristoffersen, Stine"/>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F0CAC9CF-3DA0-46E8-9C26-BA857CB3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16"/>
    <w:rPr>
      <w:rFonts w:ascii="Calibri" w:hAnsi="Calibri"/>
      <w:sz w:val="22"/>
    </w:rPr>
  </w:style>
  <w:style w:type="paragraph" w:styleId="Heading1">
    <w:name w:val="heading 1"/>
    <w:basedOn w:val="Normal"/>
    <w:next w:val="Normal"/>
    <w:autoRedefine/>
    <w:qFormat/>
    <w:rsid w:val="004273B1"/>
    <w:pPr>
      <w:numPr>
        <w:numId w:val="1"/>
      </w:numPr>
      <w:spacing w:before="120" w:after="120"/>
      <w:ind w:left="431" w:hanging="431"/>
      <w:outlineLvl w:val="0"/>
    </w:pPr>
    <w:rPr>
      <w:b/>
      <w:sz w:val="28"/>
    </w:rPr>
  </w:style>
  <w:style w:type="paragraph" w:styleId="Heading2">
    <w:name w:val="heading 2"/>
    <w:basedOn w:val="Normal"/>
    <w:next w:val="Normal"/>
    <w:autoRedefine/>
    <w:qFormat/>
    <w:rsid w:val="004273B1"/>
    <w:pPr>
      <w:numPr>
        <w:ilvl w:val="1"/>
        <w:numId w:val="1"/>
      </w:numPr>
      <w:spacing w:before="120" w:after="120"/>
      <w:ind w:left="578" w:hanging="578"/>
      <w:outlineLvl w:val="1"/>
    </w:pPr>
    <w:rPr>
      <w:b/>
      <w:sz w:val="24"/>
    </w:rPr>
  </w:style>
  <w:style w:type="paragraph" w:styleId="Heading3">
    <w:name w:val="heading 3"/>
    <w:basedOn w:val="Normal"/>
    <w:next w:val="Normal"/>
    <w:autoRedefine/>
    <w:qFormat/>
    <w:rsid w:val="004273B1"/>
    <w:pPr>
      <w:numPr>
        <w:ilvl w:val="2"/>
        <w:numId w:val="12"/>
      </w:numPr>
      <w:tabs>
        <w:tab w:val="num" w:pos="703"/>
      </w:tabs>
      <w:spacing w:before="120" w:after="120"/>
      <w:ind w:left="505" w:hanging="505"/>
      <w:outlineLvl w:val="2"/>
    </w:pPr>
    <w:rPr>
      <w:b/>
    </w:rPr>
  </w:style>
  <w:style w:type="paragraph" w:styleId="Heading4">
    <w:name w:val="heading 4"/>
    <w:basedOn w:val="Heading3"/>
    <w:next w:val="Normal"/>
    <w:autoRedefine/>
    <w:qFormat/>
    <w:rsid w:val="004273B1"/>
    <w:pPr>
      <w:outlineLvl w:val="3"/>
    </w:pPr>
    <w:rPr>
      <w:b w:val="0"/>
    </w:rPr>
  </w:style>
  <w:style w:type="paragraph" w:styleId="Heading6">
    <w:name w:val="heading 6"/>
    <w:basedOn w:val="Normal"/>
    <w:next w:val="Normal"/>
    <w:qFormat/>
    <w:pPr>
      <w:spacing w:line="36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rdtekstTegn"/>
    <w:rPr>
      <w:rFonts w:ascii="Times New Roman" w:hAnsi="Times New Roman"/>
      <w:sz w:val="24"/>
    </w:rPr>
  </w:style>
  <w:style w:type="paragraph" w:styleId="TOCHeading">
    <w:name w:val="TOC Heading"/>
    <w:basedOn w:val="Heading1"/>
    <w:next w:val="Normal"/>
    <w:uiPriority w:val="39"/>
    <w:unhideWhenUsed/>
    <w:qFormat/>
    <w:rsid w:val="004273B1"/>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rsid w:val="004273B1"/>
    <w:pPr>
      <w:spacing w:after="100"/>
    </w:pPr>
  </w:style>
  <w:style w:type="paragraph" w:styleId="TOC2">
    <w:name w:val="toc 2"/>
    <w:basedOn w:val="Normal"/>
    <w:next w:val="Normal"/>
    <w:autoRedefine/>
    <w:uiPriority w:val="39"/>
    <w:rsid w:val="004273B1"/>
    <w:pPr>
      <w:spacing w:after="100"/>
      <w:ind w:left="220"/>
    </w:pPr>
  </w:style>
  <w:style w:type="character" w:customStyle="1" w:styleId="BrdtekstTegn">
    <w:name w:val="Brødtekst Tegn"/>
    <w:basedOn w:val="DefaultParagraphFont"/>
    <w:link w:val="BodyText"/>
    <w:rsid w:val="00233256"/>
    <w:rPr>
      <w:sz w:val="24"/>
    </w:rPr>
  </w:style>
  <w:style w:type="table" w:styleId="TableGrid">
    <w:name w:val="Table Grid"/>
    <w:basedOn w:val="TableNormal"/>
    <w:rsid w:val="0023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24A16"/>
    <w:pPr>
      <w:spacing w:after="100"/>
      <w:ind w:left="440"/>
    </w:pPr>
  </w:style>
  <w:style w:type="paragraph" w:styleId="NormalWeb">
    <w:name w:val="Normal (Web)"/>
    <w:basedOn w:val="Normal"/>
    <w:uiPriority w:val="99"/>
    <w:semiHidden/>
    <w:unhideWhenUsed/>
    <w:rsid w:val="00381525"/>
    <w:pPr>
      <w:spacing w:before="100" w:beforeAutospacing="1" w:after="100" w:afterAutospacing="1"/>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valdom\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60B-E963-4EF0-8DEB-E8124F84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1</TotalTime>
  <Pages>1</Pages>
  <Words>484</Words>
  <Characters>2821</Characters>
  <Application>Microsoft Office Word</Application>
  <DocSecurity>0</DocSecurity>
  <Lines>41</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PAT Mal standard</vt:lpstr>
      <vt:lpstr>HBHF-mal - stående</vt:lpstr>
    </vt:vector>
  </TitlesOfParts>
  <Company>Datakvalitet</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 Obduksjon ved dødfødsler</dc:title>
  <dc:subject>00030213021606|02.13.2.16.6-05|</dc:subject>
  <dc:creator>Handbok</dc:creator>
  <dc:description>EK_Avdeling_x0002_4_x0002_ _x0003_EK_Avsnitt_x0002_4_x0002_ _x0003_EK_Bedriftsnavn_x0002_1_x0002_Helse Bergen_x0003_EK_GjelderFra_x0002_0_x0002_03.08.2022_x0003_EK_KlGjelderFra_x0002_0_x0002__x0003_EK_Opprettet_x0002_0_x0002_24.03.2022_x0003_EK_Utgitt_x0002_0_x0002_04.05.2022_x0003_EK_IBrukDato_x0002_0_x0002_03.08.2022_x0003_EK_DokumentID_x0002_0_x0002_D71678_x0003_EK_DokTittel_x0002_0_x0002_Informasjon - Obduksjon ved dødfødsler_x0003_EK_DokType_x0002_0_x0002_Informasjon_x0003_EK_DocLvlShort_x0002_0_x0002_ _x0003_EK_DocLevel_x0002_0_x0002_ _x0003_EK_EksRef_x0002_2_x0002_ 0	_x0003_EK_Erstatter_x0002_0_x0002_1.00_x0003_EK_ErstatterD_x0002_0_x0002_04.05.2022_x0003_EK_Signatur_x0002_0_x0002_Wik, Elisabeth_x0003_EK_Verifisert_x0002_0_x0002_27.04.2022 - Kristoffersen, Stine_x0003_EK_Hørt_x0002_0_x0002_21.04.2022 - Collett, Karin, 08.04.2022 - Kristoffersen, Stine, 08.04.2022 - Stustad, Marwin Christoffer_x0003_EK_AuditReview_x0002_2_x0002_ _x0003_EK_AuditApprove_x0002_2_x0002_ _x0003_EK_Gradering_x0002_0_x0002_Åpen_x0003_EK_Gradnr_x0002_4_x0002_0_x0003_EK_Kapittel_x0002_4_x0002_ _x0003_EK_Referanse_x0002_2_x0002_ 0	_x0003_EK_RefNr_x0002_0_x0002_02.13.2.16.6-05_x0003_EK_Revisjon_x0002_0_x0002_1.01_x0003_EK_Ansvarlig_x0002_0_x0002_Stustad, Marwin Christoffer_x0003_EK_SkrevetAv_x0002_0_x0002_Seksjonsoverlege Autopsi, Marwin Christoffer Stustad_x0003_EK_UText1_x0002_0_x0002_Seksjonsoverlege Autopsi_x0003_EK_UText2_x0002_0_x0002_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utskriftsdato_x0003_EK_Watermark_x0002_0_x0002__x0003_EK_Utgave_x0002_0_x0002_1.01_x0003_EK_Merknad_x0002_7_x0002_Lagt i ny mal for informasjonsskriv._x000D_
Forlenget gyldighet til 03.08.2024_x0003_EK_VerLogg_x0002_2_x0002_Ver. 1.01 - 03.08.2022|Lagt i ny mal for informasjonsskriv._x000D_
Forlenget gyldighet til 03.08.2024_x0001_Ver. 1.00 - 04.05.2022|Diverse oppdateringer_x0003_EK_RF1_x0002_4_x0002_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_x0003_EK_DL_x0002_0_x0002_5_x0003_EK_GjelderTil_x0002_0_x0002_03.08.2024_x0003_EK_Vedlegg_x0002_2_x0002_ 0	_x0003_EK_AvdelingOver_x0002_4_x0002_ _x0003_EK_HRefNr_x0002_0_x0002_ _x0003_EK_HbNavn_x0002_0_x0002_ _x0003_EK_DokRefnr_x0002_4_x0002_00030213021606_x0003_EK_Dokendrdato_x0002_4_x0002_03.08.2022 13:41:12_x0003_EK_HbType_x0002_4_x0002_ _x0003_EK_Offisiell_x0002_4_x0002_ _x0003_EK_VedleggRef_x0002_4_x0002_02.13.2.16.6-05_x0003_EK_Strukt00_x0002_5_x0002__x0005__x0005_HVRHF_x0005_1_x0005_-1_x0004__x0005_02_x0005_Helse Bergen HF_x0005_1_x0005_0_x0004_._x0005_13_x0005_Laboratorieklinikken_x0005_1_x0005_0_x0004_._x0005_2_x0005_Avd. for patologi_x0005_1_x0005_0_x0004_._x0005_16_x0005_Datasystemer og informasjonsbehandling_x0005_0_x0005_0_x0004_._x0005_6_x0005_Informasjon til brukere (web)_x0005_0_x0005_0_x0004_ - _x0003_EK_Strukt01_x0002_5_x0002__x0005__x0005_Kategorier HB (ikke dokumenter på dette nivået trykk dere videre ned +)_x0005_0_x0005_0_x0004__x0005__x0005_Pasientbehandling (ikke dokumenter på dette nivået trykk dere videre ned +)_x0005_0_x0005_0_x0004__x0005__x0005_Pasientinformasjon_x0005_3_x0005_0_x0004_ - 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HF_x0005_1_x0005_0_x0004_._x0005_13_x0005_Laboratorieklinikken_x0005_1_x0005_0_x0004_._x0005_2_x0005_Avd. for patologi_x0005_1_x0005_0_x0004_._x0005_16_x0005_Datasystemer og informasjonsbehandling_x0005_0_x0005_0_x0004_._x0005_6_x0005_Informasjon til brukere (web)_x0005_0_x0005_0_x0004_ - _x0003_</dc:description>
  <cp:lastModifiedBy>Dommersnes, Valborg</cp:lastModifiedBy>
  <cp:revision>2</cp:revision>
  <cp:lastPrinted>2006-09-07T08:52:00Z</cp:lastPrinted>
  <dcterms:created xsi:type="dcterms:W3CDTF">2022-08-03T11:43:00Z</dcterms:created>
  <dcterms:modified xsi:type="dcterms:W3CDTF">2022-08-03T11:43:00Z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Informasjon - Obduksjon ved dødfødsler</vt:lpwstr>
  </property>
  <property fmtid="{D5CDD505-2E9C-101B-9397-08002B2CF9AE}" pid="4" name="EK_DokumentID">
    <vt:lpwstr>D71678</vt:lpwstr>
  </property>
  <property fmtid="{D5CDD505-2E9C-101B-9397-08002B2CF9AE}" pid="5" name="EK_GjelderTil">
    <vt:lpwstr>16.07.2026</vt:lpwstr>
  </property>
  <property fmtid="{D5CDD505-2E9C-101B-9397-08002B2CF9AE}" pid="6" name="EK_RefNr">
    <vt:lpwstr>13.2.16.6-06</vt:lpwstr>
  </property>
  <property fmtid="{D5CDD505-2E9C-101B-9397-08002B2CF9AE}" pid="7" name="EK_S00MT1">
    <vt:lpwstr>Helse Bergen HF/Laboratorieklinikken/Avd. for patologi</vt:lpwstr>
  </property>
  <property fmtid="{D5CDD505-2E9C-101B-9397-08002B2CF9AE}" pid="8" name="EK_Utgave">
    <vt:lpwstr>1.02</vt:lpwstr>
  </property>
  <property fmtid="{D5CDD505-2E9C-101B-9397-08002B2CF9AE}" pid="9" name="EK_Watermark">
    <vt:lpwstr> </vt:lpwstr>
  </property>
</Properties>
</file>