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55927" w:rsidRPr="00854E19" w:rsidP="00B16E15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nn-NO"/>
        </w:rPr>
      </w:pPr>
      <w:bookmarkStart w:id="0" w:name="tempHer"/>
      <w:bookmarkStart w:id="1" w:name="_GoBack"/>
      <w:bookmarkEnd w:id="0"/>
      <w:bookmarkEnd w:id="1"/>
      <w:r w:rsidRPr="00854E19">
        <w:rPr>
          <w:b/>
          <w:sz w:val="24"/>
          <w:szCs w:val="24"/>
          <w:lang w:val="nn-NO"/>
        </w:rPr>
        <w:t>Formål</w:t>
      </w:r>
    </w:p>
    <w:p w:rsidR="009C67A6" w:rsidRPr="00125DA3" w:rsidP="009C67A6">
      <w:pPr>
        <w:autoSpaceDE w:val="0"/>
        <w:autoSpaceDN w:val="0"/>
        <w:adjustRightInd w:val="0"/>
        <w:rPr>
          <w:szCs w:val="24"/>
          <w:lang w:val="nn-NO"/>
        </w:rPr>
      </w:pPr>
      <w:r>
        <w:rPr>
          <w:szCs w:val="24"/>
          <w:lang w:val="nn-NO"/>
        </w:rPr>
        <w:t>R</w:t>
      </w:r>
      <w:r w:rsidRPr="00125DA3" w:rsidR="00D210EF">
        <w:rPr>
          <w:szCs w:val="24"/>
          <w:lang w:val="nn-NO"/>
        </w:rPr>
        <w:t>iktig</w:t>
      </w:r>
      <w:r w:rsidRPr="00125DA3" w:rsidR="00D210EF">
        <w:rPr>
          <w:b/>
          <w:szCs w:val="24"/>
          <w:lang w:val="nn-NO"/>
        </w:rPr>
        <w:t xml:space="preserve"> </w:t>
      </w:r>
      <w:r w:rsidRPr="00125DA3" w:rsidR="00D210EF">
        <w:rPr>
          <w:szCs w:val="24"/>
          <w:lang w:val="nn-NO"/>
        </w:rPr>
        <w:t xml:space="preserve">prøvetaking av cervixsekret for testing av følgende seksuelt overførbare sykdommer: </w:t>
      </w:r>
    </w:p>
    <w:p w:rsidR="009C67A6" w:rsidRPr="00125DA3" w:rsidP="009C67A6">
      <w:pPr>
        <w:autoSpaceDE w:val="0"/>
        <w:autoSpaceDN w:val="0"/>
        <w:adjustRightInd w:val="0"/>
        <w:rPr>
          <w:sz w:val="2"/>
          <w:szCs w:val="24"/>
          <w:lang w:val="nn-NO"/>
        </w:rPr>
      </w:pPr>
    </w:p>
    <w:p w:rsidR="009C67A6" w:rsidRPr="00125DA3" w:rsidP="009C67A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Cs w:val="24"/>
          <w:lang w:val="nn-NO"/>
        </w:rPr>
      </w:pPr>
      <w:r w:rsidRPr="00125DA3">
        <w:rPr>
          <w:szCs w:val="24"/>
          <w:lang w:val="nn-NO"/>
        </w:rPr>
        <w:t>Chlamydia trachomatis</w:t>
      </w:r>
    </w:p>
    <w:p w:rsidR="009C67A6" w:rsidRPr="00125DA3" w:rsidP="009C67A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Cs w:val="24"/>
          <w:lang w:val="nn-NO"/>
        </w:rPr>
      </w:pPr>
      <w:r w:rsidRPr="00125DA3">
        <w:rPr>
          <w:szCs w:val="24"/>
          <w:lang w:val="nn-NO"/>
        </w:rPr>
        <w:t xml:space="preserve">Neisseria gonorrhoeae (gonokokker/gonoré)  </w:t>
      </w:r>
    </w:p>
    <w:p w:rsidR="009C67A6" w:rsidRPr="00125DA3" w:rsidP="009C67A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Cs w:val="24"/>
          <w:lang w:val="nn-NO"/>
        </w:rPr>
      </w:pPr>
      <w:r w:rsidRPr="00125DA3">
        <w:rPr>
          <w:szCs w:val="24"/>
          <w:lang w:val="nn-NO"/>
        </w:rPr>
        <w:t>Mycoplasma genitalium</w:t>
      </w:r>
    </w:p>
    <w:p w:rsidR="009C67A6" w:rsidP="00B02927">
      <w:pPr>
        <w:autoSpaceDE w:val="0"/>
        <w:autoSpaceDN w:val="0"/>
        <w:adjustRightInd w:val="0"/>
        <w:spacing w:line="360" w:lineRule="auto"/>
        <w:rPr>
          <w:sz w:val="24"/>
          <w:szCs w:val="24"/>
          <w:lang w:val="nn-NO"/>
        </w:rPr>
      </w:pPr>
    </w:p>
    <w:p w:rsidR="00B02927" w:rsidRPr="00B02927" w:rsidP="00B02927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nn-NO"/>
        </w:rPr>
      </w:pPr>
      <w:r w:rsidRPr="00B02927">
        <w:rPr>
          <w:b/>
          <w:sz w:val="24"/>
          <w:szCs w:val="24"/>
          <w:lang w:val="nn-NO"/>
        </w:rPr>
        <w:t>Målgruppe</w:t>
      </w:r>
    </w:p>
    <w:p w:rsidR="00785AF0" w:rsidRPr="00125DA3" w:rsidP="00B02927">
      <w:pPr>
        <w:autoSpaceDE w:val="0"/>
        <w:autoSpaceDN w:val="0"/>
        <w:adjustRightInd w:val="0"/>
        <w:spacing w:line="360" w:lineRule="auto"/>
        <w:rPr>
          <w:szCs w:val="24"/>
          <w:lang w:val="nn-NO"/>
        </w:rPr>
      </w:pPr>
      <w:r w:rsidRPr="00125DA3">
        <w:rPr>
          <w:szCs w:val="24"/>
          <w:lang w:val="nn-NO"/>
        </w:rPr>
        <w:t>Prøvet</w:t>
      </w:r>
      <w:r w:rsidRPr="00125DA3" w:rsidR="00A9440F">
        <w:rPr>
          <w:szCs w:val="24"/>
          <w:lang w:val="nn-NO"/>
        </w:rPr>
        <w:t>aking av cervixsekret</w:t>
      </w:r>
      <w:r w:rsidRPr="00125DA3">
        <w:rPr>
          <w:szCs w:val="24"/>
          <w:lang w:val="nn-NO"/>
        </w:rPr>
        <w:t xml:space="preserve"> </w:t>
      </w:r>
      <w:r w:rsidRPr="00125DA3" w:rsidR="00362FF3">
        <w:rPr>
          <w:szCs w:val="24"/>
          <w:lang w:val="nn-NO"/>
        </w:rPr>
        <w:t>utføres</w:t>
      </w:r>
      <w:r w:rsidRPr="00125DA3" w:rsidR="00526FBC">
        <w:rPr>
          <w:szCs w:val="24"/>
          <w:lang w:val="nn-NO"/>
        </w:rPr>
        <w:t xml:space="preserve"> </w:t>
      </w:r>
      <w:r w:rsidRPr="00125DA3">
        <w:rPr>
          <w:szCs w:val="24"/>
          <w:lang w:val="nn-NO"/>
        </w:rPr>
        <w:t>av helsepersonell</w:t>
      </w:r>
    </w:p>
    <w:p w:rsidR="005B179D" w:rsidRPr="001C57D6" w:rsidP="00951EFF">
      <w:r w:rsidRPr="008C6C5F">
        <w:rPr>
          <w:szCs w:val="22"/>
          <w:lang w:val="nn-NO"/>
        </w:rPr>
        <w:t>Merk: Det er ingen hindring for å ta prøven også ved menstruasjon,</w:t>
      </w:r>
      <w:r w:rsidR="00E074CA">
        <w:rPr>
          <w:szCs w:val="22"/>
          <w:lang w:val="nn-NO"/>
        </w:rPr>
        <w:t xml:space="preserve"> </w:t>
      </w:r>
      <w:r w:rsidR="00CA7C26">
        <w:t>men menstruasjonsblod kan redusere testens sensitivitet</w:t>
      </w:r>
    </w:p>
    <w:p w:rsidR="00CA7C26" w:rsidRPr="001C57D6" w:rsidP="00B16E15">
      <w:pPr>
        <w:spacing w:line="360" w:lineRule="auto"/>
        <w:rPr>
          <w:b/>
          <w:sz w:val="24"/>
        </w:rPr>
      </w:pPr>
    </w:p>
    <w:p w:rsidR="00C64B4D" w:rsidRPr="00854E19" w:rsidP="00B16E15">
      <w:pPr>
        <w:spacing w:line="360" w:lineRule="auto"/>
        <w:rPr>
          <w:sz w:val="24"/>
          <w:lang w:val="en-US"/>
        </w:rPr>
      </w:pPr>
      <w:r w:rsidRPr="00854E19">
        <w:rPr>
          <w:b/>
          <w:sz w:val="24"/>
          <w:lang w:val="en-US"/>
        </w:rPr>
        <w:t>Prøvetakingsutstyr</w:t>
      </w:r>
    </w:p>
    <w:p w:rsidR="00314B6D" w:rsidRPr="00125DA3" w:rsidP="00B16E15">
      <w:pPr>
        <w:autoSpaceDE w:val="0"/>
        <w:autoSpaceDN w:val="0"/>
        <w:adjustRightInd w:val="0"/>
        <w:rPr>
          <w:bCs/>
          <w:szCs w:val="24"/>
          <w:lang w:val="en-US"/>
        </w:rPr>
      </w:pPr>
      <w:r w:rsidRPr="00125DA3">
        <w:rPr>
          <w:bCs/>
          <w:szCs w:val="24"/>
          <w:lang w:val="en-US"/>
        </w:rPr>
        <w:t>HOLOGIC Aptima</w:t>
      </w:r>
      <w:r w:rsidRPr="00125DA3" w:rsidR="001E02E1">
        <w:rPr>
          <w:bCs/>
          <w:szCs w:val="24"/>
          <w:lang w:val="en-US"/>
        </w:rPr>
        <w:t>®</w:t>
      </w:r>
      <w:r w:rsidRPr="00125DA3">
        <w:rPr>
          <w:bCs/>
          <w:szCs w:val="24"/>
          <w:lang w:val="en-US"/>
        </w:rPr>
        <w:t xml:space="preserve"> Unisex Swab Specimen Collection Kit for Endocervical and Male Urethral Swab Specimen</w:t>
      </w:r>
      <w:r w:rsidRPr="00125DA3" w:rsidR="00873BFF">
        <w:rPr>
          <w:bCs/>
          <w:szCs w:val="24"/>
          <w:lang w:val="en-US"/>
        </w:rPr>
        <w:t xml:space="preserve"> </w:t>
      </w:r>
    </w:p>
    <w:p w:rsidR="00B16E15" w:rsidRPr="00854E19" w:rsidP="00314B6D">
      <w:pPr>
        <w:autoSpaceDE w:val="0"/>
        <w:autoSpaceDN w:val="0"/>
        <w:adjustRightInd w:val="0"/>
        <w:rPr>
          <w:sz w:val="24"/>
          <w:szCs w:val="24"/>
          <w:u w:val="single"/>
          <w:lang w:val="en-US"/>
        </w:rPr>
      </w:pPr>
    </w:p>
    <w:p w:rsidR="00B16E15" w:rsidRPr="00125DA3" w:rsidP="00314B6D">
      <w:pPr>
        <w:autoSpaceDE w:val="0"/>
        <w:autoSpaceDN w:val="0"/>
        <w:adjustRightInd w:val="0"/>
        <w:rPr>
          <w:szCs w:val="22"/>
          <w:lang w:val="en-US"/>
        </w:rPr>
      </w:pPr>
      <w:r w:rsidRPr="00125DA3">
        <w:rPr>
          <w:szCs w:val="22"/>
          <w:u w:val="single"/>
          <w:lang w:val="en-US"/>
        </w:rPr>
        <w:t>Oversikt</w:t>
      </w:r>
      <w:r w:rsidRPr="00125DA3">
        <w:rPr>
          <w:szCs w:val="22"/>
          <w:lang w:val="en-US"/>
        </w:rPr>
        <w:t xml:space="preserve">: </w:t>
      </w:r>
      <w:hyperlink r:id="rId5" w:tooltip="XDF29312 - dok29312.docx" w:history="1">
        <w:r w:rsidRPr="00125DA3" w:rsidR="002F7489">
          <w:rPr>
            <w:rStyle w:val="Hyperlink"/>
            <w:rFonts w:ascii="Arial" w:hAnsi="Arial"/>
            <w:sz w:val="22"/>
            <w:szCs w:val="22"/>
          </w:rPr>
          <w:fldChar w:fldCharType="begin" w:fldLock="1"/>
        </w:r>
        <w:r w:rsidRPr="00125DA3" w:rsidR="002F7489">
          <w:rPr>
            <w:rStyle w:val="Hyperlink"/>
            <w:rFonts w:ascii="Arial" w:hAnsi="Arial"/>
            <w:sz w:val="22"/>
            <w:szCs w:val="22"/>
            <w:lang w:val="en-US"/>
          </w:rPr>
          <w:instrText xml:space="preserve"> DOCPROPERTY XDT29312 \*charformat \* MERGEFORMAT </w:instrText>
        </w:r>
        <w:r w:rsidRPr="00125DA3" w:rsidR="002F7489">
          <w:rPr>
            <w:rStyle w:val="Hyperlink"/>
            <w:rFonts w:ascii="Arial" w:hAnsi="Arial"/>
            <w:sz w:val="22"/>
            <w:szCs w:val="22"/>
          </w:rPr>
          <w:fldChar w:fldCharType="separate"/>
        </w:r>
        <w:r w:rsidRPr="00125DA3" w:rsidR="002F7489">
          <w:rPr>
            <w:rStyle w:val="Hyperlink"/>
            <w:rFonts w:ascii="Arial" w:hAnsi="Arial"/>
            <w:sz w:val="22"/>
            <w:szCs w:val="22"/>
            <w:lang w:val="en-US"/>
          </w:rPr>
          <w:t>Prøvetakingsutstyr til mikrobiologisk undersøking</w:t>
        </w:r>
        <w:r w:rsidRPr="00125DA3" w:rsidR="002F7489">
          <w:rPr>
            <w:rStyle w:val="Hyperlink"/>
            <w:rFonts w:ascii="Arial" w:hAnsi="Arial"/>
            <w:sz w:val="22"/>
            <w:szCs w:val="22"/>
          </w:rPr>
          <w:fldChar w:fldCharType="end"/>
        </w:r>
      </w:hyperlink>
    </w:p>
    <w:p w:rsidR="00B16E15" w:rsidRPr="001A11B5" w:rsidP="00314B6D">
      <w:pPr>
        <w:autoSpaceDE w:val="0"/>
        <w:autoSpaceDN w:val="0"/>
        <w:adjustRightInd w:val="0"/>
        <w:rPr>
          <w:szCs w:val="24"/>
          <w:lang w:val="en-US"/>
        </w:rPr>
      </w:pPr>
    </w:p>
    <w:p w:rsidR="00B16E15" w:rsidRPr="001A11B5" w:rsidP="00314B6D">
      <w:pPr>
        <w:autoSpaceDE w:val="0"/>
        <w:autoSpaceDN w:val="0"/>
        <w:adjustRightInd w:val="0"/>
        <w:rPr>
          <w:szCs w:val="24"/>
          <w:lang w:val="en-US"/>
        </w:rPr>
      </w:pPr>
    </w:p>
    <w:p w:rsidR="00103A85" w:rsidRPr="001A11B5" w:rsidP="00314B6D">
      <w:pPr>
        <w:autoSpaceDE w:val="0"/>
        <w:autoSpaceDN w:val="0"/>
        <w:adjustRightInd w:val="0"/>
        <w:rPr>
          <w:szCs w:val="24"/>
          <w:lang w:val="en-US"/>
        </w:rPr>
      </w:pPr>
      <w:r w:rsidRPr="00555927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31115</wp:posOffset>
            </wp:positionH>
            <wp:positionV relativeFrom="paragraph">
              <wp:posOffset>62230</wp:posOffset>
            </wp:positionV>
            <wp:extent cx="1310005" cy="1572260"/>
            <wp:effectExtent l="0" t="0" r="4445" b="8890"/>
            <wp:wrapThrough wrapText="bothSides">
              <wp:wrapPolygon>
                <wp:start x="0" y="0"/>
                <wp:lineTo x="0" y="21460"/>
                <wp:lineTo x="21359" y="21460"/>
                <wp:lineTo x="21359" y="0"/>
                <wp:lineTo x="0" y="0"/>
              </wp:wrapPolygon>
            </wp:wrapThrough>
            <wp:docPr id="8" name="Bilde 8" descr="About Your Colposcopy | Memorial Sloan Kettering Canc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bout Your Colposcopy | Memorial Sloan Kettering Cancer Cen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lang w:val="en-US"/>
        </w:rPr>
      </w:pPr>
    </w:p>
    <w:p w:rsidR="005B179D" w:rsidRPr="001A11B5" w:rsidP="00103A85">
      <w:pPr>
        <w:pStyle w:val="Punktheading"/>
        <w:outlineLvl w:val="0"/>
        <w:rPr>
          <w:lang w:val="en-US"/>
        </w:rPr>
      </w:pPr>
    </w:p>
    <w:p w:rsidR="00D5059C" w:rsidRPr="001A11B5" w:rsidP="00103A85">
      <w:pPr>
        <w:pStyle w:val="Punktheading"/>
        <w:outlineLvl w:val="0"/>
        <w:rPr>
          <w:lang w:val="en-US"/>
        </w:rPr>
      </w:pPr>
    </w:p>
    <w:p w:rsidR="00D5059C" w:rsidRPr="001A11B5" w:rsidP="00103A85">
      <w:pPr>
        <w:pStyle w:val="Punktheading"/>
        <w:outlineLvl w:val="0"/>
        <w:rPr>
          <w:lang w:val="en-US"/>
        </w:rPr>
      </w:pPr>
    </w:p>
    <w:p w:rsidR="00D5059C" w:rsidRPr="001A11B5" w:rsidP="00103A85">
      <w:pPr>
        <w:pStyle w:val="Punktheading"/>
        <w:outlineLvl w:val="0"/>
        <w:rPr>
          <w:lang w:val="en-US"/>
        </w:rPr>
      </w:pPr>
    </w:p>
    <w:p w:rsidR="00103A85" w:rsidRPr="001A11B5" w:rsidP="00103A85">
      <w:pPr>
        <w:pStyle w:val="Punktheading"/>
        <w:outlineLvl w:val="0"/>
        <w:rPr>
          <w:sz w:val="24"/>
          <w:lang w:val="en-US"/>
        </w:rPr>
      </w:pPr>
      <w:r w:rsidRPr="001A11B5">
        <w:rPr>
          <w:sz w:val="24"/>
          <w:lang w:val="en-US"/>
        </w:rPr>
        <w:t>Eksterne referanser</w:t>
      </w:r>
    </w:p>
    <w:p w:rsidR="00103A85" w:rsidRPr="001A11B5" w:rsidP="00103A85">
      <w:pPr>
        <w:rPr>
          <w:sz w:val="10"/>
          <w:szCs w:val="22"/>
          <w:lang w:val="en-US"/>
        </w:rPr>
      </w:pPr>
    </w:p>
    <w:p w:rsidR="00103A85" w:rsidRPr="00656EF5" w:rsidP="00314B6D">
      <w:pPr>
        <w:autoSpaceDE w:val="0"/>
        <w:autoSpaceDN w:val="0"/>
        <w:adjustRightInd w:val="0"/>
        <w:rPr>
          <w:szCs w:val="22"/>
          <w:lang w:val="en-US"/>
        </w:rPr>
      </w:pPr>
      <w:hyperlink r:id="rId7" w:history="1">
        <w:r w:rsidRPr="00656EF5" w:rsidR="00656EF5">
          <w:rPr>
            <w:rStyle w:val="Hyperlink"/>
            <w:rFonts w:ascii="Arial" w:hAnsi="Arial"/>
            <w:sz w:val="22"/>
            <w:szCs w:val="22"/>
            <w:lang w:val="en-US"/>
          </w:rPr>
          <w:t>APTIMA Unisex Swab Specimen Collection Kit for Endocervical and Male Urethral Swab Specimens (hologic.com)</w:t>
        </w:r>
      </w:hyperlink>
    </w:p>
    <w:p w:rsidR="00314B6D" w:rsidRPr="00656EF5" w:rsidP="00314B6D">
      <w:pPr>
        <w:autoSpaceDE w:val="0"/>
        <w:autoSpaceDN w:val="0"/>
        <w:adjustRightInd w:val="0"/>
        <w:rPr>
          <w:iCs/>
          <w:szCs w:val="24"/>
          <w:lang w:val="en-US"/>
        </w:rPr>
      </w:pPr>
    </w:p>
    <w:p w:rsidR="00314B6D" w:rsidRPr="00656EF5" w:rsidP="00314B6D">
      <w:pPr>
        <w:rPr>
          <w:lang w:val="en-US"/>
        </w:rPr>
      </w:pPr>
    </w:p>
    <w:p w:rsidR="00314B6D" w:rsidRPr="00656EF5" w:rsidP="00314B6D">
      <w:pPr>
        <w:rPr>
          <w:lang w:val="en-US"/>
        </w:rPr>
      </w:pPr>
    </w:p>
    <w:p w:rsidR="00314B6D" w:rsidRPr="00656EF5" w:rsidP="00314B6D">
      <w:pPr>
        <w:rPr>
          <w:lang w:val="en-US"/>
        </w:rPr>
      </w:pPr>
    </w:p>
    <w:p w:rsidR="00FA0A84" w:rsidRPr="00656EF5" w:rsidP="00314B6D">
      <w:pPr>
        <w:rPr>
          <w:lang w:val="en-US"/>
        </w:rPr>
      </w:pPr>
    </w:p>
    <w:p w:rsidR="00FA0A84" w:rsidRPr="00656EF5" w:rsidP="00314B6D">
      <w:pPr>
        <w:rPr>
          <w:lang w:val="en-US"/>
        </w:rPr>
      </w:pPr>
    </w:p>
    <w:p w:rsidR="00FA0A84" w:rsidRPr="00656EF5" w:rsidP="00314B6D">
      <w:pPr>
        <w:rPr>
          <w:lang w:val="en-US"/>
        </w:rPr>
      </w:pPr>
    </w:p>
    <w:p w:rsidR="00FA0A84" w:rsidRPr="00656EF5" w:rsidP="00314B6D">
      <w:pPr>
        <w:rPr>
          <w:lang w:val="en-US"/>
        </w:rPr>
      </w:pPr>
    </w:p>
    <w:p w:rsidR="001E02E1" w:rsidRPr="00656EF5" w:rsidP="00314B6D">
      <w:pPr>
        <w:rPr>
          <w:lang w:val="en-US"/>
        </w:rPr>
      </w:pPr>
    </w:p>
    <w:p w:rsidR="001E02E1" w:rsidP="00314B6D">
      <w:pPr>
        <w:rPr>
          <w:lang w:val="en-US"/>
        </w:rPr>
      </w:pPr>
    </w:p>
    <w:p w:rsidR="001C57D6" w:rsidP="00314B6D">
      <w:pPr>
        <w:rPr>
          <w:lang w:val="en-US"/>
        </w:rPr>
      </w:pPr>
    </w:p>
    <w:p w:rsidR="00E074CA" w:rsidP="00314B6D">
      <w:pPr>
        <w:rPr>
          <w:lang w:val="en-US"/>
        </w:rPr>
      </w:pPr>
    </w:p>
    <w:p w:rsidR="00B650E2" w:rsidRPr="00656EF5" w:rsidP="00314B6D">
      <w:pPr>
        <w:rPr>
          <w:lang w:val="en-US"/>
        </w:rPr>
      </w:pPr>
    </w:p>
    <w:p w:rsidR="00397FA6" w:rsidRPr="00656EF5" w:rsidP="00314B6D">
      <w:pPr>
        <w:rPr>
          <w:lang w:val="en-US"/>
        </w:rPr>
      </w:pPr>
    </w:p>
    <w:p w:rsidR="00397FA6" w:rsidRPr="00656EF5" w:rsidP="00314B6D">
      <w:pPr>
        <w:rPr>
          <w:lang w:val="en-US"/>
        </w:rPr>
      </w:pPr>
    </w:p>
    <w:p w:rsidR="00397FA6" w:rsidRPr="00656EF5" w:rsidP="00314B6D">
      <w:pPr>
        <w:rPr>
          <w:lang w:val="en-US"/>
        </w:rPr>
      </w:pPr>
    </w:p>
    <w:p w:rsidR="00397FA6" w:rsidRPr="00656EF5" w:rsidP="00314B6D">
      <w:pPr>
        <w:rPr>
          <w:lang w:val="en-US"/>
        </w:rPr>
      </w:pPr>
      <w:r w:rsidRPr="009A3D3C">
        <w:rPr>
          <w:b/>
          <w:bCs/>
          <w:iCs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-73084</wp:posOffset>
                </wp:positionV>
                <wp:extent cx="5303520" cy="316865"/>
                <wp:effectExtent l="0" t="0" r="0" b="698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0352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3D3C" w:rsidRPr="00351255" w:rsidP="009A3D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1255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Praktisk fremgangsmåte</w:t>
                            </w:r>
                            <w:r w:rsidRPr="0035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prøvetaking </w:t>
                            </w:r>
                            <w:r w:rsidRPr="00351255" w:rsidR="00074C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 </w:t>
                            </w:r>
                            <w:r w:rsidRPr="0035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sekret</w:t>
                            </w:r>
                            <w:r w:rsidR="00A94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 cervix</w:t>
                            </w:r>
                          </w:p>
                          <w:p w:rsidR="009A3D3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5" type="#_x0000_t202" style="width:417.6pt;height:24.95pt;margin-top:-5.75pt;margin-left:-1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color="white" stroked="f" strokeweight="0.5pt">
                <v:textbox>
                  <w:txbxContent>
                    <w:p w:rsidR="009A3D3C" w:rsidRPr="00351255" w:rsidP="009A3D3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1255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Praktisk fremgangsmåte</w:t>
                      </w:r>
                      <w:r w:rsidRPr="003512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 prøvetaking </w:t>
                      </w:r>
                      <w:r w:rsidRPr="00351255" w:rsidR="00074C70">
                        <w:rPr>
                          <w:b/>
                          <w:bCs/>
                          <w:sz w:val="28"/>
                          <w:szCs w:val="28"/>
                        </w:rPr>
                        <w:t xml:space="preserve">av </w:t>
                      </w:r>
                      <w:r w:rsidRPr="00351255">
                        <w:rPr>
                          <w:b/>
                          <w:bCs/>
                          <w:sz w:val="28"/>
                          <w:szCs w:val="28"/>
                        </w:rPr>
                        <w:t>sekret</w:t>
                      </w:r>
                      <w:r w:rsidR="00A9440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fra cervix</w:t>
                      </w:r>
                    </w:p>
                    <w:p w:rsidR="009A3D3C"/>
                  </w:txbxContent>
                </v:textbox>
              </v:shape>
            </w:pict>
          </mc:Fallback>
        </mc:AlternateContent>
      </w:r>
    </w:p>
    <w:p w:rsidR="00A45DA8" w:rsidRPr="00656EF5">
      <w:pPr>
        <w:autoSpaceDE w:val="0"/>
        <w:autoSpaceDN w:val="0"/>
        <w:adjustRightInd w:val="0"/>
        <w:rPr>
          <w:sz w:val="8"/>
          <w:lang w:val="en-US"/>
        </w:rPr>
      </w:pPr>
    </w:p>
    <w:p w:rsidR="009451E0" w:rsidRPr="00656EF5">
      <w:pPr>
        <w:pStyle w:val="Punktheading"/>
        <w:rPr>
          <w:lang w:val="en-US"/>
        </w:rPr>
      </w:pPr>
      <w:r w:rsidRPr="000B3DE3">
        <w:rPr>
          <w:rFonts w:ascii="Calibri Light" w:eastAsia="Calibri" w:hAnsi="Calibri Light" w:cs="Calibri Light"/>
          <w:b w:val="0"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1988185</wp:posOffset>
                </wp:positionH>
                <wp:positionV relativeFrom="paragraph">
                  <wp:posOffset>53975</wp:posOffset>
                </wp:positionV>
                <wp:extent cx="4018915" cy="746125"/>
                <wp:effectExtent l="0" t="0" r="19685" b="15875"/>
                <wp:wrapNone/>
                <wp:docPr id="16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746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05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883FB5">
                              <w:rPr>
                                <w:b/>
                                <w:sz w:val="14"/>
                                <w:szCs w:val="16"/>
                              </w:rPr>
                              <w:t>Rekkefølge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 på bruk av vattpinner i prøvetakings</w:t>
                            </w:r>
                            <w:r w:rsidR="004E3DD0">
                              <w:rPr>
                                <w:sz w:val="14"/>
                                <w:szCs w:val="16"/>
                              </w:rPr>
                              <w:t>sett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>:</w:t>
                            </w:r>
                          </w:p>
                          <w:p w:rsidR="007B344C" w:rsidRPr="007B344C" w:rsidP="00084905">
                            <w:pPr>
                              <w:shd w:val="clear" w:color="auto" w:fill="FFFFCC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:rsidR="00A31083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B02927">
                              <w:rPr>
                                <w:sz w:val="14"/>
                                <w:szCs w:val="16"/>
                              </w:rPr>
                              <w:t xml:space="preserve">1. </w:t>
                            </w:r>
                            <w:r w:rsidRPr="00B02927" w:rsidR="00EC186A">
                              <w:rPr>
                                <w:sz w:val="14"/>
                                <w:szCs w:val="16"/>
                              </w:rPr>
                              <w:t xml:space="preserve">Rensing med </w:t>
                            </w:r>
                            <w:r w:rsidRPr="00B02927" w:rsidR="00EC186A">
                              <w:rPr>
                                <w:b/>
                                <w:sz w:val="14"/>
                                <w:szCs w:val="16"/>
                              </w:rPr>
                              <w:t>hvit</w:t>
                            </w:r>
                            <w:r w:rsidRPr="00B02927" w:rsidR="00EC186A">
                              <w:rPr>
                                <w:sz w:val="14"/>
                                <w:szCs w:val="16"/>
                              </w:rPr>
                              <w:t xml:space="preserve"> vattpinne (</w:t>
                            </w:r>
                            <w:r w:rsidRPr="00B02927">
                              <w:rPr>
                                <w:sz w:val="14"/>
                                <w:szCs w:val="16"/>
                              </w:rPr>
                              <w:t>Cleaning Swab</w:t>
                            </w:r>
                            <w:r w:rsidRPr="00B02927" w:rsidR="00EC186A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  <w:r w:rsidRPr="00B02927">
                              <w:rPr>
                                <w:sz w:val="14"/>
                                <w:szCs w:val="16"/>
                              </w:rPr>
                              <w:t xml:space="preserve"> eller tupfer</w:t>
                            </w:r>
                            <w:r w:rsidRPr="00B02927" w:rsidR="000330CC">
                              <w:rPr>
                                <w:sz w:val="14"/>
                                <w:szCs w:val="16"/>
                              </w:rPr>
                              <w:t>:</w:t>
                            </w:r>
                            <w:r w:rsidR="000330CC">
                              <w:rPr>
                                <w:sz w:val="14"/>
                                <w:szCs w:val="16"/>
                              </w:rPr>
                              <w:t xml:space="preserve"> Fjern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 overskudd </w:t>
                            </w:r>
                            <w:r w:rsidR="00B02927">
                              <w:rPr>
                                <w:sz w:val="14"/>
                                <w:szCs w:val="16"/>
                              </w:rPr>
                              <w:t xml:space="preserve">av 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slim fra </w:t>
                            </w:r>
                          </w:p>
                          <w:p w:rsidR="00084905" w:rsidRPr="00883FB5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   </w:t>
                            </w:r>
                            <w:r w:rsidR="00B02927">
                              <w:rPr>
                                <w:sz w:val="14"/>
                                <w:szCs w:val="16"/>
                              </w:rPr>
                              <w:t>p</w:t>
                            </w:r>
                            <w:r w:rsidRPr="00883FB5" w:rsidR="000E7BAB">
                              <w:rPr>
                                <w:sz w:val="14"/>
                                <w:szCs w:val="16"/>
                              </w:rPr>
                              <w:t>røvetakings</w:t>
                            </w:r>
                            <w:r w:rsidRPr="00883FB5" w:rsidR="00883FB5">
                              <w:rPr>
                                <w:sz w:val="14"/>
                                <w:szCs w:val="16"/>
                              </w:rPr>
                              <w:t>området</w:t>
                            </w:r>
                            <w:r w:rsidR="00B02927">
                              <w:rPr>
                                <w:sz w:val="14"/>
                                <w:szCs w:val="16"/>
                              </w:rPr>
                              <w:t>, og kast</w:t>
                            </w:r>
                            <w:r w:rsidR="00625286">
                              <w:rPr>
                                <w:sz w:val="14"/>
                                <w:szCs w:val="16"/>
                              </w:rPr>
                              <w:t xml:space="preserve"> vattpinnen i søppelet</w:t>
                            </w:r>
                          </w:p>
                          <w:p w:rsidR="00CD69B3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883FB5">
                              <w:rPr>
                                <w:sz w:val="14"/>
                                <w:szCs w:val="16"/>
                              </w:rPr>
                              <w:t>2. Bruk Unisex Collection Swab (</w:t>
                            </w:r>
                            <w:r w:rsidRPr="001C7037">
                              <w:rPr>
                                <w:b/>
                                <w:color w:val="4575BB"/>
                                <w:sz w:val="14"/>
                                <w:szCs w:val="16"/>
                              </w:rPr>
                              <w:t>blå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 vattpinne)</w:t>
                            </w:r>
                            <w:r w:rsidRPr="00883FB5" w:rsidR="000E7BAB">
                              <w:rPr>
                                <w:sz w:val="14"/>
                                <w:szCs w:val="16"/>
                              </w:rPr>
                              <w:t xml:space="preserve"> til </w:t>
                            </w:r>
                            <w:r w:rsidRPr="001C7037" w:rsidR="000E7BAB">
                              <w:rPr>
                                <w:b/>
                                <w:color w:val="4575BB"/>
                                <w:sz w:val="14"/>
                                <w:szCs w:val="16"/>
                              </w:rPr>
                              <w:t>prøvetaking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: Hold grepet på/rett over </w:t>
                            </w:r>
                          </w:p>
                          <w:p w:rsidR="00084905" w:rsidRPr="00883FB5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   </w:t>
                            </w:r>
                            <w:r w:rsidRPr="00883FB5">
                              <w:rPr>
                                <w:sz w:val="14"/>
                                <w:szCs w:val="16"/>
                              </w:rPr>
                              <w:t xml:space="preserve">«knekkpunktet» på vattpinnen </w:t>
                            </w:r>
                          </w:p>
                          <w:p w:rsidR="00084905" w:rsidRPr="00D100FD" w:rsidP="00084905"/>
                          <w:p w:rsidR="00084905" w:rsidRPr="00EC21D6" w:rsidP="00084905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6" type="#_x0000_t202" style="width:316.45pt;height:58.75pt;margin-top:4.25pt;margin-left:156.5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2336" fillcolor="#ffc" strokeweight="0.5pt">
                <v:textbox>
                  <w:txbxContent>
                    <w:p w:rsidR="00084905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883FB5">
                        <w:rPr>
                          <w:b/>
                          <w:sz w:val="14"/>
                          <w:szCs w:val="16"/>
                        </w:rPr>
                        <w:t>Rekkefølge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 på bruk av vattpinner i prøvetakings</w:t>
                      </w:r>
                      <w:r w:rsidR="004E3DD0">
                        <w:rPr>
                          <w:sz w:val="14"/>
                          <w:szCs w:val="16"/>
                        </w:rPr>
                        <w:t>sett</w:t>
                      </w:r>
                      <w:r w:rsidRPr="00883FB5">
                        <w:rPr>
                          <w:sz w:val="14"/>
                          <w:szCs w:val="16"/>
                        </w:rPr>
                        <w:t>:</w:t>
                      </w:r>
                    </w:p>
                    <w:p w:rsidR="007B344C" w:rsidRPr="007B344C" w:rsidP="00084905">
                      <w:pPr>
                        <w:shd w:val="clear" w:color="auto" w:fill="FFFFCC"/>
                        <w:rPr>
                          <w:sz w:val="4"/>
                          <w:szCs w:val="16"/>
                        </w:rPr>
                      </w:pPr>
                    </w:p>
                    <w:p w:rsidR="00A31083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B02927">
                        <w:rPr>
                          <w:sz w:val="14"/>
                          <w:szCs w:val="16"/>
                        </w:rPr>
                        <w:t xml:space="preserve">1. </w:t>
                      </w:r>
                      <w:r w:rsidRPr="00B02927" w:rsidR="00EC186A">
                        <w:rPr>
                          <w:sz w:val="14"/>
                          <w:szCs w:val="16"/>
                        </w:rPr>
                        <w:t xml:space="preserve">Rensing med </w:t>
                      </w:r>
                      <w:r w:rsidRPr="00B02927" w:rsidR="00EC186A">
                        <w:rPr>
                          <w:b/>
                          <w:sz w:val="14"/>
                          <w:szCs w:val="16"/>
                        </w:rPr>
                        <w:t>hvit</w:t>
                      </w:r>
                      <w:r w:rsidRPr="00B02927" w:rsidR="00EC186A">
                        <w:rPr>
                          <w:sz w:val="14"/>
                          <w:szCs w:val="16"/>
                        </w:rPr>
                        <w:t xml:space="preserve"> vattpinne (</w:t>
                      </w:r>
                      <w:r w:rsidRPr="00B02927">
                        <w:rPr>
                          <w:sz w:val="14"/>
                          <w:szCs w:val="16"/>
                        </w:rPr>
                        <w:t>Cleaning Swab</w:t>
                      </w:r>
                      <w:r w:rsidRPr="00B02927" w:rsidR="00EC186A">
                        <w:rPr>
                          <w:sz w:val="14"/>
                          <w:szCs w:val="16"/>
                        </w:rPr>
                        <w:t>)</w:t>
                      </w:r>
                      <w:r w:rsidRPr="00B02927">
                        <w:rPr>
                          <w:sz w:val="14"/>
                          <w:szCs w:val="16"/>
                        </w:rPr>
                        <w:t xml:space="preserve"> eller tupfer</w:t>
                      </w:r>
                      <w:r w:rsidRPr="00B02927" w:rsidR="000330CC">
                        <w:rPr>
                          <w:sz w:val="14"/>
                          <w:szCs w:val="16"/>
                        </w:rPr>
                        <w:t>:</w:t>
                      </w:r>
                      <w:r w:rsidR="000330CC">
                        <w:rPr>
                          <w:sz w:val="14"/>
                          <w:szCs w:val="16"/>
                        </w:rPr>
                        <w:t xml:space="preserve"> Fjern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 overskudd </w:t>
                      </w:r>
                      <w:r w:rsidR="00B02927">
                        <w:rPr>
                          <w:sz w:val="14"/>
                          <w:szCs w:val="16"/>
                        </w:rPr>
                        <w:t xml:space="preserve">av 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slim fra </w:t>
                      </w:r>
                    </w:p>
                    <w:p w:rsidR="00084905" w:rsidRPr="00883FB5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   </w:t>
                      </w:r>
                      <w:r w:rsidR="00B02927">
                        <w:rPr>
                          <w:sz w:val="14"/>
                          <w:szCs w:val="16"/>
                        </w:rPr>
                        <w:t>p</w:t>
                      </w:r>
                      <w:r w:rsidRPr="00883FB5" w:rsidR="000E7BAB">
                        <w:rPr>
                          <w:sz w:val="14"/>
                          <w:szCs w:val="16"/>
                        </w:rPr>
                        <w:t>røvetakings</w:t>
                      </w:r>
                      <w:r w:rsidRPr="00883FB5" w:rsidR="00883FB5">
                        <w:rPr>
                          <w:sz w:val="14"/>
                          <w:szCs w:val="16"/>
                        </w:rPr>
                        <w:t>området</w:t>
                      </w:r>
                      <w:r w:rsidR="00B02927">
                        <w:rPr>
                          <w:sz w:val="14"/>
                          <w:szCs w:val="16"/>
                        </w:rPr>
                        <w:t>, og kast</w:t>
                      </w:r>
                      <w:r w:rsidR="00625286">
                        <w:rPr>
                          <w:sz w:val="14"/>
                          <w:szCs w:val="16"/>
                        </w:rPr>
                        <w:t xml:space="preserve"> vattpinnen i søppelet</w:t>
                      </w:r>
                    </w:p>
                    <w:p w:rsidR="00CD69B3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883FB5">
                        <w:rPr>
                          <w:sz w:val="14"/>
                          <w:szCs w:val="16"/>
                        </w:rPr>
                        <w:t>2. Bruk Unisex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 Collection Swab (</w:t>
                      </w:r>
                      <w:r w:rsidRPr="001C7037">
                        <w:rPr>
                          <w:b/>
                          <w:color w:val="4575BB"/>
                          <w:sz w:val="14"/>
                          <w:szCs w:val="16"/>
                        </w:rPr>
                        <w:t>blå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 vattpinne)</w:t>
                      </w:r>
                      <w:r w:rsidRPr="00883FB5" w:rsidR="000E7BAB">
                        <w:rPr>
                          <w:sz w:val="14"/>
                          <w:szCs w:val="16"/>
                        </w:rPr>
                        <w:t xml:space="preserve"> til </w:t>
                      </w:r>
                      <w:r w:rsidRPr="001C7037" w:rsidR="000E7BAB">
                        <w:rPr>
                          <w:b/>
                          <w:color w:val="4575BB"/>
                          <w:sz w:val="14"/>
                          <w:szCs w:val="16"/>
                        </w:rPr>
                        <w:t>prøvetaking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: Hold grepet på/rett over </w:t>
                      </w:r>
                    </w:p>
                    <w:p w:rsidR="00084905" w:rsidRPr="00883FB5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   </w:t>
                      </w:r>
                      <w:r w:rsidRPr="00883FB5">
                        <w:rPr>
                          <w:sz w:val="14"/>
                          <w:szCs w:val="16"/>
                        </w:rPr>
                        <w:t xml:space="preserve">«knekkpunktet» på vattpinnen </w:t>
                      </w:r>
                    </w:p>
                    <w:p w:rsidR="00084905" w:rsidRPr="00D100FD" w:rsidP="00084905"/>
                    <w:p w:rsidR="00084905" w:rsidRPr="00EC21D6" w:rsidP="00084905"/>
                  </w:txbxContent>
                </v:textbox>
                <w10:wrap anchorx="margin"/>
              </v:shape>
            </w:pict>
          </mc:Fallback>
        </mc:AlternateContent>
      </w:r>
      <w:r w:rsidRPr="000B3DE3">
        <w:rPr>
          <w:rFonts w:ascii="Calibri Light" w:eastAsia="Calibri" w:hAnsi="Calibri Light" w:cs="Calibri Light"/>
          <w:b w:val="0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-35579</wp:posOffset>
                </wp:positionH>
                <wp:positionV relativeFrom="paragraph">
                  <wp:posOffset>55712</wp:posOffset>
                </wp:positionV>
                <wp:extent cx="1965325" cy="639630"/>
                <wp:effectExtent l="0" t="0" r="15875" b="27305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5325" cy="6396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A84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D100FD">
                              <w:rPr>
                                <w:sz w:val="14"/>
                                <w:szCs w:val="16"/>
                              </w:rPr>
                              <w:t xml:space="preserve">1.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Vask hendene – åpne prøvetakings</w:t>
                            </w:r>
                            <w:r w:rsidR="00BD416A">
                              <w:rPr>
                                <w:sz w:val="14"/>
                                <w:szCs w:val="16"/>
                              </w:rPr>
                              <w:t>sett</w:t>
                            </w:r>
                          </w:p>
                          <w:p w:rsidR="00F11F0E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2</w:t>
                            </w:r>
                            <w:r w:rsidR="00253ECD">
                              <w:rPr>
                                <w:sz w:val="14"/>
                                <w:szCs w:val="16"/>
                              </w:rPr>
                              <w:t xml:space="preserve">. Klargjør for prøvetaking </w:t>
                            </w:r>
                          </w:p>
                          <w:p w:rsidR="00D100FD" w:rsidP="00084905">
                            <w:pPr>
                              <w:shd w:val="clear" w:color="auto" w:fill="FFFFCC"/>
                              <w:rPr>
                                <w:rFonts w:ascii="Calibri Light" w:hAnsi="Calibri Light" w:cs="Calibri Light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   </w:t>
                            </w:r>
                            <w:r w:rsidRPr="00F11F0E">
                              <w:rPr>
                                <w:sz w:val="14"/>
                                <w:szCs w:val="16"/>
                                <w:u w:val="single"/>
                              </w:rPr>
                              <w:t>OBS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D100FD" w:rsidR="00A102A4">
                              <w:rPr>
                                <w:sz w:val="14"/>
                                <w:szCs w:val="16"/>
                              </w:rPr>
                              <w:t xml:space="preserve">Unngå å ta på folien </w:t>
                            </w:r>
                            <w:r w:rsidR="00EC186A">
                              <w:rPr>
                                <w:sz w:val="14"/>
                                <w:szCs w:val="16"/>
                              </w:rPr>
                              <w:t>op</w:t>
                            </w:r>
                            <w:r w:rsidRPr="00D100FD" w:rsidR="00A102A4">
                              <w:rPr>
                                <w:sz w:val="14"/>
                                <w:szCs w:val="16"/>
                              </w:rPr>
                              <w:t>på</w:t>
                            </w:r>
                            <w:r w:rsidRPr="00EF3A95" w:rsidR="00A102A4">
                              <w:rPr>
                                <w:rFonts w:ascii="Calibri Light" w:hAnsi="Calibri Light" w:cs="Calibri Light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A102A4">
                              <w:rPr>
                                <w:rFonts w:ascii="Calibri Light" w:hAnsi="Calibri Light" w:cs="Calibri Light"/>
                                <w:sz w:val="14"/>
                                <w:szCs w:val="16"/>
                              </w:rPr>
                              <w:t xml:space="preserve">  </w:t>
                            </w:r>
                          </w:p>
                          <w:p w:rsidR="00E90AB0" w:rsidP="00084905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6"/>
                              </w:rPr>
                              <w:t xml:space="preserve">     </w:t>
                            </w:r>
                            <w:r w:rsidRPr="00D100FD">
                              <w:rPr>
                                <w:sz w:val="14"/>
                                <w:szCs w:val="16"/>
                              </w:rPr>
                              <w:t>toppen av transportrør</w:t>
                            </w:r>
                            <w:r w:rsidR="004E3DD0">
                              <w:rPr>
                                <w:sz w:val="14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, samt på tuppen </w:t>
                            </w:r>
                          </w:p>
                          <w:p w:rsidR="00084905" w:rsidRPr="00EF3A95" w:rsidP="00084905">
                            <w:pPr>
                              <w:shd w:val="clear" w:color="auto" w:fill="FFFFCC"/>
                              <w:rPr>
                                <w:rFonts w:ascii="Calibri Light" w:hAnsi="Calibri Light" w:cs="Calibri Light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   av vattpinne/</w:t>
                            </w:r>
                            <w:r w:rsidR="00B02927">
                              <w:rPr>
                                <w:sz w:val="14"/>
                                <w:szCs w:val="16"/>
                              </w:rPr>
                              <w:t>prøvetakings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pensel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5" o:spid="_x0000_s1027" type="#_x0000_t202" style="width:154.75pt;height:50.35pt;margin-top:4.4pt;margin-left:-2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0288" fillcolor="#ffc" strokeweight="0.5pt">
                <v:textbox>
                  <w:txbxContent>
                    <w:p w:rsidR="00FA0A84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D100FD">
                        <w:rPr>
                          <w:sz w:val="14"/>
                          <w:szCs w:val="16"/>
                        </w:rPr>
                        <w:t xml:space="preserve">1. </w:t>
                      </w:r>
                      <w:r>
                        <w:rPr>
                          <w:sz w:val="14"/>
                          <w:szCs w:val="16"/>
                        </w:rPr>
                        <w:t>Vask hendene – åpne prøvetakings</w:t>
                      </w:r>
                      <w:r w:rsidR="00BD416A">
                        <w:rPr>
                          <w:sz w:val="14"/>
                          <w:szCs w:val="16"/>
                        </w:rPr>
                        <w:t>sett</w:t>
                      </w:r>
                    </w:p>
                    <w:p w:rsidR="00F11F0E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2</w:t>
                      </w:r>
                      <w:r w:rsidR="00253ECD">
                        <w:rPr>
                          <w:sz w:val="14"/>
                          <w:szCs w:val="16"/>
                        </w:rPr>
                        <w:t xml:space="preserve">. Klargjør for prøvetaking </w:t>
                      </w:r>
                    </w:p>
                    <w:p w:rsidR="00D100FD" w:rsidP="00084905">
                      <w:pPr>
                        <w:shd w:val="clear" w:color="auto" w:fill="FFFFCC"/>
                        <w:rPr>
                          <w:rFonts w:ascii="Calibri Light" w:hAnsi="Calibri Light" w:cs="Calibri Light"/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   </w:t>
                      </w:r>
                      <w:r w:rsidRPr="00F11F0E">
                        <w:rPr>
                          <w:sz w:val="14"/>
                          <w:szCs w:val="16"/>
                          <w:u w:val="single"/>
                        </w:rPr>
                        <w:t>OBS</w:t>
                      </w:r>
                      <w:r>
                        <w:rPr>
                          <w:sz w:val="14"/>
                          <w:szCs w:val="16"/>
                        </w:rPr>
                        <w:t xml:space="preserve">: </w:t>
                      </w:r>
                      <w:r w:rsidRPr="00D100FD" w:rsidR="00A102A4">
                        <w:rPr>
                          <w:sz w:val="14"/>
                          <w:szCs w:val="16"/>
                        </w:rPr>
                        <w:t xml:space="preserve">Unngå å ta på folien </w:t>
                      </w:r>
                      <w:r w:rsidR="00EC186A">
                        <w:rPr>
                          <w:sz w:val="14"/>
                          <w:szCs w:val="16"/>
                        </w:rPr>
                        <w:t>op</w:t>
                      </w:r>
                      <w:r w:rsidRPr="00D100FD" w:rsidR="00A102A4">
                        <w:rPr>
                          <w:sz w:val="14"/>
                          <w:szCs w:val="16"/>
                        </w:rPr>
                        <w:t>på</w:t>
                      </w:r>
                      <w:r w:rsidRPr="00EF3A95" w:rsidR="00A102A4">
                        <w:rPr>
                          <w:rFonts w:ascii="Calibri Light" w:hAnsi="Calibri Light" w:cs="Calibri Light"/>
                          <w:sz w:val="14"/>
                          <w:szCs w:val="16"/>
                        </w:rPr>
                        <w:t xml:space="preserve"> </w:t>
                      </w:r>
                      <w:r w:rsidR="00A102A4">
                        <w:rPr>
                          <w:rFonts w:ascii="Calibri Light" w:hAnsi="Calibri Light" w:cs="Calibri Light"/>
                          <w:sz w:val="14"/>
                          <w:szCs w:val="16"/>
                        </w:rPr>
                        <w:t xml:space="preserve">  </w:t>
                      </w:r>
                    </w:p>
                    <w:p w:rsidR="00E90AB0" w:rsidP="00084905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6"/>
                        </w:rPr>
                        <w:t xml:space="preserve">     </w:t>
                      </w:r>
                      <w:r w:rsidRPr="00D100FD">
                        <w:rPr>
                          <w:sz w:val="14"/>
                          <w:szCs w:val="16"/>
                        </w:rPr>
                        <w:t>toppen av transportrør</w:t>
                      </w:r>
                      <w:r w:rsidR="004E3DD0">
                        <w:rPr>
                          <w:sz w:val="14"/>
                          <w:szCs w:val="16"/>
                        </w:rPr>
                        <w:t>et</w:t>
                      </w:r>
                      <w:r>
                        <w:rPr>
                          <w:sz w:val="14"/>
                          <w:szCs w:val="16"/>
                        </w:rPr>
                        <w:t xml:space="preserve">, samt på tuppen </w:t>
                      </w:r>
                    </w:p>
                    <w:p w:rsidR="00084905" w:rsidRPr="00EF3A95" w:rsidP="00084905">
                      <w:pPr>
                        <w:shd w:val="clear" w:color="auto" w:fill="FFFFCC"/>
                        <w:rPr>
                          <w:rFonts w:ascii="Calibri Light" w:hAnsi="Calibri Light" w:cs="Calibri Light"/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   av vattpinne/</w:t>
                      </w:r>
                      <w:r w:rsidR="00B02927">
                        <w:rPr>
                          <w:sz w:val="14"/>
                          <w:szCs w:val="16"/>
                        </w:rPr>
                        <w:t>prøvetakings</w:t>
                      </w:r>
                      <w:r>
                        <w:rPr>
                          <w:sz w:val="14"/>
                          <w:szCs w:val="16"/>
                        </w:rPr>
                        <w:t>pensel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7DC" w:rsidRPr="00656EF5">
      <w:pPr>
        <w:rPr>
          <w:lang w:val="en-US"/>
        </w:rPr>
      </w:pPr>
    </w:p>
    <w:p w:rsidR="00F62364" w:rsidRPr="00656EF5">
      <w:pPr>
        <w:rPr>
          <w:lang w:val="en-US"/>
        </w:rPr>
      </w:pPr>
    </w:p>
    <w:p w:rsidR="009451E0">
      <w:r w:rsidRPr="000B3DE3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2400300</wp:posOffset>
                </wp:positionV>
                <wp:extent cx="1965325" cy="328930"/>
                <wp:effectExtent l="0" t="0" r="15875" b="13970"/>
                <wp:wrapThrough wrapText="bothSides">
                  <wp:wrapPolygon>
                    <wp:start x="0" y="0"/>
                    <wp:lineTo x="0" y="21266"/>
                    <wp:lineTo x="21565" y="21266"/>
                    <wp:lineTo x="21565" y="0"/>
                    <wp:lineTo x="0" y="0"/>
                  </wp:wrapPolygon>
                </wp:wrapThrough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5325" cy="3289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7DC" w:rsidRPr="00D100FD" w:rsidP="002E37DC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D100FD">
                              <w:rPr>
                                <w:sz w:val="14"/>
                                <w:szCs w:val="16"/>
                              </w:rPr>
                              <w:t>Ta korken av transportrør</w:t>
                            </w:r>
                            <w:r w:rsidR="00EC186A">
                              <w:rPr>
                                <w:sz w:val="14"/>
                                <w:szCs w:val="16"/>
                              </w:rPr>
                              <w:t>et</w:t>
                            </w:r>
                            <w:r w:rsidRPr="00D100FD">
                              <w:rPr>
                                <w:sz w:val="14"/>
                                <w:szCs w:val="16"/>
                              </w:rPr>
                              <w:t>, og plasser prøvetakingspinnen (</w:t>
                            </w:r>
                            <w:r w:rsidRPr="001A6D58">
                              <w:rPr>
                                <w:b/>
                                <w:color w:val="4575BB"/>
                                <w:sz w:val="14"/>
                                <w:szCs w:val="16"/>
                              </w:rPr>
                              <w:t>blå</w:t>
                            </w:r>
                            <w:r w:rsidRPr="00D100F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B02927">
                              <w:rPr>
                                <w:sz w:val="14"/>
                                <w:szCs w:val="16"/>
                              </w:rPr>
                              <w:t>helt ned</w:t>
                            </w:r>
                            <w:r w:rsidRPr="00D100FD">
                              <w:rPr>
                                <w:sz w:val="14"/>
                                <w:szCs w:val="16"/>
                              </w:rPr>
                              <w:t xml:space="preserve"> i røret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9" o:spid="_x0000_s1028" type="#_x0000_t202" style="width:154.75pt;height:25.9pt;margin-top:189pt;margin-left:15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#ffc" strokeweight="0.5pt">
                <v:textbox>
                  <w:txbxContent>
                    <w:p w:rsidR="002E37DC" w:rsidRPr="00D100FD" w:rsidP="002E37DC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D100FD">
                        <w:rPr>
                          <w:sz w:val="14"/>
                          <w:szCs w:val="16"/>
                        </w:rPr>
                        <w:t xml:space="preserve">Ta korken av </w:t>
                      </w:r>
                      <w:r w:rsidRPr="00D100FD">
                        <w:rPr>
                          <w:sz w:val="14"/>
                          <w:szCs w:val="16"/>
                        </w:rPr>
                        <w:t>transportrør</w:t>
                      </w:r>
                      <w:r w:rsidR="00EC186A">
                        <w:rPr>
                          <w:sz w:val="14"/>
                          <w:szCs w:val="16"/>
                        </w:rPr>
                        <w:t>et</w:t>
                      </w:r>
                      <w:r w:rsidRPr="00D100FD">
                        <w:rPr>
                          <w:sz w:val="14"/>
                          <w:szCs w:val="16"/>
                        </w:rPr>
                        <w:t>, og plasser prøvetakingspinnen (</w:t>
                      </w:r>
                      <w:r w:rsidRPr="001A6D58">
                        <w:rPr>
                          <w:b/>
                          <w:color w:val="4575BB"/>
                          <w:sz w:val="14"/>
                          <w:szCs w:val="16"/>
                        </w:rPr>
                        <w:t>blå</w:t>
                      </w:r>
                      <w:r w:rsidRPr="00D100FD">
                        <w:rPr>
                          <w:sz w:val="14"/>
                          <w:szCs w:val="16"/>
                        </w:rPr>
                        <w:t>)</w:t>
                      </w:r>
                      <w:r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B02927">
                        <w:rPr>
                          <w:sz w:val="14"/>
                          <w:szCs w:val="16"/>
                        </w:rPr>
                        <w:t>helt ned</w:t>
                      </w:r>
                      <w:r w:rsidRPr="00D100FD">
                        <w:rPr>
                          <w:sz w:val="14"/>
                          <w:szCs w:val="16"/>
                        </w:rPr>
                        <w:t xml:space="preserve"> i røret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6D8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2999105</wp:posOffset>
                </wp:positionV>
                <wp:extent cx="186690" cy="100330"/>
                <wp:effectExtent l="0" t="19050" r="41910" b="33020"/>
                <wp:wrapNone/>
                <wp:docPr id="13" name="Pil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690" cy="100330"/>
                        </a:xfrm>
                        <a:prstGeom prst="rightArrow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13" o:spid="_x0000_s1029" type="#_x0000_t13" style="width:14.7pt;height:7.9pt;margin-top:236.15pt;margin-left:5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adj="15796" fillcolor="#ff9" strokecolor="black" strokeweight="0.5pt"/>
            </w:pict>
          </mc:Fallback>
        </mc:AlternateContent>
      </w:r>
      <w:r w:rsidR="00EA7D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222191</wp:posOffset>
                </wp:positionV>
                <wp:extent cx="936922" cy="475693"/>
                <wp:effectExtent l="0" t="0" r="0" b="63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6922" cy="475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9B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73.75pt;height:37.45pt;margin-top:17.5pt;margin-left:6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color="white" stroked="f" strokeweight="0.5pt">
                <v:textbox>
                  <w:txbxContent>
                    <w:p w:rsidR="00CD69B3"/>
                  </w:txbxContent>
                </v:textbox>
              </v:shape>
            </w:pict>
          </mc:Fallback>
        </mc:AlternateContent>
      </w:r>
      <w:r w:rsidRPr="000B3DE3" w:rsidR="00EA7D8E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2400359</wp:posOffset>
                </wp:positionV>
                <wp:extent cx="1964690" cy="505460"/>
                <wp:effectExtent l="0" t="0" r="16510" b="27940"/>
                <wp:wrapNone/>
                <wp:docPr id="27" name="Tekstboks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4690" cy="505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DE1" w:rsidP="002E37DC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236F0E">
                              <w:rPr>
                                <w:sz w:val="14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C751DE">
                              <w:rPr>
                                <w:b/>
                                <w:color w:val="4575BB"/>
                                <w:sz w:val="14"/>
                                <w:szCs w:val="16"/>
                              </w:rPr>
                              <w:t>Prøvetaking</w:t>
                            </w:r>
                            <w:r w:rsidRPr="00D100FD" w:rsidR="002E37DC">
                              <w:rPr>
                                <w:sz w:val="14"/>
                                <w:szCs w:val="16"/>
                              </w:rPr>
                              <w:t xml:space="preserve"> med</w:t>
                            </w:r>
                            <w:r w:rsidRPr="00A054FC" w:rsidR="002E37DC">
                              <w:rPr>
                                <w:color w:val="4575BB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A054FC" w:rsidR="002E37DC">
                              <w:rPr>
                                <w:b/>
                                <w:color w:val="4575BB"/>
                                <w:sz w:val="14"/>
                                <w:szCs w:val="16"/>
                              </w:rPr>
                              <w:t>blå</w:t>
                            </w:r>
                            <w:r w:rsidRPr="00A054FC" w:rsidR="002E37DC">
                              <w:rPr>
                                <w:color w:val="4575BB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D100FD" w:rsidR="002E37DC">
                              <w:rPr>
                                <w:sz w:val="14"/>
                                <w:szCs w:val="16"/>
                              </w:rPr>
                              <w:t xml:space="preserve">vattpinne: </w:t>
                            </w:r>
                          </w:p>
                          <w:p w:rsidR="002E37DC" w:rsidRPr="00D100FD" w:rsidP="002E37DC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6E167B">
                              <w:rPr>
                                <w:sz w:val="14"/>
                                <w:szCs w:val="16"/>
                              </w:rPr>
                              <w:t>Før vattpinnen f</w:t>
                            </w:r>
                            <w:r w:rsidRPr="006E167B" w:rsidR="00A102A4">
                              <w:rPr>
                                <w:sz w:val="14"/>
                                <w:szCs w:val="16"/>
                              </w:rPr>
                              <w:t>orsiktig inn</w:t>
                            </w:r>
                            <w:r w:rsidR="00252219">
                              <w:rPr>
                                <w:sz w:val="14"/>
                                <w:szCs w:val="16"/>
                              </w:rPr>
                              <w:t xml:space="preserve"> i cervixkanalen, roter pensel i 10-15 sek.</w:t>
                            </w:r>
                            <w:r w:rsidR="009C102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Ta pinnen</w:t>
                            </w:r>
                            <w:r w:rsidRPr="00D100FD" w:rsidR="00A102A4">
                              <w:rPr>
                                <w:sz w:val="14"/>
                                <w:szCs w:val="16"/>
                              </w:rPr>
                              <w:t xml:space="preserve"> ut, unngå kontakt med hud og slimhinner i vagina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7" o:spid="_x0000_s1031" type="#_x0000_t202" style="width:154.7pt;height:39.8pt;margin-top:189pt;margin-left:-3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color="#ffc" strokeweight="0.5pt">
                <v:textbox>
                  <w:txbxContent>
                    <w:p w:rsidR="00F54DE1" w:rsidP="002E37DC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236F0E">
                        <w:rPr>
                          <w:sz w:val="14"/>
                          <w:szCs w:val="16"/>
                        </w:rPr>
                        <w:t>2.</w:t>
                      </w:r>
                      <w:r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="00C751DE">
                        <w:rPr>
                          <w:b/>
                          <w:color w:val="4575BB"/>
                          <w:sz w:val="14"/>
                          <w:szCs w:val="16"/>
                        </w:rPr>
                        <w:t>Prøvetaking</w:t>
                      </w:r>
                      <w:r w:rsidRPr="00D100FD" w:rsidR="002E37DC">
                        <w:rPr>
                          <w:sz w:val="14"/>
                          <w:szCs w:val="16"/>
                        </w:rPr>
                        <w:t xml:space="preserve"> med</w:t>
                      </w:r>
                      <w:r w:rsidRPr="00A054FC" w:rsidR="002E37DC">
                        <w:rPr>
                          <w:color w:val="4575BB"/>
                          <w:sz w:val="14"/>
                          <w:szCs w:val="16"/>
                        </w:rPr>
                        <w:t xml:space="preserve"> </w:t>
                      </w:r>
                      <w:r w:rsidRPr="00A054FC" w:rsidR="002E37DC">
                        <w:rPr>
                          <w:b/>
                          <w:color w:val="4575BB"/>
                          <w:sz w:val="14"/>
                          <w:szCs w:val="16"/>
                        </w:rPr>
                        <w:t>blå</w:t>
                      </w:r>
                      <w:r w:rsidRPr="00A054FC" w:rsidR="002E37DC">
                        <w:rPr>
                          <w:color w:val="4575BB"/>
                          <w:sz w:val="14"/>
                          <w:szCs w:val="16"/>
                        </w:rPr>
                        <w:t xml:space="preserve"> </w:t>
                      </w:r>
                      <w:r w:rsidRPr="00D100FD" w:rsidR="002E37DC">
                        <w:rPr>
                          <w:sz w:val="14"/>
                          <w:szCs w:val="16"/>
                        </w:rPr>
                        <w:t xml:space="preserve">vattpinne: </w:t>
                      </w:r>
                    </w:p>
                    <w:p w:rsidR="002E37DC" w:rsidRPr="00D100FD" w:rsidP="002E37DC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6E167B">
                        <w:rPr>
                          <w:sz w:val="14"/>
                          <w:szCs w:val="16"/>
                        </w:rPr>
                        <w:t xml:space="preserve">Før </w:t>
                      </w:r>
                      <w:r w:rsidRPr="006E167B">
                        <w:rPr>
                          <w:sz w:val="14"/>
                          <w:szCs w:val="16"/>
                        </w:rPr>
                        <w:t>vattpinnen f</w:t>
                      </w:r>
                      <w:r w:rsidRPr="006E167B" w:rsidR="00A102A4">
                        <w:rPr>
                          <w:sz w:val="14"/>
                          <w:szCs w:val="16"/>
                        </w:rPr>
                        <w:t>orsiktig inn</w:t>
                      </w:r>
                      <w:r w:rsidR="00252219">
                        <w:rPr>
                          <w:sz w:val="14"/>
                          <w:szCs w:val="16"/>
                        </w:rPr>
                        <w:t xml:space="preserve"> i cervixkanalen, roter pensel i 10-15 sek.</w:t>
                      </w:r>
                      <w:r w:rsidR="009C102E">
                        <w:rPr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sz w:val="14"/>
                          <w:szCs w:val="16"/>
                        </w:rPr>
                        <w:t>Ta pinnen</w:t>
                      </w:r>
                      <w:r w:rsidRPr="00D100FD" w:rsidR="00A102A4">
                        <w:rPr>
                          <w:sz w:val="14"/>
                          <w:szCs w:val="16"/>
                        </w:rPr>
                        <w:t xml:space="preserve"> ut, unngå kontakt med hud og slimhinner i vagina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27A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4032944</wp:posOffset>
                </wp:positionH>
                <wp:positionV relativeFrom="paragraph">
                  <wp:posOffset>6833235</wp:posOffset>
                </wp:positionV>
                <wp:extent cx="1609090" cy="307975"/>
                <wp:effectExtent l="0" t="0" r="10160" b="158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9090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2F9" w:rsidRPr="009F22F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Lev</w:t>
                            </w:r>
                            <w:r w:rsidR="00526FBC">
                              <w:rPr>
                                <w:sz w:val="14"/>
                              </w:rPr>
                              <w:t>er</w:t>
                            </w:r>
                            <w:r>
                              <w:rPr>
                                <w:sz w:val="14"/>
                              </w:rPr>
                              <w:t xml:space="preserve"> prøven til helsepersonell etter prøvetaking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32" type="#_x0000_t202" style="width:126.7pt;height:24.25pt;margin-top:538.05pt;margin-left:31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fillcolor="#ffc" strokeweight="0.5pt">
                <v:textbox>
                  <w:txbxContent>
                    <w:p w:rsidR="009F22F9" w:rsidRPr="009F22F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Lev</w:t>
                      </w:r>
                      <w:r w:rsidR="00526FBC">
                        <w:rPr>
                          <w:sz w:val="14"/>
                        </w:rPr>
                        <w:t>er</w:t>
                      </w:r>
                      <w:r>
                        <w:rPr>
                          <w:sz w:val="14"/>
                        </w:rPr>
                        <w:t xml:space="preserve"> prøven til helsepersonell etter prøvetaking</w:t>
                      </w:r>
                    </w:p>
                  </w:txbxContent>
                </v:textbox>
              </v:shape>
            </w:pict>
          </mc:Fallback>
        </mc:AlternateContent>
      </w:r>
      <w:r w:rsidR="00CA127A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4031615</wp:posOffset>
                </wp:positionH>
                <wp:positionV relativeFrom="paragraph">
                  <wp:posOffset>4803775</wp:posOffset>
                </wp:positionV>
                <wp:extent cx="1970405" cy="410210"/>
                <wp:effectExtent l="0" t="0" r="10795" b="27940"/>
                <wp:wrapNone/>
                <wp:docPr id="209" name="Tekstboks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0405" cy="4102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03F" w:rsidRPr="00D100FD" w:rsidP="0039203F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D100FD">
                              <w:rPr>
                                <w:sz w:val="14"/>
                                <w:szCs w:val="16"/>
                              </w:rPr>
                              <w:t xml:space="preserve">Skru korken godt igjen, unngå å ta på folien oppå korken. Prøve med skadet folie kan </w:t>
                            </w:r>
                            <w:r w:rsidRPr="009C2382">
                              <w:rPr>
                                <w:b/>
                                <w:sz w:val="14"/>
                                <w:szCs w:val="16"/>
                              </w:rPr>
                              <w:t>ikke</w:t>
                            </w:r>
                            <w:r w:rsidRPr="00D100FD">
                              <w:rPr>
                                <w:sz w:val="14"/>
                                <w:szCs w:val="16"/>
                              </w:rPr>
                              <w:t xml:space="preserve"> analyseres</w:t>
                            </w:r>
                          </w:p>
                          <w:p w:rsidR="003920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9" o:spid="_x0000_s1033" type="#_x0000_t202" style="width:155.15pt;height:32.3pt;margin-top:378.25pt;margin-left:317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3840" fillcolor="#ffc" strokeweight="0.5pt">
                <v:textbox>
                  <w:txbxContent>
                    <w:p w:rsidR="0039203F" w:rsidRPr="00D100FD" w:rsidP="0039203F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D100FD">
                        <w:rPr>
                          <w:sz w:val="14"/>
                          <w:szCs w:val="16"/>
                        </w:rPr>
                        <w:t xml:space="preserve">Skru korken godt igjen, unngå å ta på folien oppå korken. Prøve med skadet folie kan </w:t>
                      </w:r>
                      <w:r w:rsidRPr="009C2382">
                        <w:rPr>
                          <w:b/>
                          <w:sz w:val="14"/>
                          <w:szCs w:val="16"/>
                        </w:rPr>
                        <w:t>ikke</w:t>
                      </w:r>
                      <w:r w:rsidRPr="00D100FD">
                        <w:rPr>
                          <w:sz w:val="14"/>
                          <w:szCs w:val="16"/>
                        </w:rPr>
                        <w:t xml:space="preserve"> analyseres</w:t>
                      </w:r>
                    </w:p>
                    <w:p w:rsidR="0039203F"/>
                  </w:txbxContent>
                </v:textbox>
                <w10:wrap anchorx="margin"/>
              </v:shape>
            </w:pict>
          </mc:Fallback>
        </mc:AlternateContent>
      </w:r>
      <w:r w:rsidR="00CA127A"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2400876</wp:posOffset>
                </wp:positionV>
                <wp:extent cx="1981200" cy="312420"/>
                <wp:effectExtent l="0" t="0" r="19050" b="11430"/>
                <wp:wrapNone/>
                <wp:docPr id="205" name="Tekstboks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38E" w:rsidRPr="00A7638E">
                            <w:pPr>
                              <w:rPr>
                                <w:sz w:val="14"/>
                              </w:rPr>
                            </w:pPr>
                            <w:r w:rsidRPr="00A7638E">
                              <w:rPr>
                                <w:sz w:val="14"/>
                              </w:rPr>
                              <w:t>K</w:t>
                            </w:r>
                            <w:r w:rsidR="00625286">
                              <w:rPr>
                                <w:sz w:val="14"/>
                              </w:rPr>
                              <w:t>nekk</w:t>
                            </w:r>
                            <w:r w:rsidRPr="00A7638E">
                              <w:rPr>
                                <w:sz w:val="14"/>
                              </w:rPr>
                              <w:t xml:space="preserve"> av vattpinnen</w:t>
                            </w:r>
                            <w:r>
                              <w:rPr>
                                <w:sz w:val="14"/>
                              </w:rPr>
                              <w:t xml:space="preserve"> på «knekkpunktet», ved hjelp av kanten på transportrøret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5" o:spid="_x0000_s1034" type="#_x0000_t202" style="width:156pt;height:24.6pt;margin-top:189.05pt;margin-left:317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color="#ffc" strokeweight="0.5pt">
                <v:textbox>
                  <w:txbxContent>
                    <w:p w:rsidR="00A7638E" w:rsidRPr="00A7638E">
                      <w:pPr>
                        <w:rPr>
                          <w:sz w:val="14"/>
                        </w:rPr>
                      </w:pPr>
                      <w:r w:rsidRPr="00A7638E">
                        <w:rPr>
                          <w:sz w:val="14"/>
                        </w:rPr>
                        <w:t>K</w:t>
                      </w:r>
                      <w:r w:rsidR="00625286">
                        <w:rPr>
                          <w:sz w:val="14"/>
                        </w:rPr>
                        <w:t>nekk</w:t>
                      </w:r>
                      <w:r w:rsidRPr="00A7638E">
                        <w:rPr>
                          <w:sz w:val="14"/>
                        </w:rPr>
                        <w:t xml:space="preserve"> av vattpinnen</w:t>
                      </w:r>
                      <w:r>
                        <w:rPr>
                          <w:sz w:val="14"/>
                        </w:rPr>
                        <w:t xml:space="preserve"> på «knekkpunktet», ved hjelp av kanten på transportrøret</w:t>
                      </w:r>
                    </w:p>
                  </w:txbxContent>
                </v:textbox>
              </v:shape>
            </w:pict>
          </mc:Fallback>
        </mc:AlternateContent>
      </w:r>
      <w:r w:rsidR="00B0255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7275426</wp:posOffset>
                </wp:positionV>
                <wp:extent cx="5333365" cy="561975"/>
                <wp:effectExtent l="0" t="0" r="19685" b="28575"/>
                <wp:wrapNone/>
                <wp:docPr id="26" name="Tekstbok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336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03A85" w:rsidRPr="007B4419" w:rsidP="00103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Cs/>
                                <w:sz w:val="16"/>
                                <w:szCs w:val="24"/>
                              </w:rPr>
                            </w:pPr>
                            <w:r w:rsidRPr="007B4419">
                              <w:rPr>
                                <w:b/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OBS: </w:t>
                            </w:r>
                          </w:p>
                          <w:p w:rsidR="00103A85" w:rsidRPr="007B4419" w:rsidP="00103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>- Dersom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 innholdet i røret søl</w:t>
                            </w:r>
                            <w:r w:rsidR="00B20F77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>es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 på huden, vask med såpe og vann </w:t>
                            </w:r>
                          </w:p>
                          <w:p w:rsidR="00103A85" w:rsidRPr="007B4419" w:rsidP="00103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>- Dersom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 innholdet i røret spruter inn</w:t>
                            </w:r>
                            <w:r w:rsidR="00B20F77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i øynene, </w:t>
                            </w:r>
                            <w:r w:rsidR="00B20F77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skyll 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>umiddelbart med vann</w:t>
                            </w:r>
                          </w:p>
                          <w:p w:rsidR="00103A85" w:rsidRPr="007B4419" w:rsidP="00103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>- Dersom</w:t>
                            </w:r>
                            <w:r w:rsidRPr="007B4419" w:rsidR="00A102A4">
                              <w:rPr>
                                <w:bCs/>
                                <w:iCs/>
                                <w:sz w:val="16"/>
                                <w:szCs w:val="24"/>
                              </w:rPr>
                              <w:t xml:space="preserve"> innholdet i røret renner ut, be om et nytt Aptima Multitest Swab Specimen Collection Kit</w:t>
                            </w:r>
                          </w:p>
                          <w:p w:rsidR="00103A85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6" o:spid="_x0000_s1035" type="#_x0000_t202" style="width:419.95pt;height:44.25pt;margin-top:572.85pt;margin-left:-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6912" fillcolor="white" strokecolor="red">
                <v:textbox>
                  <w:txbxContent>
                    <w:p w:rsidR="00103A85" w:rsidRPr="007B4419" w:rsidP="00103A85" w14:paraId="72DB1F77" w14:textId="7777777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Cs/>
                          <w:sz w:val="16"/>
                          <w:szCs w:val="24"/>
                        </w:rPr>
                      </w:pPr>
                      <w:r w:rsidRPr="007B4419">
                        <w:rPr>
                          <w:b/>
                          <w:bCs/>
                          <w:iCs/>
                          <w:sz w:val="16"/>
                          <w:szCs w:val="24"/>
                        </w:rPr>
                        <w:t xml:space="preserve">OBS: </w:t>
                      </w:r>
                    </w:p>
                    <w:p w:rsidR="00103A85" w:rsidRPr="007B4419" w:rsidP="00103A85" w14:paraId="5B52FDD5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16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24"/>
                        </w:rPr>
                        <w:t>- Dersom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 innholdet i røret søl</w:t>
                      </w:r>
                      <w:r w:rsidR="00B20F77">
                        <w:rPr>
                          <w:bCs/>
                          <w:iCs/>
                          <w:sz w:val="16"/>
                          <w:szCs w:val="24"/>
                        </w:rPr>
                        <w:t>es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 på huden, vask med såpe og vann </w:t>
                      </w:r>
                    </w:p>
                    <w:p w:rsidR="00103A85" w:rsidRPr="007B4419" w:rsidP="00103A85" w14:paraId="19E0B9E9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16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24"/>
                        </w:rPr>
                        <w:t>- Dersom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 innholdet i røret spruter inn</w:t>
                      </w:r>
                      <w:r w:rsidR="00B20F77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 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i øynene, </w:t>
                      </w:r>
                      <w:r w:rsidR="00B20F77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skyll 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>umiddelbart med vann</w:t>
                      </w:r>
                    </w:p>
                    <w:p w:rsidR="00103A85" w:rsidRPr="007B4419" w:rsidP="00103A85" w14:paraId="5D48D7D7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16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24"/>
                        </w:rPr>
                        <w:t>- Dersom</w:t>
                      </w:r>
                      <w:r w:rsidRPr="007B4419" w:rsidR="00A102A4">
                        <w:rPr>
                          <w:bCs/>
                          <w:iCs/>
                          <w:sz w:val="16"/>
                          <w:szCs w:val="24"/>
                        </w:rPr>
                        <w:t xml:space="preserve"> innholdet i røret renner ut, be om et nytt Aptima Multitest Swab Specimen Collection Kit</w:t>
                      </w:r>
                    </w:p>
                    <w:p w:rsidR="00103A85" w14:paraId="4E8D35C9" w14:textId="77777777"/>
                  </w:txbxContent>
                </v:textbox>
                <w10:wrap anchorx="margin"/>
              </v:shape>
            </w:pict>
          </mc:Fallback>
        </mc:AlternateContent>
      </w:r>
      <w:r w:rsidRPr="00FA0A84" w:rsidR="00231BCB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211051</wp:posOffset>
            </wp:positionH>
            <wp:positionV relativeFrom="paragraph">
              <wp:posOffset>266700</wp:posOffset>
            </wp:positionV>
            <wp:extent cx="650875" cy="421755"/>
            <wp:effectExtent l="0" t="0" r="0" b="0"/>
            <wp:wrapNone/>
            <wp:docPr id="17" name="Bilde 17" descr="Bilde vaske hender - Gratis Bildene - bilde 3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Bilde vaske hender - Gratis Bildene - bilde 303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BCB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4804410</wp:posOffset>
                </wp:positionV>
                <wp:extent cx="1970405" cy="208280"/>
                <wp:effectExtent l="0" t="0" r="10795" b="20320"/>
                <wp:wrapNone/>
                <wp:docPr id="207" name="Tekstboks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0405" cy="2082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03F" w:rsidRPr="00D100FD" w:rsidP="0039203F">
                            <w:pPr>
                              <w:shd w:val="clear" w:color="auto" w:fill="FFFFCC"/>
                              <w:rPr>
                                <w:sz w:val="14"/>
                                <w:szCs w:val="16"/>
                              </w:rPr>
                            </w:pPr>
                            <w:r w:rsidRPr="00D100FD">
                              <w:rPr>
                                <w:sz w:val="14"/>
                                <w:szCs w:val="16"/>
                              </w:rPr>
                              <w:t xml:space="preserve">Kast øverste </w:t>
                            </w:r>
                            <w:r w:rsidR="00625286">
                              <w:rPr>
                                <w:sz w:val="14"/>
                                <w:szCs w:val="16"/>
                              </w:rPr>
                              <w:t>del av vattpinneskaftet</w:t>
                            </w:r>
                          </w:p>
                          <w:p w:rsidR="003920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7" o:spid="_x0000_s1036" type="#_x0000_t202" style="width:155.15pt;height:16.4pt;margin-top:378.3pt;margin-left:156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color="#ffc" strokeweight="0.5pt">
                <v:textbox>
                  <w:txbxContent>
                    <w:p w:rsidR="0039203F" w:rsidRPr="00D100FD" w:rsidP="0039203F">
                      <w:pPr>
                        <w:shd w:val="clear" w:color="auto" w:fill="FFFFCC"/>
                        <w:rPr>
                          <w:sz w:val="14"/>
                          <w:szCs w:val="16"/>
                        </w:rPr>
                      </w:pPr>
                      <w:r w:rsidRPr="00D100FD">
                        <w:rPr>
                          <w:sz w:val="14"/>
                          <w:szCs w:val="16"/>
                        </w:rPr>
                        <w:t xml:space="preserve">Kast øverste </w:t>
                      </w:r>
                      <w:r w:rsidR="00625286">
                        <w:rPr>
                          <w:sz w:val="14"/>
                          <w:szCs w:val="16"/>
                        </w:rPr>
                        <w:t>del av vattpinneskaftet</w:t>
                      </w:r>
                    </w:p>
                    <w:p w:rsidR="0039203F"/>
                  </w:txbxContent>
                </v:textbox>
              </v:shape>
            </w:pict>
          </mc:Fallback>
        </mc:AlternateContent>
      </w:r>
      <w:r w:rsidR="00A9448A">
        <w:rPr>
          <w:rFonts w:ascii="Calibri Light" w:eastAsia="Calibri" w:hAnsi="Calibri Light" w:cs="Calibri Light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2957253</wp:posOffset>
                </wp:positionV>
                <wp:extent cx="782320" cy="186690"/>
                <wp:effectExtent l="0" t="0" r="17780" b="2286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2320" cy="1866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7358" w:rsidRPr="002B7358">
                            <w:pPr>
                              <w:rPr>
                                <w:sz w:val="12"/>
                              </w:rPr>
                            </w:pPr>
                            <w:r w:rsidRPr="002B7358">
                              <w:rPr>
                                <w:sz w:val="12"/>
                              </w:rPr>
                              <w:t>P</w:t>
                            </w:r>
                            <w:r w:rsidR="00607600">
                              <w:rPr>
                                <w:sz w:val="12"/>
                              </w:rPr>
                              <w:t>røvetakingssted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37" type="#_x0000_t202" style="width:61.6pt;height:14.7pt;margin-top:232.85pt;margin-left:-2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fillcolor="#ffc" strokeweight="0.5pt">
                <v:textbox>
                  <w:txbxContent>
                    <w:p w:rsidR="002B7358" w:rsidRPr="002B7358">
                      <w:pPr>
                        <w:rPr>
                          <w:sz w:val="12"/>
                        </w:rPr>
                      </w:pPr>
                      <w:r w:rsidRPr="002B7358">
                        <w:rPr>
                          <w:sz w:val="12"/>
                        </w:rPr>
                        <w:t>P</w:t>
                      </w:r>
                      <w:r w:rsidR="00607600">
                        <w:rPr>
                          <w:sz w:val="12"/>
                        </w:rPr>
                        <w:t>røvetakingssted</w:t>
                      </w:r>
                    </w:p>
                  </w:txbxContent>
                </v:textbox>
              </v:shape>
            </w:pict>
          </mc:Fallback>
        </mc:AlternateContent>
      </w:r>
      <w:r w:rsidR="00A9448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954496</wp:posOffset>
                </wp:positionH>
                <wp:positionV relativeFrom="paragraph">
                  <wp:posOffset>2954328</wp:posOffset>
                </wp:positionV>
                <wp:extent cx="329184" cy="303059"/>
                <wp:effectExtent l="0" t="0" r="13970" b="2095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9184" cy="30305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8" style="width:25.9pt;height:23.85pt;margin-top:232.6pt;margin-left:75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red" strokeweight="1.5pt">
                <v:stroke dashstyle="solid"/>
              </v:oval>
            </w:pict>
          </mc:Fallback>
        </mc:AlternateContent>
      </w:r>
      <w:r w:rsidR="00C751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8745</wp:posOffset>
                </wp:positionH>
                <wp:positionV relativeFrom="paragraph">
                  <wp:posOffset>1585341</wp:posOffset>
                </wp:positionV>
                <wp:extent cx="207264" cy="178435"/>
                <wp:effectExtent l="0" t="0" r="2540" b="0"/>
                <wp:wrapNone/>
                <wp:docPr id="200" name="Tekstboks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7264" cy="17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3C1" w:rsidRPr="002263C1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0" o:spid="_x0000_s1039" type="#_x0000_t202" style="width:16.3pt;height:14.05pt;margin-top:124.85pt;margin-left:0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>
                  <w:txbxContent>
                    <w:p w:rsidR="002263C1" w:rsidRPr="002263C1" w14:paraId="249A805F" w14:textId="77777777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1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8745</wp:posOffset>
                </wp:positionH>
                <wp:positionV relativeFrom="paragraph">
                  <wp:posOffset>801570</wp:posOffset>
                </wp:positionV>
                <wp:extent cx="212834" cy="243840"/>
                <wp:effectExtent l="0" t="0" r="0" b="3810"/>
                <wp:wrapNone/>
                <wp:docPr id="199" name="Tekstboks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2834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3C1">
                            <w:r w:rsidRPr="002263C1">
                              <w:rPr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99" o:spid="_x0000_s1040" type="#_x0000_t202" style="width:16.75pt;height:19.2pt;margin-top:63.1pt;margin-left:0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>
                  <w:txbxContent>
                    <w:p w:rsidR="002263C1" w14:paraId="6E9EEE89" w14:textId="122F98E7">
                      <w:r w:rsidRPr="002263C1">
                        <w:rPr>
                          <w:sz w:val="1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1D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8745</wp:posOffset>
                </wp:positionH>
                <wp:positionV relativeFrom="paragraph">
                  <wp:posOffset>394008</wp:posOffset>
                </wp:positionV>
                <wp:extent cx="210439" cy="182880"/>
                <wp:effectExtent l="0" t="0" r="0" b="7620"/>
                <wp:wrapNone/>
                <wp:docPr id="198" name="Tekstboks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439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3C1" w:rsidRPr="002263C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263C1">
                              <w:rPr>
                                <w:sz w:val="10"/>
                                <w:szCs w:val="1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98" o:spid="_x0000_s1041" type="#_x0000_t202" style="width:16.55pt;height:14.4pt;margin-top:31pt;margin-left:0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44928" fillcolor="white" stroked="f" strokeweight="0.5pt">
                <v:textbox>
                  <w:txbxContent>
                    <w:p w:rsidR="002263C1" w:rsidRPr="002263C1" w14:paraId="72531C47" w14:textId="77777777">
                      <w:pPr>
                        <w:rPr>
                          <w:sz w:val="10"/>
                          <w:szCs w:val="10"/>
                        </w:rPr>
                      </w:pPr>
                      <w:r w:rsidRPr="002263C1">
                        <w:rPr>
                          <w:sz w:val="10"/>
                          <w:szCs w:val="1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A9448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80500</wp:posOffset>
            </wp:positionV>
            <wp:extent cx="6076315" cy="7086600"/>
            <wp:effectExtent l="0" t="0" r="635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tima_praktisk utførelse_blå pensel.pn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95" b="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70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DD8" w:rsidR="0062528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524485</wp:posOffset>
            </wp:positionH>
            <wp:positionV relativeFrom="paragraph">
              <wp:posOffset>373698</wp:posOffset>
            </wp:positionV>
            <wp:extent cx="918845" cy="1550670"/>
            <wp:effectExtent l="7938" t="0" r="3492" b="3493"/>
            <wp:wrapNone/>
            <wp:docPr id="195" name="Bilde 195" descr="F:\Bakteriologisk_seksjon\Ansattmappe\Hege S\Bilder\Aptima multitest swab\Aptima multitest swab med begge pens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3" descr="F:\Bakteriologisk_seksjon\Ansattmappe\Hege S\Bilder\Aptima multitest swab\Aptima multitest swab med begge pensle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" t="13083" b="13713"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188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19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217817</wp:posOffset>
            </wp:positionH>
            <wp:positionV relativeFrom="paragraph">
              <wp:posOffset>1573313</wp:posOffset>
            </wp:positionV>
            <wp:extent cx="1508125" cy="718136"/>
            <wp:effectExtent l="0" t="0" r="0" b="6350"/>
            <wp:wrapNone/>
            <wp:docPr id="197" name="Bild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76" cy="721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58197</wp:posOffset>
                </wp:positionH>
                <wp:positionV relativeFrom="paragraph">
                  <wp:posOffset>1079929</wp:posOffset>
                </wp:positionV>
                <wp:extent cx="156210" cy="394627"/>
                <wp:effectExtent l="0" t="0" r="0" b="5715"/>
                <wp:wrapNone/>
                <wp:docPr id="201" name="Tekstboks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" cy="394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3C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1" o:spid="_x0000_s1042" type="#_x0000_t202" style="width:12.3pt;height:31.05pt;margin-top:85.05pt;margin-left:4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color="white" stroked="f" strokeweight="0.5pt">
                <v:textbox>
                  <w:txbxContent>
                    <w:p w:rsidR="002263C1" w14:paraId="36B44220" w14:textId="77777777"/>
                  </w:txbxContent>
                </v:textbox>
              </v:shape>
            </w:pict>
          </mc:Fallback>
        </mc:AlternateContent>
      </w:r>
    </w:p>
    <w:sectPr w:rsidSect="001C6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6"/>
      <w:gridCol w:w="5165"/>
      <w:gridCol w:w="2720"/>
    </w:tblGrid>
    <w:tr w:rsidTr="009A61CD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9A61CD" w:rsidP="009A61C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343CB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343CB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9A61CD" w:rsidP="009A61C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9A61CD" w:rsidP="009A61C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13.6.12.2-06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A61CD" w:rsidP="009A61CD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4678"/>
      <w:gridCol w:w="1639"/>
    </w:tblGrid>
    <w:tr w:rsidTr="003F3314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4A3437" w:rsidP="003F3314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13.6.12.2-06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678" w:type="dxa"/>
          <w:tcBorders>
            <w:left w:val="single" w:sz="4" w:space="0" w:color="auto"/>
            <w:right w:val="single" w:sz="4" w:space="0" w:color="auto"/>
          </w:tcBorders>
        </w:tcPr>
        <w:p w:rsidR="004A3437" w:rsidRPr="00F16E29" w:rsidP="003F3314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639" w:type="dxa"/>
          <w:tcBorders>
            <w:left w:val="single" w:sz="4" w:space="0" w:color="auto"/>
          </w:tcBorders>
        </w:tcPr>
        <w:p w:rsidR="004A3437" w:rsidP="003F3314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A3437" w:rsidRPr="009E0D59" w:rsidP="004A343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302"/>
      <w:gridCol w:w="2088"/>
      <w:gridCol w:w="2660"/>
      <w:gridCol w:w="2021"/>
    </w:tblGrid>
    <w:tr w:rsidTr="00053B8B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420" w:type="pct"/>
          <w:gridSpan w:val="2"/>
          <w:tcBorders>
            <w:top w:val="single" w:sz="4" w:space="0" w:color="auto"/>
            <w:bottom w:val="nil"/>
            <w:right w:val="nil"/>
          </w:tcBorders>
          <w:vAlign w:val="center"/>
        </w:tcPr>
        <w:p w:rsidR="00C06465" w:rsidP="00C0646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Dok. eier: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EK_Signatur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Marit Helen Ebbesen</w:t>
          </w:r>
          <w:r>
            <w:rPr>
              <w:sz w:val="16"/>
            </w:rPr>
            <w:fldChar w:fldCharType="end"/>
          </w:r>
        </w:p>
      </w:tc>
      <w:tc>
        <w:tcPr>
          <w:tcW w:w="2580" w:type="pct"/>
          <w:gridSpan w:val="2"/>
          <w:tcBorders>
            <w:top w:val="single" w:sz="4" w:space="0" w:color="auto"/>
            <w:left w:val="nil"/>
            <w:bottom w:val="nil"/>
          </w:tcBorders>
          <w:vAlign w:val="center"/>
        </w:tcPr>
        <w:p w:rsidR="00C06465" w:rsidP="00D9511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Gro Njølstad</w:t>
          </w:r>
          <w:r>
            <w:rPr>
              <w:color w:val="000080"/>
              <w:sz w:val="16"/>
            </w:rPr>
            <w:fldChar w:fldCharType="end"/>
          </w:r>
        </w:p>
      </w:tc>
    </w:tr>
    <w:tr w:rsidTr="00053B8B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420" w:type="pct"/>
          <w:gridSpan w:val="2"/>
          <w:tcBorders>
            <w:top w:val="nil"/>
            <w:bottom w:val="single" w:sz="4" w:space="0" w:color="auto"/>
            <w:right w:val="nil"/>
          </w:tcBorders>
          <w:vAlign w:val="center"/>
        </w:tcPr>
        <w:p w:rsidR="00C06465" w:rsidRPr="006B519B" w:rsidP="006B519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D70121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06465" w:rsidRPr="002F037E" w:rsidP="006A3B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114" w:type="pct"/>
          <w:tcBorders>
            <w:left w:val="nil"/>
            <w:bottom w:val="single" w:sz="4" w:space="0" w:color="auto"/>
          </w:tcBorders>
          <w:vAlign w:val="center"/>
        </w:tcPr>
        <w:p w:rsidR="00C06465" w:rsidRPr="002F037E" w:rsidP="006A3B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Gyldig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053B8B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69" w:type="pct"/>
          <w:tcBorders>
            <w:top w:val="single" w:sz="4" w:space="0" w:color="auto"/>
            <w:right w:val="single" w:sz="4" w:space="0" w:color="auto"/>
          </w:tcBorders>
          <w:vAlign w:val="center"/>
        </w:tcPr>
        <w:p w:rsidR="001450F5" w:rsidRPr="00C06465" w:rsidP="006A3B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Ref.nr.: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13.6.12.2-06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616" w:type="pct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50F5" w:rsidRPr="0047226E" w:rsidP="006A3BA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</w:tcBorders>
          <w:vAlign w:val="center"/>
        </w:tcPr>
        <w:p w:rsidR="001450F5" w:rsidP="006A3BA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A3437" w:rsidP="004A343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:rsidTr="009A61CD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A61CD" w:rsidP="009A61C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Prøvetaking cervixsekret - seksuelt overførbare sykdommer (SOI)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A61CD" w:rsidP="009A61CD">
          <w:pPr>
            <w:pStyle w:val="Header"/>
            <w:jc w:val="left"/>
            <w:rPr>
              <w:sz w:val="12"/>
            </w:rPr>
          </w:pPr>
        </w:p>
        <w:p w:rsidR="009A61CD" w:rsidP="009A61C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9A61CD" w:rsidP="009A6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655"/>
      <w:gridCol w:w="1347"/>
    </w:tblGrid>
    <w:tr w:rsidTr="00F16E29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A61CD" w:rsidP="009A61C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Prøvetaking cervixsekret - seksuelt overførbare sykdommer (SOI)</w:t>
          </w:r>
          <w:r>
            <w:rPr>
              <w:sz w:val="28"/>
            </w:rPr>
            <w:fldChar w:fldCharType="end"/>
          </w:r>
        </w:p>
      </w:tc>
      <w:tc>
        <w:tcPr>
          <w:tcW w:w="1347" w:type="dxa"/>
          <w:tcBorders>
            <w:bottom w:val="single" w:sz="4" w:space="0" w:color="auto"/>
            <w:right w:val="single" w:sz="4" w:space="0" w:color="auto"/>
          </w:tcBorders>
        </w:tcPr>
        <w:p w:rsidR="009A61CD" w:rsidP="00F16E29">
          <w:pPr>
            <w:pStyle w:val="Header"/>
            <w:spacing w:line="360" w:lineRule="auto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  <w:p w:rsidR="00F16E29" w:rsidRPr="00F16E29" w:rsidP="00F16E29">
          <w:pPr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Dok.ID: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D70121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9A61CD" w:rsidP="009A6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300"/>
      <w:gridCol w:w="6761"/>
    </w:tblGrid>
    <w:tr w:rsidTr="00053B8B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1269" w:type="pct"/>
          <w:tcBorders>
            <w:right w:val="nil"/>
          </w:tcBorders>
          <w:vAlign w:val="center"/>
        </w:tcPr>
        <w:p w:rsidR="00C06465" w:rsidP="00C0646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027430" cy="236855"/>
                <wp:effectExtent l="0" t="0" r="0" b="0"/>
                <wp:docPr id="1" name="Picture 1" descr="HelseBergen_logo_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elseBergen_logo_ren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465" w:rsidRPr="00D95115" w:rsidP="00C06465">
          <w:pPr>
            <w:jc w:val="center"/>
            <w:rPr>
              <w:b/>
              <w:color w:val="365F91"/>
              <w:sz w:val="16"/>
              <w:szCs w:val="16"/>
            </w:rPr>
          </w:pPr>
          <w:r w:rsidRPr="00D95115">
            <w:rPr>
              <w:b/>
              <w:color w:val="365F91"/>
              <w:sz w:val="16"/>
              <w:szCs w:val="16"/>
            </w:rPr>
            <w:t>Mikrobiologisk avdeling</w:t>
          </w:r>
        </w:p>
      </w:tc>
      <w:tc>
        <w:tcPr>
          <w:tcW w:w="3731" w:type="pct"/>
          <w:tcBorders>
            <w:left w:val="nil"/>
          </w:tcBorders>
          <w:vAlign w:val="center"/>
        </w:tcPr>
        <w:p w:rsidR="00C06465" w:rsidP="001450F5">
          <w:pPr>
            <w:pStyle w:val="Header"/>
            <w:jc w:val="center"/>
            <w:rPr>
              <w:color w:val="FF0000"/>
              <w:sz w:val="32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Prøvetaking cervixsekret - seksuelt overførbare sykdommer (SOI)</w:t>
          </w:r>
          <w:r>
            <w:rPr>
              <w:sz w:val="28"/>
            </w:rPr>
            <w:fldChar w:fldCharType="end"/>
          </w:r>
        </w:p>
      </w:tc>
    </w:tr>
  </w:tbl>
  <w:p w:rsidR="009A61CD" w:rsidP="009A61C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4801F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A6A08F7"/>
    <w:multiLevelType w:val="multilevel"/>
    <w:tmpl w:val="8C308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FC86D8B"/>
    <w:multiLevelType w:val="hybridMultilevel"/>
    <w:tmpl w:val="EFF657F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3217F"/>
    <w:multiLevelType w:val="multilevel"/>
    <w:tmpl w:val="DCAAFC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1831AA9"/>
    <w:multiLevelType w:val="multilevel"/>
    <w:tmpl w:val="367CBD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Holm, Lene Henriksen">
    <w15:presenceInfo w15:providerId="AD" w15:userId="S-1-5-21-2061001726-1181116807-114579206-30202"/>
  </w15:person>
  <w15:person w15:author="Solsvik, Hege">
    <w15:presenceInfo w15:providerId="AD" w15:userId="S-1-5-21-2061001726-1181116807-114579206-12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0"/>
    <w:rsid w:val="000113E0"/>
    <w:rsid w:val="00011C38"/>
    <w:rsid w:val="00022B23"/>
    <w:rsid w:val="00025E04"/>
    <w:rsid w:val="000330CC"/>
    <w:rsid w:val="00035F63"/>
    <w:rsid w:val="00036AC2"/>
    <w:rsid w:val="00040189"/>
    <w:rsid w:val="000412B5"/>
    <w:rsid w:val="00041379"/>
    <w:rsid w:val="000438E2"/>
    <w:rsid w:val="00050DDF"/>
    <w:rsid w:val="00050ED9"/>
    <w:rsid w:val="00053B8B"/>
    <w:rsid w:val="00056B0F"/>
    <w:rsid w:val="00070646"/>
    <w:rsid w:val="00070994"/>
    <w:rsid w:val="00074B10"/>
    <w:rsid w:val="00074C70"/>
    <w:rsid w:val="00076585"/>
    <w:rsid w:val="000819C5"/>
    <w:rsid w:val="000825C4"/>
    <w:rsid w:val="00082B35"/>
    <w:rsid w:val="0008441C"/>
    <w:rsid w:val="00084905"/>
    <w:rsid w:val="00084DC4"/>
    <w:rsid w:val="00091E20"/>
    <w:rsid w:val="000964AF"/>
    <w:rsid w:val="000A1214"/>
    <w:rsid w:val="000A3F16"/>
    <w:rsid w:val="000B3DE3"/>
    <w:rsid w:val="000B5FE9"/>
    <w:rsid w:val="000D16ED"/>
    <w:rsid w:val="000E19A0"/>
    <w:rsid w:val="000E7BAB"/>
    <w:rsid w:val="00103A85"/>
    <w:rsid w:val="0012469B"/>
    <w:rsid w:val="00125DA3"/>
    <w:rsid w:val="00126610"/>
    <w:rsid w:val="00134352"/>
    <w:rsid w:val="001347EF"/>
    <w:rsid w:val="0013485F"/>
    <w:rsid w:val="001450F5"/>
    <w:rsid w:val="001619A4"/>
    <w:rsid w:val="00173FEB"/>
    <w:rsid w:val="001821CE"/>
    <w:rsid w:val="00182BD6"/>
    <w:rsid w:val="0018329B"/>
    <w:rsid w:val="00185B9B"/>
    <w:rsid w:val="00190965"/>
    <w:rsid w:val="001A11B5"/>
    <w:rsid w:val="001A3BE3"/>
    <w:rsid w:val="001A685E"/>
    <w:rsid w:val="001A6D58"/>
    <w:rsid w:val="001B351C"/>
    <w:rsid w:val="001B3DE5"/>
    <w:rsid w:val="001B5586"/>
    <w:rsid w:val="001B5BDB"/>
    <w:rsid w:val="001C00C3"/>
    <w:rsid w:val="001C06BE"/>
    <w:rsid w:val="001C57D6"/>
    <w:rsid w:val="001C67B3"/>
    <w:rsid w:val="001C6982"/>
    <w:rsid w:val="001C7037"/>
    <w:rsid w:val="001C751C"/>
    <w:rsid w:val="001D0B76"/>
    <w:rsid w:val="001E02E1"/>
    <w:rsid w:val="001E3C15"/>
    <w:rsid w:val="001E4796"/>
    <w:rsid w:val="001E7CF5"/>
    <w:rsid w:val="001F35FB"/>
    <w:rsid w:val="001F3D09"/>
    <w:rsid w:val="001F4876"/>
    <w:rsid w:val="00200B17"/>
    <w:rsid w:val="00207E69"/>
    <w:rsid w:val="002152A7"/>
    <w:rsid w:val="00215E65"/>
    <w:rsid w:val="00221902"/>
    <w:rsid w:val="002235CE"/>
    <w:rsid w:val="002263C1"/>
    <w:rsid w:val="00226A6C"/>
    <w:rsid w:val="0023084D"/>
    <w:rsid w:val="00231BCB"/>
    <w:rsid w:val="002353FF"/>
    <w:rsid w:val="00236F0E"/>
    <w:rsid w:val="00237AB5"/>
    <w:rsid w:val="00245DA7"/>
    <w:rsid w:val="00252219"/>
    <w:rsid w:val="00253ECD"/>
    <w:rsid w:val="00256D80"/>
    <w:rsid w:val="00261EB2"/>
    <w:rsid w:val="002633CF"/>
    <w:rsid w:val="00264F93"/>
    <w:rsid w:val="00265299"/>
    <w:rsid w:val="00277F84"/>
    <w:rsid w:val="00283CDC"/>
    <w:rsid w:val="002975DC"/>
    <w:rsid w:val="00297BAF"/>
    <w:rsid w:val="002B14FA"/>
    <w:rsid w:val="002B7358"/>
    <w:rsid w:val="002C0E3B"/>
    <w:rsid w:val="002C3644"/>
    <w:rsid w:val="002C7825"/>
    <w:rsid w:val="002D0CAF"/>
    <w:rsid w:val="002D1B21"/>
    <w:rsid w:val="002D20D8"/>
    <w:rsid w:val="002D6C93"/>
    <w:rsid w:val="002E37DC"/>
    <w:rsid w:val="002E47EA"/>
    <w:rsid w:val="002F037E"/>
    <w:rsid w:val="002F7489"/>
    <w:rsid w:val="00302763"/>
    <w:rsid w:val="0030642B"/>
    <w:rsid w:val="00314B6D"/>
    <w:rsid w:val="003174CA"/>
    <w:rsid w:val="003254ED"/>
    <w:rsid w:val="0032567D"/>
    <w:rsid w:val="0033173A"/>
    <w:rsid w:val="0033696F"/>
    <w:rsid w:val="00343CB4"/>
    <w:rsid w:val="003447C9"/>
    <w:rsid w:val="0035013C"/>
    <w:rsid w:val="00351255"/>
    <w:rsid w:val="00352496"/>
    <w:rsid w:val="003566BA"/>
    <w:rsid w:val="003577CA"/>
    <w:rsid w:val="00360A7A"/>
    <w:rsid w:val="0036111B"/>
    <w:rsid w:val="00362FF3"/>
    <w:rsid w:val="0037009D"/>
    <w:rsid w:val="00375894"/>
    <w:rsid w:val="00375DD8"/>
    <w:rsid w:val="0038271C"/>
    <w:rsid w:val="003866D7"/>
    <w:rsid w:val="0039203F"/>
    <w:rsid w:val="00393BCC"/>
    <w:rsid w:val="003953EF"/>
    <w:rsid w:val="00397310"/>
    <w:rsid w:val="003978CF"/>
    <w:rsid w:val="00397FA6"/>
    <w:rsid w:val="003A0791"/>
    <w:rsid w:val="003A2E48"/>
    <w:rsid w:val="003B1B55"/>
    <w:rsid w:val="003B5D6A"/>
    <w:rsid w:val="003B7BF4"/>
    <w:rsid w:val="003C587E"/>
    <w:rsid w:val="003C788A"/>
    <w:rsid w:val="003D0733"/>
    <w:rsid w:val="003D5105"/>
    <w:rsid w:val="003D7FDA"/>
    <w:rsid w:val="003F0D01"/>
    <w:rsid w:val="003F191B"/>
    <w:rsid w:val="003F3314"/>
    <w:rsid w:val="00426576"/>
    <w:rsid w:val="00426BCF"/>
    <w:rsid w:val="0043281F"/>
    <w:rsid w:val="004412D7"/>
    <w:rsid w:val="00441D3D"/>
    <w:rsid w:val="004542C1"/>
    <w:rsid w:val="0045452B"/>
    <w:rsid w:val="00460410"/>
    <w:rsid w:val="004617B0"/>
    <w:rsid w:val="00461AB4"/>
    <w:rsid w:val="004674E9"/>
    <w:rsid w:val="0047226E"/>
    <w:rsid w:val="00496CC7"/>
    <w:rsid w:val="004A105A"/>
    <w:rsid w:val="004A3437"/>
    <w:rsid w:val="004A5CA6"/>
    <w:rsid w:val="004C0617"/>
    <w:rsid w:val="004C1465"/>
    <w:rsid w:val="004C32F8"/>
    <w:rsid w:val="004C5C36"/>
    <w:rsid w:val="004D2DA6"/>
    <w:rsid w:val="004D38F4"/>
    <w:rsid w:val="004D5D1A"/>
    <w:rsid w:val="004E3DD0"/>
    <w:rsid w:val="004E5AA5"/>
    <w:rsid w:val="004E6E68"/>
    <w:rsid w:val="004F284A"/>
    <w:rsid w:val="004F28FA"/>
    <w:rsid w:val="004F6F9F"/>
    <w:rsid w:val="00501D4F"/>
    <w:rsid w:val="00504895"/>
    <w:rsid w:val="00512D96"/>
    <w:rsid w:val="00514B88"/>
    <w:rsid w:val="0051562B"/>
    <w:rsid w:val="00520DC9"/>
    <w:rsid w:val="0052206B"/>
    <w:rsid w:val="00526FBC"/>
    <w:rsid w:val="00555927"/>
    <w:rsid w:val="00556E2C"/>
    <w:rsid w:val="00561C2C"/>
    <w:rsid w:val="005745DE"/>
    <w:rsid w:val="00575FB2"/>
    <w:rsid w:val="005847D7"/>
    <w:rsid w:val="00585C5E"/>
    <w:rsid w:val="005B0EDD"/>
    <w:rsid w:val="005B179D"/>
    <w:rsid w:val="005B5119"/>
    <w:rsid w:val="005C21A9"/>
    <w:rsid w:val="005E1370"/>
    <w:rsid w:val="005E3E6F"/>
    <w:rsid w:val="005E6DEE"/>
    <w:rsid w:val="00604218"/>
    <w:rsid w:val="00607600"/>
    <w:rsid w:val="0061535F"/>
    <w:rsid w:val="006168A4"/>
    <w:rsid w:val="006223F4"/>
    <w:rsid w:val="0062383D"/>
    <w:rsid w:val="00625286"/>
    <w:rsid w:val="00642658"/>
    <w:rsid w:val="00644E29"/>
    <w:rsid w:val="00651DD8"/>
    <w:rsid w:val="00656EF5"/>
    <w:rsid w:val="00657AFC"/>
    <w:rsid w:val="00675429"/>
    <w:rsid w:val="00680515"/>
    <w:rsid w:val="00693A65"/>
    <w:rsid w:val="00696B8E"/>
    <w:rsid w:val="006A0CAE"/>
    <w:rsid w:val="006A3BA1"/>
    <w:rsid w:val="006B519B"/>
    <w:rsid w:val="006C3223"/>
    <w:rsid w:val="006C4089"/>
    <w:rsid w:val="006C6471"/>
    <w:rsid w:val="006D170D"/>
    <w:rsid w:val="006D1F9A"/>
    <w:rsid w:val="006D23B1"/>
    <w:rsid w:val="006D66EE"/>
    <w:rsid w:val="006E167B"/>
    <w:rsid w:val="006E79A2"/>
    <w:rsid w:val="006F4752"/>
    <w:rsid w:val="007005D9"/>
    <w:rsid w:val="0071383A"/>
    <w:rsid w:val="00713D43"/>
    <w:rsid w:val="00715519"/>
    <w:rsid w:val="007155EF"/>
    <w:rsid w:val="00715738"/>
    <w:rsid w:val="00715AC5"/>
    <w:rsid w:val="00717E1F"/>
    <w:rsid w:val="00720350"/>
    <w:rsid w:val="00722C99"/>
    <w:rsid w:val="007256DE"/>
    <w:rsid w:val="00731240"/>
    <w:rsid w:val="007423B6"/>
    <w:rsid w:val="00745058"/>
    <w:rsid w:val="0074752E"/>
    <w:rsid w:val="0075497B"/>
    <w:rsid w:val="00760B28"/>
    <w:rsid w:val="007715CE"/>
    <w:rsid w:val="00773F70"/>
    <w:rsid w:val="00785AF0"/>
    <w:rsid w:val="007904A4"/>
    <w:rsid w:val="00793851"/>
    <w:rsid w:val="007A10B8"/>
    <w:rsid w:val="007A641A"/>
    <w:rsid w:val="007B1245"/>
    <w:rsid w:val="007B344C"/>
    <w:rsid w:val="007B4419"/>
    <w:rsid w:val="007C16E8"/>
    <w:rsid w:val="007D1367"/>
    <w:rsid w:val="007D5F72"/>
    <w:rsid w:val="007E4278"/>
    <w:rsid w:val="007E4CCD"/>
    <w:rsid w:val="007E5F52"/>
    <w:rsid w:val="007F09E6"/>
    <w:rsid w:val="007F34A6"/>
    <w:rsid w:val="007F40F9"/>
    <w:rsid w:val="007F6C71"/>
    <w:rsid w:val="008014A1"/>
    <w:rsid w:val="00805D66"/>
    <w:rsid w:val="00821D39"/>
    <w:rsid w:val="00821D4B"/>
    <w:rsid w:val="00825197"/>
    <w:rsid w:val="00831519"/>
    <w:rsid w:val="00831AD0"/>
    <w:rsid w:val="00833644"/>
    <w:rsid w:val="00836F39"/>
    <w:rsid w:val="00841CF9"/>
    <w:rsid w:val="0084615A"/>
    <w:rsid w:val="0084697A"/>
    <w:rsid w:val="00853EFD"/>
    <w:rsid w:val="00854E19"/>
    <w:rsid w:val="00857489"/>
    <w:rsid w:val="00863874"/>
    <w:rsid w:val="0086798E"/>
    <w:rsid w:val="008733BF"/>
    <w:rsid w:val="00873BFF"/>
    <w:rsid w:val="00874672"/>
    <w:rsid w:val="008773F5"/>
    <w:rsid w:val="00883FB5"/>
    <w:rsid w:val="00885296"/>
    <w:rsid w:val="00886A2D"/>
    <w:rsid w:val="00890CC7"/>
    <w:rsid w:val="00892777"/>
    <w:rsid w:val="008A36C5"/>
    <w:rsid w:val="008A54E9"/>
    <w:rsid w:val="008A7FBF"/>
    <w:rsid w:val="008B0CA1"/>
    <w:rsid w:val="008B1BA6"/>
    <w:rsid w:val="008C2697"/>
    <w:rsid w:val="008C2D0F"/>
    <w:rsid w:val="008C3991"/>
    <w:rsid w:val="008C6C5F"/>
    <w:rsid w:val="008D6570"/>
    <w:rsid w:val="008E6026"/>
    <w:rsid w:val="008E663A"/>
    <w:rsid w:val="008F6E5C"/>
    <w:rsid w:val="009079B6"/>
    <w:rsid w:val="00911BD4"/>
    <w:rsid w:val="00920CFD"/>
    <w:rsid w:val="009233EC"/>
    <w:rsid w:val="00926D34"/>
    <w:rsid w:val="00936914"/>
    <w:rsid w:val="0093694C"/>
    <w:rsid w:val="0093719C"/>
    <w:rsid w:val="009451E0"/>
    <w:rsid w:val="009515D3"/>
    <w:rsid w:val="00951EFF"/>
    <w:rsid w:val="00952756"/>
    <w:rsid w:val="00965C8E"/>
    <w:rsid w:val="009664E1"/>
    <w:rsid w:val="0097383E"/>
    <w:rsid w:val="0098022A"/>
    <w:rsid w:val="00983519"/>
    <w:rsid w:val="00990B9B"/>
    <w:rsid w:val="00997B63"/>
    <w:rsid w:val="00997D3A"/>
    <w:rsid w:val="009A2767"/>
    <w:rsid w:val="009A3D3C"/>
    <w:rsid w:val="009A61CD"/>
    <w:rsid w:val="009A62B8"/>
    <w:rsid w:val="009A7F61"/>
    <w:rsid w:val="009B3871"/>
    <w:rsid w:val="009B5C4A"/>
    <w:rsid w:val="009B678F"/>
    <w:rsid w:val="009B7237"/>
    <w:rsid w:val="009C102E"/>
    <w:rsid w:val="009C1930"/>
    <w:rsid w:val="009C2382"/>
    <w:rsid w:val="009C280C"/>
    <w:rsid w:val="009C6437"/>
    <w:rsid w:val="009C67A6"/>
    <w:rsid w:val="009C7E3E"/>
    <w:rsid w:val="009D1330"/>
    <w:rsid w:val="009D1C51"/>
    <w:rsid w:val="009E0D59"/>
    <w:rsid w:val="009E1110"/>
    <w:rsid w:val="009E225E"/>
    <w:rsid w:val="009E5FE8"/>
    <w:rsid w:val="009F01F1"/>
    <w:rsid w:val="009F1043"/>
    <w:rsid w:val="009F22F9"/>
    <w:rsid w:val="009F4DE4"/>
    <w:rsid w:val="00A054FC"/>
    <w:rsid w:val="00A05E6B"/>
    <w:rsid w:val="00A102A4"/>
    <w:rsid w:val="00A16163"/>
    <w:rsid w:val="00A23DC4"/>
    <w:rsid w:val="00A27809"/>
    <w:rsid w:val="00A31083"/>
    <w:rsid w:val="00A35D12"/>
    <w:rsid w:val="00A43A0C"/>
    <w:rsid w:val="00A45DA8"/>
    <w:rsid w:val="00A5318D"/>
    <w:rsid w:val="00A61D3E"/>
    <w:rsid w:val="00A644A1"/>
    <w:rsid w:val="00A65DD6"/>
    <w:rsid w:val="00A73142"/>
    <w:rsid w:val="00A74CE7"/>
    <w:rsid w:val="00A7638E"/>
    <w:rsid w:val="00A825F3"/>
    <w:rsid w:val="00A9424F"/>
    <w:rsid w:val="00A9440F"/>
    <w:rsid w:val="00A9448A"/>
    <w:rsid w:val="00A94B2C"/>
    <w:rsid w:val="00A966D9"/>
    <w:rsid w:val="00AB3792"/>
    <w:rsid w:val="00AB38CF"/>
    <w:rsid w:val="00AC14F6"/>
    <w:rsid w:val="00AD620D"/>
    <w:rsid w:val="00AE1374"/>
    <w:rsid w:val="00AE1C41"/>
    <w:rsid w:val="00AF2E14"/>
    <w:rsid w:val="00AF5215"/>
    <w:rsid w:val="00B01908"/>
    <w:rsid w:val="00B023BE"/>
    <w:rsid w:val="00B02553"/>
    <w:rsid w:val="00B02927"/>
    <w:rsid w:val="00B03D9B"/>
    <w:rsid w:val="00B06551"/>
    <w:rsid w:val="00B10F27"/>
    <w:rsid w:val="00B1226E"/>
    <w:rsid w:val="00B14C54"/>
    <w:rsid w:val="00B15C61"/>
    <w:rsid w:val="00B16E15"/>
    <w:rsid w:val="00B20F77"/>
    <w:rsid w:val="00B21A4D"/>
    <w:rsid w:val="00B24B56"/>
    <w:rsid w:val="00B31CD4"/>
    <w:rsid w:val="00B37539"/>
    <w:rsid w:val="00B51ECA"/>
    <w:rsid w:val="00B5245B"/>
    <w:rsid w:val="00B537AA"/>
    <w:rsid w:val="00B56D88"/>
    <w:rsid w:val="00B650E2"/>
    <w:rsid w:val="00B70EE0"/>
    <w:rsid w:val="00B71A5A"/>
    <w:rsid w:val="00B7427D"/>
    <w:rsid w:val="00B754B9"/>
    <w:rsid w:val="00B92842"/>
    <w:rsid w:val="00B933A9"/>
    <w:rsid w:val="00B9588A"/>
    <w:rsid w:val="00BB1A80"/>
    <w:rsid w:val="00BB47CD"/>
    <w:rsid w:val="00BB4FB3"/>
    <w:rsid w:val="00BB62AF"/>
    <w:rsid w:val="00BB79EE"/>
    <w:rsid w:val="00BC009F"/>
    <w:rsid w:val="00BC217D"/>
    <w:rsid w:val="00BC2A99"/>
    <w:rsid w:val="00BC44A0"/>
    <w:rsid w:val="00BD09BC"/>
    <w:rsid w:val="00BD416A"/>
    <w:rsid w:val="00BE3139"/>
    <w:rsid w:val="00BF3785"/>
    <w:rsid w:val="00BF6ABD"/>
    <w:rsid w:val="00C06465"/>
    <w:rsid w:val="00C1766C"/>
    <w:rsid w:val="00C329F6"/>
    <w:rsid w:val="00C6363F"/>
    <w:rsid w:val="00C64B4D"/>
    <w:rsid w:val="00C65356"/>
    <w:rsid w:val="00C751DE"/>
    <w:rsid w:val="00C76A93"/>
    <w:rsid w:val="00C77B43"/>
    <w:rsid w:val="00C77BE3"/>
    <w:rsid w:val="00C77F89"/>
    <w:rsid w:val="00C83A9C"/>
    <w:rsid w:val="00C911C9"/>
    <w:rsid w:val="00CA127A"/>
    <w:rsid w:val="00CA236C"/>
    <w:rsid w:val="00CA3A0C"/>
    <w:rsid w:val="00CA7C26"/>
    <w:rsid w:val="00CB7392"/>
    <w:rsid w:val="00CD4AB8"/>
    <w:rsid w:val="00CD69B3"/>
    <w:rsid w:val="00CD6FD8"/>
    <w:rsid w:val="00CF4D5D"/>
    <w:rsid w:val="00CF600B"/>
    <w:rsid w:val="00CF6B38"/>
    <w:rsid w:val="00D004AF"/>
    <w:rsid w:val="00D024AE"/>
    <w:rsid w:val="00D04227"/>
    <w:rsid w:val="00D100FD"/>
    <w:rsid w:val="00D10FA4"/>
    <w:rsid w:val="00D17B16"/>
    <w:rsid w:val="00D210EF"/>
    <w:rsid w:val="00D2155C"/>
    <w:rsid w:val="00D22E8D"/>
    <w:rsid w:val="00D361EE"/>
    <w:rsid w:val="00D41C4E"/>
    <w:rsid w:val="00D42212"/>
    <w:rsid w:val="00D43672"/>
    <w:rsid w:val="00D45976"/>
    <w:rsid w:val="00D46A82"/>
    <w:rsid w:val="00D47B57"/>
    <w:rsid w:val="00D5059C"/>
    <w:rsid w:val="00D52645"/>
    <w:rsid w:val="00D5661E"/>
    <w:rsid w:val="00D5795E"/>
    <w:rsid w:val="00D614C1"/>
    <w:rsid w:val="00D7073C"/>
    <w:rsid w:val="00D84772"/>
    <w:rsid w:val="00D95115"/>
    <w:rsid w:val="00DA526F"/>
    <w:rsid w:val="00DB0F4C"/>
    <w:rsid w:val="00DB52A1"/>
    <w:rsid w:val="00DC1C31"/>
    <w:rsid w:val="00DC3A56"/>
    <w:rsid w:val="00DC778C"/>
    <w:rsid w:val="00DC7AD7"/>
    <w:rsid w:val="00DD0C02"/>
    <w:rsid w:val="00DE40BE"/>
    <w:rsid w:val="00DF07F0"/>
    <w:rsid w:val="00DF7FBB"/>
    <w:rsid w:val="00E02948"/>
    <w:rsid w:val="00E06F2C"/>
    <w:rsid w:val="00E074CA"/>
    <w:rsid w:val="00E11D56"/>
    <w:rsid w:val="00E21751"/>
    <w:rsid w:val="00E22AB3"/>
    <w:rsid w:val="00E25696"/>
    <w:rsid w:val="00E35F13"/>
    <w:rsid w:val="00E37ACC"/>
    <w:rsid w:val="00E41996"/>
    <w:rsid w:val="00E41E59"/>
    <w:rsid w:val="00E43EB8"/>
    <w:rsid w:val="00E50C7F"/>
    <w:rsid w:val="00E51EF3"/>
    <w:rsid w:val="00E5406E"/>
    <w:rsid w:val="00E6692C"/>
    <w:rsid w:val="00E67618"/>
    <w:rsid w:val="00E679A5"/>
    <w:rsid w:val="00E87812"/>
    <w:rsid w:val="00E87EFE"/>
    <w:rsid w:val="00E90AB0"/>
    <w:rsid w:val="00E96B15"/>
    <w:rsid w:val="00E97FB3"/>
    <w:rsid w:val="00EA7D8E"/>
    <w:rsid w:val="00EB0785"/>
    <w:rsid w:val="00EC15F1"/>
    <w:rsid w:val="00EC186A"/>
    <w:rsid w:val="00EC21D6"/>
    <w:rsid w:val="00EC50B4"/>
    <w:rsid w:val="00EC56B3"/>
    <w:rsid w:val="00EC5C48"/>
    <w:rsid w:val="00EC6592"/>
    <w:rsid w:val="00EE4BF8"/>
    <w:rsid w:val="00EE5855"/>
    <w:rsid w:val="00EE5DD3"/>
    <w:rsid w:val="00EF3A95"/>
    <w:rsid w:val="00EF5A8D"/>
    <w:rsid w:val="00EF753C"/>
    <w:rsid w:val="00F10ED1"/>
    <w:rsid w:val="00F11F0E"/>
    <w:rsid w:val="00F14EC9"/>
    <w:rsid w:val="00F16E29"/>
    <w:rsid w:val="00F2106B"/>
    <w:rsid w:val="00F238D5"/>
    <w:rsid w:val="00F27EE8"/>
    <w:rsid w:val="00F27EEA"/>
    <w:rsid w:val="00F32E7C"/>
    <w:rsid w:val="00F46E97"/>
    <w:rsid w:val="00F52838"/>
    <w:rsid w:val="00F54DE1"/>
    <w:rsid w:val="00F61E73"/>
    <w:rsid w:val="00F62364"/>
    <w:rsid w:val="00F63429"/>
    <w:rsid w:val="00F63BAD"/>
    <w:rsid w:val="00F66F5E"/>
    <w:rsid w:val="00F70B5B"/>
    <w:rsid w:val="00F902BD"/>
    <w:rsid w:val="00FA0A84"/>
    <w:rsid w:val="00FA286D"/>
    <w:rsid w:val="00FA3B25"/>
    <w:rsid w:val="00FB136E"/>
    <w:rsid w:val="00FB2A9F"/>
    <w:rsid w:val="00FC4A8B"/>
    <w:rsid w:val="00FD2DFF"/>
    <w:rsid w:val="00FD74FB"/>
    <w:rsid w:val="00FF1C98"/>
    <w:rsid w:val="00FF34D7"/>
  </w:rsids>
  <w:docVars>
    <w:docVar w:name="Avdeling" w:val="[Avdeling]"/>
    <w:docVar w:name="Avsnitt" w:val="[Avsnitt]"/>
    <w:docVar w:name="Bedriftsnavn" w:val="OnkoNett, Haukeland Universitetssykehus"/>
    <w:docVar w:name="beskyttet" w:val="nei"/>
    <w:docVar w:name="docver" w:val="2.20"/>
    <w:docVar w:name="DokTittel" w:val="[DokTittel]"/>
    <w:docVar w:name="DokType" w:val="[DokType]"/>
    <w:docVar w:name="DokumentID" w:val="[ID]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olsvik, Hege"/>
    <w:docVar w:name="ek_dbfields" w:val="EK_Avdeling¤2#4¤2# ¤3#EK_Avsnitt¤2#4¤2# ¤3#EK_Bedriftsnavn¤2#1¤2#Helse Bergen¤3#EK_GjelderFra¤2#0¤2#19.05.2022¤3#EK_KlGjelderFra¤2#0¤2#¤3#EK_Opprettet¤2#0¤2#18.10.2021¤3#EK_Utgitt¤2#0¤2#23.03.2022¤3#EK_IBrukDato¤2#0¤2#19.05.2022¤3#EK_DokumentID¤2#0¤2#D70121¤3#EK_DokTittel¤2#0¤2#Prøvetaking cervixsekret - seksuelt overførbare sykdommer (SOI)¤3#EK_DokType¤2#0¤2#Brukerveiledning¤3#EK_DocLvlShort¤2#0¤2# ¤3#EK_DocLevel¤2#0¤2# ¤3#EK_EksRef¤2#2¤2# 0_x0009_¤3#EK_Erstatter¤2#0¤2#2.00¤3#EK_ErstatterD¤2#0¤2#18.05.2022¤3#EK_Signatur¤2#0¤2#Gro Njølstad¤3#EK_Verifisert¤2#0¤2#Gro Njølstad¤3#EK_Hørt¤2#0¤2#Gro Njølstad, Lene Henriksen Holm¤3#EK_AuditReview¤2#2¤2# ¤3#EK_AuditApprove¤2#2¤2# ¤3#EK_Gradering¤2#0¤2#Åpen¤3#EK_Gradnr¤2#4¤2#0¤3#EK_Kapittel¤2#4¤2# ¤3#EK_Referanse¤2#2¤2# 1_x0009_02.13.6.12.1-01_x0009_Prøvetakingsutstyr til mikrobiologisk undersøking_x0009_29312_x0009_dok29312.docx_x0009_¤1#¤3#EK_RefNr¤2#0¤2#02.13.6.12.2-06¤3#EK_Revisjon¤2#0¤2#2.01¤3#EK_Ansvarlig¤2#0¤2#Solsvik, Hege¤3#EK_SkrevetAv¤2#0¤2#Hege Solsvik¤3#EK_UText1¤2#0¤2#Gro Njølstad¤3#EK_UText2¤2#0¤2# ¤3#EK_UText3¤2#0¤2# ¤3#EK_UText4¤2#0¤2# ¤3#EK_Status¤2#0¤2#I bruk¤3#EK_Stikkord¤2#0¤2#Chlamydia trachomatis, klamydia, Neisseria gonorrhoeae, gonore, gonokokk,  Mycoplasma genitalium¤3#EK_SuperStikkord¤2#0¤2#¤3#EK_Rapport¤2#3¤2#¤3#EK_EKPrintMerke¤2#0¤2#Uoffisiell utskrift er kun gyldig på utskriftsdato¤3#EK_Watermark¤2#0¤2#¤3#EK_Utgave¤2#0¤2#2.01¤3#EK_Merknad¤2#7¤2#Redaksjonelle endringer&#13;_x000a_Forlenget gyldighet til 19.05.2024¤3#EK_VerLogg¤2#2¤2#Ver. 2.01 - 19.05.2022|Redaksjonelle endringer&#13;_x000a_Forlenget gyldighet til 19.05.2024¤1#Ver. 2.00 - 18.05.2022|Oppdatering av billedlig veiledning av prøvetaking, samt oppdatering av informasjon til prøvetaker¤1#Ver. 1.01 - 25.03.2022|Forlenget gyldighet til 25.03.2024¤1#Ver. 1.00 - 23.03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9.05.2024¤3#EK_Vedlegg¤2#2¤2# 0_x0009_¤3#EK_AvdelingOver¤2#4¤2# ¤3#EK_HRefNr¤2#0¤2# ¤3#EK_HbNavn¤2#0¤2# ¤3#EK_DokRefnr¤2#4¤2#00030213061202¤3#EK_Dokendrdato¤2#4¤2#19.05.2022 10:44:38¤3#EK_HbType¤2#4¤2# ¤3#EK_Offisiell¤2#4¤2# ¤3#EK_VedleggRef¤2#4¤2#02.13.6.12.2-06¤3#EK_Strukt00¤2#5¤2#¤5#¤5#HVRHF¤5#1¤5#-1¤4#¤5#02¤5#Helse Bergen HF¤5#1¤5#0¤4#.¤5#13¤5#Laboratorieklinikken¤5#1¤5#0¤4#.¤5#6¤5#Mikrobiologisk avdeling, MIA¤5#1¤5#-1¤4#.¤5#12¤5#Preanalytiske prosesser¤5#0¤5#0¤4#.¤5#2¤5#Prøvetaking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6¤5#Mikrobiologisk avdeling, MIA¤5#1¤5#-1¤4#.¤5#12¤5#Preanalytiske prosesser¤5#0¤5#0¤4#.¤5#2¤5#Prøvetaking¤5#0¤5#0¤4# - ¤3#"/>
    <w:docVar w:name="ek_dl" w:val="6"/>
    <w:docVar w:name="ek_doclevel" w:val=" "/>
    <w:docVar w:name="ek_doclvlshort" w:val=" "/>
    <w:docVar w:name="ek_doktittel" w:val="Prøvetaking cervixsekret - seksuelt overførbare sykdommer (SOI)"/>
    <w:docVar w:name="ek_doktype" w:val="Brukerveiledning"/>
    <w:docVar w:name="ek_dokumentid" w:val="D70121"/>
    <w:docVar w:name="ek_editprotect" w:val="-1"/>
    <w:docVar w:name="ek_erstatter" w:val="2.00"/>
    <w:docVar w:name="ek_erstatterd" w:val="18.05.2022"/>
    <w:docVar w:name="ek_format" w:val="-10"/>
    <w:docVar w:name="ek_gjelderfra" w:val="19.05.2022"/>
    <w:docVar w:name="ek_gjeldertil" w:val="19.05.2024"/>
    <w:docVar w:name="ek_gradering" w:val="Åpen"/>
    <w:docVar w:name="ek_hbnavn" w:val=" "/>
    <w:docVar w:name="ek_hrefnr" w:val=" "/>
    <w:docVar w:name="ek_hørt" w:val="Gro Njølstad, Lene Henriksen Holm"/>
    <w:docVar w:name="ek_ibrukdato" w:val="19.05.2022"/>
    <w:docVar w:name="ek_klgjelderfra" w:val="[]"/>
    <w:docVar w:name="ek_merknad" w:val="Redaksjonelle endringer&#13;_x000a_Forlenget gyldighet til 19.05.2024"/>
    <w:docVar w:name="ek_opprettet" w:val="18.10.2021"/>
    <w:docVar w:name="ek_protection" w:val="-1"/>
    <w:docVar w:name="ek_rapport" w:val="[]"/>
    <w:docVar w:name="ek_refnr" w:val="02.13.6.12.2-06"/>
    <w:docVar w:name="ek_revisjon" w:val="2.01"/>
    <w:docVar w:name="ek_signatur" w:val="Gro Njølstad"/>
    <w:docVar w:name="ek_skrevetav" w:val="Hege Solsvik"/>
    <w:docVar w:name="ek_status" w:val="I bruk"/>
    <w:docVar w:name="ek_stikkord" w:val="Chlamydia trachomatis, klamydia, Neisseria gonorrhoeae, gonore, gonokokk,  Mycoplasma genitalium"/>
    <w:docVar w:name="EK_TYPE" w:val="DOK"/>
    <w:docVar w:name="ek_utext1" w:val="Gro Njølstad"/>
    <w:docVar w:name="ek_utext2" w:val=" "/>
    <w:docVar w:name="ek_utext3" w:val=" "/>
    <w:docVar w:name="ek_utext4" w:val=" "/>
    <w:docVar w:name="ek_utgave" w:val="2.01"/>
    <w:docVar w:name="ek_utgitt" w:val="23.03.2022"/>
    <w:docVar w:name="ek_verifisert" w:val="Gro Njølstad"/>
    <w:docVar w:name="Erstatter" w:val="lab_erstatter"/>
    <w:docVar w:name="GjelderFra" w:val="[GjelderFra]"/>
    <w:docVar w:name="idek_referanse" w:val=";29312;"/>
    <w:docVar w:name="idxd" w:val=";29312;"/>
    <w:docVar w:name="Kapittel" w:val="[Kapittel]"/>
    <w:docVar w:name="KHB" w:val="UB"/>
    <w:docVar w:name="Mappe1" w:val="[Mappe1]"/>
    <w:docVar w:name="Mappe2" w:val="[Mappe2]"/>
    <w:docVar w:name="Mappe3" w:val="[Mappe3]"/>
    <w:docVar w:name="Mappe4" w:val="[Mappe4]"/>
    <w:docVar w:name="Mappe5" w:val="[Mappe5]"/>
    <w:docVar w:name="Mappe6" w:val="[Mappe6]"/>
    <w:docVar w:name="Mappe7" w:val="[Mappe7]"/>
    <w:docVar w:name="Mappe8" w:val="[Mappe8]"/>
    <w:docVar w:name="Mappe9" w:val="[Mappe9]"/>
    <w:docVar w:name="Referanse" w:val="[Referanse]"/>
    <w:docVar w:name="RefNr" w:val="[RefNr]"/>
    <w:docVar w:name="RF9" w:val="[R9]"/>
    <w:docVar w:name="skitten" w:val="0"/>
    <w:docVar w:name="SkrevetAv" w:val="[SkrevetAv]"/>
    <w:docVar w:name="tidek_vedlegg" w:val="--"/>
    <w:docVar w:name="Tittel" w:val="Dette er en Test tittel."/>
    <w:docVar w:name="Utgave" w:val="[Ver]"/>
    <w:docVar w:name="xd29312" w:val="02.13.6.12.1-01"/>
    <w:docVar w:name="xdf29312" w:val="dok29312.docx"/>
    <w:docVar w:name="xdl29312" w:val="02.13.6.12.1-01 Prøvetakingsutstyr til mikrobiologisk undersøking"/>
    <w:docVar w:name="xdt29312" w:val="Prøvetakingsutstyr til mikrobiologisk undersøk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D236FC-4315-4545-BE3E-9A99F85D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autoRedefine/>
    <w:qFormat/>
    <w:rsid w:val="00575FB2"/>
    <w:pPr>
      <w:numPr>
        <w:numId w:val="1"/>
      </w:numPr>
      <w:spacing w:before="12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75FB2"/>
    <w:pPr>
      <w:numPr>
        <w:ilvl w:val="1"/>
        <w:numId w:val="1"/>
      </w:numPr>
      <w:spacing w:before="120" w:line="360" w:lineRule="auto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75FB2"/>
    <w:pPr>
      <w:numPr>
        <w:ilvl w:val="2"/>
        <w:numId w:val="1"/>
      </w:numPr>
      <w:spacing w:before="120" w:line="360" w:lineRule="auto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rsid w:val="00575F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unhideWhenUsed/>
    <w:rsid w:val="002C7825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2C7825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2C782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2C7825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2C7825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9C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21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29312.htm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www.hologic.com/sites/default/files/package-insert/502258-IFU-PI_002_01.pdf" TargetMode="External" /><Relationship Id="rId8" Type="http://schemas.openxmlformats.org/officeDocument/2006/relationships/image" Target="media/image2.jpeg" /><Relationship Id="rId9" Type="http://schemas.openxmlformats.org/officeDocument/2006/relationships/image" Target="media/image3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SOS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38A8-66BA-4B41-BB56-250AD0FB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83</Words>
  <Characters>601</Characters>
  <Application>Microsoft Office Word</Application>
  <DocSecurity>0</DocSecurity>
  <Lines>56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Prøvetaking cervixsekret - seksuelt overførbare sykdommer (SOI)</vt:lpstr>
      <vt:lpstr>MIA - Tom</vt:lpstr>
    </vt:vector>
  </TitlesOfParts>
  <Company>Datakvalitet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 cervixsekret - seksuelt overførbare sykdommer (SOI)</dc:title>
  <dc:subject>00030213061202|02.13.6.12.2-06|</dc:subject>
  <dc:creator>Handbok</dc:creator>
  <dc:description>EK_Avdeling_x0002_4_x0002_ _x0003_EK_Avsnitt_x0002_4_x0002_ _x0003_EK_Bedriftsnavn_x0002_1_x0002_Helse Bergen_x0003_EK_GjelderFra_x0002_0_x0002_19.05.2022_x0003_EK_KlGjelderFra_x0002_0_x0002__x0003_EK_Opprettet_x0002_0_x0002_18.10.2021_x0003_EK_Utgitt_x0002_0_x0002_23.03.2022_x0003_EK_IBrukDato_x0002_0_x0002_19.05.2022_x0003_EK_DokumentID_x0002_0_x0002_D70121_x0003_EK_DokTittel_x0002_0_x0002_Prøvetaking cervixsekret - seksuelt overførbare sykdommer (SOI)_x0003_EK_DokType_x0002_0_x0002_Brukerveiledning_x0003_EK_DocLvlShort_x0002_0_x0002_ _x0003_EK_DocLevel_x0002_0_x0002_ _x0003_EK_EksRef_x0002_2_x0002_ 0	_x0003_EK_Erstatter_x0002_0_x0002_2.00_x0003_EK_ErstatterD_x0002_0_x0002_18.05.2022_x0003_EK_Signatur_x0002_0_x0002_Gro Njølstad_x0003_EK_Verifisert_x0002_0_x0002_Gro Njølstad_x0003_EK_Hørt_x0002_0_x0002_Gro Njølstad, Lene Henriksen Holm_x0003_EK_AuditReview_x0002_2_x0002_ _x0003_EK_AuditApprove_x0002_2_x0002_ _x0003_EK_Gradering_x0002_0_x0002_Åpen_x0003_EK_Gradnr_x0002_4_x0002_0_x0003_EK_Kapittel_x0002_4_x0002_ _x0003_EK_Referanse_x0002_2_x0002_ 1	02.13.6.12.1-01	Prøvetakingsutstyr til mikrobiologisk undersøking	29312	dok29312.docx	_x0001__x0003_EK_RefNr_x0002_0_x0002_02.13.6.12.2-06_x0003_EK_Revisjon_x0002_0_x0002_2.01_x0003_EK_Ansvarlig_x0002_0_x0002_Solsvik, Hege_x0003_EK_SkrevetAv_x0002_0_x0002_Hege Solsvik_x0003_EK_UText1_x0002_0_x0002_Gro Njølstad_x0003_EK_UText2_x0002_0_x0002_ _x0003_EK_UText3_x0002_0_x0002_ _x0003_EK_UText4_x0002_0_x0002_ _x0003_EK_Status_x0002_0_x0002_I bruk_x0003_EK_Stikkord_x0002_0_x0002_Chlamydia trachomatis, klamydia, Neisseria gonorrhoeae, gonore, gonokokk,  Mycoplasma genitalium_x0003_EK_SuperStikkord_x0002_0_x0002__x0003_EK_Rapport_x0002_3_x0002__x0003_EK_EKPrintMerke_x0002_0_x0002_Uoffisiell utskrift er kun gyldig på utskriftsdato_x0003_EK_Watermark_x0002_0_x0002__x0003_EK_Utgave_x0002_0_x0002_2.01_x0003_EK_Merknad_x0002_7_x0002_Redaksjonelle endringer_x000D_
Forlenget gyldighet til 19.05.2024_x0003_EK_VerLogg_x0002_2_x0002_Ver. 2.01 - 19.05.2022|Redaksjonelle endringer_x000D_
Forlenget gyldighet til 19.05.2024_x0001_Ver. 2.00 - 18.05.2022|Oppdatering av billedlig veiledning av prøvetaking, samt oppdatering av informasjon til prøvetaker_x0001_Ver. 1.01 - 25.03.2022|Forlenget gyldighet til 25.03.2024_x0001_Ver. 1.00 - 23.03.2022|_x0003_EK_RF1_x0002_4_x0002_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_x0003_EK_DL_x0002_0_x0002_6_x0003_EK_GjelderTil_x0002_0_x0002_19.05.2024_x0003_EK_Vedlegg_x0002_2_x0002_ 0	_x0003_EK_AvdelingOver_x0002_4_x0002_ _x0003_EK_HRefNr_x0002_0_x0002_ _x0003_EK_HbNavn_x0002_0_x0002_ _x0003_EK_DokRefnr_x0002_4_x0002_00030213061202_x0003_EK_Dokendrdato_x0002_4_x0002_19.05.2022 10:44:38_x0003_EK_HbType_x0002_4_x0002_ _x0003_EK_Offisiell_x0002_4_x0002_ _x0003_EK_VedleggRef_x0002_4_x0002_02.13.6.12.2-06_x0003_EK_Strukt00_x0002_5_x0002__x0005__x0005_HVRHF_x0005_1_x0005_-1_x0004__x0005_02_x0005_Helse Bergen HF_x0005_1_x0005_0_x0004_._x0005_13_x0005_Laboratorieklinikken_x0005_1_x0005_0_x0004_._x0005_6_x0005_Mikrobiologisk avdeling, MIA_x0005_1_x0005_-1_x0004_._x0005_12_x0005_Preanalytiske prosesser_x0005_0_x0005_0_x0004_._x0005_2_x0005_Prøvetaking_x0005_0_x0005_0_x0004_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+)_x0005_0_x0005_0_x0004__x0005__x0005_Laboratorieundersøkelser_x0005_3_x0005_0_x0004_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HF_x0005_1_x0005_0_x0004_._x0005_13_x0005_Laboratorieklinikken_x0005_1_x0005_0_x0004_._x0005_6_x0005_Mikrobiologisk avdeling, MIA_x0005_1_x0005_-1_x0004_._x0005_12_x0005_Preanalytiske prosesser_x0005_0_x0005_0_x0004_._x0005_2_x0005_Prøvetaking_x0005_0_x0005_0_x0004_ - _x0003_</dc:description>
  <cp:lastModifiedBy>Solsvik, Hege</cp:lastModifiedBy>
  <cp:revision>2</cp:revision>
  <cp:lastPrinted>2022-03-16T10:20:00Z</cp:lastPrinted>
  <dcterms:created xsi:type="dcterms:W3CDTF">2022-05-19T14:37:00Z</dcterms:created>
  <dcterms:modified xsi:type="dcterms:W3CDTF">2022-05-19T14:37:00Z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Prøvetaking cervixsekret - seksuelt overførbare sykdommer (SOI)</vt:lpwstr>
  </property>
  <property fmtid="{D5CDD505-2E9C-101B-9397-08002B2CF9AE}" pid="4" name="EK_DokumentID">
    <vt:lpwstr>D70121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02.05.2024</vt:lpwstr>
  </property>
  <property fmtid="{D5CDD505-2E9C-101B-9397-08002B2CF9AE}" pid="7" name="EK_GjelderTil">
    <vt:lpwstr>02.05.2026</vt:lpwstr>
  </property>
  <property fmtid="{D5CDD505-2E9C-101B-9397-08002B2CF9AE}" pid="8" name="EK_RefNr">
    <vt:lpwstr>13.6.12.2-06</vt:lpwstr>
  </property>
  <property fmtid="{D5CDD505-2E9C-101B-9397-08002B2CF9AE}" pid="9" name="EK_Signatur">
    <vt:lpwstr>Marit Helen Ebbesen</vt:lpwstr>
  </property>
  <property fmtid="{D5CDD505-2E9C-101B-9397-08002B2CF9AE}" pid="10" name="EK_UText1">
    <vt:lpwstr>Gro Njølstad</vt:lpwstr>
  </property>
  <property fmtid="{D5CDD505-2E9C-101B-9397-08002B2CF9AE}" pid="11" name="EK_Utgave">
    <vt:lpwstr>3.00</vt:lpwstr>
  </property>
  <property fmtid="{D5CDD505-2E9C-101B-9397-08002B2CF9AE}" pid="12" name="EK_Watermark">
    <vt:lpwstr/>
  </property>
  <property fmtid="{D5CDD505-2E9C-101B-9397-08002B2CF9AE}" pid="13" name="XDF29312">
    <vt:lpwstr>dok29312.docx</vt:lpwstr>
  </property>
  <property fmtid="{D5CDD505-2E9C-101B-9397-08002B2CF9AE}" pid="14" name="XDT29312">
    <vt:lpwstr>Prøvetakingsutstyr til mikrobiologisk undersøking</vt:lpwstr>
  </property>
</Properties>
</file>