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ms-word.document.macroEnabled.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5.0 -->
  <w:body>
    <w:p w:rsidR="006D112E" w:rsidRPr="006D112E" w:rsidP="006D112E">
      <w:pPr>
        <w:pStyle w:val="Heading2"/>
        <w:numPr>
          <w:ilvl w:val="0"/>
          <w:numId w:val="0"/>
        </w:numPr>
        <w:ind w:left="576" w:hanging="576"/>
        <w:jc w:val="center"/>
        <w:rPr>
          <w:b/>
          <w:color w:val="0070C0"/>
          <w:sz w:val="36"/>
          <w:szCs w:val="36"/>
          <w:u w:val="single"/>
        </w:rPr>
      </w:pPr>
      <w:bookmarkStart w:id="0" w:name="_Toc47793387"/>
      <w:bookmarkStart w:id="1" w:name="tempHer"/>
      <w:bookmarkStart w:id="2" w:name="_GoBack"/>
      <w:bookmarkEnd w:id="1"/>
      <w:bookmarkEnd w:id="2"/>
      <w:r w:rsidRPr="006D112E">
        <w:rPr>
          <w:b/>
          <w:color w:val="0070C0"/>
          <w:sz w:val="36"/>
          <w:szCs w:val="36"/>
          <w:u w:val="single"/>
        </w:rPr>
        <w:t>Kjære nye Kollega og deg som skal være Fadder</w:t>
      </w:r>
      <w:bookmarkEnd w:id="0"/>
    </w:p>
    <w:p w:rsidR="006D112E" w:rsidP="006D112E">
      <w:pPr>
        <w:ind w:firstLine="567"/>
      </w:pPr>
      <w:r>
        <w:t xml:space="preserve">Som en viktig del av opplæring av nyansatte på Nyfødtintensiv, er dere to nå satt opp i parallell turnus </w:t>
      </w:r>
      <w:r w:rsidRPr="007451FF">
        <w:rPr>
          <w:b/>
        </w:rPr>
        <w:t>de neste 6 ukene</w:t>
      </w:r>
      <w:r>
        <w:t xml:space="preserve">. Ved behov kan tidsrammen for parallellturnus tilpasses individuelt. Dette skrivet skal hjelpe dere å strukturere «fadder-perioden» slik at dere får vært innom mest mulig, og gi oversikt over hva som gjenstår å fokusere på. </w:t>
      </w:r>
    </w:p>
    <w:p w:rsidR="006D112E" w:rsidP="006D112E">
      <w:pPr>
        <w:ind w:firstLine="567"/>
      </w:pPr>
      <w:r>
        <w:t>Nyfødtintensiv er en svært spesialisert avdeling med stort spenn i arbeidsoppgaver og pasienttyper sykepleier har ansvaret for. Det tar tid å tilegne seg både bredde - og dybdekunnskap, og være trygg på alle de ferdigheter som favner «det hele». Vi har derfor lagt opp til en gradvis økning av kunnskap og dertil arbeidsoppgaver. Opplæringen av nyansatte på avdelingen benytter seg av flere ulike kilder til kunnskap:</w:t>
      </w:r>
    </w:p>
    <w:p w:rsidR="006D112E" w:rsidP="006D112E">
      <w:r>
        <w:rPr>
          <w:noProof/>
        </w:rPr>
        <mc:AlternateContent>
          <mc:Choice Requires="wps">
            <w:drawing>
              <wp:anchor distT="0" distB="0" distL="114300" distR="114300" simplePos="0" relativeHeight="251670528" behindDoc="0" locked="0" layoutInCell="1" allowOverlap="1">
                <wp:simplePos x="0" y="0"/>
                <wp:positionH relativeFrom="column">
                  <wp:posOffset>1643380</wp:posOffset>
                </wp:positionH>
                <wp:positionV relativeFrom="paragraph">
                  <wp:posOffset>1986914</wp:posOffset>
                </wp:positionV>
                <wp:extent cx="466725" cy="828675"/>
                <wp:effectExtent l="0" t="0" r="28575" b="28575"/>
                <wp:wrapNone/>
                <wp:docPr id="14" name="Rett linje 14"/>
                <wp:cNvGraphicFramePr/>
                <a:graphic xmlns:a="http://schemas.openxmlformats.org/drawingml/2006/main">
                  <a:graphicData uri="http://schemas.microsoft.com/office/word/2010/wordprocessingShape">
                    <wps:wsp xmlns:wps="http://schemas.microsoft.com/office/word/2010/wordprocessingShape">
                      <wps:cNvCnPr/>
                      <wps:spPr>
                        <a:xfrm flipH="1">
                          <a:off x="0" y="0"/>
                          <a:ext cx="466725" cy="828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Rett linje 14" o:spid="_x0000_s1025" style="flip:x;mso-height-percent:0;mso-height-relative:margin;mso-width-percent:0;mso-width-relative:margin;mso-wrap-distance-bottom:0;mso-wrap-distance-left:9pt;mso-wrap-distance-right:9pt;mso-wrap-distance-top:0;mso-wrap-style:square;position:absolute;visibility:visible;z-index:251671552" from="129.4pt,156.45pt" to="166.15pt,221.7pt" strokecolor="#4579b8"/>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1500505</wp:posOffset>
                </wp:positionH>
                <wp:positionV relativeFrom="paragraph">
                  <wp:posOffset>1824991</wp:posOffset>
                </wp:positionV>
                <wp:extent cx="361950" cy="209550"/>
                <wp:effectExtent l="0" t="0" r="19050" b="19050"/>
                <wp:wrapNone/>
                <wp:docPr id="15" name="Rett linje 15"/>
                <wp:cNvGraphicFramePr/>
                <a:graphic xmlns:a="http://schemas.openxmlformats.org/drawingml/2006/main">
                  <a:graphicData uri="http://schemas.microsoft.com/office/word/2010/wordprocessingShape">
                    <wps:wsp xmlns:wps="http://schemas.microsoft.com/office/word/2010/wordprocessingShape">
                      <wps:cNvCnPr/>
                      <wps:spPr>
                        <a:xfrm flipH="1">
                          <a:off x="0" y="0"/>
                          <a:ext cx="361950" cy="209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Rett linje 15" o:spid="_x0000_s1026" style="flip:x;mso-height-percent:0;mso-height-relative:margin;mso-width-percent:0;mso-width-relative:margin;mso-wrap-distance-bottom:0;mso-wrap-distance-left:9pt;mso-wrap-distance-right:9pt;mso-wrap-distance-top:0;mso-wrap-style:square;position:absolute;visibility:visible;z-index:251673600" from="118.15pt,143.7pt" to="146.65pt,160.2pt" strokecolor="#4579b8"/>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3700780</wp:posOffset>
                </wp:positionH>
                <wp:positionV relativeFrom="paragraph">
                  <wp:posOffset>1202689</wp:posOffset>
                </wp:positionV>
                <wp:extent cx="238125" cy="209550"/>
                <wp:effectExtent l="0" t="0" r="28575" b="19050"/>
                <wp:wrapNone/>
                <wp:docPr id="9" name="Rett linje 9"/>
                <wp:cNvGraphicFramePr/>
                <a:graphic xmlns:a="http://schemas.openxmlformats.org/drawingml/2006/main">
                  <a:graphicData uri="http://schemas.microsoft.com/office/word/2010/wordprocessingShape">
                    <wps:wsp xmlns:wps="http://schemas.microsoft.com/office/word/2010/wordprocessingShape">
                      <wps:cNvCnPr/>
                      <wps:spPr>
                        <a:xfrm flipV="1">
                          <a:off x="0" y="0"/>
                          <a:ext cx="238125" cy="209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Rett linje 9" o:spid="_x0000_s1027" style="flip:y;mso-height-percent:0;mso-height-relative:margin;mso-width-percent:0;mso-width-relative:margin;mso-wrap-distance-bottom:0;mso-wrap-distance-left:9pt;mso-wrap-distance-right:9pt;mso-wrap-distance-top:0;mso-wrap-style:square;position:absolute;visibility:visible;z-index:251661312" from="291.4pt,94.7pt" to="310.15pt,111.2pt" strokecolor="#4579b8"/>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3900805</wp:posOffset>
                </wp:positionH>
                <wp:positionV relativeFrom="paragraph">
                  <wp:posOffset>1564640</wp:posOffset>
                </wp:positionV>
                <wp:extent cx="200025" cy="19050"/>
                <wp:effectExtent l="0" t="0" r="28575" b="19050"/>
                <wp:wrapNone/>
                <wp:docPr id="10" name="Rett linje 10"/>
                <wp:cNvGraphicFramePr/>
                <a:graphic xmlns:a="http://schemas.openxmlformats.org/drawingml/2006/main">
                  <a:graphicData uri="http://schemas.microsoft.com/office/word/2010/wordprocessingShape">
                    <wps:wsp xmlns:wps="http://schemas.microsoft.com/office/word/2010/wordprocessingShape">
                      <wps:cNvCnPr/>
                      <wps:spPr>
                        <a:xfrm>
                          <a:off x="0" y="0"/>
                          <a:ext cx="20002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Rett linje 10" o:spid="_x0000_s1028" style="mso-height-percent:0;mso-height-relative:margin;mso-width-percent:0;mso-width-relative:margin;mso-wrap-distance-bottom:0;mso-wrap-distance-left:9pt;mso-wrap-distance-right:9pt;mso-wrap-distance-top:0;mso-wrap-style:square;position:absolute;visibility:visible;z-index:251663360" from="307.15pt,123.2pt" to="322.9pt,124.7pt" strokecolor="#4579b8"/>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2872105</wp:posOffset>
                </wp:positionH>
                <wp:positionV relativeFrom="paragraph">
                  <wp:posOffset>2183765</wp:posOffset>
                </wp:positionV>
                <wp:extent cx="57150" cy="238125"/>
                <wp:effectExtent l="0" t="0" r="19050" b="28575"/>
                <wp:wrapNone/>
                <wp:docPr id="13" name="Rett linje 13"/>
                <wp:cNvGraphicFramePr/>
                <a:graphic xmlns:a="http://schemas.openxmlformats.org/drawingml/2006/main">
                  <a:graphicData uri="http://schemas.microsoft.com/office/word/2010/wordprocessingShape">
                    <wps:wsp xmlns:wps="http://schemas.microsoft.com/office/word/2010/wordprocessingShape">
                      <wps:cNvCnPr/>
                      <wps:spPr>
                        <a:xfrm flipH="1">
                          <a:off x="0" y="0"/>
                          <a:ext cx="57150" cy="238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Rett linje 13" o:spid="_x0000_s1029" style="flip:x;mso-height-percent:0;mso-height-relative:margin;mso-width-percent:0;mso-width-relative:margin;mso-wrap-distance-bottom:0;mso-wrap-distance-left:9pt;mso-wrap-distance-right:9pt;mso-wrap-distance-top:0;mso-wrap-style:square;position:absolute;visibility:visible;z-index:251669504" from="226.15pt,171.95pt" to="230.65pt,190.7pt" strokecolor="#4579b8"/>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3148329</wp:posOffset>
                </wp:positionH>
                <wp:positionV relativeFrom="paragraph">
                  <wp:posOffset>2183765</wp:posOffset>
                </wp:positionV>
                <wp:extent cx="1038225" cy="581025"/>
                <wp:effectExtent l="0" t="0" r="28575" b="28575"/>
                <wp:wrapNone/>
                <wp:docPr id="12" name="Rett linje 12"/>
                <wp:cNvGraphicFramePr/>
                <a:graphic xmlns:a="http://schemas.openxmlformats.org/drawingml/2006/main">
                  <a:graphicData uri="http://schemas.microsoft.com/office/word/2010/wordprocessingShape">
                    <wps:wsp xmlns:wps="http://schemas.microsoft.com/office/word/2010/wordprocessingShape">
                      <wps:cNvCnPr/>
                      <wps:spPr>
                        <a:xfrm>
                          <a:off x="0" y="0"/>
                          <a:ext cx="1038225" cy="581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Rett linje 12" o:spid="_x0000_s1030" style="mso-height-percent:0;mso-height-relative:margin;mso-width-percent:0;mso-width-relative:margin;mso-wrap-distance-bottom:0;mso-wrap-distance-left:9pt;mso-wrap-distance-right:9pt;mso-wrap-distance-top:0;mso-wrap-style:square;position:absolute;visibility:visible;z-index:251667456" from="247.9pt,171.95pt" to="329.65pt,217.7pt" strokecolor="#4579b8"/>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3615055</wp:posOffset>
                </wp:positionH>
                <wp:positionV relativeFrom="paragraph">
                  <wp:posOffset>2050414</wp:posOffset>
                </wp:positionV>
                <wp:extent cx="371475" cy="161925"/>
                <wp:effectExtent l="0" t="0" r="28575" b="28575"/>
                <wp:wrapNone/>
                <wp:docPr id="11" name="Rett linje 11"/>
                <wp:cNvGraphicFramePr/>
                <a:graphic xmlns:a="http://schemas.openxmlformats.org/drawingml/2006/main">
                  <a:graphicData uri="http://schemas.microsoft.com/office/word/2010/wordprocessingShape">
                    <wps:wsp xmlns:wps="http://schemas.microsoft.com/office/word/2010/wordprocessingShape">
                      <wps:cNvCnPr/>
                      <wps:spPr>
                        <a:xfrm>
                          <a:off x="0" y="0"/>
                          <a:ext cx="371475" cy="161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Rett linje 11" o:spid="_x0000_s1031" style="mso-height-percent:0;mso-height-relative:margin;mso-width-percent:0;mso-width-relative:margin;mso-wrap-distance-bottom:0;mso-wrap-distance-left:9pt;mso-wrap-distance-right:9pt;mso-wrap-distance-top:0;mso-wrap-style:square;position:absolute;visibility:visible;z-index:251665408" from="284.65pt,161.45pt" to="313.9pt,174.2pt" strokecolor="#4579b8"/>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3443605</wp:posOffset>
                </wp:positionH>
                <wp:positionV relativeFrom="paragraph">
                  <wp:posOffset>526415</wp:posOffset>
                </wp:positionV>
                <wp:extent cx="523875" cy="819150"/>
                <wp:effectExtent l="0" t="38100" r="47625" b="19050"/>
                <wp:wrapNone/>
                <wp:docPr id="19" name="Rett pilkobling 19"/>
                <wp:cNvGraphicFramePr/>
                <a:graphic xmlns:a="http://schemas.openxmlformats.org/drawingml/2006/main">
                  <a:graphicData uri="http://schemas.microsoft.com/office/word/2010/wordprocessingShape">
                    <wps:wsp xmlns:wps="http://schemas.microsoft.com/office/word/2010/wordprocessingShape">
                      <wps:cNvCnPr/>
                      <wps:spPr>
                        <a:xfrm flipV="1">
                          <a:off x="0" y="0"/>
                          <a:ext cx="523875" cy="819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Rett pilkobling 19" o:spid="_x0000_s1032" type="#_x0000_t32" style="width:41.25pt;height:64.5pt;margin-top:41.45pt;margin-left:271.15pt;flip:y;mso-wrap-distance-bottom:0;mso-wrap-distance-left:9pt;mso-wrap-distance-right:9pt;mso-wrap-distance-top:0;mso-wrap-style:square;position:absolute;visibility:visible;z-index:251679744" strokecolor="#4579b8">
                <v:stroke endarrow="block"/>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3053081</wp:posOffset>
                </wp:positionH>
                <wp:positionV relativeFrom="paragraph">
                  <wp:posOffset>1002664</wp:posOffset>
                </wp:positionV>
                <wp:extent cx="19050" cy="295275"/>
                <wp:effectExtent l="0" t="0" r="19050" b="28575"/>
                <wp:wrapNone/>
                <wp:docPr id="8" name="Rett linje 8"/>
                <wp:cNvGraphicFramePr/>
                <a:graphic xmlns:a="http://schemas.openxmlformats.org/drawingml/2006/main">
                  <a:graphicData uri="http://schemas.microsoft.com/office/word/2010/wordprocessingShape">
                    <wps:wsp xmlns:wps="http://schemas.microsoft.com/office/word/2010/wordprocessingShape">
                      <wps:cNvCnPr/>
                      <wps:spPr>
                        <a:xfrm flipV="1">
                          <a:off x="0" y="0"/>
                          <a:ext cx="19050" cy="2952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Rett linje 8" o:spid="_x0000_s1033" style="flip:y;mso-height-percent:0;mso-height-relative:margin;mso-width-percent:0;mso-width-relative:margin;mso-wrap-distance-bottom:0;mso-wrap-distance-left:9pt;mso-wrap-distance-right:9pt;mso-wrap-distance-top:0;mso-wrap-style:square;position:absolute;visibility:visible;z-index:251659264" from="240.4pt,78.95pt" to="241.9pt,102.2pt" strokecolor="#4579b8"/>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2005330</wp:posOffset>
                </wp:positionH>
                <wp:positionV relativeFrom="paragraph">
                  <wp:posOffset>923290</wp:posOffset>
                </wp:positionV>
                <wp:extent cx="323850" cy="419100"/>
                <wp:effectExtent l="0" t="0" r="19050" b="19050"/>
                <wp:wrapNone/>
                <wp:docPr id="17" name="Rett linje 17"/>
                <wp:cNvGraphicFramePr/>
                <a:graphic xmlns:a="http://schemas.openxmlformats.org/drawingml/2006/main">
                  <a:graphicData uri="http://schemas.microsoft.com/office/word/2010/wordprocessingShape">
                    <wps:wsp xmlns:wps="http://schemas.microsoft.com/office/word/2010/wordprocessingShape">
                      <wps:cNvCnPr/>
                      <wps:spPr>
                        <a:xfrm flipH="1" flipV="1">
                          <a:off x="0" y="0"/>
                          <a:ext cx="323850" cy="419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Rett linje 17" o:spid="_x0000_s1034" style="flip:x y;mso-wrap-distance-bottom:0;mso-wrap-distance-left:9pt;mso-wrap-distance-right:9pt;mso-wrap-distance-top:0;mso-wrap-style:square;position:absolute;visibility:visible;z-index:251677696" from="157.9pt,72.7pt" to="183.4pt,105.7pt" strokecolor="#4579b8"/>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1795780</wp:posOffset>
                </wp:positionH>
                <wp:positionV relativeFrom="paragraph">
                  <wp:posOffset>1475740</wp:posOffset>
                </wp:positionV>
                <wp:extent cx="209550" cy="28575"/>
                <wp:effectExtent l="0" t="0" r="19050" b="28575"/>
                <wp:wrapNone/>
                <wp:docPr id="16" name="Rett linje 16"/>
                <wp:cNvGraphicFramePr/>
                <a:graphic xmlns:a="http://schemas.openxmlformats.org/drawingml/2006/main">
                  <a:graphicData uri="http://schemas.microsoft.com/office/word/2010/wordprocessingShape">
                    <wps:wsp xmlns:wps="http://schemas.microsoft.com/office/word/2010/wordprocessingShape">
                      <wps:cNvCnPr/>
                      <wps:spPr>
                        <a:xfrm flipH="1" flipV="1">
                          <a:off x="0" y="0"/>
                          <a:ext cx="2095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Rett linje 16" o:spid="_x0000_s1035" style="flip:x y;mso-wrap-distance-bottom:0;mso-wrap-distance-left:9pt;mso-wrap-distance-right:9pt;mso-wrap-distance-top:0;mso-wrap-style:square;position:absolute;visibility:visible;z-index:251675648" from="141.4pt,116.2pt" to="157.9pt,118.45pt" strokecolor="#4579b8"/>
            </w:pict>
          </mc:Fallback>
        </mc:AlternateContent>
      </w:r>
      <w:r>
        <w:rPr>
          <w:noProof/>
        </w:rPr>
        <w:drawing>
          <wp:inline distT="0" distB="0" distL="0" distR="0">
            <wp:extent cx="5991225" cy="3392170"/>
            <wp:effectExtent l="0" t="0" r="9525" b="1778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6D112E" w:rsidP="006D112E">
      <w:pPr>
        <w:pStyle w:val="ListParagraph"/>
        <w:numPr>
          <w:ilvl w:val="0"/>
          <w:numId w:val="2"/>
        </w:numPr>
        <w:spacing w:after="160"/>
      </w:pPr>
      <w:r>
        <w:t xml:space="preserve">Ved ansettelse utdeles postens velkomstbrosjyre. Denne gir en kort innføring i hvem vi er, hva vi gjør på og litt om hverdagen i vår avdeling. </w:t>
      </w:r>
    </w:p>
    <w:p w:rsidR="006D112E" w:rsidP="006D112E">
      <w:pPr>
        <w:pStyle w:val="ListParagraph"/>
        <w:numPr>
          <w:ilvl w:val="0"/>
          <w:numId w:val="2"/>
        </w:numPr>
        <w:spacing w:after="160"/>
      </w:pPr>
      <w:r>
        <w:t>Våre veiledere, Hege og Ingrid, har ansvaret for å følge opp nyansatte.</w:t>
      </w:r>
    </w:p>
    <w:p w:rsidR="006D112E" w:rsidP="006D112E">
      <w:pPr>
        <w:pStyle w:val="ListParagraph"/>
        <w:numPr>
          <w:ilvl w:val="0"/>
          <w:numId w:val="2"/>
        </w:numPr>
        <w:spacing w:after="160"/>
      </w:pPr>
      <w:r>
        <w:t xml:space="preserve">Nyansatte blir tildelt en fadder, dere skal ha parallell turnus med i 6 uker (eller tilpasset). Dere skal gå sammen i starten, før den nyansatte etter hvert jobber mer selvstendig med fadder i ryggen. Noen vakter er kanskje sammen med andre enn fadder, det kan gi god variasjon i opplæringen. Vi ønsker at fadder skal fortsette å være en støtte for den nyansatte også utover parallell turnus perioden. </w:t>
      </w:r>
    </w:p>
    <w:p w:rsidR="006D112E" w:rsidP="006D112E">
      <w:pPr>
        <w:pStyle w:val="ListParagraph"/>
        <w:numPr>
          <w:ilvl w:val="0"/>
          <w:numId w:val="2"/>
        </w:numPr>
        <w:spacing w:after="160"/>
      </w:pPr>
      <w:r>
        <w:t xml:space="preserve">Leder tildeler kompetanseplaner for nyansatte i Kompetanseportalen. Dette er et sentralt krav vi må oppfylle. Kompetanseplaner skal dokumentere den ansattes kompetanse, men kan også bidra til å vise den nyansatte vei i tilegningen av kompetanse. Dette vil igjen vise leder hvilket nivå av kompetanse den ansatte har, slik at arbeidsoppgaver kan fordeles tilsvarende dette. </w:t>
      </w:r>
    </w:p>
    <w:p w:rsidR="006D112E" w:rsidP="006D112E">
      <w:pPr>
        <w:pStyle w:val="ListParagraph"/>
        <w:ind w:left="360"/>
      </w:pPr>
    </w:p>
    <w:p w:rsidR="006D112E" w:rsidP="006D112E">
      <w:pPr>
        <w:pStyle w:val="ListParagraph"/>
        <w:ind w:left="360"/>
      </w:pPr>
    </w:p>
    <w:p w:rsidR="006D112E" w:rsidP="006D112E">
      <w:pPr>
        <w:pStyle w:val="ListParagraph"/>
        <w:ind w:left="360"/>
      </w:pPr>
      <w:r>
        <w:t xml:space="preserve">OBS, mange kompetansekrav skal være innfridd snarlig etter ansettelse. Det er derfor ønskelig OG hensiktsmessig at den nyansatte setter av tid hver dag/hver uke til å jobbe med kompetansekrav. I de 6 ukene med parallell turnus, er dette lettest å få til. Det kan fungere godt å jobbe i kompetanseportalen i rolige perioder, eller på slutten av hver vakt (13:30-15:00?). Man kan også komme inn i kompetanseplanen hjemmefra. </w:t>
      </w:r>
    </w:p>
    <w:p w:rsidR="006D112E" w:rsidP="006D112E">
      <w:pPr>
        <w:pStyle w:val="ListParagraph"/>
        <w:numPr>
          <w:ilvl w:val="0"/>
          <w:numId w:val="2"/>
        </w:numPr>
        <w:spacing w:after="160"/>
      </w:pPr>
      <w:r>
        <w:t xml:space="preserve">Noen kurs skal tas i læringsportalen, </w:t>
      </w:r>
    </w:p>
    <w:p w:rsidR="006D112E" w:rsidP="006D112E">
      <w:pPr>
        <w:pStyle w:val="ListParagraph"/>
        <w:numPr>
          <w:ilvl w:val="0"/>
          <w:numId w:val="2"/>
        </w:numPr>
        <w:spacing w:after="160"/>
      </w:pPr>
      <w:r>
        <w:t>Aktuelle retningslinjer og prosedyrebeskrivelser finnes i Elektronisk kvalitetshåndbok (EK)</w:t>
      </w:r>
    </w:p>
    <w:p w:rsidR="006D112E" w:rsidP="006D112E">
      <w:pPr>
        <w:pStyle w:val="ListParagraph"/>
        <w:numPr>
          <w:ilvl w:val="0"/>
          <w:numId w:val="2"/>
        </w:numPr>
        <w:spacing w:after="160"/>
      </w:pPr>
      <w:r>
        <w:t xml:space="preserve">Aktuell litteratur finnes i arkivskap på sykepleiekontoret </w:t>
      </w:r>
    </w:p>
    <w:p w:rsidR="006D112E" w:rsidP="006D112E">
      <w:pPr>
        <w:pStyle w:val="ListParagraph"/>
        <w:numPr>
          <w:ilvl w:val="0"/>
          <w:numId w:val="2"/>
        </w:numPr>
        <w:spacing w:after="160"/>
      </w:pPr>
      <w:r>
        <w:t xml:space="preserve">Den nyansatte settes også opp på følgedager med ressurspersonell i avdelingen (Ammeveiledere, morsmelkmottak, Nidcap, SVK-blanding, medikamentansvarlig) i løpet av de første ukene/månedene. Da er det hensiktsmessig å ha påbegynt eller ferdigstilt kompetanseplanen som er knyttet til disse områdene først. </w:t>
      </w:r>
    </w:p>
    <w:p w:rsidR="006D112E" w:rsidP="006D112E">
      <w:pPr>
        <w:pStyle w:val="ListParagraph"/>
        <w:numPr>
          <w:ilvl w:val="0"/>
          <w:numId w:val="2"/>
        </w:numPr>
        <w:spacing w:after="160"/>
      </w:pPr>
      <w:r>
        <w:t>Videre tildeles alle nyansatte et online Cpap kurs som gir en solid innføring i nyfødtes utfordringer knyttet til respirasjon i del 1, og i del 2 behandling av disse. For spesialsykepleiere tildeles også en del 3 om respiratorbehandling.</w:t>
      </w:r>
    </w:p>
    <w:p w:rsidR="006D112E" w:rsidP="006D112E">
      <w:pPr>
        <w:pStyle w:val="ListParagraph"/>
        <w:numPr>
          <w:ilvl w:val="0"/>
          <w:numId w:val="2"/>
        </w:numPr>
        <w:spacing w:after="160"/>
      </w:pPr>
      <w:r>
        <w:t xml:space="preserve">I tillegg arrangeres det jevnlig nyansattkurs, med blant annet obligatorisk legemiddelkurs, medisinteknisk utstyr og Hjerte-lunge-redning på programmet. </w:t>
      </w:r>
    </w:p>
    <w:p w:rsidR="006D112E" w:rsidP="006D112E">
      <w:pPr>
        <w:pStyle w:val="ListParagraph"/>
        <w:numPr>
          <w:ilvl w:val="0"/>
          <w:numId w:val="2"/>
        </w:numPr>
        <w:spacing w:after="160"/>
      </w:pPr>
      <w:r>
        <w:t xml:space="preserve">I scenario-trening øver personalet på ulike prosedyrer, forflytning av pasienter, apné-håndtering og HLR. </w:t>
      </w:r>
    </w:p>
    <w:p w:rsidR="006D112E" w:rsidP="006D112E">
      <w:r>
        <w:t xml:space="preserve">Samlet sett vil alt dette være til hjelp for å bygge den kompetanse som kreves for å arbeide i vårt ganske snevre fagfelt. </w:t>
      </w:r>
    </w:p>
    <w:p w:rsidR="006D112E" w:rsidP="006D112E">
      <w:r w:rsidRPr="003464D5">
        <w:rPr>
          <w:b/>
        </w:rPr>
        <w:t>Husk:</w:t>
      </w:r>
      <w:r>
        <w:t xml:space="preserve"> Det er kompetansekravene i kompetanseplanene det er </w:t>
      </w:r>
      <w:r w:rsidRPr="005C540B">
        <w:rPr>
          <w:u w:val="single"/>
        </w:rPr>
        <w:t>krav</w:t>
      </w:r>
      <w:r>
        <w:t xml:space="preserve"> om at du skal ha tilegnet deg i løpet av nyansattprioden. Imidlertid er det mye annet som er både praktisk og viktig å ha fått med seg for å kunne føle seg trygg og selvstendig i arbeidet. Vedlagt er en sjekkliste med områder vi tenker det er lurt å ha hatt fokus på i fadderperioden. Vær oppmerksom på at det ikke er ment som en sjekkliste som skal dokumentere kunnskap, den skal ikke leveres inn igjen, men </w:t>
      </w:r>
      <w:r w:rsidRPr="003464D5">
        <w:rPr>
          <w:u w:val="single"/>
        </w:rPr>
        <w:t>være et hjelpemiddel for å komme innom mest mulig</w:t>
      </w:r>
      <w:r>
        <w:t xml:space="preserve"> før du skal begynne å arbeide selvstendig. </w:t>
      </w:r>
    </w:p>
    <w:p w:rsidR="006D112E" w:rsidP="006D112E">
      <w:pPr>
        <w:jc w:val="center"/>
      </w:pPr>
      <w:r>
        <w:rPr>
          <w:noProof/>
        </w:rPr>
        <w:drawing>
          <wp:inline distT="0" distB="0" distL="0" distR="0">
            <wp:extent cx="3238500" cy="2428876"/>
            <wp:effectExtent l="0" t="0" r="0" b="9525"/>
            <wp:docPr id="18" name="Bilde 18" descr="Vi går trinn for trinn… Nå er det deres tur. - ppt laste 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2" descr="Vi går trinn for trinn… Nå er det deres tur. - ppt laste ned"/>
                    <pic:cNvPicPr>
                      <a:picLocks noChangeAspect="1" noChangeArrowheads="1"/>
                    </pic:cNvPicPr>
                  </pic:nvPicPr>
                  <pic:blipFill>
                    <a:blip xmlns:r="http://schemas.openxmlformats.org/officeDocument/2006/relationships" r:embed="rId1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258225" cy="2443670"/>
                    </a:xfrm>
                    <a:prstGeom prst="rect">
                      <a:avLst/>
                    </a:prstGeom>
                    <a:noFill/>
                    <a:ln>
                      <a:noFill/>
                    </a:ln>
                  </pic:spPr>
                </pic:pic>
              </a:graphicData>
            </a:graphic>
          </wp:inline>
        </w:drawing>
      </w:r>
    </w:p>
    <w:p w:rsidR="006D112E" w:rsidP="006D112E">
      <w:pPr>
        <w:jc w:val="center"/>
      </w:pPr>
    </w:p>
    <w:p w:rsidR="006D112E" w:rsidRPr="00BB3EEF" w:rsidP="006D112E">
      <w:pPr>
        <w:jc w:val="center"/>
        <w:rPr>
          <w:b/>
          <w:sz w:val="52"/>
          <w:szCs w:val="52"/>
        </w:rPr>
      </w:pPr>
      <w:r w:rsidRPr="00BB3EEF">
        <w:rPr>
          <w:b/>
          <w:sz w:val="52"/>
          <w:szCs w:val="52"/>
        </w:rPr>
        <w:t>Lykke til!</w:t>
      </w:r>
      <w:r w:rsidRPr="00BB3EEF">
        <w:rPr>
          <w:b/>
          <w:sz w:val="52"/>
          <w:szCs w:val="52"/>
        </w:rPr>
        <w:br w:type="page"/>
      </w:r>
    </w:p>
    <w:p w:rsidR="006D112E" w:rsidP="006D112E">
      <w:pPr>
        <w:pStyle w:val="Title"/>
        <w:rPr>
          <w:color w:val="4F81BD" w:themeColor="accent1"/>
          <w:sz w:val="40"/>
          <w:szCs w:val="40"/>
        </w:rPr>
      </w:pPr>
      <w:r>
        <w:rPr>
          <w:color w:val="4F81BD" w:themeColor="accent1"/>
          <w:sz w:val="40"/>
          <w:szCs w:val="40"/>
        </w:rPr>
        <w:t>Fokusområder i fadderperioden</w:t>
      </w:r>
    </w:p>
    <w:tbl>
      <w:tblPr>
        <w:tblStyle w:val="TableGrid"/>
        <w:tblW w:w="0" w:type="auto"/>
        <w:tblLook w:val="04A0"/>
      </w:tblPr>
      <w:tblGrid>
        <w:gridCol w:w="2389"/>
        <w:gridCol w:w="3726"/>
        <w:gridCol w:w="689"/>
        <w:gridCol w:w="1137"/>
        <w:gridCol w:w="1120"/>
      </w:tblGrid>
      <w:tr w:rsidTr="00A20147">
        <w:tblPrEx>
          <w:tblW w:w="0" w:type="auto"/>
          <w:tblLook w:val="04A0"/>
        </w:tblPrEx>
        <w:trPr>
          <w:trHeight w:val="241"/>
        </w:trPr>
        <w:tc>
          <w:tcPr>
            <w:tcW w:w="6116" w:type="dxa"/>
            <w:gridSpan w:val="2"/>
          </w:tcPr>
          <w:p w:rsidR="006D112E" w:rsidP="00A20147">
            <w:pPr>
              <w:rPr>
                <w:b/>
                <w:sz w:val="22"/>
              </w:rPr>
            </w:pPr>
          </w:p>
          <w:p w:rsidR="006D112E" w:rsidRPr="00391265" w:rsidP="00A20147">
            <w:pPr>
              <w:rPr>
                <w:b/>
                <w:sz w:val="22"/>
              </w:rPr>
            </w:pPr>
            <w:r w:rsidRPr="00391265">
              <w:rPr>
                <w:b/>
                <w:sz w:val="22"/>
              </w:rPr>
              <w:t>PASIENTPLASSEN OG ROMMET</w:t>
            </w:r>
            <w:r>
              <w:rPr>
                <w:b/>
                <w:sz w:val="22"/>
              </w:rPr>
              <w:t>, gjør deg kjent med følgende</w:t>
            </w:r>
          </w:p>
          <w:p w:rsidR="006D112E" w:rsidRPr="00FE57C2" w:rsidP="00A20147">
            <w:pPr>
              <w:rPr>
                <w:sz w:val="22"/>
              </w:rPr>
            </w:pPr>
          </w:p>
        </w:tc>
        <w:tc>
          <w:tcPr>
            <w:tcW w:w="689" w:type="dxa"/>
            <w:vAlign w:val="bottom"/>
          </w:tcPr>
          <w:p w:rsidR="006D112E" w:rsidP="00A20147">
            <w:pPr>
              <w:spacing w:line="259" w:lineRule="auto"/>
              <w:jc w:val="center"/>
              <w:rPr>
                <w:sz w:val="22"/>
              </w:rPr>
            </w:pPr>
          </w:p>
          <w:p w:rsidR="006D112E" w:rsidRPr="00FE57C2" w:rsidP="00A20147">
            <w:pPr>
              <w:jc w:val="center"/>
              <w:rPr>
                <w:sz w:val="22"/>
              </w:rPr>
            </w:pPr>
            <w:r>
              <w:rPr>
                <w:sz w:val="22"/>
              </w:rPr>
              <w:t>Har sett</w:t>
            </w:r>
          </w:p>
        </w:tc>
        <w:tc>
          <w:tcPr>
            <w:tcW w:w="1137" w:type="dxa"/>
            <w:vAlign w:val="bottom"/>
          </w:tcPr>
          <w:p w:rsidR="006D112E" w:rsidRPr="00FE57C2" w:rsidP="00A20147">
            <w:pPr>
              <w:spacing w:line="259" w:lineRule="auto"/>
              <w:jc w:val="center"/>
              <w:rPr>
                <w:sz w:val="22"/>
              </w:rPr>
            </w:pPr>
            <w:r>
              <w:rPr>
                <w:sz w:val="22"/>
              </w:rPr>
              <w:t>Har gjort med veiledning</w:t>
            </w:r>
          </w:p>
        </w:tc>
        <w:tc>
          <w:tcPr>
            <w:tcW w:w="1120" w:type="dxa"/>
            <w:vAlign w:val="bottom"/>
          </w:tcPr>
          <w:p w:rsidR="006D112E" w:rsidRPr="00FE57C2" w:rsidP="00A20147">
            <w:pPr>
              <w:spacing w:line="259" w:lineRule="auto"/>
              <w:jc w:val="center"/>
              <w:rPr>
                <w:sz w:val="22"/>
              </w:rPr>
            </w:pPr>
            <w:r>
              <w:rPr>
                <w:sz w:val="22"/>
              </w:rPr>
              <w:t>Behersker</w:t>
            </w:r>
          </w:p>
        </w:tc>
      </w:tr>
      <w:tr w:rsidTr="00A20147">
        <w:tblPrEx>
          <w:tblW w:w="0" w:type="auto"/>
          <w:tblLook w:val="04A0"/>
        </w:tblPrEx>
        <w:trPr>
          <w:trHeight w:val="241"/>
        </w:trPr>
        <w:tc>
          <w:tcPr>
            <w:tcW w:w="2389" w:type="dxa"/>
            <w:vMerge w:val="restart"/>
          </w:tcPr>
          <w:p w:rsidR="006D112E" w:rsidRPr="00FE57C2" w:rsidP="00A20147">
            <w:pPr>
              <w:rPr>
                <w:sz w:val="22"/>
              </w:rPr>
            </w:pPr>
            <w:r w:rsidRPr="00FE57C2">
              <w:rPr>
                <w:sz w:val="22"/>
              </w:rPr>
              <w:t>Oksygen</w:t>
            </w:r>
          </w:p>
          <w:p w:rsidR="006D112E" w:rsidRPr="00FE57C2" w:rsidP="00A20147">
            <w:pPr>
              <w:rPr>
                <w:sz w:val="22"/>
              </w:rPr>
            </w:pPr>
          </w:p>
        </w:tc>
        <w:tc>
          <w:tcPr>
            <w:tcW w:w="3727" w:type="dxa"/>
          </w:tcPr>
          <w:p w:rsidR="006D112E" w:rsidRPr="00FE57C2" w:rsidP="00A20147">
            <w:pPr>
              <w:rPr>
                <w:sz w:val="22"/>
              </w:rPr>
            </w:pPr>
            <w:r w:rsidRPr="00FE57C2">
              <w:rPr>
                <w:sz w:val="22"/>
              </w:rPr>
              <w:t>Blandebatteriet (innstilling)</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rPr>
          <w:trHeight w:val="330"/>
        </w:trPr>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Bag (kontroll og hygiene)</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rPr>
          <w:trHeight w:val="410"/>
        </w:trPr>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Koble bag?</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rPr>
          <w:trHeight w:val="257"/>
        </w:trPr>
        <w:tc>
          <w:tcPr>
            <w:tcW w:w="2389" w:type="dxa"/>
            <w:vMerge w:val="restart"/>
          </w:tcPr>
          <w:p w:rsidR="006D112E" w:rsidRPr="00FE57C2" w:rsidP="00A20147">
            <w:pPr>
              <w:rPr>
                <w:sz w:val="22"/>
              </w:rPr>
            </w:pPr>
            <w:r w:rsidRPr="00FE57C2">
              <w:rPr>
                <w:sz w:val="22"/>
              </w:rPr>
              <w:t>Sug</w:t>
            </w:r>
          </w:p>
          <w:p w:rsidR="006D112E" w:rsidRPr="00FE57C2" w:rsidP="00A20147">
            <w:pPr>
              <w:rPr>
                <w:sz w:val="22"/>
              </w:rPr>
            </w:pPr>
          </w:p>
        </w:tc>
        <w:tc>
          <w:tcPr>
            <w:tcW w:w="3727" w:type="dxa"/>
          </w:tcPr>
          <w:p w:rsidR="006D112E" w:rsidRPr="00FE57C2" w:rsidP="00A20147">
            <w:pPr>
              <w:rPr>
                <w:sz w:val="22"/>
              </w:rPr>
            </w:pPr>
            <w:r w:rsidRPr="00FE57C2">
              <w:rPr>
                <w:sz w:val="22"/>
              </w:rPr>
              <w:t>Oppkobling</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rPr>
          <w:trHeight w:val="226"/>
        </w:trPr>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Innstilling og kontroll</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rPr>
          <w:trHeight w:val="382"/>
        </w:trPr>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Hygiene</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rPr>
          <w:trHeight w:val="276"/>
        </w:trPr>
        <w:tc>
          <w:tcPr>
            <w:tcW w:w="2389" w:type="dxa"/>
            <w:vMerge w:val="restart"/>
          </w:tcPr>
          <w:p w:rsidR="006D112E" w:rsidRPr="00FE57C2" w:rsidP="00A20147">
            <w:pPr>
              <w:rPr>
                <w:sz w:val="22"/>
              </w:rPr>
            </w:pPr>
            <w:r w:rsidRPr="00FE57C2">
              <w:rPr>
                <w:sz w:val="22"/>
              </w:rPr>
              <w:t>Scop</w:t>
            </w:r>
          </w:p>
          <w:p w:rsidR="006D112E" w:rsidRPr="00FE57C2" w:rsidP="00A20147">
            <w:pPr>
              <w:rPr>
                <w:sz w:val="22"/>
              </w:rPr>
            </w:pPr>
          </w:p>
          <w:p w:rsidR="006D112E" w:rsidRPr="00FE57C2" w:rsidP="00A20147">
            <w:pPr>
              <w:rPr>
                <w:sz w:val="22"/>
              </w:rPr>
            </w:pPr>
          </w:p>
          <w:p w:rsidR="006D112E" w:rsidRPr="00FE57C2" w:rsidP="00A20147">
            <w:pPr>
              <w:rPr>
                <w:sz w:val="22"/>
              </w:rPr>
            </w:pPr>
          </w:p>
          <w:p w:rsidR="006D112E" w:rsidRPr="00FE57C2" w:rsidP="00A20147">
            <w:pPr>
              <w:rPr>
                <w:sz w:val="22"/>
              </w:rPr>
            </w:pPr>
          </w:p>
          <w:p w:rsidR="006D112E" w:rsidRPr="00FE57C2" w:rsidP="00A20147">
            <w:pPr>
              <w:rPr>
                <w:sz w:val="22"/>
              </w:rPr>
            </w:pPr>
          </w:p>
          <w:p w:rsidR="006D112E" w:rsidRPr="00FE57C2" w:rsidP="00A20147">
            <w:pPr>
              <w:rPr>
                <w:sz w:val="22"/>
              </w:rPr>
            </w:pPr>
          </w:p>
          <w:p w:rsidR="006D112E" w:rsidRPr="00FE57C2" w:rsidP="00A20147">
            <w:pPr>
              <w:rPr>
                <w:sz w:val="22"/>
              </w:rPr>
            </w:pPr>
          </w:p>
          <w:p w:rsidR="006D112E" w:rsidRPr="00FE57C2" w:rsidP="00A20147">
            <w:pPr>
              <w:rPr>
                <w:sz w:val="22"/>
              </w:rPr>
            </w:pPr>
          </w:p>
          <w:p w:rsidR="006D112E" w:rsidRPr="00FE57C2" w:rsidP="00A20147">
            <w:pPr>
              <w:rPr>
                <w:sz w:val="22"/>
              </w:rPr>
            </w:pPr>
          </w:p>
          <w:p w:rsidR="006D112E" w:rsidRPr="00FE57C2" w:rsidP="00A20147">
            <w:pPr>
              <w:rPr>
                <w:sz w:val="22"/>
              </w:rPr>
            </w:pPr>
          </w:p>
          <w:p w:rsidR="006D112E" w:rsidRPr="00FE57C2" w:rsidP="00A20147">
            <w:pPr>
              <w:rPr>
                <w:sz w:val="22"/>
              </w:rPr>
            </w:pPr>
          </w:p>
          <w:p w:rsidR="006D112E" w:rsidRPr="00FE57C2" w:rsidP="00A20147">
            <w:pPr>
              <w:rPr>
                <w:sz w:val="22"/>
              </w:rPr>
            </w:pPr>
          </w:p>
        </w:tc>
        <w:tc>
          <w:tcPr>
            <w:tcW w:w="3727" w:type="dxa"/>
          </w:tcPr>
          <w:p w:rsidR="006D112E" w:rsidRPr="00FE57C2" w:rsidP="00A20147">
            <w:pPr>
              <w:rPr>
                <w:sz w:val="22"/>
              </w:rPr>
            </w:pPr>
            <w:r w:rsidRPr="00FE57C2">
              <w:rPr>
                <w:sz w:val="22"/>
              </w:rPr>
              <w:t>Hvordan skrive pasient inn og ut.</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rPr>
          <w:trHeight w:val="315"/>
        </w:trPr>
        <w:tc>
          <w:tcPr>
            <w:tcW w:w="2389" w:type="dxa"/>
            <w:vMerge/>
          </w:tcPr>
          <w:p w:rsidR="006D112E" w:rsidRPr="00FE57C2" w:rsidP="00A20147">
            <w:pPr>
              <w:rPr>
                <w:sz w:val="22"/>
              </w:rPr>
            </w:pPr>
          </w:p>
        </w:tc>
        <w:tc>
          <w:tcPr>
            <w:tcW w:w="3727" w:type="dxa"/>
            <w:vMerge w:val="restart"/>
          </w:tcPr>
          <w:p w:rsidR="006D112E" w:rsidRPr="00FE57C2" w:rsidP="00A20147">
            <w:pPr>
              <w:rPr>
                <w:sz w:val="22"/>
              </w:rPr>
            </w:pPr>
            <w:r>
              <w:rPr>
                <w:sz w:val="22"/>
              </w:rPr>
              <w:t xml:space="preserve">Sammenheng Scop, </w:t>
            </w:r>
            <w:r w:rsidRPr="00FE57C2">
              <w:rPr>
                <w:sz w:val="22"/>
              </w:rPr>
              <w:t xml:space="preserve">telefon og Dips. </w:t>
            </w:r>
          </w:p>
          <w:p w:rsidR="006D112E" w:rsidRPr="00FE57C2" w:rsidP="00A20147">
            <w:pPr>
              <w:rPr>
                <w:sz w:val="22"/>
              </w:rPr>
            </w:pPr>
            <w:r w:rsidRPr="00FE57C2">
              <w:rPr>
                <w:sz w:val="22"/>
              </w:rPr>
              <w:t xml:space="preserve">Personnummer + EKG elektroder, bruk </w:t>
            </w:r>
            <w:r w:rsidRPr="00D329BD">
              <w:rPr>
                <w:b/>
                <w:i/>
                <w:sz w:val="22"/>
              </w:rPr>
              <w:t>Profil neo</w:t>
            </w:r>
          </w:p>
          <w:p w:rsidR="006D112E" w:rsidP="00A20147">
            <w:pPr>
              <w:rPr>
                <w:sz w:val="22"/>
              </w:rPr>
            </w:pPr>
            <w:r w:rsidRPr="00FE57C2">
              <w:rPr>
                <w:sz w:val="22"/>
              </w:rPr>
              <w:t xml:space="preserve">Personnummer + SPo2 bruk </w:t>
            </w:r>
          </w:p>
          <w:p w:rsidR="006D112E" w:rsidRPr="00D329BD" w:rsidP="00A20147">
            <w:pPr>
              <w:rPr>
                <w:b/>
                <w:sz w:val="22"/>
              </w:rPr>
            </w:pPr>
            <w:r>
              <w:rPr>
                <w:b/>
                <w:i/>
                <w:sz w:val="22"/>
              </w:rPr>
              <w:t xml:space="preserve">Profil </w:t>
            </w:r>
            <w:r w:rsidRPr="00D329BD">
              <w:rPr>
                <w:b/>
                <w:i/>
                <w:sz w:val="22"/>
              </w:rPr>
              <w:t xml:space="preserve">neo SPo2 puls. </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rPr>
          <w:trHeight w:val="256"/>
        </w:trPr>
        <w:tc>
          <w:tcPr>
            <w:tcW w:w="2389" w:type="dxa"/>
            <w:vMerge/>
          </w:tcPr>
          <w:p w:rsidR="006D112E" w:rsidRPr="00FE57C2" w:rsidP="00A20147">
            <w:pPr>
              <w:rPr>
                <w:sz w:val="22"/>
              </w:rPr>
            </w:pPr>
          </w:p>
        </w:tc>
        <w:tc>
          <w:tcPr>
            <w:tcW w:w="3727" w:type="dxa"/>
            <w:vMerge/>
          </w:tcPr>
          <w:p w:rsidR="006D112E" w:rsidRPr="00FE57C2" w:rsidP="00A20147">
            <w:pPr>
              <w:rPr>
                <w:sz w:val="22"/>
              </w:rPr>
            </w:pP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rPr>
          <w:trHeight w:val="271"/>
        </w:trPr>
        <w:tc>
          <w:tcPr>
            <w:tcW w:w="2389" w:type="dxa"/>
            <w:vMerge/>
          </w:tcPr>
          <w:p w:rsidR="006D112E" w:rsidRPr="00FE57C2" w:rsidP="00A20147">
            <w:pPr>
              <w:rPr>
                <w:sz w:val="22"/>
              </w:rPr>
            </w:pPr>
          </w:p>
        </w:tc>
        <w:tc>
          <w:tcPr>
            <w:tcW w:w="3727" w:type="dxa"/>
            <w:vMerge/>
          </w:tcPr>
          <w:p w:rsidR="006D112E" w:rsidRPr="00FE57C2" w:rsidP="00A20147">
            <w:pPr>
              <w:rPr>
                <w:sz w:val="22"/>
              </w:rPr>
            </w:pP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rPr>
          <w:trHeight w:val="300"/>
        </w:trPr>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Standard innstillinger</w:t>
            </w:r>
            <w:r>
              <w:rPr>
                <w:sz w:val="22"/>
              </w:rPr>
              <w:t>, alarmer</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rPr>
          <w:trHeight w:val="271"/>
        </w:trPr>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Hvordan endre alarmgrenser</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rPr>
          <w:trHeight w:val="241"/>
        </w:trPr>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Hvordan bruke tidsur</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rPr>
          <w:trHeight w:val="330"/>
        </w:trPr>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Hvordan finne frem trender</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rPr>
          <w:trHeight w:val="240"/>
        </w:trPr>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12 avlednings EKG på Scop</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rPr>
          <w:trHeight w:val="270"/>
        </w:trPr>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Hvordan hente frem andre pasienter</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rPr>
          <w:trHeight w:val="271"/>
        </w:trPr>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Hvordan bruke X2 monitoren som selvstendig enhet</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rPr>
          <w:trHeight w:val="300"/>
        </w:trPr>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Hvordan fl</w:t>
            </w:r>
            <w:r>
              <w:rPr>
                <w:sz w:val="22"/>
              </w:rPr>
              <w:t>ytte pasienten/X2 mellom ulike S</w:t>
            </w:r>
            <w:r w:rsidRPr="00FE57C2">
              <w:rPr>
                <w:sz w:val="22"/>
              </w:rPr>
              <w:t>cop.</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val="restart"/>
          </w:tcPr>
          <w:p w:rsidR="006D112E" w:rsidRPr="00FE57C2" w:rsidP="00A20147">
            <w:pPr>
              <w:rPr>
                <w:sz w:val="22"/>
              </w:rPr>
            </w:pPr>
            <w:r>
              <w:rPr>
                <w:sz w:val="22"/>
              </w:rPr>
              <w:t>Rundt pasienten</w:t>
            </w:r>
          </w:p>
        </w:tc>
        <w:tc>
          <w:tcPr>
            <w:tcW w:w="3727" w:type="dxa"/>
          </w:tcPr>
          <w:p w:rsidR="006D112E" w:rsidRPr="00FE57C2" w:rsidP="00A20147">
            <w:pPr>
              <w:rPr>
                <w:sz w:val="22"/>
              </w:rPr>
            </w:pPr>
            <w:r w:rsidRPr="00FE57C2">
              <w:rPr>
                <w:sz w:val="22"/>
              </w:rPr>
              <w:t>Organisering av pasientplassen</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Hva skal være på rommet</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 xml:space="preserve">Hvem fyller på, </w:t>
            </w:r>
            <w:r>
              <w:rPr>
                <w:sz w:val="22"/>
              </w:rPr>
              <w:t xml:space="preserve">hva og </w:t>
            </w:r>
            <w:r w:rsidRPr="00FE57C2">
              <w:rPr>
                <w:sz w:val="22"/>
              </w:rPr>
              <w:t>når fyller vi på</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Hygiene</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val="restart"/>
          </w:tcPr>
          <w:p w:rsidR="006D112E" w:rsidRPr="00FE57C2" w:rsidP="00A20147">
            <w:pPr>
              <w:rPr>
                <w:sz w:val="22"/>
              </w:rPr>
            </w:pPr>
            <w:r w:rsidRPr="00FE57C2">
              <w:rPr>
                <w:sz w:val="22"/>
              </w:rPr>
              <w:t>Alarmsystemet</w:t>
            </w:r>
          </w:p>
        </w:tc>
        <w:tc>
          <w:tcPr>
            <w:tcW w:w="3727" w:type="dxa"/>
          </w:tcPr>
          <w:p w:rsidR="006D112E" w:rsidRPr="00FE57C2" w:rsidP="00A20147">
            <w:pPr>
              <w:rPr>
                <w:sz w:val="22"/>
              </w:rPr>
            </w:pPr>
            <w:r w:rsidRPr="00FE57C2">
              <w:rPr>
                <w:sz w:val="22"/>
              </w:rPr>
              <w:t>Tilstedeværelse</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Assistanse ved seng</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Alarm</w:t>
            </w:r>
            <w:r>
              <w:rPr>
                <w:sz w:val="22"/>
              </w:rPr>
              <w:t xml:space="preserve"> - akutt</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Alarmknappene på sykepleiekontoret</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val="restart"/>
          </w:tcPr>
          <w:p w:rsidR="006D112E" w:rsidRPr="00FE57C2" w:rsidP="00A20147">
            <w:pPr>
              <w:rPr>
                <w:sz w:val="22"/>
              </w:rPr>
            </w:pPr>
            <w:r w:rsidRPr="00FE57C2">
              <w:rPr>
                <w:sz w:val="22"/>
              </w:rPr>
              <w:t>Kuvøse</w:t>
            </w:r>
          </w:p>
        </w:tc>
        <w:tc>
          <w:tcPr>
            <w:tcW w:w="3727" w:type="dxa"/>
          </w:tcPr>
          <w:p w:rsidR="006D112E" w:rsidRPr="00FE57C2" w:rsidP="00A20147">
            <w:pPr>
              <w:rPr>
                <w:sz w:val="22"/>
              </w:rPr>
            </w:pPr>
            <w:r w:rsidRPr="00FE57C2">
              <w:rPr>
                <w:sz w:val="22"/>
              </w:rPr>
              <w:t>Av/på</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Innstilling og avlesning temperatur</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Innstilling og avlesning av fukting</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tcPr>
          <w:p w:rsidR="006D112E" w:rsidRPr="00FE57C2" w:rsidP="00A20147">
            <w:pPr>
              <w:rPr>
                <w:sz w:val="22"/>
              </w:rPr>
            </w:pPr>
          </w:p>
        </w:tc>
        <w:tc>
          <w:tcPr>
            <w:tcW w:w="3727" w:type="dxa"/>
          </w:tcPr>
          <w:p w:rsidR="006D112E" w:rsidRPr="00FE57C2" w:rsidP="00A20147">
            <w:pPr>
              <w:rPr>
                <w:sz w:val="22"/>
              </w:rPr>
            </w:pPr>
            <w:r>
              <w:rPr>
                <w:sz w:val="22"/>
              </w:rPr>
              <w:t>Innstilling og avlesing av oksygen</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Påfyll vann</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Åpne/lukke, heve/senke</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Hygiene</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Vekt i kuvøse</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tcPr>
          <w:p w:rsidR="006D112E" w:rsidRPr="00FE57C2" w:rsidP="00A20147">
            <w:pPr>
              <w:rPr>
                <w:sz w:val="22"/>
              </w:rPr>
            </w:pPr>
          </w:p>
        </w:tc>
        <w:tc>
          <w:tcPr>
            <w:tcW w:w="3727" w:type="dxa"/>
          </w:tcPr>
          <w:p w:rsidR="006D112E" w:rsidRPr="00FE57C2" w:rsidP="00A20147">
            <w:pPr>
              <w:rPr>
                <w:sz w:val="22"/>
              </w:rPr>
            </w:pPr>
            <w:r>
              <w:rPr>
                <w:sz w:val="22"/>
              </w:rPr>
              <w:t>Kalibrere oksygencelle</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val="restart"/>
          </w:tcPr>
          <w:p w:rsidR="006D112E" w:rsidP="00A20147">
            <w:pPr>
              <w:rPr>
                <w:sz w:val="22"/>
              </w:rPr>
            </w:pPr>
            <w:r w:rsidRPr="00FE57C2">
              <w:rPr>
                <w:sz w:val="22"/>
              </w:rPr>
              <w:t>Seng</w:t>
            </w:r>
          </w:p>
          <w:p w:rsidR="006D112E" w:rsidRPr="00737E55" w:rsidP="00A20147">
            <w:pPr>
              <w:rPr>
                <w:sz w:val="22"/>
              </w:rPr>
            </w:pPr>
          </w:p>
        </w:tc>
        <w:tc>
          <w:tcPr>
            <w:tcW w:w="3727" w:type="dxa"/>
          </w:tcPr>
          <w:p w:rsidR="006D112E" w:rsidRPr="00FE57C2" w:rsidP="00A20147">
            <w:pPr>
              <w:rPr>
                <w:sz w:val="22"/>
              </w:rPr>
            </w:pPr>
            <w:r w:rsidRPr="00FE57C2">
              <w:rPr>
                <w:sz w:val="22"/>
              </w:rPr>
              <w:t>Heve/senke</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Åpne/lukke</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Hygiene</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tcPr>
          <w:p w:rsidR="006D112E" w:rsidRPr="00FE57C2" w:rsidP="00A20147">
            <w:pPr>
              <w:rPr>
                <w:sz w:val="22"/>
              </w:rPr>
            </w:pPr>
          </w:p>
        </w:tc>
        <w:tc>
          <w:tcPr>
            <w:tcW w:w="3727" w:type="dxa"/>
          </w:tcPr>
          <w:p w:rsidR="006D112E" w:rsidRPr="00FE57C2" w:rsidP="00A20147">
            <w:pPr>
              <w:rPr>
                <w:sz w:val="22"/>
              </w:rPr>
            </w:pPr>
            <w:r w:rsidRPr="00FE57C2">
              <w:rPr>
                <w:sz w:val="22"/>
              </w:rPr>
              <w:t>Vannseng</w:t>
            </w:r>
            <w:r>
              <w:rPr>
                <w:sz w:val="22"/>
              </w:rPr>
              <w:t>/gelemadrass</w:t>
            </w:r>
          </w:p>
        </w:tc>
        <w:tc>
          <w:tcPr>
            <w:tcW w:w="689" w:type="dxa"/>
          </w:tcPr>
          <w:p w:rsidR="006D112E" w:rsidRPr="00FE57C2" w:rsidP="00A20147">
            <w:pPr>
              <w:rPr>
                <w:sz w:val="22"/>
              </w:rPr>
            </w:pPr>
          </w:p>
        </w:tc>
        <w:tc>
          <w:tcPr>
            <w:tcW w:w="1137" w:type="dxa"/>
          </w:tcPr>
          <w:p w:rsidR="006D112E" w:rsidRPr="00FE57C2" w:rsidP="00A20147">
            <w:pPr>
              <w:rPr>
                <w:sz w:val="22"/>
              </w:rPr>
            </w:pPr>
          </w:p>
        </w:tc>
        <w:tc>
          <w:tcPr>
            <w:tcW w:w="1120" w:type="dxa"/>
          </w:tcPr>
          <w:p w:rsidR="006D112E" w:rsidRPr="00FE57C2" w:rsidP="00A20147">
            <w:pPr>
              <w:rPr>
                <w:sz w:val="22"/>
              </w:rPr>
            </w:pPr>
          </w:p>
        </w:tc>
      </w:tr>
      <w:tr w:rsidTr="00A20147">
        <w:tblPrEx>
          <w:tblW w:w="0" w:type="auto"/>
          <w:tblLook w:val="04A0"/>
        </w:tblPrEx>
        <w:tc>
          <w:tcPr>
            <w:tcW w:w="2389" w:type="dxa"/>
            <w:vMerge w:val="restart"/>
          </w:tcPr>
          <w:p w:rsidR="006D112E" w:rsidRPr="00FE57C2" w:rsidP="00A20147">
            <w:r>
              <w:t>Pasientpermen</w:t>
            </w:r>
          </w:p>
        </w:tc>
        <w:tc>
          <w:tcPr>
            <w:tcW w:w="3727" w:type="dxa"/>
          </w:tcPr>
          <w:p w:rsidR="006D112E" w:rsidRPr="00FE57C2" w:rsidP="00A20147">
            <w:r>
              <w:t>Kurver, bli kjent med</w:t>
            </w:r>
          </w:p>
        </w:tc>
        <w:tc>
          <w:tcPr>
            <w:tcW w:w="689" w:type="dxa"/>
          </w:tcPr>
          <w:p w:rsidR="006D112E" w:rsidRPr="00FE57C2" w:rsidP="00A20147"/>
        </w:tc>
        <w:tc>
          <w:tcPr>
            <w:tcW w:w="1137" w:type="dxa"/>
          </w:tcPr>
          <w:p w:rsidR="006D112E" w:rsidRPr="00FE57C2" w:rsidP="00A20147"/>
        </w:tc>
        <w:tc>
          <w:tcPr>
            <w:tcW w:w="1120" w:type="dxa"/>
          </w:tcPr>
          <w:p w:rsidR="006D112E" w:rsidRPr="00FE57C2" w:rsidP="00A20147"/>
        </w:tc>
      </w:tr>
      <w:tr w:rsidTr="00A20147">
        <w:tblPrEx>
          <w:tblW w:w="0" w:type="auto"/>
          <w:tblLook w:val="04A0"/>
        </w:tblPrEx>
        <w:tc>
          <w:tcPr>
            <w:tcW w:w="2389" w:type="dxa"/>
            <w:vMerge/>
          </w:tcPr>
          <w:p w:rsidR="006D112E" w:rsidP="00A20147"/>
        </w:tc>
        <w:tc>
          <w:tcPr>
            <w:tcW w:w="3727" w:type="dxa"/>
          </w:tcPr>
          <w:p w:rsidR="006D112E" w:rsidRPr="00FE57C2" w:rsidP="00A20147">
            <w:r>
              <w:t>Hvor finner du påfyll</w:t>
            </w:r>
          </w:p>
        </w:tc>
        <w:tc>
          <w:tcPr>
            <w:tcW w:w="689" w:type="dxa"/>
          </w:tcPr>
          <w:p w:rsidR="006D112E" w:rsidRPr="00FE57C2" w:rsidP="00A20147"/>
        </w:tc>
        <w:tc>
          <w:tcPr>
            <w:tcW w:w="1137" w:type="dxa"/>
          </w:tcPr>
          <w:p w:rsidR="006D112E" w:rsidRPr="00FE57C2" w:rsidP="00A20147"/>
        </w:tc>
        <w:tc>
          <w:tcPr>
            <w:tcW w:w="1120" w:type="dxa"/>
          </w:tcPr>
          <w:p w:rsidR="006D112E" w:rsidRPr="00FE57C2" w:rsidP="00A20147"/>
        </w:tc>
      </w:tr>
      <w:tr w:rsidTr="00A20147">
        <w:tblPrEx>
          <w:tblW w:w="0" w:type="auto"/>
          <w:tblLook w:val="04A0"/>
        </w:tblPrEx>
        <w:tc>
          <w:tcPr>
            <w:tcW w:w="2389" w:type="dxa"/>
            <w:vMerge/>
          </w:tcPr>
          <w:p w:rsidR="006D112E" w:rsidRPr="00FE57C2" w:rsidP="00A20147"/>
        </w:tc>
        <w:tc>
          <w:tcPr>
            <w:tcW w:w="3727" w:type="dxa"/>
          </w:tcPr>
          <w:p w:rsidR="006D112E" w:rsidRPr="00FE57C2" w:rsidP="00A20147"/>
        </w:tc>
        <w:tc>
          <w:tcPr>
            <w:tcW w:w="689" w:type="dxa"/>
          </w:tcPr>
          <w:p w:rsidR="006D112E" w:rsidRPr="00FE57C2" w:rsidP="00A20147"/>
        </w:tc>
        <w:tc>
          <w:tcPr>
            <w:tcW w:w="1137" w:type="dxa"/>
          </w:tcPr>
          <w:p w:rsidR="006D112E" w:rsidRPr="00FE57C2" w:rsidP="00A20147"/>
        </w:tc>
        <w:tc>
          <w:tcPr>
            <w:tcW w:w="1120" w:type="dxa"/>
          </w:tcPr>
          <w:p w:rsidR="006D112E" w:rsidRPr="00FE57C2" w:rsidP="00A20147"/>
        </w:tc>
      </w:tr>
    </w:tbl>
    <w:p w:rsidR="006D112E" w:rsidP="006D112E"/>
    <w:p w:rsidR="006D112E" w:rsidP="006D112E"/>
    <w:tbl>
      <w:tblPr>
        <w:tblStyle w:val="TableGrid"/>
        <w:tblW w:w="0" w:type="auto"/>
        <w:tblLook w:val="04A0"/>
      </w:tblPr>
      <w:tblGrid>
        <w:gridCol w:w="2405"/>
        <w:gridCol w:w="4588"/>
        <w:gridCol w:w="729"/>
        <w:gridCol w:w="582"/>
        <w:gridCol w:w="636"/>
      </w:tblGrid>
      <w:tr w:rsidTr="006D112E">
        <w:tblPrEx>
          <w:tblW w:w="0" w:type="auto"/>
          <w:tblLook w:val="04A0"/>
        </w:tblPrEx>
        <w:trPr>
          <w:trHeight w:val="323"/>
        </w:trPr>
        <w:tc>
          <w:tcPr>
            <w:tcW w:w="2405" w:type="dxa"/>
            <w:vMerge w:val="restart"/>
          </w:tcPr>
          <w:p w:rsidR="006D112E" w:rsidRPr="00FE57C2" w:rsidP="00A20147">
            <w:r w:rsidRPr="00FE57C2">
              <w:t>Medisinrom</w:t>
            </w:r>
            <w:r>
              <w:t xml:space="preserve"> og medikamenter</w:t>
            </w:r>
          </w:p>
        </w:tc>
        <w:tc>
          <w:tcPr>
            <w:tcW w:w="4588" w:type="dxa"/>
          </w:tcPr>
          <w:p w:rsidR="006D112E" w:rsidRPr="00FE57C2" w:rsidP="00A20147">
            <w:r w:rsidRPr="00FE57C2">
              <w:t>Blandetabell</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40"/>
        </w:trPr>
        <w:tc>
          <w:tcPr>
            <w:tcW w:w="2405" w:type="dxa"/>
            <w:vMerge/>
          </w:tcPr>
          <w:p w:rsidR="006D112E" w:rsidRPr="00FE57C2" w:rsidP="00A20147"/>
        </w:tc>
        <w:tc>
          <w:tcPr>
            <w:tcW w:w="4588" w:type="dxa"/>
          </w:tcPr>
          <w:p w:rsidR="006D112E" w:rsidRPr="00FE57C2" w:rsidP="00A20147">
            <w:r w:rsidRPr="00FE57C2">
              <w:t xml:space="preserve">Medikamenter </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58"/>
        </w:trPr>
        <w:tc>
          <w:tcPr>
            <w:tcW w:w="2405" w:type="dxa"/>
            <w:vMerge/>
          </w:tcPr>
          <w:p w:rsidR="006D112E" w:rsidRPr="00FE57C2" w:rsidP="00A20147"/>
        </w:tc>
        <w:tc>
          <w:tcPr>
            <w:tcW w:w="4588" w:type="dxa"/>
          </w:tcPr>
          <w:p w:rsidR="006D112E" w:rsidRPr="00FE57C2" w:rsidP="00A20147">
            <w:r w:rsidRPr="00FE57C2">
              <w:t>Utstyr</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40"/>
        </w:trPr>
        <w:tc>
          <w:tcPr>
            <w:tcW w:w="2405" w:type="dxa"/>
            <w:vMerge/>
          </w:tcPr>
          <w:p w:rsidR="006D112E" w:rsidRPr="00FE57C2" w:rsidP="00A20147"/>
        </w:tc>
        <w:tc>
          <w:tcPr>
            <w:tcW w:w="4588" w:type="dxa"/>
          </w:tcPr>
          <w:p w:rsidR="006D112E" w:rsidRPr="00FE57C2" w:rsidP="00A20147">
            <w:r w:rsidRPr="00FE57C2">
              <w:t>Hygiene</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40"/>
        </w:trPr>
        <w:tc>
          <w:tcPr>
            <w:tcW w:w="2405" w:type="dxa"/>
            <w:vMerge/>
          </w:tcPr>
          <w:p w:rsidR="006D112E" w:rsidRPr="00FE57C2" w:rsidP="00A20147"/>
        </w:tc>
        <w:tc>
          <w:tcPr>
            <w:tcW w:w="4588" w:type="dxa"/>
          </w:tcPr>
          <w:p w:rsidR="006D112E" w:rsidRPr="00FE57C2" w:rsidP="00A20147">
            <w:r w:rsidRPr="00FE57C2">
              <w:t>Bestillingsrutiner</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40"/>
        </w:trPr>
        <w:tc>
          <w:tcPr>
            <w:tcW w:w="2405" w:type="dxa"/>
            <w:vMerge/>
          </w:tcPr>
          <w:p w:rsidR="006D112E" w:rsidRPr="00FE57C2" w:rsidP="00A20147"/>
        </w:tc>
        <w:tc>
          <w:tcPr>
            <w:tcW w:w="4588" w:type="dxa"/>
          </w:tcPr>
          <w:p w:rsidR="006D112E" w:rsidRPr="00FE57C2" w:rsidP="00A20147">
            <w:r w:rsidRPr="00FE57C2">
              <w:t>Medikamentkurve, føring</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40"/>
        </w:trPr>
        <w:tc>
          <w:tcPr>
            <w:tcW w:w="2405" w:type="dxa"/>
            <w:vMerge/>
          </w:tcPr>
          <w:p w:rsidR="006D112E" w:rsidRPr="00FE57C2" w:rsidP="00A20147"/>
        </w:tc>
        <w:tc>
          <w:tcPr>
            <w:tcW w:w="4588" w:type="dxa"/>
          </w:tcPr>
          <w:p w:rsidR="006D112E" w:rsidRPr="00FE57C2" w:rsidP="00A20147">
            <w:r w:rsidRPr="00FE57C2">
              <w:t xml:space="preserve">Pumper, </w:t>
            </w:r>
            <w:r>
              <w:t xml:space="preserve">bruk av </w:t>
            </w:r>
            <w:r w:rsidRPr="00FE57C2">
              <w:t>protokoller, Vssi</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58"/>
        </w:trPr>
        <w:tc>
          <w:tcPr>
            <w:tcW w:w="2405" w:type="dxa"/>
            <w:vMerge/>
          </w:tcPr>
          <w:p w:rsidR="006D112E" w:rsidRPr="00FE57C2" w:rsidP="00A20147"/>
        </w:tc>
        <w:tc>
          <w:tcPr>
            <w:tcW w:w="4588" w:type="dxa"/>
          </w:tcPr>
          <w:p w:rsidR="006D112E" w:rsidRPr="00FE57C2" w:rsidP="00A20147">
            <w:r w:rsidRPr="00FE57C2">
              <w:t>Dobbeltkontroll</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40"/>
        </w:trPr>
        <w:tc>
          <w:tcPr>
            <w:tcW w:w="2405" w:type="dxa"/>
            <w:vMerge/>
          </w:tcPr>
          <w:p w:rsidR="006D112E" w:rsidRPr="00FE57C2" w:rsidP="00A20147"/>
        </w:tc>
        <w:tc>
          <w:tcPr>
            <w:tcW w:w="4588" w:type="dxa"/>
          </w:tcPr>
          <w:p w:rsidR="006D112E" w:rsidRPr="00FE57C2" w:rsidP="00A20147">
            <w:r>
              <w:t>A - preparater</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bl>
    <w:p w:rsidR="006D112E" w:rsidP="006D112E"/>
    <w:p w:rsidR="006D112E" w:rsidP="006D112E"/>
    <w:tbl>
      <w:tblPr>
        <w:tblStyle w:val="TableGrid"/>
        <w:tblW w:w="8940" w:type="dxa"/>
        <w:tblLook w:val="04A0"/>
      </w:tblPr>
      <w:tblGrid>
        <w:gridCol w:w="2405"/>
        <w:gridCol w:w="4588"/>
        <w:gridCol w:w="729"/>
        <w:gridCol w:w="582"/>
        <w:gridCol w:w="636"/>
      </w:tblGrid>
      <w:tr w:rsidTr="006D112E">
        <w:tblPrEx>
          <w:tblW w:w="8940" w:type="dxa"/>
          <w:tblLook w:val="04A0"/>
        </w:tblPrEx>
        <w:trPr>
          <w:trHeight w:val="275"/>
        </w:trPr>
        <w:tc>
          <w:tcPr>
            <w:tcW w:w="2405" w:type="dxa"/>
            <w:vMerge w:val="restart"/>
            <w:tcBorders>
              <w:right w:val="single" w:sz="4" w:space="0" w:color="auto"/>
            </w:tcBorders>
          </w:tcPr>
          <w:p w:rsidR="006D112E" w:rsidRPr="00FE57C2" w:rsidP="00A20147">
            <w:r>
              <w:t>Skyllerom</w:t>
            </w:r>
          </w:p>
        </w:tc>
        <w:tc>
          <w:tcPr>
            <w:tcW w:w="4588" w:type="dxa"/>
            <w:tcBorders>
              <w:top w:val="single" w:sz="4" w:space="0" w:color="auto"/>
              <w:left w:val="single" w:sz="4" w:space="0" w:color="auto"/>
              <w:bottom w:val="single" w:sz="4" w:space="0" w:color="auto"/>
              <w:right w:val="single" w:sz="4" w:space="0" w:color="auto"/>
            </w:tcBorders>
          </w:tcPr>
          <w:p w:rsidR="006D112E" w:rsidRPr="00FE57C2" w:rsidP="00A20147">
            <w:r>
              <w:t>Avfall og skittentøy, sortering, merking</w:t>
            </w:r>
          </w:p>
        </w:tc>
        <w:tc>
          <w:tcPr>
            <w:tcW w:w="729" w:type="dxa"/>
            <w:tcBorders>
              <w:top w:val="single" w:sz="4" w:space="0" w:color="auto"/>
              <w:left w:val="single" w:sz="4" w:space="0" w:color="auto"/>
              <w:bottom w:val="single" w:sz="4" w:space="0" w:color="auto"/>
              <w:right w:val="single" w:sz="4" w:space="0" w:color="auto"/>
            </w:tcBorders>
          </w:tcPr>
          <w:p w:rsidR="006D112E" w:rsidRPr="00FE57C2" w:rsidP="00A20147"/>
        </w:tc>
        <w:tc>
          <w:tcPr>
            <w:tcW w:w="582" w:type="dxa"/>
            <w:tcBorders>
              <w:top w:val="single" w:sz="4" w:space="0" w:color="auto"/>
              <w:left w:val="single" w:sz="4" w:space="0" w:color="auto"/>
              <w:bottom w:val="single" w:sz="4" w:space="0" w:color="auto"/>
              <w:right w:val="single" w:sz="4" w:space="0" w:color="auto"/>
            </w:tcBorders>
          </w:tcPr>
          <w:p w:rsidR="006D112E" w:rsidRPr="00FE57C2" w:rsidP="00A20147"/>
        </w:tc>
        <w:tc>
          <w:tcPr>
            <w:tcW w:w="636" w:type="dxa"/>
            <w:tcBorders>
              <w:top w:val="single" w:sz="4" w:space="0" w:color="auto"/>
              <w:left w:val="single" w:sz="4" w:space="0" w:color="auto"/>
              <w:bottom w:val="single" w:sz="4" w:space="0" w:color="auto"/>
              <w:right w:val="single" w:sz="4" w:space="0" w:color="auto"/>
            </w:tcBorders>
          </w:tcPr>
          <w:p w:rsidR="006D112E" w:rsidRPr="00FE57C2" w:rsidP="00A20147"/>
        </w:tc>
      </w:tr>
      <w:tr w:rsidTr="006D112E">
        <w:tblPrEx>
          <w:tblW w:w="8940" w:type="dxa"/>
          <w:tblLook w:val="04A0"/>
        </w:tblPrEx>
        <w:trPr>
          <w:trHeight w:val="300"/>
        </w:trPr>
        <w:tc>
          <w:tcPr>
            <w:tcW w:w="2405" w:type="dxa"/>
            <w:vMerge/>
            <w:tcBorders>
              <w:right w:val="single" w:sz="4" w:space="0" w:color="auto"/>
            </w:tcBorders>
          </w:tcPr>
          <w:p w:rsidR="006D112E" w:rsidP="00A20147"/>
        </w:tc>
        <w:tc>
          <w:tcPr>
            <w:tcW w:w="4588" w:type="dxa"/>
            <w:tcBorders>
              <w:top w:val="single" w:sz="4" w:space="0" w:color="auto"/>
              <w:left w:val="single" w:sz="4" w:space="0" w:color="auto"/>
              <w:bottom w:val="single" w:sz="4" w:space="0" w:color="auto"/>
              <w:right w:val="single" w:sz="4" w:space="0" w:color="auto"/>
            </w:tcBorders>
          </w:tcPr>
          <w:p w:rsidR="006D112E" w:rsidRPr="00FE57C2" w:rsidP="00A20147">
            <w:r>
              <w:t>Renhold utstyr</w:t>
            </w:r>
          </w:p>
        </w:tc>
        <w:tc>
          <w:tcPr>
            <w:tcW w:w="729" w:type="dxa"/>
            <w:tcBorders>
              <w:top w:val="single" w:sz="4" w:space="0" w:color="auto"/>
              <w:left w:val="single" w:sz="4" w:space="0" w:color="auto"/>
              <w:bottom w:val="single" w:sz="4" w:space="0" w:color="auto"/>
              <w:right w:val="single" w:sz="4" w:space="0" w:color="auto"/>
            </w:tcBorders>
          </w:tcPr>
          <w:p w:rsidR="006D112E" w:rsidRPr="00FE57C2" w:rsidP="00A20147"/>
        </w:tc>
        <w:tc>
          <w:tcPr>
            <w:tcW w:w="582" w:type="dxa"/>
            <w:tcBorders>
              <w:top w:val="single" w:sz="4" w:space="0" w:color="auto"/>
              <w:left w:val="single" w:sz="4" w:space="0" w:color="auto"/>
              <w:bottom w:val="single" w:sz="4" w:space="0" w:color="auto"/>
              <w:right w:val="single" w:sz="4" w:space="0" w:color="auto"/>
            </w:tcBorders>
          </w:tcPr>
          <w:p w:rsidR="006D112E" w:rsidRPr="00FE57C2" w:rsidP="00A20147"/>
        </w:tc>
        <w:tc>
          <w:tcPr>
            <w:tcW w:w="636" w:type="dxa"/>
            <w:tcBorders>
              <w:top w:val="single" w:sz="4" w:space="0" w:color="auto"/>
              <w:left w:val="single" w:sz="4" w:space="0" w:color="auto"/>
              <w:bottom w:val="single" w:sz="4" w:space="0" w:color="auto"/>
              <w:right w:val="single" w:sz="4" w:space="0" w:color="auto"/>
            </w:tcBorders>
          </w:tcPr>
          <w:p w:rsidR="006D112E" w:rsidRPr="00FE57C2" w:rsidP="00A20147"/>
        </w:tc>
      </w:tr>
      <w:tr w:rsidTr="006D112E">
        <w:tblPrEx>
          <w:tblW w:w="8940" w:type="dxa"/>
          <w:tblLook w:val="04A0"/>
        </w:tblPrEx>
        <w:trPr>
          <w:trHeight w:val="315"/>
        </w:trPr>
        <w:tc>
          <w:tcPr>
            <w:tcW w:w="2405" w:type="dxa"/>
            <w:vMerge/>
            <w:tcBorders>
              <w:right w:val="single" w:sz="4" w:space="0" w:color="auto"/>
            </w:tcBorders>
          </w:tcPr>
          <w:p w:rsidR="006D112E" w:rsidP="00A20147"/>
        </w:tc>
        <w:tc>
          <w:tcPr>
            <w:tcW w:w="4588" w:type="dxa"/>
            <w:tcBorders>
              <w:top w:val="single" w:sz="4" w:space="0" w:color="auto"/>
              <w:left w:val="single" w:sz="4" w:space="0" w:color="auto"/>
              <w:bottom w:val="single" w:sz="4" w:space="0" w:color="auto"/>
              <w:right w:val="single" w:sz="4" w:space="0" w:color="auto"/>
            </w:tcBorders>
          </w:tcPr>
          <w:p w:rsidR="006D112E" w:rsidRPr="00617C31" w:rsidP="00A20147">
            <w:r>
              <w:t>Vaskemaskiner og tørkeskap</w:t>
            </w:r>
          </w:p>
        </w:tc>
        <w:tc>
          <w:tcPr>
            <w:tcW w:w="729" w:type="dxa"/>
            <w:tcBorders>
              <w:top w:val="single" w:sz="4" w:space="0" w:color="auto"/>
              <w:left w:val="single" w:sz="4" w:space="0" w:color="auto"/>
              <w:bottom w:val="single" w:sz="4" w:space="0" w:color="auto"/>
              <w:right w:val="single" w:sz="4" w:space="0" w:color="auto"/>
            </w:tcBorders>
          </w:tcPr>
          <w:p w:rsidR="006D112E" w:rsidRPr="00FE57C2" w:rsidP="00A20147"/>
        </w:tc>
        <w:tc>
          <w:tcPr>
            <w:tcW w:w="582" w:type="dxa"/>
            <w:tcBorders>
              <w:top w:val="single" w:sz="4" w:space="0" w:color="auto"/>
              <w:left w:val="single" w:sz="4" w:space="0" w:color="auto"/>
              <w:bottom w:val="single" w:sz="4" w:space="0" w:color="auto"/>
              <w:right w:val="single" w:sz="4" w:space="0" w:color="auto"/>
            </w:tcBorders>
          </w:tcPr>
          <w:p w:rsidR="006D112E" w:rsidRPr="00FE57C2" w:rsidP="00A20147"/>
        </w:tc>
        <w:tc>
          <w:tcPr>
            <w:tcW w:w="636" w:type="dxa"/>
            <w:tcBorders>
              <w:top w:val="single" w:sz="4" w:space="0" w:color="auto"/>
              <w:left w:val="single" w:sz="4" w:space="0" w:color="auto"/>
              <w:bottom w:val="single" w:sz="4" w:space="0" w:color="auto"/>
              <w:right w:val="single" w:sz="4" w:space="0" w:color="auto"/>
            </w:tcBorders>
          </w:tcPr>
          <w:p w:rsidR="006D112E" w:rsidRPr="00FE57C2" w:rsidP="00A20147"/>
        </w:tc>
      </w:tr>
      <w:tr w:rsidTr="006D112E">
        <w:tblPrEx>
          <w:tblW w:w="8940" w:type="dxa"/>
          <w:tblLook w:val="04A0"/>
        </w:tblPrEx>
        <w:trPr>
          <w:trHeight w:val="285"/>
        </w:trPr>
        <w:tc>
          <w:tcPr>
            <w:tcW w:w="2405" w:type="dxa"/>
            <w:vMerge/>
            <w:tcBorders>
              <w:right w:val="single" w:sz="4" w:space="0" w:color="auto"/>
            </w:tcBorders>
          </w:tcPr>
          <w:p w:rsidR="006D112E" w:rsidP="00A20147"/>
        </w:tc>
        <w:tc>
          <w:tcPr>
            <w:tcW w:w="4588" w:type="dxa"/>
            <w:tcBorders>
              <w:top w:val="single" w:sz="4" w:space="0" w:color="auto"/>
              <w:left w:val="single" w:sz="4" w:space="0" w:color="auto"/>
              <w:bottom w:val="single" w:sz="4" w:space="0" w:color="auto"/>
              <w:right w:val="single" w:sz="4" w:space="0" w:color="auto"/>
            </w:tcBorders>
          </w:tcPr>
          <w:p w:rsidR="006D112E" w:rsidRPr="00FE57C2" w:rsidP="00A20147">
            <w:r>
              <w:t>Utstyr i skapene</w:t>
            </w:r>
          </w:p>
        </w:tc>
        <w:tc>
          <w:tcPr>
            <w:tcW w:w="729" w:type="dxa"/>
            <w:tcBorders>
              <w:top w:val="single" w:sz="4" w:space="0" w:color="auto"/>
              <w:left w:val="single" w:sz="4" w:space="0" w:color="auto"/>
              <w:bottom w:val="single" w:sz="4" w:space="0" w:color="auto"/>
              <w:right w:val="single" w:sz="4" w:space="0" w:color="auto"/>
            </w:tcBorders>
          </w:tcPr>
          <w:p w:rsidR="006D112E" w:rsidRPr="00FE57C2" w:rsidP="00A20147"/>
        </w:tc>
        <w:tc>
          <w:tcPr>
            <w:tcW w:w="582" w:type="dxa"/>
            <w:tcBorders>
              <w:top w:val="single" w:sz="4" w:space="0" w:color="auto"/>
              <w:left w:val="single" w:sz="4" w:space="0" w:color="auto"/>
              <w:bottom w:val="single" w:sz="4" w:space="0" w:color="auto"/>
              <w:right w:val="single" w:sz="4" w:space="0" w:color="auto"/>
            </w:tcBorders>
          </w:tcPr>
          <w:p w:rsidR="006D112E" w:rsidRPr="00FE57C2" w:rsidP="00A20147"/>
        </w:tc>
        <w:tc>
          <w:tcPr>
            <w:tcW w:w="636" w:type="dxa"/>
            <w:tcBorders>
              <w:top w:val="single" w:sz="4" w:space="0" w:color="auto"/>
              <w:left w:val="single" w:sz="4" w:space="0" w:color="auto"/>
              <w:bottom w:val="single" w:sz="4" w:space="0" w:color="auto"/>
              <w:right w:val="single" w:sz="4" w:space="0" w:color="auto"/>
            </w:tcBorders>
          </w:tcPr>
          <w:p w:rsidR="006D112E" w:rsidRPr="00FE57C2" w:rsidP="00A20147"/>
        </w:tc>
      </w:tr>
    </w:tbl>
    <w:p w:rsidR="006D112E" w:rsidP="006D112E"/>
    <w:p w:rsidR="006D112E" w:rsidP="006D112E"/>
    <w:tbl>
      <w:tblPr>
        <w:tblStyle w:val="TableGrid"/>
        <w:tblW w:w="0" w:type="auto"/>
        <w:tblLook w:val="04A0"/>
      </w:tblPr>
      <w:tblGrid>
        <w:gridCol w:w="2405"/>
        <w:gridCol w:w="4588"/>
        <w:gridCol w:w="729"/>
        <w:gridCol w:w="582"/>
        <w:gridCol w:w="636"/>
      </w:tblGrid>
      <w:tr w:rsidTr="006D112E">
        <w:tblPrEx>
          <w:tblW w:w="0" w:type="auto"/>
          <w:tblLook w:val="04A0"/>
        </w:tblPrEx>
        <w:trPr>
          <w:trHeight w:val="323"/>
        </w:trPr>
        <w:tc>
          <w:tcPr>
            <w:tcW w:w="2405" w:type="dxa"/>
            <w:vMerge w:val="restart"/>
          </w:tcPr>
          <w:p w:rsidR="006D112E" w:rsidP="00A20147">
            <w:r>
              <w:t>Lager og depo</w:t>
            </w:r>
          </w:p>
          <w:p w:rsidR="006D112E" w:rsidRPr="00FE57C2" w:rsidP="00A20147">
            <w:r>
              <w:t>Hva finner du hvor?</w:t>
            </w:r>
          </w:p>
        </w:tc>
        <w:tc>
          <w:tcPr>
            <w:tcW w:w="4588" w:type="dxa"/>
          </w:tcPr>
          <w:p w:rsidR="006D112E" w:rsidRPr="00FE57C2" w:rsidP="00A20147">
            <w:r>
              <w:t>Lyskasse og utstyr</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40"/>
        </w:trPr>
        <w:tc>
          <w:tcPr>
            <w:tcW w:w="2405" w:type="dxa"/>
            <w:vMerge/>
          </w:tcPr>
          <w:p w:rsidR="006D112E" w:rsidRPr="00FE57C2" w:rsidP="00A20147"/>
        </w:tc>
        <w:tc>
          <w:tcPr>
            <w:tcW w:w="4588" w:type="dxa"/>
          </w:tcPr>
          <w:p w:rsidR="006D112E" w:rsidRPr="00FE57C2" w:rsidP="00A20147">
            <w:r>
              <w:t>Vannseng/gelemadrass</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58"/>
        </w:trPr>
        <w:tc>
          <w:tcPr>
            <w:tcW w:w="2405" w:type="dxa"/>
            <w:vMerge/>
          </w:tcPr>
          <w:p w:rsidR="006D112E" w:rsidRPr="00FE57C2" w:rsidP="00A20147"/>
        </w:tc>
        <w:tc>
          <w:tcPr>
            <w:tcW w:w="4588" w:type="dxa"/>
          </w:tcPr>
          <w:p w:rsidR="006D112E" w:rsidRPr="00FE57C2" w:rsidP="00A20147">
            <w:r>
              <w:t>EKG apparat</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40"/>
        </w:trPr>
        <w:tc>
          <w:tcPr>
            <w:tcW w:w="2405" w:type="dxa"/>
            <w:vMerge/>
          </w:tcPr>
          <w:p w:rsidR="006D112E" w:rsidRPr="00FE57C2" w:rsidP="00A20147"/>
        </w:tc>
        <w:tc>
          <w:tcPr>
            <w:tcW w:w="4588" w:type="dxa"/>
          </w:tcPr>
          <w:p w:rsidR="006D112E" w:rsidRPr="00FE57C2" w:rsidP="00A20147">
            <w:r>
              <w:t>12 avlednings EKG til scop</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40"/>
        </w:trPr>
        <w:tc>
          <w:tcPr>
            <w:tcW w:w="2405" w:type="dxa"/>
            <w:vMerge/>
          </w:tcPr>
          <w:p w:rsidR="006D112E" w:rsidRPr="00FE57C2" w:rsidP="00A20147"/>
        </w:tc>
        <w:tc>
          <w:tcPr>
            <w:tcW w:w="4588" w:type="dxa"/>
          </w:tcPr>
          <w:p w:rsidR="006D112E" w:rsidRPr="00FE57C2" w:rsidP="00A20147">
            <w:r>
              <w:t>Overvåkningsutstyr</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40"/>
        </w:trPr>
        <w:tc>
          <w:tcPr>
            <w:tcW w:w="2405" w:type="dxa"/>
            <w:vMerge/>
          </w:tcPr>
          <w:p w:rsidR="006D112E" w:rsidRPr="00FE57C2" w:rsidP="00A20147"/>
        </w:tc>
        <w:tc>
          <w:tcPr>
            <w:tcW w:w="4588" w:type="dxa"/>
          </w:tcPr>
          <w:p w:rsidR="006D112E" w:rsidRPr="00FE57C2" w:rsidP="00A20147">
            <w:r>
              <w:t>Respirasjonsutstyr</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40"/>
        </w:trPr>
        <w:tc>
          <w:tcPr>
            <w:tcW w:w="2405" w:type="dxa"/>
            <w:vMerge/>
          </w:tcPr>
          <w:p w:rsidR="006D112E" w:rsidRPr="00FE57C2" w:rsidP="00A20147"/>
        </w:tc>
        <w:tc>
          <w:tcPr>
            <w:tcW w:w="4588" w:type="dxa"/>
          </w:tcPr>
          <w:p w:rsidR="006D112E" w:rsidRPr="00FE57C2" w:rsidP="00A20147">
            <w:r>
              <w:t>Utstyr sug</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58"/>
        </w:trPr>
        <w:tc>
          <w:tcPr>
            <w:tcW w:w="2405" w:type="dxa"/>
            <w:vMerge/>
          </w:tcPr>
          <w:p w:rsidR="006D112E" w:rsidRPr="00FE57C2" w:rsidP="00A20147"/>
        </w:tc>
        <w:tc>
          <w:tcPr>
            <w:tcW w:w="4588" w:type="dxa"/>
          </w:tcPr>
          <w:p w:rsidR="006D112E" w:rsidRPr="00FE57C2" w:rsidP="00A20147">
            <w:r>
              <w:t>Bleier</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40"/>
        </w:trPr>
        <w:tc>
          <w:tcPr>
            <w:tcW w:w="2405" w:type="dxa"/>
            <w:vMerge/>
          </w:tcPr>
          <w:p w:rsidR="006D112E" w:rsidRPr="00FE57C2" w:rsidP="00A20147"/>
        </w:tc>
        <w:tc>
          <w:tcPr>
            <w:tcW w:w="4588" w:type="dxa"/>
          </w:tcPr>
          <w:p w:rsidR="006D112E" w:rsidRPr="00FE57C2" w:rsidP="00A20147">
            <w:r>
              <w:t>Tøy</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23"/>
        </w:trPr>
        <w:tc>
          <w:tcPr>
            <w:tcW w:w="2405" w:type="dxa"/>
            <w:vMerge/>
          </w:tcPr>
          <w:p w:rsidR="006D112E" w:rsidRPr="00FE57C2" w:rsidP="00A20147"/>
        </w:tc>
        <w:tc>
          <w:tcPr>
            <w:tcW w:w="4588" w:type="dxa"/>
          </w:tcPr>
          <w:p w:rsidR="006D112E" w:rsidRPr="00FE57C2" w:rsidP="00A20147">
            <w:r>
              <w:t>Perorale sprøyter og utstyr</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40"/>
        </w:trPr>
        <w:tc>
          <w:tcPr>
            <w:tcW w:w="2405" w:type="dxa"/>
            <w:vMerge/>
          </w:tcPr>
          <w:p w:rsidR="006D112E" w:rsidRPr="00FE57C2" w:rsidP="00A20147"/>
        </w:tc>
        <w:tc>
          <w:tcPr>
            <w:tcW w:w="4588" w:type="dxa"/>
          </w:tcPr>
          <w:p w:rsidR="006D112E" w:rsidRPr="00FE57C2" w:rsidP="00A20147">
            <w:r>
              <w:t>Iv sprøyter og utstyr</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58"/>
        </w:trPr>
        <w:tc>
          <w:tcPr>
            <w:tcW w:w="2405" w:type="dxa"/>
            <w:vMerge/>
          </w:tcPr>
          <w:p w:rsidR="006D112E" w:rsidRPr="00FE57C2" w:rsidP="00A20147"/>
        </w:tc>
        <w:tc>
          <w:tcPr>
            <w:tcW w:w="4588" w:type="dxa"/>
          </w:tcPr>
          <w:p w:rsidR="006D112E" w:rsidRPr="00FE57C2" w:rsidP="00A20147">
            <w:r>
              <w:t>Rene senger og kuvøser</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40"/>
        </w:trPr>
        <w:tc>
          <w:tcPr>
            <w:tcW w:w="2405" w:type="dxa"/>
            <w:vMerge/>
          </w:tcPr>
          <w:p w:rsidR="006D112E" w:rsidRPr="00FE57C2" w:rsidP="00A20147"/>
        </w:tc>
        <w:tc>
          <w:tcPr>
            <w:tcW w:w="4588" w:type="dxa"/>
          </w:tcPr>
          <w:p w:rsidR="006D112E" w:rsidRPr="00FE57C2" w:rsidP="00A20147">
            <w:r>
              <w:t>Melk og melkeblandinger</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40"/>
        </w:trPr>
        <w:tc>
          <w:tcPr>
            <w:tcW w:w="2405" w:type="dxa"/>
            <w:vMerge/>
          </w:tcPr>
          <w:p w:rsidR="006D112E" w:rsidRPr="00FE57C2" w:rsidP="00A20147"/>
        </w:tc>
        <w:tc>
          <w:tcPr>
            <w:tcW w:w="4588" w:type="dxa"/>
          </w:tcPr>
          <w:p w:rsidR="006D112E" w:rsidRPr="00FE57C2" w:rsidP="00A20147">
            <w:r>
              <w:t>Utstyr til mating og pumping</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40"/>
        </w:trPr>
        <w:tc>
          <w:tcPr>
            <w:tcW w:w="2405" w:type="dxa"/>
            <w:vMerge/>
          </w:tcPr>
          <w:p w:rsidR="006D112E" w:rsidRPr="00FE57C2" w:rsidP="00A20147"/>
        </w:tc>
        <w:tc>
          <w:tcPr>
            <w:tcW w:w="4588" w:type="dxa"/>
          </w:tcPr>
          <w:p w:rsidR="006D112E" w:rsidRPr="00FE57C2" w:rsidP="00A20147">
            <w:r>
              <w:t xml:space="preserve">Barnevekter </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40"/>
        </w:trPr>
        <w:tc>
          <w:tcPr>
            <w:tcW w:w="2405" w:type="dxa"/>
            <w:vMerge/>
          </w:tcPr>
          <w:p w:rsidR="006D112E" w:rsidRPr="00FE57C2" w:rsidP="00A20147"/>
        </w:tc>
        <w:tc>
          <w:tcPr>
            <w:tcW w:w="4588" w:type="dxa"/>
          </w:tcPr>
          <w:p w:rsidR="006D112E" w:rsidRPr="00FE57C2" w:rsidP="00A20147">
            <w:r>
              <w:t>Bleievekter</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58"/>
        </w:trPr>
        <w:tc>
          <w:tcPr>
            <w:tcW w:w="2405" w:type="dxa"/>
            <w:vMerge/>
          </w:tcPr>
          <w:p w:rsidR="006D112E" w:rsidRPr="00FE57C2" w:rsidP="00A20147"/>
        </w:tc>
        <w:tc>
          <w:tcPr>
            <w:tcW w:w="4588" w:type="dxa"/>
          </w:tcPr>
          <w:p w:rsidR="006D112E" w:rsidRPr="00FE57C2" w:rsidP="00A20147">
            <w:r>
              <w:t>Ulike kurver og skjema</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40"/>
        </w:trPr>
        <w:tc>
          <w:tcPr>
            <w:tcW w:w="2405" w:type="dxa"/>
            <w:vMerge/>
          </w:tcPr>
          <w:p w:rsidR="006D112E" w:rsidRPr="00FE57C2" w:rsidP="00A20147"/>
        </w:tc>
        <w:tc>
          <w:tcPr>
            <w:tcW w:w="4588" w:type="dxa"/>
          </w:tcPr>
          <w:p w:rsidR="006D112E" w:rsidRPr="00FE57C2" w:rsidP="00A20147">
            <w:r>
              <w:t>Gjør deg generelt kjent på lager og deporom</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426"/>
        </w:trPr>
        <w:tc>
          <w:tcPr>
            <w:tcW w:w="2405" w:type="dxa"/>
            <w:vMerge w:val="restart"/>
          </w:tcPr>
          <w:p w:rsidR="006D112E" w:rsidRPr="00FE57C2" w:rsidP="00A20147">
            <w:r w:rsidRPr="00FE57C2">
              <w:t>Daglige rutiner ved vaktstart</w:t>
            </w:r>
          </w:p>
          <w:p w:rsidR="006D112E" w:rsidRPr="00FE57C2" w:rsidP="00A20147"/>
        </w:tc>
        <w:tc>
          <w:tcPr>
            <w:tcW w:w="4588" w:type="dxa"/>
          </w:tcPr>
          <w:p w:rsidR="006D112E" w:rsidRPr="00FE57C2" w:rsidP="00A20147">
            <w:r w:rsidRPr="00FE57C2">
              <w:t xml:space="preserve">Innstilt profil på Scop </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562"/>
        </w:trPr>
        <w:tc>
          <w:tcPr>
            <w:tcW w:w="2405" w:type="dxa"/>
            <w:vMerge/>
          </w:tcPr>
          <w:p w:rsidR="006D112E" w:rsidRPr="00FE57C2" w:rsidP="00A20147"/>
        </w:tc>
        <w:tc>
          <w:tcPr>
            <w:tcW w:w="4588" w:type="dxa"/>
          </w:tcPr>
          <w:p w:rsidR="006D112E" w:rsidRPr="00FE57C2" w:rsidP="00A20147">
            <w:r w:rsidRPr="00FE57C2">
              <w:t xml:space="preserve">At barnet er innskrevet på scopet med </w:t>
            </w:r>
          </w:p>
          <w:p w:rsidR="006D112E" w:rsidRPr="00FE57C2" w:rsidP="00A20147">
            <w:r w:rsidRPr="00FE57C2">
              <w:t xml:space="preserve">oppdatert </w:t>
            </w:r>
            <w:r w:rsidRPr="004C47A0">
              <w:rPr>
                <w:u w:val="single"/>
              </w:rPr>
              <w:t>personnummer</w:t>
            </w:r>
            <w:r w:rsidRPr="00FE57C2">
              <w:t xml:space="preserve">, navn! </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66"/>
        </w:trPr>
        <w:tc>
          <w:tcPr>
            <w:tcW w:w="2405" w:type="dxa"/>
            <w:vMerge/>
          </w:tcPr>
          <w:p w:rsidR="006D112E" w:rsidRPr="00FE57C2" w:rsidP="00A20147"/>
        </w:tc>
        <w:tc>
          <w:tcPr>
            <w:tcW w:w="4588" w:type="dxa"/>
          </w:tcPr>
          <w:p w:rsidR="006D112E" w:rsidRPr="00FE57C2" w:rsidP="00A20147">
            <w:r w:rsidRPr="00FE57C2">
              <w:t>Innstilte alarmgrenser på Scop</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551"/>
        </w:trPr>
        <w:tc>
          <w:tcPr>
            <w:tcW w:w="2405" w:type="dxa"/>
            <w:vMerge/>
          </w:tcPr>
          <w:p w:rsidR="006D112E" w:rsidRPr="00FE57C2" w:rsidP="00A20147"/>
        </w:tc>
        <w:tc>
          <w:tcPr>
            <w:tcW w:w="4588" w:type="dxa"/>
          </w:tcPr>
          <w:p w:rsidR="006D112E" w:rsidRPr="00FE57C2" w:rsidP="00A20147">
            <w:r w:rsidRPr="00FE57C2">
              <w:t>Familierom – Scop også koblet opp mot telefonen (ascom)</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568"/>
        </w:trPr>
        <w:tc>
          <w:tcPr>
            <w:tcW w:w="2405" w:type="dxa"/>
            <w:vMerge/>
          </w:tcPr>
          <w:p w:rsidR="006D112E" w:rsidRPr="00FE57C2" w:rsidP="00A20147"/>
        </w:tc>
        <w:tc>
          <w:tcPr>
            <w:tcW w:w="4588" w:type="dxa"/>
          </w:tcPr>
          <w:p w:rsidR="006D112E" w:rsidRPr="00FE57C2" w:rsidP="00A20147">
            <w:r w:rsidRPr="00FE57C2">
              <w:t>Lærdals Bag (rett str, rett maske, tilkoblet oksygenmikser, lang nok grønn slange)</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585"/>
        </w:trPr>
        <w:tc>
          <w:tcPr>
            <w:tcW w:w="2405" w:type="dxa"/>
            <w:vMerge/>
          </w:tcPr>
          <w:p w:rsidR="006D112E" w:rsidRPr="00FE57C2" w:rsidP="00A20147"/>
        </w:tc>
        <w:tc>
          <w:tcPr>
            <w:tcW w:w="4588" w:type="dxa"/>
          </w:tcPr>
          <w:p w:rsidR="006D112E" w:rsidRPr="00FE57C2" w:rsidP="00A20147">
            <w:r w:rsidRPr="00FE57C2">
              <w:t>Sug (virker det, sugestyrke maks 150-200 cmH2O, trenger slange/kolbe skiftes)</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405"/>
        </w:trPr>
        <w:tc>
          <w:tcPr>
            <w:tcW w:w="2405" w:type="dxa"/>
            <w:vMerge/>
          </w:tcPr>
          <w:p w:rsidR="006D112E" w:rsidRPr="00FE57C2" w:rsidP="00A20147"/>
        </w:tc>
        <w:tc>
          <w:tcPr>
            <w:tcW w:w="4588" w:type="dxa"/>
          </w:tcPr>
          <w:p w:rsidR="006D112E" w:rsidRPr="00FE57C2" w:rsidP="00A20147">
            <w:r w:rsidRPr="00FE57C2">
              <w:t>Temperatur på vannseng / kuvøse</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85"/>
        </w:trPr>
        <w:tc>
          <w:tcPr>
            <w:tcW w:w="2405" w:type="dxa"/>
            <w:vMerge/>
          </w:tcPr>
          <w:p w:rsidR="006D112E" w:rsidRPr="00FE57C2" w:rsidP="00A20147"/>
        </w:tc>
        <w:tc>
          <w:tcPr>
            <w:tcW w:w="4588" w:type="dxa"/>
          </w:tcPr>
          <w:p w:rsidR="006D112E" w:rsidRPr="00FE57C2" w:rsidP="00A20147">
            <w:r w:rsidRPr="00FE57C2">
              <w:t>Medikamenter (Hva, når, hvordan)</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82"/>
        </w:trPr>
        <w:tc>
          <w:tcPr>
            <w:tcW w:w="2405" w:type="dxa"/>
            <w:vMerge/>
          </w:tcPr>
          <w:p w:rsidR="006D112E" w:rsidRPr="00FE57C2" w:rsidP="00A20147"/>
        </w:tc>
        <w:tc>
          <w:tcPr>
            <w:tcW w:w="4588" w:type="dxa"/>
          </w:tcPr>
          <w:p w:rsidR="006D112E" w:rsidRPr="00FE57C2" w:rsidP="00A20147">
            <w:r w:rsidRPr="00FE57C2">
              <w:t>Væskereg</w:t>
            </w:r>
            <w:r>
              <w:t xml:space="preserve">nskap – hvordan ligger det an? </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416"/>
        </w:trPr>
        <w:tc>
          <w:tcPr>
            <w:tcW w:w="2405" w:type="dxa"/>
            <w:vMerge/>
          </w:tcPr>
          <w:p w:rsidR="006D112E" w:rsidRPr="00FE57C2" w:rsidP="00A20147"/>
        </w:tc>
        <w:tc>
          <w:tcPr>
            <w:tcW w:w="4588" w:type="dxa"/>
          </w:tcPr>
          <w:p w:rsidR="006D112E" w:rsidRPr="00FE57C2" w:rsidP="00A20147">
            <w:r w:rsidRPr="00FE57C2">
              <w:t>Pumper. Ha</w:t>
            </w:r>
            <w:r>
              <w:t>stigheter, protokoll</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434"/>
        </w:trPr>
        <w:tc>
          <w:tcPr>
            <w:tcW w:w="2405" w:type="dxa"/>
            <w:vMerge/>
          </w:tcPr>
          <w:p w:rsidR="006D112E" w:rsidRPr="00FE57C2" w:rsidP="00A20147"/>
        </w:tc>
        <w:tc>
          <w:tcPr>
            <w:tcW w:w="4588" w:type="dxa"/>
          </w:tcPr>
          <w:p w:rsidR="006D112E" w:rsidRPr="00FE57C2" w:rsidP="00A20147">
            <w:r w:rsidRPr="00FE57C2">
              <w:t>Blodprøver? (Bestilt i Dips.)</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66"/>
        </w:trPr>
        <w:tc>
          <w:tcPr>
            <w:tcW w:w="2405" w:type="dxa"/>
            <w:vMerge/>
          </w:tcPr>
          <w:p w:rsidR="006D112E" w:rsidRPr="00FE57C2" w:rsidP="00A20147"/>
        </w:tc>
        <w:tc>
          <w:tcPr>
            <w:tcW w:w="4588" w:type="dxa"/>
          </w:tcPr>
          <w:p w:rsidR="006D112E" w:rsidRPr="00FE57C2" w:rsidP="00A20147">
            <w:r>
              <w:t>Utstyr som skal skiftes? Sjekk hovedkurve</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448"/>
        </w:trPr>
        <w:tc>
          <w:tcPr>
            <w:tcW w:w="2405" w:type="dxa"/>
            <w:vMerge/>
          </w:tcPr>
          <w:p w:rsidR="006D112E" w:rsidRPr="00FE57C2" w:rsidP="00A20147"/>
        </w:tc>
        <w:tc>
          <w:tcPr>
            <w:tcW w:w="4588" w:type="dxa"/>
          </w:tcPr>
          <w:p w:rsidR="006D112E" w:rsidP="00A20147">
            <w:r>
              <w:t>Kliniske observasjoner av barnet</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384"/>
        </w:trPr>
        <w:tc>
          <w:tcPr>
            <w:tcW w:w="2405" w:type="dxa"/>
            <w:vMerge/>
          </w:tcPr>
          <w:p w:rsidR="006D112E" w:rsidRPr="00FE57C2" w:rsidP="00A20147"/>
        </w:tc>
        <w:tc>
          <w:tcPr>
            <w:tcW w:w="4588" w:type="dxa"/>
          </w:tcPr>
          <w:p w:rsidR="006D112E" w:rsidP="00A20147">
            <w:r>
              <w:t>Dokumenter pustehjelp ved vaktstart</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r w:rsidTr="006D112E">
        <w:tblPrEx>
          <w:tblW w:w="0" w:type="auto"/>
          <w:tblLook w:val="04A0"/>
        </w:tblPrEx>
        <w:trPr>
          <w:trHeight w:val="466"/>
        </w:trPr>
        <w:tc>
          <w:tcPr>
            <w:tcW w:w="2405" w:type="dxa"/>
            <w:vMerge/>
          </w:tcPr>
          <w:p w:rsidR="006D112E" w:rsidRPr="00FE57C2" w:rsidP="00A20147"/>
        </w:tc>
        <w:tc>
          <w:tcPr>
            <w:tcW w:w="4588" w:type="dxa"/>
          </w:tcPr>
          <w:p w:rsidR="006D112E" w:rsidP="00A20147">
            <w:r>
              <w:t>Utstyr koblet i riktige stikkontakter</w:t>
            </w:r>
          </w:p>
        </w:tc>
        <w:tc>
          <w:tcPr>
            <w:tcW w:w="729" w:type="dxa"/>
          </w:tcPr>
          <w:p w:rsidR="006D112E" w:rsidRPr="00FE57C2" w:rsidP="00A20147"/>
        </w:tc>
        <w:tc>
          <w:tcPr>
            <w:tcW w:w="582" w:type="dxa"/>
          </w:tcPr>
          <w:p w:rsidR="006D112E" w:rsidRPr="00FE57C2" w:rsidP="00A20147"/>
        </w:tc>
        <w:tc>
          <w:tcPr>
            <w:tcW w:w="636" w:type="dxa"/>
          </w:tcPr>
          <w:p w:rsidR="006D112E" w:rsidRPr="00FE57C2" w:rsidP="00A20147"/>
        </w:tc>
      </w:tr>
    </w:tbl>
    <w:p w:rsidR="006D112E" w:rsidP="006D112E"/>
    <w:p w:rsidR="006D112E" w:rsidP="006D112E"/>
    <w:tbl>
      <w:tblPr>
        <w:tblStyle w:val="TableGrid"/>
        <w:tblW w:w="8920" w:type="dxa"/>
        <w:tblLook w:val="04A0"/>
      </w:tblPr>
      <w:tblGrid>
        <w:gridCol w:w="2405"/>
        <w:gridCol w:w="4588"/>
        <w:gridCol w:w="729"/>
        <w:gridCol w:w="582"/>
        <w:gridCol w:w="616"/>
      </w:tblGrid>
      <w:tr w:rsidTr="006D112E">
        <w:tblPrEx>
          <w:tblW w:w="8920" w:type="dxa"/>
          <w:tblLook w:val="04A0"/>
        </w:tblPrEx>
        <w:trPr>
          <w:trHeight w:val="426"/>
        </w:trPr>
        <w:tc>
          <w:tcPr>
            <w:tcW w:w="2405" w:type="dxa"/>
            <w:vMerge w:val="restart"/>
          </w:tcPr>
          <w:p w:rsidR="006D112E" w:rsidRPr="00FE57C2" w:rsidP="00A20147">
            <w:r w:rsidRPr="00FE57C2">
              <w:t xml:space="preserve">Daglige rutiner </w:t>
            </w:r>
            <w:r>
              <w:t>ved vaktslutt</w:t>
            </w:r>
          </w:p>
        </w:tc>
        <w:tc>
          <w:tcPr>
            <w:tcW w:w="4588" w:type="dxa"/>
          </w:tcPr>
          <w:p w:rsidR="006D112E" w:rsidRPr="00FE57C2" w:rsidP="00A20147">
            <w:r>
              <w:t>Krysset av for alt som er utført i kurver</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6D112E">
        <w:tblPrEx>
          <w:tblW w:w="8920" w:type="dxa"/>
          <w:tblLook w:val="04A0"/>
        </w:tblPrEx>
        <w:trPr>
          <w:trHeight w:val="455"/>
        </w:trPr>
        <w:tc>
          <w:tcPr>
            <w:tcW w:w="2405" w:type="dxa"/>
            <w:vMerge/>
          </w:tcPr>
          <w:p w:rsidR="006D112E" w:rsidRPr="00FE57C2" w:rsidP="00A20147"/>
        </w:tc>
        <w:tc>
          <w:tcPr>
            <w:tcW w:w="4588" w:type="dxa"/>
          </w:tcPr>
          <w:p w:rsidR="006D112E" w:rsidRPr="00FE57C2" w:rsidP="00A20147">
            <w:r>
              <w:t>Signert for gitte medikamenter</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6D112E">
        <w:tblPrEx>
          <w:tblW w:w="8920" w:type="dxa"/>
          <w:tblLook w:val="04A0"/>
        </w:tblPrEx>
        <w:trPr>
          <w:trHeight w:val="366"/>
        </w:trPr>
        <w:tc>
          <w:tcPr>
            <w:tcW w:w="2405" w:type="dxa"/>
            <w:vMerge/>
          </w:tcPr>
          <w:p w:rsidR="006D112E" w:rsidRPr="00FE57C2" w:rsidP="00A20147"/>
        </w:tc>
        <w:tc>
          <w:tcPr>
            <w:tcW w:w="4588" w:type="dxa"/>
          </w:tcPr>
          <w:p w:rsidR="006D112E" w:rsidRPr="00FE57C2" w:rsidP="00A20147">
            <w:r>
              <w:t>Rapport skrevet i DIPS – og godkjent</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6D112E">
        <w:tblPrEx>
          <w:tblW w:w="8920" w:type="dxa"/>
          <w:tblLook w:val="04A0"/>
        </w:tblPrEx>
        <w:trPr>
          <w:trHeight w:val="404"/>
        </w:trPr>
        <w:tc>
          <w:tcPr>
            <w:tcW w:w="2405" w:type="dxa"/>
            <w:vMerge/>
          </w:tcPr>
          <w:p w:rsidR="006D112E" w:rsidRPr="00FE57C2" w:rsidP="00A20147"/>
        </w:tc>
        <w:tc>
          <w:tcPr>
            <w:tcW w:w="4588" w:type="dxa"/>
          </w:tcPr>
          <w:p w:rsidR="006D112E" w:rsidRPr="00FE57C2" w:rsidP="00A20147">
            <w:r>
              <w:t>Pleieplan i DIPS oppdatert</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6D112E">
        <w:tblPrEx>
          <w:tblW w:w="8920" w:type="dxa"/>
          <w:tblLook w:val="04A0"/>
        </w:tblPrEx>
        <w:trPr>
          <w:trHeight w:val="423"/>
        </w:trPr>
        <w:tc>
          <w:tcPr>
            <w:tcW w:w="2405" w:type="dxa"/>
            <w:vMerge/>
          </w:tcPr>
          <w:p w:rsidR="006D112E" w:rsidRPr="00FE57C2" w:rsidP="00A20147"/>
        </w:tc>
        <w:tc>
          <w:tcPr>
            <w:tcW w:w="4588" w:type="dxa"/>
          </w:tcPr>
          <w:p w:rsidR="006D112E" w:rsidRPr="00FE57C2" w:rsidP="00A20147">
            <w:r>
              <w:t>Dokumentert for mat som er gitt</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6D112E">
        <w:tblPrEx>
          <w:tblW w:w="8920" w:type="dxa"/>
          <w:tblLook w:val="04A0"/>
        </w:tblPrEx>
        <w:trPr>
          <w:trHeight w:val="392"/>
        </w:trPr>
        <w:tc>
          <w:tcPr>
            <w:tcW w:w="2405" w:type="dxa"/>
            <w:vMerge/>
          </w:tcPr>
          <w:p w:rsidR="006D112E" w:rsidRPr="00FE57C2" w:rsidP="00A20147"/>
        </w:tc>
        <w:tc>
          <w:tcPr>
            <w:tcW w:w="4588" w:type="dxa"/>
          </w:tcPr>
          <w:p w:rsidR="006D112E" w:rsidRPr="00FE57C2" w:rsidP="00A20147">
            <w:r>
              <w:t>Regne over væskeregnskap – er det i rute eller trengs justeringer?</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6D112E">
        <w:tblPrEx>
          <w:tblW w:w="8920" w:type="dxa"/>
          <w:tblLook w:val="04A0"/>
        </w:tblPrEx>
        <w:trPr>
          <w:trHeight w:val="405"/>
        </w:trPr>
        <w:tc>
          <w:tcPr>
            <w:tcW w:w="2405" w:type="dxa"/>
            <w:vMerge/>
          </w:tcPr>
          <w:p w:rsidR="006D112E" w:rsidRPr="00FE57C2" w:rsidP="00A20147"/>
        </w:tc>
        <w:tc>
          <w:tcPr>
            <w:tcW w:w="4588" w:type="dxa"/>
          </w:tcPr>
          <w:p w:rsidR="006D112E" w:rsidRPr="00FE57C2" w:rsidP="00A20147">
            <w:r>
              <w:t>Sjekke at det er mat til resten av døgnet</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6D112E">
        <w:tblPrEx>
          <w:tblW w:w="8920" w:type="dxa"/>
          <w:tblLook w:val="04A0"/>
        </w:tblPrEx>
        <w:trPr>
          <w:trHeight w:val="385"/>
        </w:trPr>
        <w:tc>
          <w:tcPr>
            <w:tcW w:w="2405" w:type="dxa"/>
            <w:vMerge/>
          </w:tcPr>
          <w:p w:rsidR="006D112E" w:rsidRPr="00FE57C2" w:rsidP="00A20147"/>
        </w:tc>
        <w:tc>
          <w:tcPr>
            <w:tcW w:w="4588" w:type="dxa"/>
          </w:tcPr>
          <w:p w:rsidR="006D112E" w:rsidRPr="00FE57C2" w:rsidP="00A20147">
            <w:r>
              <w:t>Rydde boss/tøy/plastavfall - skyllerom</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6D112E">
        <w:tblPrEx>
          <w:tblW w:w="8920" w:type="dxa"/>
          <w:tblLook w:val="04A0"/>
        </w:tblPrEx>
        <w:trPr>
          <w:trHeight w:val="370"/>
        </w:trPr>
        <w:tc>
          <w:tcPr>
            <w:tcW w:w="2405" w:type="dxa"/>
            <w:vMerge/>
          </w:tcPr>
          <w:p w:rsidR="006D112E" w:rsidRPr="00FE57C2" w:rsidP="00A20147"/>
        </w:tc>
        <w:tc>
          <w:tcPr>
            <w:tcW w:w="4588" w:type="dxa"/>
          </w:tcPr>
          <w:p w:rsidR="006D112E" w:rsidRPr="00FE57C2" w:rsidP="00A20147">
            <w:r>
              <w:t>Fylle utstyr i hyller/traller/hos pasienten.</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6D112E">
        <w:tblPrEx>
          <w:tblW w:w="8920" w:type="dxa"/>
          <w:tblLook w:val="04A0"/>
        </w:tblPrEx>
        <w:trPr>
          <w:trHeight w:val="494"/>
        </w:trPr>
        <w:tc>
          <w:tcPr>
            <w:tcW w:w="2405" w:type="dxa"/>
            <w:vMerge/>
          </w:tcPr>
          <w:p w:rsidR="006D112E" w:rsidRPr="00FE57C2" w:rsidP="00A20147"/>
        </w:tc>
        <w:tc>
          <w:tcPr>
            <w:tcW w:w="4588" w:type="dxa"/>
          </w:tcPr>
          <w:p w:rsidR="006D112E" w:rsidP="00A20147">
            <w:r>
              <w:t>Fylle på kurver i pasientens perm ved behov, etter nattevakt også fylle ut nye væskeskjema/intensivskjema</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6D112E">
        <w:tblPrEx>
          <w:tblW w:w="8920" w:type="dxa"/>
          <w:tblLook w:val="04A0"/>
        </w:tblPrEx>
        <w:trPr>
          <w:trHeight w:val="452"/>
        </w:trPr>
        <w:tc>
          <w:tcPr>
            <w:tcW w:w="2405" w:type="dxa"/>
            <w:vMerge/>
          </w:tcPr>
          <w:p w:rsidR="006D112E" w:rsidRPr="00FE57C2" w:rsidP="00A20147"/>
        </w:tc>
        <w:tc>
          <w:tcPr>
            <w:tcW w:w="4588" w:type="dxa"/>
          </w:tcPr>
          <w:p w:rsidR="006D112E" w:rsidRPr="00FE57C2" w:rsidP="00A20147">
            <w:r>
              <w:t>Vaske over kontaktpunkter</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6D112E">
        <w:tblPrEx>
          <w:tblW w:w="8920" w:type="dxa"/>
          <w:tblLook w:val="04A0"/>
        </w:tblPrEx>
        <w:trPr>
          <w:trHeight w:val="434"/>
        </w:trPr>
        <w:tc>
          <w:tcPr>
            <w:tcW w:w="2405" w:type="dxa"/>
            <w:vMerge/>
          </w:tcPr>
          <w:p w:rsidR="006D112E" w:rsidRPr="00FE57C2" w:rsidP="00A20147"/>
        </w:tc>
        <w:tc>
          <w:tcPr>
            <w:tcW w:w="4588" w:type="dxa"/>
          </w:tcPr>
          <w:p w:rsidR="006D112E" w:rsidP="00A20147">
            <w:r>
              <w:t>Forberede muntlig rapport – hva må man være ekstra oppmerksom på, hvilke avtaler er gjort, hvilke arbeidsoppgaver gjenstår</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bl>
    <w:p w:rsidR="006D112E" w:rsidP="006D112E"/>
    <w:p w:rsidR="006D112E" w:rsidP="006D112E"/>
    <w:p w:rsidR="006D112E" w:rsidP="006D112E"/>
    <w:p w:rsidR="006D112E" w:rsidP="006D112E"/>
    <w:p w:rsidR="006D112E" w:rsidP="006D112E"/>
    <w:tbl>
      <w:tblPr>
        <w:tblStyle w:val="TableGrid"/>
        <w:tblW w:w="8920" w:type="dxa"/>
        <w:tblLook w:val="04A0"/>
      </w:tblPr>
      <w:tblGrid>
        <w:gridCol w:w="2647"/>
        <w:gridCol w:w="4346"/>
        <w:gridCol w:w="729"/>
        <w:gridCol w:w="582"/>
        <w:gridCol w:w="616"/>
      </w:tblGrid>
      <w:tr w:rsidTr="00A20147">
        <w:tblPrEx>
          <w:tblW w:w="8920" w:type="dxa"/>
          <w:tblLook w:val="04A0"/>
        </w:tblPrEx>
        <w:trPr>
          <w:trHeight w:val="377"/>
        </w:trPr>
        <w:tc>
          <w:tcPr>
            <w:tcW w:w="2647" w:type="dxa"/>
            <w:vMerge w:val="restart"/>
          </w:tcPr>
          <w:p w:rsidR="006D112E" w:rsidP="00A20147">
            <w:r w:rsidRPr="00FE57C2">
              <w:t xml:space="preserve">Faste </w:t>
            </w:r>
          </w:p>
          <w:p w:rsidR="006D112E" w:rsidP="00A20147">
            <w:r w:rsidRPr="00FE57C2">
              <w:t xml:space="preserve">ukentlige </w:t>
            </w:r>
          </w:p>
          <w:p w:rsidR="006D112E" w:rsidRPr="00FE57C2" w:rsidP="00A20147">
            <w:r w:rsidRPr="00FE57C2">
              <w:t>rutiner</w:t>
            </w:r>
          </w:p>
        </w:tc>
        <w:tc>
          <w:tcPr>
            <w:tcW w:w="4346" w:type="dxa"/>
            <w:vMerge w:val="restart"/>
          </w:tcPr>
          <w:p w:rsidR="006D112E" w:rsidRPr="00FE57C2" w:rsidP="006D112E">
            <w:pPr>
              <w:pStyle w:val="ListParagraph"/>
              <w:numPr>
                <w:ilvl w:val="0"/>
                <w:numId w:val="3"/>
              </w:numPr>
            </w:pPr>
            <w:r w:rsidRPr="00FE57C2">
              <w:t xml:space="preserve">Mandag: </w:t>
            </w:r>
          </w:p>
          <w:p w:rsidR="006D112E" w:rsidRPr="00FE57C2" w:rsidP="006D112E">
            <w:pPr>
              <w:pStyle w:val="ListParagraph"/>
              <w:numPr>
                <w:ilvl w:val="1"/>
                <w:numId w:val="3"/>
              </w:numPr>
            </w:pPr>
            <w:r w:rsidRPr="00FE57C2">
              <w:t xml:space="preserve">Nettovekt morgen </w:t>
            </w:r>
          </w:p>
          <w:p w:rsidR="006D112E" w:rsidRPr="00FE57C2" w:rsidP="006D112E">
            <w:pPr>
              <w:pStyle w:val="ListParagraph"/>
              <w:numPr>
                <w:ilvl w:val="1"/>
                <w:numId w:val="3"/>
              </w:numPr>
            </w:pPr>
            <w:r w:rsidRPr="00FE57C2">
              <w:t xml:space="preserve">Hoved visitt </w:t>
            </w:r>
            <w:r>
              <w:t>alle barn</w:t>
            </w:r>
          </w:p>
          <w:p w:rsidR="006D112E" w:rsidRPr="00FE57C2" w:rsidP="006D112E">
            <w:pPr>
              <w:pStyle w:val="ListParagraph"/>
              <w:numPr>
                <w:ilvl w:val="1"/>
                <w:numId w:val="3"/>
              </w:numPr>
            </w:pPr>
            <w:r w:rsidRPr="00FE57C2">
              <w:t xml:space="preserve">Hodeomkrets </w:t>
            </w:r>
            <w:r>
              <w:t>og lengde</w:t>
            </w:r>
          </w:p>
          <w:p w:rsidR="006D112E" w:rsidRPr="00FE57C2" w:rsidP="006D112E">
            <w:pPr>
              <w:pStyle w:val="ListParagraph"/>
              <w:numPr>
                <w:ilvl w:val="1"/>
                <w:numId w:val="3"/>
              </w:numPr>
            </w:pPr>
            <w:r w:rsidRPr="00FE57C2">
              <w:t>Tavlemøte</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52"/>
        </w:trPr>
        <w:tc>
          <w:tcPr>
            <w:tcW w:w="2647" w:type="dxa"/>
            <w:vMerge/>
          </w:tcPr>
          <w:p w:rsidR="006D112E" w:rsidRPr="00FE57C2" w:rsidP="00A20147"/>
        </w:tc>
        <w:tc>
          <w:tcPr>
            <w:tcW w:w="4346" w:type="dxa"/>
            <w:vMerge/>
          </w:tcPr>
          <w:p w:rsidR="006D112E" w:rsidRPr="00FE57C2" w:rsidP="006D112E">
            <w:pPr>
              <w:pStyle w:val="ListParagraph"/>
              <w:numPr>
                <w:ilvl w:val="1"/>
                <w:numId w:val="3"/>
              </w:numPr>
            </w:pP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17"/>
        </w:trPr>
        <w:tc>
          <w:tcPr>
            <w:tcW w:w="2647" w:type="dxa"/>
            <w:vMerge/>
          </w:tcPr>
          <w:p w:rsidR="006D112E" w:rsidRPr="00FE57C2" w:rsidP="00A20147"/>
        </w:tc>
        <w:tc>
          <w:tcPr>
            <w:tcW w:w="4346" w:type="dxa"/>
            <w:vMerge/>
          </w:tcPr>
          <w:p w:rsidR="006D112E" w:rsidRPr="00FE57C2" w:rsidP="006D112E">
            <w:pPr>
              <w:pStyle w:val="ListParagraph"/>
              <w:numPr>
                <w:ilvl w:val="1"/>
                <w:numId w:val="3"/>
              </w:numPr>
            </w:pP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17"/>
        </w:trPr>
        <w:tc>
          <w:tcPr>
            <w:tcW w:w="2647" w:type="dxa"/>
            <w:vMerge/>
          </w:tcPr>
          <w:p w:rsidR="006D112E" w:rsidRPr="00FE57C2" w:rsidP="00A20147"/>
        </w:tc>
        <w:tc>
          <w:tcPr>
            <w:tcW w:w="4346" w:type="dxa"/>
            <w:vMerge/>
          </w:tcPr>
          <w:p w:rsidR="006D112E" w:rsidRPr="00FE57C2" w:rsidP="006D112E">
            <w:pPr>
              <w:pStyle w:val="ListParagraph"/>
              <w:numPr>
                <w:ilvl w:val="1"/>
                <w:numId w:val="3"/>
              </w:numPr>
            </w:pP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217"/>
        </w:trPr>
        <w:tc>
          <w:tcPr>
            <w:tcW w:w="2647" w:type="dxa"/>
            <w:vMerge/>
          </w:tcPr>
          <w:p w:rsidR="006D112E" w:rsidRPr="00FE57C2" w:rsidP="00A20147"/>
        </w:tc>
        <w:tc>
          <w:tcPr>
            <w:tcW w:w="4346" w:type="dxa"/>
            <w:vMerge/>
          </w:tcPr>
          <w:p w:rsidR="006D112E" w:rsidRPr="00FE57C2" w:rsidP="006D112E">
            <w:pPr>
              <w:pStyle w:val="ListParagraph"/>
              <w:numPr>
                <w:ilvl w:val="1"/>
                <w:numId w:val="3"/>
              </w:numPr>
            </w:pP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50"/>
        </w:trPr>
        <w:tc>
          <w:tcPr>
            <w:tcW w:w="2647" w:type="dxa"/>
            <w:vMerge/>
          </w:tcPr>
          <w:p w:rsidR="006D112E" w:rsidRPr="00FE57C2" w:rsidP="00A20147"/>
        </w:tc>
        <w:tc>
          <w:tcPr>
            <w:tcW w:w="4346" w:type="dxa"/>
            <w:vMerge w:val="restart"/>
          </w:tcPr>
          <w:p w:rsidR="006D112E" w:rsidRPr="00FE57C2" w:rsidP="006D112E">
            <w:pPr>
              <w:pStyle w:val="ListParagraph"/>
              <w:numPr>
                <w:ilvl w:val="0"/>
                <w:numId w:val="3"/>
              </w:numPr>
            </w:pPr>
            <w:r w:rsidRPr="00FE57C2">
              <w:t xml:space="preserve">Tirsdag: </w:t>
            </w:r>
          </w:p>
          <w:p w:rsidR="006D112E" w:rsidRPr="00FE57C2" w:rsidP="006D112E">
            <w:pPr>
              <w:pStyle w:val="ListParagraph"/>
              <w:numPr>
                <w:ilvl w:val="1"/>
                <w:numId w:val="3"/>
              </w:numPr>
            </w:pPr>
            <w:r w:rsidRPr="00FE57C2">
              <w:t xml:space="preserve">Øyelege </w:t>
            </w:r>
          </w:p>
          <w:p w:rsidR="006D112E" w:rsidRPr="00FE57C2" w:rsidP="006D112E">
            <w:pPr>
              <w:pStyle w:val="ListParagraph"/>
              <w:numPr>
                <w:ilvl w:val="1"/>
                <w:numId w:val="3"/>
              </w:numPr>
            </w:pPr>
            <w:r w:rsidRPr="00FE57C2">
              <w:t>Undervisning/personalmøte</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250"/>
        </w:trPr>
        <w:tc>
          <w:tcPr>
            <w:tcW w:w="2647" w:type="dxa"/>
            <w:vMerge/>
          </w:tcPr>
          <w:p w:rsidR="006D112E" w:rsidRPr="00FE57C2" w:rsidP="00A20147"/>
        </w:tc>
        <w:tc>
          <w:tcPr>
            <w:tcW w:w="4346" w:type="dxa"/>
            <w:vMerge/>
          </w:tcPr>
          <w:p w:rsidR="006D112E" w:rsidRPr="00FE57C2" w:rsidP="006D112E">
            <w:pPr>
              <w:pStyle w:val="ListParagraph"/>
              <w:numPr>
                <w:ilvl w:val="1"/>
                <w:numId w:val="3"/>
              </w:numPr>
            </w:pP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66"/>
        </w:trPr>
        <w:tc>
          <w:tcPr>
            <w:tcW w:w="2647" w:type="dxa"/>
            <w:vMerge/>
          </w:tcPr>
          <w:p w:rsidR="006D112E" w:rsidRPr="00FE57C2" w:rsidP="00A20147"/>
        </w:tc>
        <w:tc>
          <w:tcPr>
            <w:tcW w:w="4346" w:type="dxa"/>
            <w:vMerge/>
          </w:tcPr>
          <w:p w:rsidR="006D112E" w:rsidRPr="00FE57C2" w:rsidP="006D112E">
            <w:pPr>
              <w:pStyle w:val="ListParagraph"/>
              <w:numPr>
                <w:ilvl w:val="1"/>
                <w:numId w:val="3"/>
              </w:numPr>
            </w:pP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66"/>
        </w:trPr>
        <w:tc>
          <w:tcPr>
            <w:tcW w:w="2647" w:type="dxa"/>
            <w:vMerge/>
          </w:tcPr>
          <w:p w:rsidR="006D112E" w:rsidRPr="00FE57C2" w:rsidP="00A20147"/>
        </w:tc>
        <w:tc>
          <w:tcPr>
            <w:tcW w:w="4346" w:type="dxa"/>
            <w:vMerge w:val="restart"/>
          </w:tcPr>
          <w:p w:rsidR="006D112E" w:rsidRPr="00FE57C2" w:rsidP="006D112E">
            <w:pPr>
              <w:pStyle w:val="ListParagraph"/>
              <w:numPr>
                <w:ilvl w:val="0"/>
                <w:numId w:val="3"/>
              </w:numPr>
            </w:pPr>
            <w:r w:rsidRPr="00FE57C2">
              <w:t xml:space="preserve">Onsdag: </w:t>
            </w:r>
          </w:p>
          <w:p w:rsidR="006D112E" w:rsidRPr="00FE57C2" w:rsidP="006D112E">
            <w:pPr>
              <w:pStyle w:val="ListParagraph"/>
              <w:numPr>
                <w:ilvl w:val="1"/>
                <w:numId w:val="3"/>
              </w:numPr>
            </w:pPr>
            <w:r w:rsidRPr="00FE57C2">
              <w:t xml:space="preserve">Nettovekt morgen </w:t>
            </w:r>
          </w:p>
          <w:p w:rsidR="006D112E" w:rsidRPr="00FE57C2" w:rsidP="006D112E">
            <w:pPr>
              <w:pStyle w:val="ListParagraph"/>
              <w:numPr>
                <w:ilvl w:val="1"/>
                <w:numId w:val="3"/>
              </w:numPr>
            </w:pPr>
            <w:r w:rsidRPr="00FE57C2">
              <w:t>Foreldretime</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00"/>
        </w:trPr>
        <w:tc>
          <w:tcPr>
            <w:tcW w:w="2647" w:type="dxa"/>
            <w:vMerge/>
          </w:tcPr>
          <w:p w:rsidR="006D112E" w:rsidRPr="00FE57C2" w:rsidP="00A20147"/>
        </w:tc>
        <w:tc>
          <w:tcPr>
            <w:tcW w:w="4346" w:type="dxa"/>
            <w:vMerge/>
          </w:tcPr>
          <w:p w:rsidR="006D112E" w:rsidRPr="00FE57C2" w:rsidP="006D112E">
            <w:pPr>
              <w:pStyle w:val="ListParagraph"/>
              <w:numPr>
                <w:ilvl w:val="1"/>
                <w:numId w:val="3"/>
              </w:numPr>
            </w:pP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284"/>
        </w:trPr>
        <w:tc>
          <w:tcPr>
            <w:tcW w:w="2647" w:type="dxa"/>
            <w:vMerge/>
          </w:tcPr>
          <w:p w:rsidR="006D112E" w:rsidRPr="00FE57C2" w:rsidP="00A20147"/>
        </w:tc>
        <w:tc>
          <w:tcPr>
            <w:tcW w:w="4346" w:type="dxa"/>
            <w:vMerge/>
          </w:tcPr>
          <w:p w:rsidR="006D112E" w:rsidRPr="00FE57C2" w:rsidP="006D112E">
            <w:pPr>
              <w:pStyle w:val="ListParagraph"/>
              <w:numPr>
                <w:ilvl w:val="1"/>
                <w:numId w:val="3"/>
              </w:numPr>
            </w:pP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66"/>
        </w:trPr>
        <w:tc>
          <w:tcPr>
            <w:tcW w:w="2647" w:type="dxa"/>
            <w:vMerge/>
          </w:tcPr>
          <w:p w:rsidR="006D112E" w:rsidRPr="00FE57C2" w:rsidP="00A20147"/>
        </w:tc>
        <w:tc>
          <w:tcPr>
            <w:tcW w:w="4346" w:type="dxa"/>
            <w:vMerge w:val="restart"/>
          </w:tcPr>
          <w:p w:rsidR="006D112E" w:rsidRPr="00FE57C2" w:rsidP="006D112E">
            <w:pPr>
              <w:pStyle w:val="ListParagraph"/>
              <w:numPr>
                <w:ilvl w:val="0"/>
                <w:numId w:val="3"/>
              </w:numPr>
            </w:pPr>
            <w:r w:rsidRPr="00FE57C2">
              <w:t xml:space="preserve">Torsdag: </w:t>
            </w:r>
          </w:p>
          <w:p w:rsidR="006D112E" w:rsidRPr="00FE57C2" w:rsidP="006D112E">
            <w:pPr>
              <w:pStyle w:val="ListParagraph"/>
              <w:numPr>
                <w:ilvl w:val="1"/>
                <w:numId w:val="3"/>
              </w:numPr>
            </w:pPr>
            <w:r w:rsidRPr="00FE57C2">
              <w:t>Tavlemøte</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284"/>
        </w:trPr>
        <w:tc>
          <w:tcPr>
            <w:tcW w:w="2647" w:type="dxa"/>
            <w:vMerge/>
          </w:tcPr>
          <w:p w:rsidR="006D112E" w:rsidRPr="00FE57C2" w:rsidP="00A20147"/>
        </w:tc>
        <w:tc>
          <w:tcPr>
            <w:tcW w:w="4346" w:type="dxa"/>
            <w:vMerge/>
          </w:tcPr>
          <w:p w:rsidR="006D112E" w:rsidRPr="00FE57C2" w:rsidP="006D112E">
            <w:pPr>
              <w:pStyle w:val="ListParagraph"/>
              <w:numPr>
                <w:ilvl w:val="0"/>
                <w:numId w:val="3"/>
              </w:numPr>
            </w:pP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66"/>
        </w:trPr>
        <w:tc>
          <w:tcPr>
            <w:tcW w:w="2647" w:type="dxa"/>
            <w:vMerge/>
          </w:tcPr>
          <w:p w:rsidR="006D112E" w:rsidRPr="00FE57C2" w:rsidP="00A20147"/>
        </w:tc>
        <w:tc>
          <w:tcPr>
            <w:tcW w:w="4346" w:type="dxa"/>
            <w:vMerge w:val="restart"/>
          </w:tcPr>
          <w:p w:rsidR="006D112E" w:rsidRPr="00FE57C2" w:rsidP="006D112E">
            <w:pPr>
              <w:pStyle w:val="ListParagraph"/>
              <w:numPr>
                <w:ilvl w:val="0"/>
                <w:numId w:val="3"/>
              </w:numPr>
            </w:pPr>
            <w:r w:rsidRPr="00FE57C2">
              <w:t xml:space="preserve">Fredag: </w:t>
            </w:r>
          </w:p>
          <w:p w:rsidR="006D112E" w:rsidRPr="00FE57C2" w:rsidP="006D112E">
            <w:pPr>
              <w:pStyle w:val="ListParagraph"/>
              <w:numPr>
                <w:ilvl w:val="1"/>
                <w:numId w:val="3"/>
              </w:numPr>
            </w:pPr>
            <w:r w:rsidRPr="00FE57C2">
              <w:t>Nettovekt morgen</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284"/>
        </w:trPr>
        <w:tc>
          <w:tcPr>
            <w:tcW w:w="2647" w:type="dxa"/>
            <w:vMerge/>
          </w:tcPr>
          <w:p w:rsidR="006D112E" w:rsidRPr="00FE57C2" w:rsidP="00A20147"/>
        </w:tc>
        <w:tc>
          <w:tcPr>
            <w:tcW w:w="4346" w:type="dxa"/>
            <w:vMerge/>
          </w:tcPr>
          <w:p w:rsidR="006D112E" w:rsidRPr="00FE57C2" w:rsidP="006D112E">
            <w:pPr>
              <w:pStyle w:val="ListParagraph"/>
              <w:numPr>
                <w:ilvl w:val="0"/>
                <w:numId w:val="3"/>
              </w:numPr>
            </w:pP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57"/>
        </w:trPr>
        <w:tc>
          <w:tcPr>
            <w:tcW w:w="2647" w:type="dxa"/>
            <w:vMerge/>
          </w:tcPr>
          <w:p w:rsidR="006D112E" w:rsidRPr="00FE57C2" w:rsidP="00A20147"/>
        </w:tc>
        <w:tc>
          <w:tcPr>
            <w:tcW w:w="4346" w:type="dxa"/>
          </w:tcPr>
          <w:p w:rsidR="006D112E" w:rsidRPr="00FE57C2" w:rsidP="00A20147"/>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bl>
    <w:p w:rsidR="006D112E" w:rsidP="006D112E"/>
    <w:p w:rsidR="006D112E" w:rsidP="006D112E"/>
    <w:tbl>
      <w:tblPr>
        <w:tblStyle w:val="TableGrid"/>
        <w:tblW w:w="8920" w:type="dxa"/>
        <w:tblLook w:val="04A0"/>
      </w:tblPr>
      <w:tblGrid>
        <w:gridCol w:w="2647"/>
        <w:gridCol w:w="4346"/>
        <w:gridCol w:w="729"/>
        <w:gridCol w:w="582"/>
        <w:gridCol w:w="616"/>
      </w:tblGrid>
      <w:tr w:rsidTr="00A20147">
        <w:tblPrEx>
          <w:tblW w:w="8920" w:type="dxa"/>
          <w:tblLook w:val="04A0"/>
        </w:tblPrEx>
        <w:trPr>
          <w:trHeight w:val="323"/>
        </w:trPr>
        <w:tc>
          <w:tcPr>
            <w:tcW w:w="2647" w:type="dxa"/>
            <w:vMerge w:val="restart"/>
          </w:tcPr>
          <w:p w:rsidR="006D112E" w:rsidP="00A20147">
            <w:r w:rsidRPr="00FE57C2">
              <w:t>Skiftefrekvens utstyr</w:t>
            </w:r>
          </w:p>
          <w:p w:rsidR="006D112E" w:rsidRPr="00FE57C2" w:rsidP="00A20147">
            <w:r>
              <w:t>Kjenne til prosedyren «Renhold og Hygiene»</w:t>
            </w:r>
          </w:p>
        </w:tc>
        <w:tc>
          <w:tcPr>
            <w:tcW w:w="4346" w:type="dxa"/>
          </w:tcPr>
          <w:p w:rsidR="006D112E" w:rsidRPr="00FE57C2" w:rsidP="00A20147">
            <w:r w:rsidRPr="00FE57C2">
              <w:t>Kuvøse</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23"/>
        </w:trPr>
        <w:tc>
          <w:tcPr>
            <w:tcW w:w="2647" w:type="dxa"/>
            <w:vMerge/>
          </w:tcPr>
          <w:p w:rsidR="006D112E" w:rsidRPr="00FE57C2" w:rsidP="00A20147"/>
        </w:tc>
        <w:tc>
          <w:tcPr>
            <w:tcW w:w="4346" w:type="dxa"/>
          </w:tcPr>
          <w:p w:rsidR="006D112E" w:rsidRPr="00FE57C2" w:rsidP="00A20147">
            <w:r w:rsidRPr="00FE57C2">
              <w:t>Seng</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23"/>
        </w:trPr>
        <w:tc>
          <w:tcPr>
            <w:tcW w:w="2647" w:type="dxa"/>
            <w:vMerge/>
          </w:tcPr>
          <w:p w:rsidR="006D112E" w:rsidRPr="00FE57C2" w:rsidP="00A20147"/>
        </w:tc>
        <w:tc>
          <w:tcPr>
            <w:tcW w:w="4346" w:type="dxa"/>
          </w:tcPr>
          <w:p w:rsidR="006D112E" w:rsidRPr="00FE57C2" w:rsidP="00A20147">
            <w:r>
              <w:t xml:space="preserve">Lærdals bag </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23"/>
        </w:trPr>
        <w:tc>
          <w:tcPr>
            <w:tcW w:w="2647" w:type="dxa"/>
            <w:vMerge/>
          </w:tcPr>
          <w:p w:rsidR="006D112E" w:rsidRPr="00FE57C2" w:rsidP="00A20147"/>
        </w:tc>
        <w:tc>
          <w:tcPr>
            <w:tcW w:w="4346" w:type="dxa"/>
          </w:tcPr>
          <w:p w:rsidR="006D112E" w:rsidRPr="00FE57C2" w:rsidP="00A20147">
            <w:r w:rsidRPr="00FE57C2">
              <w:t>Sugeslange</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23"/>
        </w:trPr>
        <w:tc>
          <w:tcPr>
            <w:tcW w:w="2647" w:type="dxa"/>
            <w:vMerge/>
          </w:tcPr>
          <w:p w:rsidR="006D112E" w:rsidRPr="00FE57C2" w:rsidP="00A20147"/>
        </w:tc>
        <w:tc>
          <w:tcPr>
            <w:tcW w:w="4346" w:type="dxa"/>
          </w:tcPr>
          <w:p w:rsidR="006D112E" w:rsidRPr="00FE57C2" w:rsidP="00A20147">
            <w:r w:rsidRPr="00FE57C2">
              <w:t>Sugekolbe</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23"/>
        </w:trPr>
        <w:tc>
          <w:tcPr>
            <w:tcW w:w="2647" w:type="dxa"/>
            <w:vMerge/>
          </w:tcPr>
          <w:p w:rsidR="006D112E" w:rsidRPr="00FE57C2" w:rsidP="00A20147"/>
        </w:tc>
        <w:tc>
          <w:tcPr>
            <w:tcW w:w="4346" w:type="dxa"/>
          </w:tcPr>
          <w:p w:rsidR="006D112E" w:rsidRPr="00FE57C2" w:rsidP="00A20147">
            <w:r>
              <w:t>Sug</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23"/>
        </w:trPr>
        <w:tc>
          <w:tcPr>
            <w:tcW w:w="2647" w:type="dxa"/>
            <w:vMerge/>
          </w:tcPr>
          <w:p w:rsidR="006D112E" w:rsidRPr="00FE57C2" w:rsidP="00A20147"/>
        </w:tc>
        <w:tc>
          <w:tcPr>
            <w:tcW w:w="4346" w:type="dxa"/>
          </w:tcPr>
          <w:p w:rsidR="006D112E" w:rsidRPr="00FE57C2" w:rsidP="00A20147">
            <w:r w:rsidRPr="00FE57C2">
              <w:t>Sonder</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23"/>
        </w:trPr>
        <w:tc>
          <w:tcPr>
            <w:tcW w:w="2647" w:type="dxa"/>
            <w:vMerge/>
          </w:tcPr>
          <w:p w:rsidR="006D112E" w:rsidRPr="00FE57C2" w:rsidP="00A20147"/>
        </w:tc>
        <w:tc>
          <w:tcPr>
            <w:tcW w:w="4346" w:type="dxa"/>
          </w:tcPr>
          <w:p w:rsidR="006D112E" w:rsidRPr="00FE57C2" w:rsidP="00A20147">
            <w:r>
              <w:t>Respirator, Cpap, High Flow, nesekateter</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23"/>
        </w:trPr>
        <w:tc>
          <w:tcPr>
            <w:tcW w:w="2647" w:type="dxa"/>
            <w:vMerge/>
          </w:tcPr>
          <w:p w:rsidR="006D112E" w:rsidRPr="00FE57C2" w:rsidP="00A20147"/>
        </w:tc>
        <w:tc>
          <w:tcPr>
            <w:tcW w:w="4346" w:type="dxa"/>
          </w:tcPr>
          <w:p w:rsidR="006D112E" w:rsidRPr="00FE57C2" w:rsidP="00A20147"/>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bl>
    <w:p w:rsidR="006D112E" w:rsidP="006D112E"/>
    <w:p w:rsidR="006D112E" w:rsidP="006D112E"/>
    <w:tbl>
      <w:tblPr>
        <w:tblStyle w:val="TableGrid"/>
        <w:tblW w:w="8920" w:type="dxa"/>
        <w:tblLook w:val="04A0"/>
      </w:tblPr>
      <w:tblGrid>
        <w:gridCol w:w="2647"/>
        <w:gridCol w:w="4346"/>
        <w:gridCol w:w="729"/>
        <w:gridCol w:w="582"/>
        <w:gridCol w:w="616"/>
      </w:tblGrid>
      <w:tr w:rsidTr="00A20147">
        <w:tblPrEx>
          <w:tblW w:w="8920" w:type="dxa"/>
          <w:tblLook w:val="04A0"/>
        </w:tblPrEx>
        <w:trPr>
          <w:trHeight w:val="641"/>
        </w:trPr>
        <w:tc>
          <w:tcPr>
            <w:tcW w:w="2647" w:type="dxa"/>
            <w:vMerge w:val="restart"/>
          </w:tcPr>
          <w:p w:rsidR="006D112E" w:rsidRPr="00FE57C2" w:rsidP="00A20147">
            <w:r w:rsidRPr="00FE57C2">
              <w:t>Hygiene</w:t>
            </w:r>
          </w:p>
        </w:tc>
        <w:tc>
          <w:tcPr>
            <w:tcW w:w="4346" w:type="dxa"/>
          </w:tcPr>
          <w:p w:rsidR="006D112E" w:rsidRPr="00FE57C2" w:rsidP="00A20147">
            <w:r>
              <w:t>Hos pasienten, rundt pasienten, i avdelingen.</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466"/>
        </w:trPr>
        <w:tc>
          <w:tcPr>
            <w:tcW w:w="2647" w:type="dxa"/>
            <w:vMerge/>
          </w:tcPr>
          <w:p w:rsidR="006D112E" w:rsidRPr="00FE57C2" w:rsidP="00A20147"/>
        </w:tc>
        <w:tc>
          <w:tcPr>
            <w:tcW w:w="4346" w:type="dxa"/>
          </w:tcPr>
          <w:p w:rsidR="006D112E" w:rsidP="00A20147">
            <w:r>
              <w:t>Kjenne til intranettsiden «Smittefritt»</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690"/>
        </w:trPr>
        <w:tc>
          <w:tcPr>
            <w:tcW w:w="2647" w:type="dxa"/>
            <w:vMerge/>
          </w:tcPr>
          <w:p w:rsidR="006D112E" w:rsidRPr="00FE57C2" w:rsidP="00A20147"/>
        </w:tc>
        <w:tc>
          <w:tcPr>
            <w:tcW w:w="4346" w:type="dxa"/>
          </w:tcPr>
          <w:p w:rsidR="006D112E" w:rsidP="00A20147">
            <w:r>
              <w:t>Kjenne til prosedyren «Renhold og Hygiene»</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bl>
    <w:p w:rsidR="006D112E" w:rsidP="006D112E"/>
    <w:p w:rsidR="006D112E" w:rsidP="006D112E"/>
    <w:tbl>
      <w:tblPr>
        <w:tblStyle w:val="TableGrid"/>
        <w:tblW w:w="8920" w:type="dxa"/>
        <w:tblLook w:val="04A0"/>
      </w:tblPr>
      <w:tblGrid>
        <w:gridCol w:w="2647"/>
        <w:gridCol w:w="4346"/>
        <w:gridCol w:w="729"/>
        <w:gridCol w:w="582"/>
        <w:gridCol w:w="616"/>
      </w:tblGrid>
      <w:tr w:rsidTr="00A20147">
        <w:tblPrEx>
          <w:tblW w:w="8920" w:type="dxa"/>
          <w:tblLook w:val="04A0"/>
        </w:tblPrEx>
        <w:trPr>
          <w:trHeight w:val="323"/>
        </w:trPr>
        <w:tc>
          <w:tcPr>
            <w:tcW w:w="2647" w:type="dxa"/>
            <w:vMerge w:val="restart"/>
          </w:tcPr>
          <w:p w:rsidR="006D112E" w:rsidRPr="00FE57C2" w:rsidP="00A20147">
            <w:r w:rsidRPr="00FE57C2">
              <w:t>Mat/ernæring/bestilling</w:t>
            </w:r>
          </w:p>
        </w:tc>
        <w:tc>
          <w:tcPr>
            <w:tcW w:w="4346" w:type="dxa"/>
          </w:tcPr>
          <w:p w:rsidR="006D112E" w:rsidRPr="00FE57C2" w:rsidP="00A20147">
            <w:r w:rsidRPr="00FE57C2">
              <w:t>Beregne melkemengde</w:t>
            </w:r>
            <w:r>
              <w:t xml:space="preserve"> / væskebehov</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23"/>
        </w:trPr>
        <w:tc>
          <w:tcPr>
            <w:tcW w:w="2647" w:type="dxa"/>
            <w:vMerge/>
          </w:tcPr>
          <w:p w:rsidR="006D112E" w:rsidRPr="00FE57C2" w:rsidP="00A20147"/>
        </w:tc>
        <w:tc>
          <w:tcPr>
            <w:tcW w:w="4346" w:type="dxa"/>
          </w:tcPr>
          <w:p w:rsidR="006D112E" w:rsidRPr="00FE57C2" w:rsidP="00A20147">
            <w:r w:rsidRPr="00FE57C2">
              <w:t>Bestille melk</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23"/>
        </w:trPr>
        <w:tc>
          <w:tcPr>
            <w:tcW w:w="2647" w:type="dxa"/>
            <w:vMerge/>
          </w:tcPr>
          <w:p w:rsidR="006D112E" w:rsidRPr="00FE57C2" w:rsidP="00A20147"/>
        </w:tc>
        <w:tc>
          <w:tcPr>
            <w:tcW w:w="4346" w:type="dxa"/>
          </w:tcPr>
          <w:p w:rsidR="006D112E" w:rsidRPr="00FE57C2" w:rsidP="00A20147">
            <w:r w:rsidRPr="00FE57C2">
              <w:t>Lage til måltid</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23"/>
        </w:trPr>
        <w:tc>
          <w:tcPr>
            <w:tcW w:w="2647" w:type="dxa"/>
            <w:vMerge/>
          </w:tcPr>
          <w:p w:rsidR="006D112E" w:rsidRPr="00FE57C2" w:rsidP="00A20147"/>
        </w:tc>
        <w:tc>
          <w:tcPr>
            <w:tcW w:w="4346" w:type="dxa"/>
          </w:tcPr>
          <w:p w:rsidR="006D112E" w:rsidRPr="00FE57C2" w:rsidP="00A20147">
            <w:r>
              <w:t>Føre væ</w:t>
            </w:r>
            <w:r w:rsidRPr="00FE57C2">
              <w:t>skeregnskap</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r w:rsidTr="00A20147">
        <w:tblPrEx>
          <w:tblW w:w="8920" w:type="dxa"/>
          <w:tblLook w:val="04A0"/>
        </w:tblPrEx>
        <w:trPr>
          <w:trHeight w:val="323"/>
        </w:trPr>
        <w:tc>
          <w:tcPr>
            <w:tcW w:w="2647" w:type="dxa"/>
            <w:vMerge/>
          </w:tcPr>
          <w:p w:rsidR="006D112E" w:rsidRPr="00FE57C2" w:rsidP="00A20147"/>
        </w:tc>
        <w:tc>
          <w:tcPr>
            <w:tcW w:w="4346" w:type="dxa"/>
          </w:tcPr>
          <w:p w:rsidR="006D112E" w:rsidRPr="00FE57C2" w:rsidP="00A20147">
            <w:r>
              <w:t>Vurdere væskebalanse</w:t>
            </w:r>
          </w:p>
        </w:tc>
        <w:tc>
          <w:tcPr>
            <w:tcW w:w="729" w:type="dxa"/>
          </w:tcPr>
          <w:p w:rsidR="006D112E" w:rsidRPr="00FE57C2" w:rsidP="00A20147"/>
        </w:tc>
        <w:tc>
          <w:tcPr>
            <w:tcW w:w="582" w:type="dxa"/>
          </w:tcPr>
          <w:p w:rsidR="006D112E" w:rsidRPr="00FE57C2" w:rsidP="00A20147"/>
        </w:tc>
        <w:tc>
          <w:tcPr>
            <w:tcW w:w="616" w:type="dxa"/>
          </w:tcPr>
          <w:p w:rsidR="006D112E" w:rsidRPr="00FE57C2" w:rsidP="00A20147"/>
        </w:tc>
      </w:tr>
    </w:tbl>
    <w:p w:rsidR="006D112E" w:rsidP="006D112E"/>
    <w:tbl>
      <w:tblPr>
        <w:tblStyle w:val="TableGrid"/>
        <w:tblW w:w="9062" w:type="dxa"/>
        <w:tblLook w:val="04A0"/>
      </w:tblPr>
      <w:tblGrid>
        <w:gridCol w:w="2689"/>
        <w:gridCol w:w="4110"/>
        <w:gridCol w:w="709"/>
        <w:gridCol w:w="709"/>
        <w:gridCol w:w="845"/>
      </w:tblGrid>
      <w:tr w:rsidTr="00A20147">
        <w:tblPrEx>
          <w:tblW w:w="9062" w:type="dxa"/>
          <w:tblLook w:val="04A0"/>
        </w:tblPrEx>
        <w:tc>
          <w:tcPr>
            <w:tcW w:w="2689" w:type="dxa"/>
            <w:vMerge w:val="restart"/>
          </w:tcPr>
          <w:p w:rsidR="006D112E" w:rsidRPr="00FE57C2" w:rsidP="00A20147">
            <w:r w:rsidRPr="00FE57C2">
              <w:t>Kliniske observasjoner</w:t>
            </w:r>
          </w:p>
        </w:tc>
        <w:tc>
          <w:tcPr>
            <w:tcW w:w="4110" w:type="dxa"/>
          </w:tcPr>
          <w:p w:rsidR="006D112E" w:rsidRPr="00FE57C2" w:rsidP="00A20147">
            <w:r w:rsidRPr="00FE57C2">
              <w:t>Respirasjon</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9062" w:type="dxa"/>
          <w:tblLook w:val="04A0"/>
        </w:tblPrEx>
        <w:tc>
          <w:tcPr>
            <w:tcW w:w="2689" w:type="dxa"/>
            <w:vMerge/>
          </w:tcPr>
          <w:p w:rsidR="006D112E" w:rsidRPr="00FE57C2" w:rsidP="00A20147"/>
        </w:tc>
        <w:tc>
          <w:tcPr>
            <w:tcW w:w="4110" w:type="dxa"/>
          </w:tcPr>
          <w:p w:rsidR="006D112E" w:rsidRPr="00FE57C2" w:rsidP="00A20147">
            <w:r w:rsidRPr="00FE57C2">
              <w:t>Sirkulasjon</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9062" w:type="dxa"/>
          <w:tblLook w:val="04A0"/>
        </w:tblPrEx>
        <w:tc>
          <w:tcPr>
            <w:tcW w:w="2689" w:type="dxa"/>
            <w:vMerge/>
          </w:tcPr>
          <w:p w:rsidR="006D112E" w:rsidRPr="00FE57C2" w:rsidP="00A20147"/>
        </w:tc>
        <w:tc>
          <w:tcPr>
            <w:tcW w:w="4110" w:type="dxa"/>
          </w:tcPr>
          <w:p w:rsidR="006D112E" w:rsidRPr="00FE57C2" w:rsidP="00A20147">
            <w:r w:rsidRPr="00FE57C2">
              <w:t>Ernæring</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9062" w:type="dxa"/>
          <w:tblLook w:val="04A0"/>
        </w:tblPrEx>
        <w:tc>
          <w:tcPr>
            <w:tcW w:w="2689" w:type="dxa"/>
            <w:vMerge/>
          </w:tcPr>
          <w:p w:rsidR="006D112E" w:rsidRPr="00FE57C2" w:rsidP="00A20147"/>
        </w:tc>
        <w:tc>
          <w:tcPr>
            <w:tcW w:w="4110" w:type="dxa"/>
          </w:tcPr>
          <w:p w:rsidR="006D112E" w:rsidRPr="00FE57C2" w:rsidP="00A20147">
            <w:r w:rsidRPr="00FE57C2">
              <w:t>Eliminasjon</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9062" w:type="dxa"/>
          <w:tblLook w:val="04A0"/>
        </w:tblPrEx>
        <w:tc>
          <w:tcPr>
            <w:tcW w:w="2689" w:type="dxa"/>
            <w:vMerge/>
          </w:tcPr>
          <w:p w:rsidR="006D112E" w:rsidRPr="00FE57C2" w:rsidP="00A20147"/>
        </w:tc>
        <w:tc>
          <w:tcPr>
            <w:tcW w:w="4110" w:type="dxa"/>
          </w:tcPr>
          <w:p w:rsidR="006D112E" w:rsidRPr="00FE57C2" w:rsidP="00A20147">
            <w:r w:rsidRPr="00FE57C2">
              <w:t>Hud</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9062" w:type="dxa"/>
          <w:tblLook w:val="04A0"/>
        </w:tblPrEx>
        <w:tc>
          <w:tcPr>
            <w:tcW w:w="2689" w:type="dxa"/>
            <w:vMerge/>
          </w:tcPr>
          <w:p w:rsidR="006D112E" w:rsidRPr="00FE57C2" w:rsidP="00A20147"/>
        </w:tc>
        <w:tc>
          <w:tcPr>
            <w:tcW w:w="4110" w:type="dxa"/>
          </w:tcPr>
          <w:p w:rsidR="006D112E" w:rsidRPr="00FE57C2" w:rsidP="00A20147">
            <w:r w:rsidRPr="00FE57C2">
              <w:t>Søvn/hvile/velvære</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9062" w:type="dxa"/>
          <w:tblLook w:val="04A0"/>
        </w:tblPrEx>
        <w:tc>
          <w:tcPr>
            <w:tcW w:w="2689" w:type="dxa"/>
            <w:vMerge/>
          </w:tcPr>
          <w:p w:rsidR="006D112E" w:rsidRPr="00FE57C2" w:rsidP="00A20147"/>
        </w:tc>
        <w:tc>
          <w:tcPr>
            <w:tcW w:w="4110" w:type="dxa"/>
          </w:tcPr>
          <w:p w:rsidR="006D112E" w:rsidRPr="00FE57C2" w:rsidP="00A20147">
            <w:r w:rsidRPr="00FE57C2">
              <w:t>Smerte/ubehag – alps neo</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9062" w:type="dxa"/>
          <w:tblLook w:val="04A0"/>
        </w:tblPrEx>
        <w:tc>
          <w:tcPr>
            <w:tcW w:w="2689" w:type="dxa"/>
            <w:vMerge/>
          </w:tcPr>
          <w:p w:rsidR="006D112E" w:rsidRPr="00FE57C2" w:rsidP="00A20147"/>
        </w:tc>
        <w:tc>
          <w:tcPr>
            <w:tcW w:w="4110" w:type="dxa"/>
          </w:tcPr>
          <w:p w:rsidR="006D112E" w:rsidRPr="00FE57C2" w:rsidP="00A20147">
            <w:r>
              <w:t>L</w:t>
            </w:r>
            <w:r w:rsidRPr="00FE57C2">
              <w:t>eie</w:t>
            </w:r>
            <w:r>
              <w:t>/Tonus</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9062" w:type="dxa"/>
          <w:tblLook w:val="04A0"/>
        </w:tblPrEx>
        <w:tc>
          <w:tcPr>
            <w:tcW w:w="2689" w:type="dxa"/>
            <w:vMerge/>
          </w:tcPr>
          <w:p w:rsidR="006D112E" w:rsidRPr="00FE57C2" w:rsidP="00A20147"/>
        </w:tc>
        <w:tc>
          <w:tcPr>
            <w:tcW w:w="4110" w:type="dxa"/>
          </w:tcPr>
          <w:p w:rsidR="006D112E" w:rsidRPr="00FE57C2" w:rsidP="00A20147">
            <w:r>
              <w:t>Hvordan alt dette dokumenteres i kurve og rapport</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9062" w:type="dxa"/>
          <w:tblLook w:val="04A0"/>
        </w:tblPrEx>
        <w:tc>
          <w:tcPr>
            <w:tcW w:w="2689" w:type="dxa"/>
            <w:vMerge/>
          </w:tcPr>
          <w:p w:rsidR="006D112E" w:rsidRPr="00FE57C2" w:rsidP="00A20147"/>
        </w:tc>
        <w:tc>
          <w:tcPr>
            <w:tcW w:w="4110" w:type="dxa"/>
          </w:tcPr>
          <w:p w:rsidR="006D112E" w:rsidP="00A20147">
            <w:r>
              <w:t>Normalverdier – og når skal man reagere på avvik – når skal lege varsles</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bl>
    <w:p w:rsidR="006D112E" w:rsidP="006D112E"/>
    <w:p w:rsidR="006D112E" w:rsidP="006D112E"/>
    <w:tbl>
      <w:tblPr>
        <w:tblStyle w:val="TableGrid"/>
        <w:tblW w:w="9062" w:type="dxa"/>
        <w:tblLook w:val="04A0"/>
      </w:tblPr>
      <w:tblGrid>
        <w:gridCol w:w="2689"/>
        <w:gridCol w:w="4110"/>
        <w:gridCol w:w="709"/>
        <w:gridCol w:w="709"/>
        <w:gridCol w:w="845"/>
      </w:tblGrid>
      <w:tr w:rsidTr="00A20147">
        <w:tblPrEx>
          <w:tblW w:w="9062" w:type="dxa"/>
          <w:tblLook w:val="04A0"/>
        </w:tblPrEx>
        <w:tc>
          <w:tcPr>
            <w:tcW w:w="2689" w:type="dxa"/>
            <w:vMerge w:val="restart"/>
          </w:tcPr>
          <w:p w:rsidR="006D112E" w:rsidRPr="00FE57C2" w:rsidP="00A20147">
            <w:r w:rsidRPr="00FE57C2">
              <w:t>Pasientnære prosedyrer</w:t>
            </w:r>
          </w:p>
        </w:tc>
        <w:tc>
          <w:tcPr>
            <w:tcW w:w="4110" w:type="dxa"/>
          </w:tcPr>
          <w:p w:rsidR="006D112E" w:rsidP="00A20147">
            <w:r>
              <w:t>Blodprøvetagning</w:t>
            </w:r>
          </w:p>
          <w:p w:rsidR="006D112E" w:rsidP="006D112E">
            <w:pPr>
              <w:pStyle w:val="ListParagraph"/>
              <w:numPr>
                <w:ilvl w:val="0"/>
                <w:numId w:val="8"/>
              </w:numPr>
            </w:pPr>
            <w:r>
              <w:t xml:space="preserve">med laboratoriet </w:t>
            </w:r>
          </w:p>
          <w:p w:rsidR="006D112E" w:rsidRPr="00FE57C2" w:rsidP="006D112E">
            <w:pPr>
              <w:pStyle w:val="ListParagraph"/>
              <w:numPr>
                <w:ilvl w:val="0"/>
                <w:numId w:val="8"/>
              </w:numPr>
            </w:pPr>
            <w:r>
              <w:t>pasientnært</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9062" w:type="dxa"/>
          <w:tblLook w:val="04A0"/>
        </w:tblPrEx>
        <w:tc>
          <w:tcPr>
            <w:tcW w:w="2689" w:type="dxa"/>
            <w:vMerge/>
          </w:tcPr>
          <w:p w:rsidR="006D112E" w:rsidRPr="00FE57C2" w:rsidP="00A20147"/>
        </w:tc>
        <w:tc>
          <w:tcPr>
            <w:tcW w:w="4110" w:type="dxa"/>
          </w:tcPr>
          <w:p w:rsidR="006D112E" w:rsidRPr="00FE57C2" w:rsidP="00A20147">
            <w:r w:rsidRPr="00FE57C2">
              <w:t>Sondenedleggelse</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9062" w:type="dxa"/>
          <w:tblLook w:val="04A0"/>
        </w:tblPrEx>
        <w:tc>
          <w:tcPr>
            <w:tcW w:w="2689" w:type="dxa"/>
            <w:vMerge/>
          </w:tcPr>
          <w:p w:rsidR="006D112E" w:rsidRPr="00FE57C2" w:rsidP="00A20147"/>
        </w:tc>
        <w:tc>
          <w:tcPr>
            <w:tcW w:w="4110" w:type="dxa"/>
          </w:tcPr>
          <w:p w:rsidR="006D112E" w:rsidRPr="00FE57C2" w:rsidP="00A20147">
            <w:r w:rsidRPr="00FE57C2">
              <w:t>Sondekontroll</w:t>
            </w:r>
            <w:r>
              <w:t xml:space="preserve"> før måltid</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9062" w:type="dxa"/>
          <w:tblLook w:val="04A0"/>
        </w:tblPrEx>
        <w:tc>
          <w:tcPr>
            <w:tcW w:w="2689" w:type="dxa"/>
            <w:vMerge/>
          </w:tcPr>
          <w:p w:rsidR="006D112E" w:rsidRPr="00FE57C2" w:rsidP="00A20147"/>
        </w:tc>
        <w:tc>
          <w:tcPr>
            <w:tcW w:w="4110" w:type="dxa"/>
          </w:tcPr>
          <w:p w:rsidR="006D112E" w:rsidRPr="00FE57C2" w:rsidP="00A20147">
            <w:r w:rsidRPr="00FE57C2">
              <w:t>Sondemåltid</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9062" w:type="dxa"/>
          <w:tblLook w:val="04A0"/>
        </w:tblPrEx>
        <w:tc>
          <w:tcPr>
            <w:tcW w:w="2689" w:type="dxa"/>
            <w:vMerge/>
          </w:tcPr>
          <w:p w:rsidR="006D112E" w:rsidRPr="00FE57C2" w:rsidP="00A20147"/>
        </w:tc>
        <w:tc>
          <w:tcPr>
            <w:tcW w:w="4110" w:type="dxa"/>
          </w:tcPr>
          <w:p w:rsidR="006D112E" w:rsidRPr="00FE57C2" w:rsidP="00A20147">
            <w:r>
              <w:t>Gastrisk</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9062" w:type="dxa"/>
          <w:tblLook w:val="04A0"/>
        </w:tblPrEx>
        <w:tc>
          <w:tcPr>
            <w:tcW w:w="2689" w:type="dxa"/>
            <w:vMerge/>
          </w:tcPr>
          <w:p w:rsidR="006D112E" w:rsidRPr="00FE57C2" w:rsidP="00A20147"/>
        </w:tc>
        <w:tc>
          <w:tcPr>
            <w:tcW w:w="4110" w:type="dxa"/>
          </w:tcPr>
          <w:p w:rsidR="006D112E" w:rsidRPr="00FE57C2" w:rsidP="00A20147">
            <w:r w:rsidRPr="00FE57C2">
              <w:t>Koppmating</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9062" w:type="dxa"/>
          <w:tblLook w:val="04A0"/>
        </w:tblPrEx>
        <w:tc>
          <w:tcPr>
            <w:tcW w:w="2689" w:type="dxa"/>
            <w:vMerge/>
          </w:tcPr>
          <w:p w:rsidR="006D112E" w:rsidRPr="00FE57C2" w:rsidP="00A20147"/>
        </w:tc>
        <w:tc>
          <w:tcPr>
            <w:tcW w:w="4110" w:type="dxa"/>
          </w:tcPr>
          <w:p w:rsidR="006D112E" w:rsidRPr="00FE57C2" w:rsidP="00A20147">
            <w:r w:rsidRPr="00FE57C2">
              <w:t>Flaskemating</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9062" w:type="dxa"/>
          <w:tblLook w:val="04A0"/>
        </w:tblPrEx>
        <w:tc>
          <w:tcPr>
            <w:tcW w:w="2689" w:type="dxa"/>
            <w:vMerge/>
          </w:tcPr>
          <w:p w:rsidR="006D112E" w:rsidRPr="00FE57C2" w:rsidP="00A20147"/>
        </w:tc>
        <w:tc>
          <w:tcPr>
            <w:tcW w:w="4110" w:type="dxa"/>
          </w:tcPr>
          <w:p w:rsidR="006D112E" w:rsidRPr="00FE57C2" w:rsidP="00A20147">
            <w:r w:rsidRPr="00FE57C2">
              <w:t>Ammetrening</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9062" w:type="dxa"/>
          <w:tblLook w:val="04A0"/>
        </w:tblPrEx>
        <w:tc>
          <w:tcPr>
            <w:tcW w:w="2689" w:type="dxa"/>
            <w:vMerge/>
          </w:tcPr>
          <w:p w:rsidR="006D112E" w:rsidRPr="00FE57C2" w:rsidP="00A20147"/>
        </w:tc>
        <w:tc>
          <w:tcPr>
            <w:tcW w:w="4110" w:type="dxa"/>
          </w:tcPr>
          <w:p w:rsidR="006D112E" w:rsidRPr="00FE57C2" w:rsidP="00A20147">
            <w:r w:rsidRPr="00FE57C2">
              <w:t>Melkeproduksjon</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bl>
    <w:p w:rsidR="006D112E" w:rsidP="006D112E">
      <w:pPr>
        <w:jc w:val="both"/>
      </w:pPr>
    </w:p>
    <w:p w:rsidR="006D112E" w:rsidP="006D112E">
      <w:pPr>
        <w:jc w:val="both"/>
      </w:pPr>
    </w:p>
    <w:tbl>
      <w:tblPr>
        <w:tblStyle w:val="TableGrid"/>
        <w:tblW w:w="0" w:type="auto"/>
        <w:tblLook w:val="04A0"/>
      </w:tblPr>
      <w:tblGrid>
        <w:gridCol w:w="2688"/>
        <w:gridCol w:w="4110"/>
        <w:gridCol w:w="709"/>
        <w:gridCol w:w="709"/>
        <w:gridCol w:w="845"/>
      </w:tblGrid>
      <w:tr w:rsidTr="00A20147">
        <w:tblPrEx>
          <w:tblW w:w="0" w:type="auto"/>
          <w:tblLook w:val="04A0"/>
        </w:tblPrEx>
        <w:trPr>
          <w:trHeight w:val="298"/>
        </w:trPr>
        <w:tc>
          <w:tcPr>
            <w:tcW w:w="2689" w:type="dxa"/>
            <w:vMerge w:val="restart"/>
          </w:tcPr>
          <w:p w:rsidR="006D112E" w:rsidRPr="00FE57C2" w:rsidP="00A20147">
            <w:r>
              <w:t>Stell av pasient</w:t>
            </w:r>
          </w:p>
        </w:tc>
        <w:tc>
          <w:tcPr>
            <w:tcW w:w="4110" w:type="dxa"/>
          </w:tcPr>
          <w:p w:rsidR="006D112E" w:rsidP="00A20147">
            <w:r>
              <w:t>Bleieskift</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RPr="00FE57C2" w:rsidP="00A20147"/>
        </w:tc>
        <w:tc>
          <w:tcPr>
            <w:tcW w:w="4110" w:type="dxa"/>
          </w:tcPr>
          <w:p w:rsidR="006D112E" w:rsidRPr="00FE57C2" w:rsidP="00A20147">
            <w:r>
              <w:t>Måle temperatur</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RPr="00FE57C2" w:rsidP="00A20147"/>
        </w:tc>
        <w:tc>
          <w:tcPr>
            <w:tcW w:w="4110" w:type="dxa"/>
          </w:tcPr>
          <w:p w:rsidR="006D112E" w:rsidRPr="00FE57C2" w:rsidP="00A20147">
            <w:r>
              <w:t>Kroppsvask</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RPr="00FE57C2" w:rsidP="00A20147">
            <w:r>
              <w:t>Badestell</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RPr="00FE57C2" w:rsidP="00A20147"/>
        </w:tc>
        <w:tc>
          <w:tcPr>
            <w:tcW w:w="4110" w:type="dxa"/>
          </w:tcPr>
          <w:p w:rsidR="006D112E" w:rsidP="00A20147">
            <w:r>
              <w:t>Nesestell</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RPr="00FE57C2" w:rsidP="00A20147"/>
        </w:tc>
        <w:tc>
          <w:tcPr>
            <w:tcW w:w="4110" w:type="dxa"/>
          </w:tcPr>
          <w:p w:rsidR="006D112E" w:rsidRPr="00FE57C2" w:rsidP="00A20147">
            <w:r>
              <w:t>Munnstell</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RPr="00FE57C2" w:rsidP="00A20147">
            <w:r>
              <w:t>Hud</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RPr="00FE57C2" w:rsidP="00A20147">
            <w:r>
              <w:t>Påkledning</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P="00A20147">
            <w:r>
              <w:t>Reiring og støtte</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P="00A20147">
            <w:r>
              <w:t>Trøst</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bl>
    <w:p w:rsidR="006D112E" w:rsidP="006D112E"/>
    <w:p w:rsidR="006D112E" w:rsidP="006D112E"/>
    <w:tbl>
      <w:tblPr>
        <w:tblStyle w:val="TableGrid"/>
        <w:tblW w:w="0" w:type="auto"/>
        <w:tblLook w:val="04A0"/>
      </w:tblPr>
      <w:tblGrid>
        <w:gridCol w:w="2688"/>
        <w:gridCol w:w="4110"/>
        <w:gridCol w:w="709"/>
        <w:gridCol w:w="709"/>
        <w:gridCol w:w="845"/>
      </w:tblGrid>
      <w:tr w:rsidTr="00A20147">
        <w:tblPrEx>
          <w:tblW w:w="0" w:type="auto"/>
          <w:tblLook w:val="04A0"/>
        </w:tblPrEx>
        <w:tc>
          <w:tcPr>
            <w:tcW w:w="2689" w:type="dxa"/>
            <w:vMerge w:val="restart"/>
          </w:tcPr>
          <w:p w:rsidR="006D112E" w:rsidRPr="00FE57C2" w:rsidP="00A20147">
            <w:r>
              <w:t>Forflytning</w:t>
            </w:r>
          </w:p>
        </w:tc>
        <w:tc>
          <w:tcPr>
            <w:tcW w:w="4110" w:type="dxa"/>
          </w:tcPr>
          <w:p w:rsidR="006D112E" w:rsidRPr="00FE57C2" w:rsidP="00A20147">
            <w:r>
              <w:t>Leieendring og stell</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RPr="00FE57C2" w:rsidP="00A20147">
            <w:r>
              <w:t>Kenguru hos foreldre i stol</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RPr="00FE57C2" w:rsidP="00A20147"/>
        </w:tc>
        <w:tc>
          <w:tcPr>
            <w:tcW w:w="4110" w:type="dxa"/>
          </w:tcPr>
          <w:p w:rsidR="006D112E" w:rsidRPr="00FE57C2" w:rsidP="00A20147">
            <w:r>
              <w:t>Kenguru hos foreldre i seng</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bl>
    <w:p w:rsidR="006D112E" w:rsidP="006D112E"/>
    <w:p w:rsidR="006D112E" w:rsidP="006D112E"/>
    <w:p w:rsidR="006D112E" w:rsidP="006D112E"/>
    <w:p w:rsidR="006D112E" w:rsidP="006D112E"/>
    <w:tbl>
      <w:tblPr>
        <w:tblStyle w:val="TableGrid"/>
        <w:tblW w:w="0" w:type="auto"/>
        <w:tblLook w:val="04A0"/>
      </w:tblPr>
      <w:tblGrid>
        <w:gridCol w:w="2688"/>
        <w:gridCol w:w="4110"/>
        <w:gridCol w:w="709"/>
        <w:gridCol w:w="709"/>
        <w:gridCol w:w="845"/>
      </w:tblGrid>
      <w:tr w:rsidTr="00A20147">
        <w:tblPrEx>
          <w:tblW w:w="0" w:type="auto"/>
          <w:tblLook w:val="04A0"/>
        </w:tblPrEx>
        <w:tc>
          <w:tcPr>
            <w:tcW w:w="2689" w:type="dxa"/>
            <w:vMerge w:val="restart"/>
          </w:tcPr>
          <w:p w:rsidR="006D112E" w:rsidP="00A20147">
            <w:r>
              <w:t>Nidcap</w:t>
            </w:r>
          </w:p>
        </w:tc>
        <w:tc>
          <w:tcPr>
            <w:tcW w:w="4110" w:type="dxa"/>
          </w:tcPr>
          <w:p w:rsidR="006D112E" w:rsidP="00A20147">
            <w:r>
              <w:t>Tolke barnets signaler og respondere/reagere adekvat</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P="00A20147">
            <w:r>
              <w:t>Individuell utviklingstilpasset støtte – hva er det og hvordan gjøres det?</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P="00A20147">
            <w:r>
              <w:t>Alps-neo – skåring og konsekvens</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P="00A20147">
            <w:r>
              <w:t>Bruk av sukkervann og medikamenter som smertelindrende tiltak</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P="00A20147">
            <w:r>
              <w:t>Bruk av støtte som tiltak</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P="00A20147">
            <w:r>
              <w:t>Bruk av hud mot hud som tiltak</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P="00A20147">
            <w:r>
              <w:t>Foreldres rolle i støtte og lindring</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P="00A20147">
            <w:r>
              <w:t>Tilrettelegging av pasientplassen:</w:t>
            </w:r>
          </w:p>
          <w:p w:rsidR="006D112E" w:rsidP="00A20147">
            <w:r>
              <w:t xml:space="preserve">reiring, skjerming fra lyd og lys, </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P="00A20147">
            <w:r>
              <w:t>Søvnens betydning for barnets utvikling</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RPr="00FE57C2" w:rsidP="00A20147">
            <w:r>
              <w:t>Planlegging av stell og prosedyrer</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bl>
    <w:p w:rsidR="006D112E" w:rsidP="006D112E"/>
    <w:p w:rsidR="006D112E" w:rsidP="006D112E"/>
    <w:tbl>
      <w:tblPr>
        <w:tblStyle w:val="TableGrid"/>
        <w:tblW w:w="0" w:type="auto"/>
        <w:tblLook w:val="04A0"/>
      </w:tblPr>
      <w:tblGrid>
        <w:gridCol w:w="2689"/>
        <w:gridCol w:w="4109"/>
        <w:gridCol w:w="709"/>
        <w:gridCol w:w="709"/>
        <w:gridCol w:w="845"/>
      </w:tblGrid>
      <w:tr w:rsidTr="00A20147">
        <w:tblPrEx>
          <w:tblW w:w="0" w:type="auto"/>
          <w:tblLook w:val="04A0"/>
        </w:tblPrEx>
        <w:tc>
          <w:tcPr>
            <w:tcW w:w="2689" w:type="dxa"/>
            <w:vMerge w:val="restart"/>
          </w:tcPr>
          <w:p w:rsidR="006D112E" w:rsidP="00A20147">
            <w:r>
              <w:t xml:space="preserve">Venflon </w:t>
            </w:r>
          </w:p>
          <w:p w:rsidR="006D112E" w:rsidRPr="00FE57C2" w:rsidP="00A20147">
            <w:r>
              <w:t>= PVK</w:t>
            </w:r>
          </w:p>
        </w:tc>
        <w:tc>
          <w:tcPr>
            <w:tcW w:w="4110" w:type="dxa"/>
          </w:tcPr>
          <w:p w:rsidR="006D112E" w:rsidRPr="00FE57C2" w:rsidP="00A20147">
            <w:r w:rsidRPr="00FE57C2">
              <w:t>Innleggelse</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RPr="00FE57C2" w:rsidP="00A20147"/>
        </w:tc>
        <w:tc>
          <w:tcPr>
            <w:tcW w:w="4110" w:type="dxa"/>
          </w:tcPr>
          <w:p w:rsidR="006D112E" w:rsidRPr="00FE57C2" w:rsidP="00A20147">
            <w:r w:rsidRPr="00FE57C2">
              <w:t>Observasjoner</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RPr="00FE57C2" w:rsidP="00A20147"/>
        </w:tc>
        <w:tc>
          <w:tcPr>
            <w:tcW w:w="4110" w:type="dxa"/>
          </w:tcPr>
          <w:p w:rsidR="006D112E" w:rsidRPr="00FE57C2" w:rsidP="00A20147">
            <w:r w:rsidRPr="00FE57C2">
              <w:t>Seponering</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val="restart"/>
          </w:tcPr>
          <w:p w:rsidR="006D112E" w:rsidP="00A20147">
            <w:r>
              <w:t xml:space="preserve">Sentralvenøst kateter </w:t>
            </w:r>
          </w:p>
          <w:p w:rsidR="006D112E" w:rsidRPr="00FE57C2" w:rsidP="00A20147">
            <w:r>
              <w:t xml:space="preserve">= </w:t>
            </w:r>
            <w:r w:rsidRPr="00FE57C2">
              <w:t>SVK</w:t>
            </w:r>
          </w:p>
        </w:tc>
        <w:tc>
          <w:tcPr>
            <w:tcW w:w="4110" w:type="dxa"/>
          </w:tcPr>
          <w:p w:rsidR="006D112E" w:rsidRPr="00FE57C2" w:rsidP="00A20147">
            <w:r w:rsidRPr="00FE57C2">
              <w:t>Innleggelse</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RPr="00FE57C2" w:rsidP="00A20147"/>
        </w:tc>
        <w:tc>
          <w:tcPr>
            <w:tcW w:w="4110" w:type="dxa"/>
          </w:tcPr>
          <w:p w:rsidR="006D112E" w:rsidRPr="00FE57C2" w:rsidP="00A20147">
            <w:r w:rsidRPr="00FE57C2">
              <w:t>Observasjoner</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RPr="00FE57C2" w:rsidP="00A20147"/>
        </w:tc>
        <w:tc>
          <w:tcPr>
            <w:tcW w:w="4110" w:type="dxa"/>
          </w:tcPr>
          <w:p w:rsidR="006D112E" w:rsidRPr="00FE57C2" w:rsidP="00A20147">
            <w:r w:rsidRPr="00FE57C2">
              <w:t>Seponering</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val="restart"/>
          </w:tcPr>
          <w:p w:rsidR="006D112E" w:rsidP="00A20147">
            <w:r>
              <w:t>Arteriekateter</w:t>
            </w:r>
          </w:p>
          <w:p w:rsidR="006D112E" w:rsidRPr="00FE57C2" w:rsidP="00A20147">
            <w:r>
              <w:t xml:space="preserve"> = </w:t>
            </w:r>
            <w:r w:rsidRPr="00FE57C2">
              <w:t>ART. kran</w:t>
            </w:r>
          </w:p>
        </w:tc>
        <w:tc>
          <w:tcPr>
            <w:tcW w:w="4110" w:type="dxa"/>
          </w:tcPr>
          <w:p w:rsidR="006D112E" w:rsidRPr="00FE57C2" w:rsidP="00A20147">
            <w:r w:rsidRPr="00FE57C2">
              <w:t>Innleggelse</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RPr="00FE57C2" w:rsidP="00A20147"/>
        </w:tc>
        <w:tc>
          <w:tcPr>
            <w:tcW w:w="4110" w:type="dxa"/>
          </w:tcPr>
          <w:p w:rsidR="006D112E" w:rsidRPr="00FE57C2" w:rsidP="00A20147">
            <w:r w:rsidRPr="00FE57C2">
              <w:t>Observasjoner</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RPr="00FE57C2" w:rsidP="00A20147"/>
        </w:tc>
        <w:tc>
          <w:tcPr>
            <w:tcW w:w="4110" w:type="dxa"/>
          </w:tcPr>
          <w:p w:rsidR="006D112E" w:rsidRPr="00FE57C2" w:rsidP="00A20147">
            <w:r w:rsidRPr="00FE57C2">
              <w:t>Seponering</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val="restart"/>
          </w:tcPr>
          <w:p w:rsidR="006D112E" w:rsidP="00A20147">
            <w:r>
              <w:t>Navlevenekateter</w:t>
            </w:r>
          </w:p>
          <w:p w:rsidR="006D112E" w:rsidRPr="00FE57C2" w:rsidP="00A20147">
            <w:r>
              <w:t xml:space="preserve">= </w:t>
            </w:r>
            <w:r w:rsidRPr="00FE57C2">
              <w:t>NVK</w:t>
            </w:r>
          </w:p>
        </w:tc>
        <w:tc>
          <w:tcPr>
            <w:tcW w:w="4110" w:type="dxa"/>
          </w:tcPr>
          <w:p w:rsidR="006D112E" w:rsidRPr="00FE57C2" w:rsidP="00A20147">
            <w:r w:rsidRPr="00FE57C2">
              <w:t>Innleggelse</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RPr="00FE57C2" w:rsidP="00A20147"/>
        </w:tc>
        <w:tc>
          <w:tcPr>
            <w:tcW w:w="4110" w:type="dxa"/>
          </w:tcPr>
          <w:p w:rsidR="006D112E" w:rsidRPr="00FE57C2" w:rsidP="00A20147">
            <w:r w:rsidRPr="00FE57C2">
              <w:t>Observasjoner</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RPr="00FE57C2" w:rsidP="00A20147"/>
        </w:tc>
        <w:tc>
          <w:tcPr>
            <w:tcW w:w="4110" w:type="dxa"/>
          </w:tcPr>
          <w:p w:rsidR="006D112E" w:rsidRPr="00FE57C2" w:rsidP="00A20147">
            <w:r w:rsidRPr="00FE57C2">
              <w:t>Seponering</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val="restart"/>
          </w:tcPr>
          <w:p w:rsidR="006D112E" w:rsidRPr="00FE57C2" w:rsidP="00A20147">
            <w:r w:rsidRPr="00FE57C2">
              <w:t>Urinkateter</w:t>
            </w:r>
          </w:p>
        </w:tc>
        <w:tc>
          <w:tcPr>
            <w:tcW w:w="4110" w:type="dxa"/>
          </w:tcPr>
          <w:p w:rsidR="006D112E" w:rsidRPr="00FE57C2" w:rsidP="00A20147">
            <w:r w:rsidRPr="00FE57C2">
              <w:t>Innleggelse</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RPr="00FE57C2" w:rsidP="00A20147"/>
        </w:tc>
        <w:tc>
          <w:tcPr>
            <w:tcW w:w="4110" w:type="dxa"/>
          </w:tcPr>
          <w:p w:rsidR="006D112E" w:rsidRPr="00FE57C2" w:rsidP="00A20147">
            <w:r w:rsidRPr="00FE57C2">
              <w:t>Observasjoner</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RPr="00FE57C2" w:rsidP="00A20147"/>
        </w:tc>
        <w:tc>
          <w:tcPr>
            <w:tcW w:w="4110" w:type="dxa"/>
          </w:tcPr>
          <w:p w:rsidR="006D112E" w:rsidRPr="00FE57C2" w:rsidP="00A20147">
            <w:r w:rsidRPr="00FE57C2">
              <w:t>Seponering</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bl>
    <w:p w:rsidR="006D112E" w:rsidP="006D112E"/>
    <w:tbl>
      <w:tblPr>
        <w:tblStyle w:val="TableGrid"/>
        <w:tblW w:w="0" w:type="auto"/>
        <w:tblLook w:val="04A0"/>
      </w:tblPr>
      <w:tblGrid>
        <w:gridCol w:w="2688"/>
        <w:gridCol w:w="4110"/>
        <w:gridCol w:w="709"/>
        <w:gridCol w:w="709"/>
        <w:gridCol w:w="845"/>
      </w:tblGrid>
      <w:tr w:rsidTr="006D112E">
        <w:tblPrEx>
          <w:tblW w:w="0" w:type="auto"/>
          <w:tblLook w:val="04A0"/>
        </w:tblPrEx>
        <w:tc>
          <w:tcPr>
            <w:tcW w:w="2688" w:type="dxa"/>
            <w:vMerge w:val="restart"/>
          </w:tcPr>
          <w:p w:rsidR="006D112E" w:rsidP="00A20147">
            <w:r>
              <w:t>Medisinteknisk utstyr</w:t>
            </w:r>
          </w:p>
          <w:p w:rsidR="006D112E" w:rsidRPr="00FE57C2" w:rsidP="00A20147">
            <w:r>
              <w:t>Hvordan virker de?</w:t>
            </w:r>
          </w:p>
        </w:tc>
        <w:tc>
          <w:tcPr>
            <w:tcW w:w="4110" w:type="dxa"/>
          </w:tcPr>
          <w:p w:rsidR="006D112E" w:rsidRPr="00FE57C2" w:rsidP="00A20147">
            <w:r>
              <w:t>Barnevektene</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Bleievektene</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Lyslamper</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Vannseng og gelemadrass</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Kuvøse</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P="00A20147">
            <w:r>
              <w:t>Transportkuvøse</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Seng</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Brystpumper</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Vaskemaskiner på kjøkkenet</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Maskiner på skyllerom</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High flow</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Cpap</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Respirator</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Transportrespirator</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Transcutanmåler</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val="restart"/>
          </w:tcPr>
          <w:p w:rsidR="006D112E" w:rsidRPr="00FE57C2" w:rsidP="00A20147">
            <w:r>
              <w:t>Pasientgrupper dere bør ha vært innom</w:t>
            </w:r>
          </w:p>
        </w:tc>
        <w:tc>
          <w:tcPr>
            <w:tcW w:w="4110" w:type="dxa"/>
          </w:tcPr>
          <w:p w:rsidR="006D112E" w:rsidRPr="00FE57C2" w:rsidP="00A20147">
            <w:r>
              <w:t>Blodsukkerbarn</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Infeksjonsbarn</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vMerge w:val="restart"/>
          </w:tcPr>
          <w:p w:rsidR="006D112E" w:rsidRPr="00FE57C2" w:rsidP="00A20147">
            <w:r>
              <w:t>Premature barn, ulike aldersgrupper</w:t>
            </w:r>
          </w:p>
          <w:p w:rsidR="006D112E" w:rsidP="006D112E">
            <w:pPr>
              <w:pStyle w:val="ListParagraph"/>
              <w:numPr>
                <w:ilvl w:val="0"/>
                <w:numId w:val="4"/>
              </w:numPr>
            </w:pPr>
            <w:r>
              <w:t>Sykepleiere &gt; GA 28</w:t>
            </w:r>
          </w:p>
          <w:p w:rsidR="006D112E" w:rsidRPr="00FE57C2" w:rsidP="006D112E">
            <w:pPr>
              <w:pStyle w:val="ListParagraph"/>
              <w:numPr>
                <w:ilvl w:val="0"/>
                <w:numId w:val="4"/>
              </w:numPr>
            </w:pPr>
            <w:r>
              <w:t>Spesialsykepleiere &gt; GA 23</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vMerge/>
          </w:tcPr>
          <w:p w:rsidR="006D112E" w:rsidRPr="00FE57C2" w:rsidP="00A20147">
            <w:pPr>
              <w:ind w:left="708"/>
            </w:pP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LAR – barn</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P="00A20147">
            <w:r>
              <w:t>Kirurgiske barn</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vMerge w:val="restart"/>
          </w:tcPr>
          <w:p w:rsidR="006D112E" w:rsidRPr="00FE57C2" w:rsidP="00A20147">
            <w:r>
              <w:t>Utreise:</w:t>
            </w:r>
          </w:p>
          <w:p w:rsidR="006D112E" w:rsidRPr="00FE57C2" w:rsidP="006D112E">
            <w:pPr>
              <w:pStyle w:val="ListParagraph"/>
              <w:numPr>
                <w:ilvl w:val="0"/>
                <w:numId w:val="7"/>
              </w:numPr>
            </w:pPr>
            <w:r>
              <w:t>Barn som skal tilbake til KK</w:t>
            </w:r>
          </w:p>
          <w:p w:rsidR="006D112E" w:rsidRPr="00FE57C2" w:rsidP="006D112E">
            <w:pPr>
              <w:pStyle w:val="ListParagraph"/>
              <w:numPr>
                <w:ilvl w:val="0"/>
                <w:numId w:val="7"/>
              </w:numPr>
            </w:pPr>
            <w:r>
              <w:t>Barn som skal reise hjem</w:t>
            </w:r>
          </w:p>
          <w:p w:rsidR="006D112E" w:rsidRPr="00FE57C2" w:rsidP="006D112E">
            <w:pPr>
              <w:pStyle w:val="ListParagraph"/>
              <w:numPr>
                <w:ilvl w:val="0"/>
                <w:numId w:val="7"/>
              </w:numPr>
            </w:pPr>
            <w:r>
              <w:t>Barn som skal utskrives til avansert hjemmesykehus</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vMerge/>
          </w:tcPr>
          <w:p w:rsidR="006D112E" w:rsidRPr="00FE57C2" w:rsidP="00A20147"/>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vMerge/>
          </w:tcPr>
          <w:p w:rsidR="006D112E" w:rsidRPr="00FE57C2" w:rsidP="00A20147"/>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vMerge/>
          </w:tcPr>
          <w:p w:rsidR="006D112E" w:rsidRPr="00FE57C2" w:rsidP="00A20147"/>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Barn med PVK</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Barn med SVK</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Barn med arteriekran</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Barn med navlevenekateter</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Barn med respirasjonsvansker</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Barn med behov for ekstra oksygen</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Barn med behov for nesekateter</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RPr="00FE57C2" w:rsidP="00A20147">
            <w:r>
              <w:t>Barn med behov for High flow</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P="00A20147">
            <w:r>
              <w:t>Barn med Cpap</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P="00A20147">
            <w:r>
              <w:t>Barn på respirator (spes. Spl)</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P="00A20147"/>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6D112E">
        <w:tblPrEx>
          <w:tblW w:w="0" w:type="auto"/>
          <w:tblLook w:val="04A0"/>
        </w:tblPrEx>
        <w:tc>
          <w:tcPr>
            <w:tcW w:w="2688" w:type="dxa"/>
            <w:vMerge/>
          </w:tcPr>
          <w:p w:rsidR="006D112E" w:rsidP="00A20147"/>
        </w:tc>
        <w:tc>
          <w:tcPr>
            <w:tcW w:w="4110" w:type="dxa"/>
          </w:tcPr>
          <w:p w:rsidR="006D112E" w:rsidP="00A20147">
            <w:r>
              <w:t>Barn som skal til ulike undersøkelser</w:t>
            </w:r>
          </w:p>
          <w:p w:rsidR="006D112E" w:rsidP="006D112E">
            <w:pPr>
              <w:pStyle w:val="ListParagraph"/>
              <w:numPr>
                <w:ilvl w:val="0"/>
                <w:numId w:val="5"/>
              </w:numPr>
            </w:pPr>
            <w:r>
              <w:t>Rtg</w:t>
            </w:r>
          </w:p>
          <w:p w:rsidR="006D112E" w:rsidP="006D112E">
            <w:pPr>
              <w:pStyle w:val="ListParagraph"/>
              <w:numPr>
                <w:ilvl w:val="0"/>
                <w:numId w:val="5"/>
              </w:numPr>
            </w:pPr>
            <w:r>
              <w:t>Ecco</w:t>
            </w:r>
          </w:p>
          <w:p w:rsidR="006D112E" w:rsidP="006D112E">
            <w:pPr>
              <w:pStyle w:val="ListParagraph"/>
              <w:numPr>
                <w:ilvl w:val="0"/>
                <w:numId w:val="5"/>
              </w:numPr>
            </w:pPr>
            <w:r>
              <w:t>Ultralyd</w:t>
            </w:r>
          </w:p>
          <w:p w:rsidR="006D112E" w:rsidP="006D112E">
            <w:pPr>
              <w:pStyle w:val="ListParagraph"/>
              <w:numPr>
                <w:ilvl w:val="0"/>
                <w:numId w:val="5"/>
              </w:numPr>
            </w:pPr>
            <w:r>
              <w:t>MR</w:t>
            </w:r>
          </w:p>
          <w:p w:rsidR="006D112E" w:rsidP="006D112E">
            <w:pPr>
              <w:pStyle w:val="ListParagraph"/>
              <w:numPr>
                <w:ilvl w:val="0"/>
                <w:numId w:val="5"/>
              </w:numPr>
            </w:pPr>
            <w:r>
              <w:t>CT</w:t>
            </w:r>
          </w:p>
          <w:p w:rsidR="006D112E" w:rsidP="006D112E">
            <w:pPr>
              <w:pStyle w:val="ListParagraph"/>
              <w:numPr>
                <w:ilvl w:val="0"/>
                <w:numId w:val="5"/>
              </w:numPr>
            </w:pPr>
            <w:r>
              <w:t>Øyeundersøkelse</w:t>
            </w:r>
          </w:p>
          <w:p w:rsidR="006D112E" w:rsidP="006D112E">
            <w:pPr>
              <w:pStyle w:val="ListParagraph"/>
              <w:numPr>
                <w:ilvl w:val="0"/>
                <w:numId w:val="5"/>
              </w:numPr>
            </w:pPr>
            <w:r>
              <w:t>Hørselstest</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bl>
    <w:p w:rsidR="006D112E" w:rsidP="006D112E"/>
    <w:p w:rsidR="006D112E" w:rsidP="006D112E"/>
    <w:tbl>
      <w:tblPr>
        <w:tblStyle w:val="TableGrid"/>
        <w:tblW w:w="0" w:type="auto"/>
        <w:tblLook w:val="04A0"/>
      </w:tblPr>
      <w:tblGrid>
        <w:gridCol w:w="2688"/>
        <w:gridCol w:w="4110"/>
        <w:gridCol w:w="709"/>
        <w:gridCol w:w="709"/>
        <w:gridCol w:w="845"/>
      </w:tblGrid>
      <w:tr w:rsidTr="00A20147">
        <w:tblPrEx>
          <w:tblW w:w="0" w:type="auto"/>
          <w:tblLook w:val="04A0"/>
        </w:tblPrEx>
        <w:trPr>
          <w:trHeight w:val="1529"/>
        </w:trPr>
        <w:tc>
          <w:tcPr>
            <w:tcW w:w="2689" w:type="dxa"/>
          </w:tcPr>
          <w:p w:rsidR="006D112E" w:rsidP="00A20147">
            <w:r>
              <w:t>Mottak av relativt stabile barn, være nummer 2 i mottaket:</w:t>
            </w:r>
          </w:p>
          <w:p w:rsidR="006D112E" w:rsidP="00A20147"/>
        </w:tc>
        <w:tc>
          <w:tcPr>
            <w:tcW w:w="4110" w:type="dxa"/>
          </w:tcPr>
          <w:p w:rsidR="006D112E" w:rsidP="006D112E">
            <w:pPr>
              <w:pStyle w:val="ListParagraph"/>
              <w:numPr>
                <w:ilvl w:val="0"/>
                <w:numId w:val="6"/>
              </w:numPr>
            </w:pPr>
            <w:r>
              <w:t>Blodsukker</w:t>
            </w:r>
          </w:p>
          <w:p w:rsidR="006D112E" w:rsidP="006D112E">
            <w:pPr>
              <w:pStyle w:val="ListParagraph"/>
              <w:numPr>
                <w:ilvl w:val="0"/>
                <w:numId w:val="6"/>
              </w:numPr>
            </w:pPr>
            <w:r>
              <w:t>Moderat prematur</w:t>
            </w:r>
          </w:p>
          <w:p w:rsidR="006D112E" w:rsidP="006D112E">
            <w:pPr>
              <w:pStyle w:val="ListParagraph"/>
              <w:numPr>
                <w:ilvl w:val="0"/>
                <w:numId w:val="6"/>
              </w:numPr>
            </w:pPr>
            <w:r>
              <w:t>Infeksjon</w:t>
            </w:r>
          </w:p>
          <w:p w:rsidR="006D112E" w:rsidP="006D112E">
            <w:pPr>
              <w:pStyle w:val="ListParagraph"/>
              <w:numPr>
                <w:ilvl w:val="0"/>
                <w:numId w:val="6"/>
              </w:numPr>
            </w:pPr>
            <w:r>
              <w:t>Respirasjonsvansker</w:t>
            </w:r>
          </w:p>
          <w:p w:rsidR="006D112E" w:rsidP="006D112E">
            <w:pPr>
              <w:pStyle w:val="ListParagraph"/>
              <w:numPr>
                <w:ilvl w:val="0"/>
                <w:numId w:val="6"/>
              </w:numPr>
            </w:pP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bl>
    <w:p w:rsidR="006D112E" w:rsidP="006D112E">
      <w:pPr>
        <w:spacing w:line="259" w:lineRule="auto"/>
      </w:pPr>
      <w:r>
        <w:br w:type="page"/>
      </w:r>
    </w:p>
    <w:tbl>
      <w:tblPr>
        <w:tblStyle w:val="TableGrid"/>
        <w:tblW w:w="0" w:type="auto"/>
        <w:tblLook w:val="04A0"/>
      </w:tblPr>
      <w:tblGrid>
        <w:gridCol w:w="2688"/>
        <w:gridCol w:w="4110"/>
        <w:gridCol w:w="709"/>
        <w:gridCol w:w="709"/>
        <w:gridCol w:w="845"/>
      </w:tblGrid>
      <w:tr w:rsidTr="00A20147">
        <w:tblPrEx>
          <w:tblW w:w="0" w:type="auto"/>
          <w:tblLook w:val="04A0"/>
        </w:tblPrEx>
        <w:tc>
          <w:tcPr>
            <w:tcW w:w="2689" w:type="dxa"/>
            <w:vMerge w:val="restart"/>
          </w:tcPr>
          <w:p w:rsidR="006D112E" w:rsidRPr="00FE57C2" w:rsidP="00A20147">
            <w:r>
              <w:t>Generelle fokusområder som vil være viktig å ha tenkt på i arbeidet</w:t>
            </w:r>
          </w:p>
        </w:tc>
        <w:tc>
          <w:tcPr>
            <w:tcW w:w="4110" w:type="dxa"/>
          </w:tcPr>
          <w:p w:rsidR="006D112E" w:rsidRPr="00FE57C2" w:rsidP="00A20147">
            <w:r>
              <w:t>Akuttberedskap</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RPr="00FE57C2" w:rsidP="00A20147">
            <w:r>
              <w:t>Apnoehåndtering</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RPr="00FE57C2" w:rsidP="00A20147">
            <w:r>
              <w:t>Foreldreveiledning, hva sier vi, hva gjør vi, hvilke hovedregler er viktige å overholde, hva kan vi være fleksible på</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RPr="00FE57C2" w:rsidP="00A20147">
            <w:r>
              <w:t>Hvordan legge opp dagen slik at det ikke blir for hektisk for deg, foreldrene og barnet.</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P="00A20147">
            <w:r>
              <w:t>Hvordan legge opp dagen slik at alle oppgaver blir gjort på rett måte, til rett tid, bruk av retningslinjer og prosedyrer</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RPr="00FE57C2" w:rsidP="00A20147">
            <w:r>
              <w:t>Hvordan legge opp dagen slik at du kan jobbe selvstendig og hjelpe andre – og jobbe best mulig rundt foreldre og barn</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RPr="00FE57C2" w:rsidP="00A20147">
            <w:r>
              <w:t>Hvordan legge opp dagen slik at man kan jobbe best mulig som team, samarbeide om oppgavene og hjelpe hverandre, avløse hverandre</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RPr="00FE57C2" w:rsidP="00A20147">
            <w:r>
              <w:t>Hvordan tenke helhetlig og med retning – barnet skal ivaretas her og nå – og det vi gjør skal også føre barnet og foreldrene fremover - HJEMOVER</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RPr="00FE57C2" w:rsidP="00A20147">
            <w:r>
              <w:t>Hvordan legge opp dagen slik at foreldre og barn får den ro, hjelp og støtte de trenger, samtidig som vi får nok tilgang til barnet for å gi god sykepleie, ta gode observasjoner og kunne iverksette adekvate tiltak</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RPr="00FE57C2" w:rsidP="00A20147">
            <w:r>
              <w:t>Tverrfaglighet – hva trenger legen av deg og hva trenger du av legen – hva trenger dere av foreldrene og hva trenger foreldrene av dere begge?</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RPr="00FE57C2" w:rsidP="00A20147">
            <w:r>
              <w:t>Bruk av prosedyrer og retningslinjer for å kvalitetsikre arbeidet vårt</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r w:rsidTr="00A20147">
        <w:tblPrEx>
          <w:tblW w:w="0" w:type="auto"/>
          <w:tblLook w:val="04A0"/>
        </w:tblPrEx>
        <w:tc>
          <w:tcPr>
            <w:tcW w:w="2689" w:type="dxa"/>
            <w:vMerge/>
          </w:tcPr>
          <w:p w:rsidR="006D112E" w:rsidP="00A20147"/>
        </w:tc>
        <w:tc>
          <w:tcPr>
            <w:tcW w:w="4110" w:type="dxa"/>
          </w:tcPr>
          <w:p w:rsidR="006D112E" w:rsidRPr="00FE57C2" w:rsidP="00A20147">
            <w:r>
              <w:t>Bruk av pleieplaner og rapporter for å kvalitetsikre arbeidet og dokumentere sykepleien vi gir</w:t>
            </w:r>
          </w:p>
        </w:tc>
        <w:tc>
          <w:tcPr>
            <w:tcW w:w="709" w:type="dxa"/>
          </w:tcPr>
          <w:p w:rsidR="006D112E" w:rsidRPr="00FE57C2" w:rsidP="00A20147"/>
        </w:tc>
        <w:tc>
          <w:tcPr>
            <w:tcW w:w="709" w:type="dxa"/>
          </w:tcPr>
          <w:p w:rsidR="006D112E" w:rsidRPr="00FE57C2" w:rsidP="00A20147"/>
        </w:tc>
        <w:tc>
          <w:tcPr>
            <w:tcW w:w="845" w:type="dxa"/>
          </w:tcPr>
          <w:p w:rsidR="006D112E" w:rsidRPr="00FE57C2" w:rsidP="00A20147"/>
        </w:tc>
      </w:tr>
    </w:tbl>
    <w:p w:rsidR="006D112E" w:rsidRPr="00FE57C2" w:rsidP="006D112E"/>
    <w:p w:rsidR="006D112E" w:rsidP="006D112E">
      <w:r>
        <w:t>Hvem ringer jeg når jeg lurer på noe</w:t>
      </w:r>
    </w:p>
    <w:p w:rsidR="006D112E" w:rsidP="006D112E">
      <w:r>
        <w:t>Hva er min rolle i ulike prosedyrer – øve med simulering!</w:t>
      </w:r>
    </w:p>
    <w:p w:rsidR="009D023B" w:rsidRPr="004F1E5A" w:rsidP="004F1E5A"/>
    <w:sectPr w:rsidSect="00D03EED">
      <w:headerReference w:type="even" r:id="rId11"/>
      <w:headerReference w:type="default" r:id="rId12"/>
      <w:footerReference w:type="even" r:id="rId13"/>
      <w:footerReference w:type="default" r:id="rId14"/>
      <w:headerReference w:type="first" r:id="rId15"/>
      <w:footerReference w:type="first" r:id="rId16"/>
      <w:type w:val="continuous"/>
      <w:pgSz w:w="11907" w:h="16840" w:code="9"/>
      <w:pgMar w:top="851" w:right="1418" w:bottom="851" w:left="1418" w:header="851" w:footer="454" w:gutter="0"/>
      <w:pgNumType w:start="1"/>
      <w:cols w:space="708"/>
      <w:formProt w:val="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0" w:type="auto"/>
      <w:jc w:val="center"/>
      <w:tblBorders>
        <w:top w:val="single" w:sz="4" w:space="0" w:color="auto"/>
      </w:tblBorders>
      <w:tblLayout w:type="fixed"/>
      <w:tblCellMar>
        <w:left w:w="70" w:type="dxa"/>
        <w:right w:w="70" w:type="dxa"/>
      </w:tblCellMar>
      <w:tblLook w:val="0000"/>
    </w:tblPr>
    <w:tblGrid>
      <w:gridCol w:w="4927"/>
      <w:gridCol w:w="4074"/>
    </w:tblGrid>
    <w:tr>
      <w:tblPrEx>
        <w:tblW w:w="0" w:type="auto"/>
        <w:jc w:val="center"/>
        <w:tblBorders>
          <w:top w:val="single" w:sz="4" w:space="0" w:color="auto"/>
        </w:tblBorders>
        <w:tblLayout w:type="fixed"/>
        <w:tblCellMar>
          <w:left w:w="70" w:type="dxa"/>
          <w:right w:w="70" w:type="dxa"/>
        </w:tblCellMar>
        <w:tblLook w:val="0000"/>
      </w:tblPrEx>
      <w:trPr>
        <w:trHeight w:val="128"/>
        <w:jc w:val="center"/>
      </w:trPr>
      <w:tc>
        <w:tcPr>
          <w:tcW w:w="4927" w:type="dxa"/>
          <w:tcBorders>
            <w:right w:val="single" w:sz="4" w:space="0" w:color="auto"/>
          </w:tcBorders>
        </w:tcPr>
        <w:p w:rsidR="00485214">
          <w:pPr>
            <w:pStyle w:val="Footer"/>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sidR="00C651C5">
            <w:rPr>
              <w:rStyle w:val="PageNumber"/>
              <w:noProof/>
              <w:sz w:val="16"/>
            </w:rPr>
            <w:t>2</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sidR="00C651C5">
            <w:rPr>
              <w:rStyle w:val="PageNumber"/>
              <w:noProof/>
              <w:sz w:val="16"/>
            </w:rPr>
            <w:t>2</w:t>
          </w:r>
          <w:r>
            <w:rPr>
              <w:rStyle w:val="PageNumber"/>
              <w:sz w:val="16"/>
            </w:rPr>
            <w:fldChar w:fldCharType="end"/>
          </w:r>
        </w:p>
      </w:tc>
      <w:tc>
        <w:tcPr>
          <w:tcW w:w="4074" w:type="dxa"/>
          <w:tcBorders>
            <w:left w:val="single" w:sz="4" w:space="0" w:color="auto"/>
          </w:tcBorders>
        </w:tcPr>
        <w:p w:rsidR="00485214">
          <w:pPr>
            <w:pStyle w:val="Footer"/>
            <w:rPr>
              <w:sz w:val="16"/>
            </w:rPr>
          </w:pPr>
          <w:r>
            <w:rPr>
              <w:sz w:val="16"/>
            </w:rPr>
            <w:t xml:space="preserve">Ref. 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5.3.10-56</w:t>
          </w:r>
          <w:r>
            <w:rPr>
              <w:color w:val="000080"/>
              <w:sz w:val="16"/>
            </w:rPr>
            <w:fldChar w:fldCharType="end"/>
          </w:r>
        </w:p>
      </w:tc>
    </w:tr>
  </w:tbl>
  <w:p w:rsidR="00485214">
    <w:pPr>
      <w:pStyle w:val="Footer"/>
      <w:ind w:firstLine="70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rsidTr="009E1AE8">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9B041D" w:rsidRPr="004568C8" w:rsidP="007E4125">
          <w:pPr>
            <w:pStyle w:val="Footer"/>
            <w:rPr>
              <w:color w:val="000080"/>
              <w:sz w:val="16"/>
            </w:rPr>
          </w:pPr>
          <w:r>
            <w:rPr>
              <w:sz w:val="16"/>
            </w:rPr>
            <w:t xml:space="preserve">Dok.id: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D66718</w:t>
          </w:r>
          <w:r>
            <w:rPr>
              <w:color w:val="000080"/>
              <w:sz w:val="16"/>
            </w:rPr>
            <w:fldChar w:fldCharType="end"/>
          </w:r>
        </w:p>
      </w:tc>
      <w:tc>
        <w:tcPr>
          <w:tcW w:w="2268" w:type="dxa"/>
          <w:tcBorders>
            <w:right w:val="single" w:sz="4" w:space="0" w:color="auto"/>
          </w:tcBorders>
        </w:tcPr>
        <w:p w:rsidR="009B041D" w:rsidRPr="009B041D" w:rsidP="007E4125">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5.3.10-56</w:t>
          </w:r>
          <w:r>
            <w:rPr>
              <w:color w:val="000080"/>
              <w:sz w:val="16"/>
            </w:rPr>
            <w:fldChar w:fldCharType="end"/>
          </w:r>
        </w:p>
      </w:tc>
      <w:tc>
        <w:tcPr>
          <w:tcW w:w="3402" w:type="dxa"/>
          <w:tcBorders>
            <w:left w:val="single" w:sz="4" w:space="0" w:color="auto"/>
            <w:right w:val="single" w:sz="4" w:space="0" w:color="auto"/>
          </w:tcBorders>
        </w:tcPr>
        <w:p w:rsidR="009B041D" w:rsidRPr="00D320CC" w:rsidP="007E4125">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9B041D" w:rsidP="007E4125">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Theme="minorHAnsi" w:hAnsiTheme="minorHAnsi"/>
              <w:sz w:val="16"/>
              <w:lang w:val="nb-NO" w:eastAsia="nb-NO" w:bidi="ar-SA"/>
            </w:rPr>
            <w:t>10</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rFonts w:asciiTheme="minorHAnsi" w:hAnsiTheme="minorHAnsi"/>
              <w:sz w:val="16"/>
              <w:lang w:val="nb-NO" w:eastAsia="nb-NO" w:bidi="ar-SA"/>
            </w:rPr>
            <w:t>10</w:t>
          </w:r>
          <w:r>
            <w:rPr>
              <w:rStyle w:val="PageNumber"/>
              <w:sz w:val="16"/>
            </w:rPr>
            <w:fldChar w:fldCharType="end"/>
          </w:r>
        </w:p>
      </w:tc>
    </w:tr>
  </w:tbl>
  <w:p w:rsidR="00B24A00" w:rsidRPr="009E0D59" w:rsidP="00B24A00">
    <w:pPr>
      <w:pStyle w:val="Footer"/>
      <w:rPr>
        <w:color w:val="FFFFFF"/>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8478" w:type="dxa"/>
      <w:jc w:val="center"/>
      <w:tblBorders>
        <w:top w:val="single" w:sz="4" w:space="0" w:color="auto"/>
      </w:tblBorders>
      <w:tblLayout w:type="fixed"/>
      <w:tblCellMar>
        <w:left w:w="70" w:type="dxa"/>
        <w:right w:w="70" w:type="dxa"/>
      </w:tblCellMar>
      <w:tblLook w:val="0000"/>
    </w:tblPr>
    <w:tblGrid>
      <w:gridCol w:w="2268"/>
      <w:gridCol w:w="4395"/>
      <w:gridCol w:w="1815"/>
    </w:tblGrid>
    <w:tr w:rsidTr="004B40D7">
      <w:tblPrEx>
        <w:tblW w:w="8478" w:type="dxa"/>
        <w:jc w:val="center"/>
        <w:tblBorders>
          <w:top w:val="single" w:sz="4" w:space="0" w:color="auto"/>
        </w:tblBorders>
        <w:tblLayout w:type="fixed"/>
        <w:tblCellMar>
          <w:left w:w="70" w:type="dxa"/>
          <w:right w:w="70" w:type="dxa"/>
        </w:tblCellMar>
        <w:tblLook w:val="0000"/>
      </w:tblPrEx>
      <w:trPr>
        <w:trHeight w:val="394"/>
        <w:jc w:val="center"/>
      </w:trPr>
      <w:tc>
        <w:tcPr>
          <w:tcW w:w="2268" w:type="dxa"/>
          <w:tcBorders>
            <w:right w:val="single" w:sz="4" w:space="0" w:color="auto"/>
          </w:tcBorders>
        </w:tcPr>
        <w:p w:rsidR="004B40D7" w:rsidRPr="009B041D" w:rsidP="007E4125">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5.3.10-56</w:t>
          </w:r>
          <w:r>
            <w:rPr>
              <w:color w:val="000080"/>
              <w:sz w:val="16"/>
            </w:rPr>
            <w:fldChar w:fldCharType="end"/>
          </w:r>
        </w:p>
      </w:tc>
      <w:tc>
        <w:tcPr>
          <w:tcW w:w="4395" w:type="dxa"/>
          <w:tcBorders>
            <w:left w:val="single" w:sz="4" w:space="0" w:color="auto"/>
            <w:right w:val="single" w:sz="4" w:space="0" w:color="auto"/>
          </w:tcBorders>
        </w:tcPr>
        <w:p w:rsidR="004B40D7" w:rsidRPr="00D320CC" w:rsidP="007E4125">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815" w:type="dxa"/>
          <w:tcBorders>
            <w:left w:val="single" w:sz="4" w:space="0" w:color="auto"/>
          </w:tcBorders>
        </w:tcPr>
        <w:p w:rsidR="004B40D7" w:rsidP="007E4125">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Theme="minorHAnsi" w:hAnsiTheme="minorHAnsi"/>
              <w:sz w:val="16"/>
              <w:lang w:val="nb-NO" w:eastAsia="nb-NO" w:bidi="ar-SA"/>
            </w:rPr>
            <w:t>1</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rFonts w:asciiTheme="minorHAnsi" w:hAnsiTheme="minorHAnsi"/>
              <w:sz w:val="16"/>
              <w:lang w:val="nb-NO" w:eastAsia="nb-NO" w:bidi="ar-SA"/>
            </w:rPr>
            <w:t>10</w:t>
          </w:r>
          <w:r>
            <w:rPr>
              <w:rStyle w:val="PageNumber"/>
              <w:sz w:val="16"/>
            </w:rPr>
            <w:fldChar w:fldCharType="end"/>
          </w:r>
        </w:p>
      </w:tc>
    </w:tr>
  </w:tbl>
  <w:p w:rsidR="00B24A00" w:rsidP="00B24A00">
    <w:pPr>
      <w:pStyle w:val="Footer"/>
      <w:rPr>
        <w:color w:val="FFFFFF"/>
        <w:sz w:val="16"/>
      </w:rPr>
    </w:pPr>
    <w:r>
      <w:rPr>
        <w:color w:val="FFFFFF"/>
        <w:sz w:val="16"/>
      </w:rPr>
      <w:t xml:space="preserve">Bedriftsnavn: </w:t>
    </w:r>
    <w:r>
      <w:rPr>
        <w:color w:val="FFFFFF"/>
        <w:sz w:val="16"/>
      </w:rPr>
      <w:fldChar w:fldCharType="begin" w:fldLock="1"/>
    </w:r>
    <w:r>
      <w:rPr>
        <w:color w:val="FFFFFF"/>
        <w:sz w:val="16"/>
      </w:rPr>
      <w:instrText xml:space="preserve"> DOCPROPERTY EK_Bedriftsnavn </w:instrText>
    </w:r>
    <w:r>
      <w:rPr>
        <w:color w:val="FFFFFF"/>
        <w:sz w:val="16"/>
      </w:rPr>
      <w:fldChar w:fldCharType="separate"/>
    </w:r>
    <w:r>
      <w:rPr>
        <w:color w:val="FFFFFF"/>
        <w:sz w:val="16"/>
      </w:rPr>
      <w:t>Helse Bergen</w:t>
    </w:r>
    <w:r>
      <w:rPr>
        <w:color w:val="FFFFFF"/>
        <w:sz w:val="16"/>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214" w:rsidRPr="00D03EED" w:rsidP="00D03EED">
    <w:pPr>
      <w:pStyle w:val="Header"/>
      <w:rPr>
        <w:color w:val="000080"/>
      </w:rPr>
    </w:pPr>
    <w:r>
      <w:rPr>
        <w:color w:val="000080"/>
      </w:rPr>
      <w:fldChar w:fldCharType="begin" w:fldLock="1"/>
    </w:r>
    <w:r>
      <w:rPr>
        <w:color w:val="000080"/>
      </w:rPr>
      <w:instrText xml:space="preserve"> DOCPROPERTY EK_Bedriftsnavn </w:instrText>
    </w:r>
    <w:r>
      <w:rPr>
        <w:color w:val="000080"/>
      </w:rPr>
      <w:fldChar w:fldCharType="separate"/>
    </w:r>
    <w:r>
      <w:rPr>
        <w:color w:val="000080"/>
      </w:rPr>
      <w:t>Helse Bergen</w:t>
    </w:r>
    <w:r>
      <w:rPr>
        <w:color w:val="00008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485214">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Opplæringsplan Nyansatte Nyfødt Intensiv</w:t>
          </w:r>
          <w:r>
            <w:rPr>
              <w:sz w:val="28"/>
            </w:rPr>
            <w:fldChar w:fldCharType="end"/>
          </w:r>
        </w:p>
      </w:tc>
      <w:tc>
        <w:tcPr>
          <w:tcW w:w="992" w:type="dxa"/>
          <w:tcBorders>
            <w:bottom w:val="single" w:sz="4" w:space="0" w:color="auto"/>
            <w:right w:val="single" w:sz="4" w:space="0" w:color="auto"/>
          </w:tcBorders>
        </w:tcPr>
        <w:p w:rsidR="00485214">
          <w:pPr>
            <w:pStyle w:val="Header"/>
            <w:jc w:val="left"/>
            <w:rPr>
              <w:sz w:val="12"/>
            </w:rPr>
          </w:pPr>
        </w:p>
        <w:p w:rsidR="00485214">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1.01</w:t>
          </w:r>
          <w:r>
            <w:rPr>
              <w:sz w:val="16"/>
            </w:rPr>
            <w:fldChar w:fldCharType="end"/>
          </w:r>
        </w:p>
      </w:tc>
    </w:tr>
  </w:tbl>
  <w:p w:rsidR="004852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59"/>
      <w:gridCol w:w="5082"/>
      <w:gridCol w:w="2737"/>
    </w:tblGrid>
    <w:tr w:rsidTr="009D023B">
      <w:tblPrEx>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465"/>
      </w:trPr>
      <w:tc>
        <w:tcPr>
          <w:tcW w:w="1859" w:type="dxa"/>
          <w:vAlign w:val="center"/>
        </w:tcPr>
        <w:p w:rsidR="00485214">
          <w:pPr>
            <w:pStyle w:val="Header"/>
            <w:jc w:val="center"/>
            <w:rPr>
              <w:sz w:val="16"/>
            </w:r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85.6pt;height:16.45pt" o:oleicon="f" o:ole="">
                <v:imagedata r:id="rId1" o:title=""/>
              </v:shape>
              <o:OLEObject Type="Embed" ProgID="PBrush" ShapeID="_x0000_i2049" DrawAspect="Content" ObjectID="_1667463988" r:id="rId2"/>
            </w:object>
          </w:r>
        </w:p>
      </w:tc>
      <w:tc>
        <w:tcPr>
          <w:tcW w:w="7819" w:type="dxa"/>
          <w:gridSpan w:val="2"/>
          <w:vAlign w:val="bottom"/>
        </w:tcPr>
        <w:p w:rsidR="00485214">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Opplæringsplan Nyansatte Nyfødt Intensiv</w:t>
          </w:r>
          <w:r>
            <w:rPr>
              <w:sz w:val="28"/>
            </w:rPr>
            <w:fldChar w:fldCharType="end"/>
          </w:r>
        </w:p>
      </w:tc>
    </w:tr>
    <w:tr w:rsidTr="00F344BB">
      <w:tblPrEx>
        <w:tblW w:w="9678" w:type="dxa"/>
        <w:tblLayout w:type="fixed"/>
        <w:tblCellMar>
          <w:left w:w="70" w:type="dxa"/>
          <w:right w:w="70" w:type="dxa"/>
        </w:tblCellMar>
        <w:tblLook w:val="0000"/>
      </w:tblPrEx>
      <w:trPr>
        <w:cantSplit/>
        <w:trHeight w:val="228"/>
      </w:trPr>
      <w:tc>
        <w:tcPr>
          <w:tcW w:w="6941" w:type="dxa"/>
          <w:gridSpan w:val="2"/>
          <w:vAlign w:val="bottom"/>
        </w:tcPr>
        <w:p w:rsidR="00FD5284">
          <w:pPr>
            <w:pStyle w:val="Header"/>
            <w:jc w:val="left"/>
            <w:rPr>
              <w:sz w:val="16"/>
            </w:rPr>
          </w:pPr>
          <w:r>
            <w:rPr>
              <w:sz w:val="16"/>
            </w:rPr>
            <w:t xml:space="preserve">Kategori: </w:t>
          </w:r>
          <w:r>
            <w:rPr>
              <w:sz w:val="16"/>
            </w:rPr>
            <w:fldChar w:fldCharType="begin" w:fldLock="1"/>
          </w:r>
          <w:r>
            <w:rPr>
              <w:sz w:val="16"/>
            </w:rPr>
            <w:instrText xml:space="preserve"> DOCPROPERTY EK_S01MT3 </w:instrText>
          </w:r>
          <w:r>
            <w:rPr>
              <w:sz w:val="16"/>
            </w:rPr>
            <w:fldChar w:fldCharType="separate"/>
          </w:r>
          <w:r>
            <w:rPr>
              <w:sz w:val="16"/>
            </w:rPr>
            <w:t>Pasientbehandling</w:t>
          </w:r>
          <w:r>
            <w:rPr>
              <w:sz w:val="16"/>
            </w:rPr>
            <w:fldChar w:fldCharType="end"/>
          </w:r>
        </w:p>
      </w:tc>
      <w:tc>
        <w:tcPr>
          <w:tcW w:w="2737" w:type="dxa"/>
          <w:vAlign w:val="bottom"/>
        </w:tcPr>
        <w:p w:rsidR="00FD5284" w:rsidRPr="005F0E8F" w:rsidP="005F0E8F">
          <w:pPr>
            <w:pStyle w:val="Header"/>
            <w:jc w:val="left"/>
            <w:rPr>
              <w:color w:val="000080"/>
              <w:sz w:val="16"/>
            </w:rPr>
          </w:pPr>
          <w:r>
            <w:rPr>
              <w:sz w:val="16"/>
            </w:rPr>
            <w:t>G</w:t>
          </w:r>
          <w:r w:rsidRPr="005F0E8F">
            <w:rPr>
              <w:sz w:val="16"/>
            </w:rPr>
            <w:t xml:space="preserve">yldig </w:t>
          </w:r>
          <w:r>
            <w:rPr>
              <w:sz w:val="16"/>
            </w:rPr>
            <w:t>fra/</w:t>
          </w:r>
          <w:r w:rsidRPr="005F0E8F">
            <w:rPr>
              <w:sz w:val="16"/>
            </w:rPr>
            <w:t>til</w:t>
          </w:r>
          <w:r>
            <w:rPr>
              <w:color w:val="000080"/>
              <w:sz w:val="16"/>
            </w:rPr>
            <w:t>:</w:t>
          </w:r>
          <w:r>
            <w:rPr>
              <w:color w:val="000080"/>
              <w:sz w:val="16"/>
            </w:rPr>
            <w:fldChar w:fldCharType="begin" w:fldLock="1"/>
          </w:r>
          <w:r>
            <w:rPr>
              <w:color w:val="000080"/>
              <w:sz w:val="16"/>
            </w:rPr>
            <w:instrText xml:space="preserve"> DOCPROPERTY EK_GjelderFra </w:instrText>
          </w:r>
          <w:r>
            <w:rPr>
              <w:color w:val="000080"/>
              <w:sz w:val="16"/>
            </w:rPr>
            <w:fldChar w:fldCharType="separate"/>
          </w:r>
          <w:r>
            <w:rPr>
              <w:color w:val="000080"/>
              <w:sz w:val="16"/>
            </w:rPr>
            <w:t>31.07.2025</w:t>
          </w:r>
          <w:r>
            <w:rPr>
              <w:color w:val="000080"/>
              <w:sz w:val="16"/>
            </w:rPr>
            <w:fldChar w:fldCharType="end"/>
          </w:r>
          <w:r>
            <w:rPr>
              <w:color w:val="000080"/>
              <w:sz w:val="16"/>
            </w:rPr>
            <w:t>/</w:t>
          </w:r>
          <w:r>
            <w:rPr>
              <w:color w:val="000080"/>
              <w:sz w:val="16"/>
            </w:rPr>
            <w:fldChar w:fldCharType="begin" w:fldLock="1"/>
          </w:r>
          <w:r>
            <w:rPr>
              <w:color w:val="000080"/>
              <w:sz w:val="16"/>
            </w:rPr>
            <w:instrText xml:space="preserve"> DOCPROPERTY EK_GjelderTil </w:instrText>
          </w:r>
          <w:r>
            <w:rPr>
              <w:color w:val="000080"/>
              <w:sz w:val="16"/>
            </w:rPr>
            <w:fldChar w:fldCharType="separate"/>
          </w:r>
          <w:r>
            <w:rPr>
              <w:color w:val="000080"/>
              <w:sz w:val="16"/>
            </w:rPr>
            <w:t>31.07.2028</w:t>
          </w:r>
          <w:r>
            <w:rPr>
              <w:color w:val="000080"/>
              <w:sz w:val="16"/>
            </w:rPr>
            <w:fldChar w:fldCharType="end"/>
          </w:r>
        </w:p>
      </w:tc>
    </w:tr>
    <w:tr w:rsidTr="00F344BB">
      <w:tblPrEx>
        <w:tblW w:w="9678" w:type="dxa"/>
        <w:tblLayout w:type="fixed"/>
        <w:tblCellMar>
          <w:left w:w="70" w:type="dxa"/>
          <w:right w:w="70" w:type="dxa"/>
        </w:tblCellMar>
        <w:tblLook w:val="0000"/>
      </w:tblPrEx>
      <w:trPr>
        <w:cantSplit/>
        <w:trHeight w:val="168"/>
      </w:trPr>
      <w:tc>
        <w:tcPr>
          <w:tcW w:w="6941" w:type="dxa"/>
          <w:gridSpan w:val="2"/>
        </w:tcPr>
        <w:p w:rsidR="005F0E8F">
          <w:pPr>
            <w:rPr>
              <w:sz w:val="16"/>
            </w:rPr>
          </w:pPr>
          <w:r>
            <w:rPr>
              <w:sz w:val="16"/>
            </w:rPr>
            <w:t xml:space="preserve">Organisatorisk plassering: </w:t>
          </w:r>
          <w:r>
            <w:rPr>
              <w:sz w:val="16"/>
            </w:rPr>
            <w:fldChar w:fldCharType="begin" w:fldLock="1"/>
          </w:r>
          <w:r>
            <w:rPr>
              <w:sz w:val="16"/>
            </w:rPr>
            <w:instrText xml:space="preserve"> DOCPROPERTY EK_S00MT1 </w:instrText>
          </w:r>
          <w:r>
            <w:rPr>
              <w:sz w:val="16"/>
            </w:rPr>
            <w:fldChar w:fldCharType="separate"/>
          </w:r>
          <w:r>
            <w:rPr>
              <w:sz w:val="16"/>
            </w:rPr>
            <w:t>Helse Bergen HF/Barne- og ungdomsklinikken/Nyføddintensiv</w:t>
          </w:r>
          <w:r>
            <w:rPr>
              <w:sz w:val="16"/>
            </w:rPr>
            <w:fldChar w:fldCharType="end"/>
          </w:r>
        </w:p>
      </w:tc>
      <w:tc>
        <w:tcPr>
          <w:tcW w:w="2737" w:type="dxa"/>
          <w:vAlign w:val="bottom"/>
        </w:tcPr>
        <w:p w:rsidR="005F0E8F">
          <w:pPr>
            <w:pStyle w:val="Header"/>
            <w:jc w:val="left"/>
            <w:rPr>
              <w:sz w:val="16"/>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1.01</w:t>
          </w:r>
          <w:r>
            <w:rPr>
              <w:sz w:val="16"/>
            </w:rPr>
            <w:fldChar w:fldCharType="end"/>
          </w:r>
        </w:p>
      </w:tc>
    </w:tr>
    <w:tr w:rsidTr="00F344BB">
      <w:tblPrEx>
        <w:tblW w:w="9678" w:type="dxa"/>
        <w:tblLayout w:type="fixed"/>
        <w:tblCellMar>
          <w:left w:w="70" w:type="dxa"/>
          <w:right w:w="70" w:type="dxa"/>
        </w:tblCellMar>
        <w:tblLook w:val="0000"/>
      </w:tblPrEx>
      <w:trPr>
        <w:trHeight w:val="252"/>
      </w:trPr>
      <w:tc>
        <w:tcPr>
          <w:tcW w:w="6941" w:type="dxa"/>
          <w:gridSpan w:val="2"/>
        </w:tcPr>
        <w:p w:rsidR="00FD5284" w:rsidP="00FD5284">
          <w:pPr>
            <w:pStyle w:val="Header"/>
            <w:jc w:val="left"/>
            <w:rPr>
              <w:sz w:val="16"/>
            </w:rPr>
          </w:pPr>
          <w:r>
            <w:rPr>
              <w:sz w:val="16"/>
            </w:rPr>
            <w:t>Godkjenner</w:t>
          </w:r>
          <w:r>
            <w:rPr>
              <w:sz w:val="16"/>
            </w:rPr>
            <w:t xml:space="preserve">: </w:t>
          </w:r>
          <w:r>
            <w:rPr>
              <w:color w:val="000080"/>
              <w:sz w:val="16"/>
            </w:rPr>
            <w:fldChar w:fldCharType="begin" w:fldLock="1"/>
          </w:r>
          <w:r>
            <w:rPr>
              <w:color w:val="000080"/>
              <w:sz w:val="16"/>
            </w:rPr>
            <w:instrText xml:space="preserve"> DOCPROPERTY EK_Signatur </w:instrText>
          </w:r>
          <w:r>
            <w:rPr>
              <w:color w:val="000080"/>
              <w:sz w:val="16"/>
            </w:rPr>
            <w:fldChar w:fldCharType="separate"/>
          </w:r>
          <w:r>
            <w:rPr>
              <w:color w:val="000080"/>
              <w:sz w:val="16"/>
            </w:rPr>
            <w:t>Anne-Siri Fonneland</w:t>
          </w:r>
          <w:r>
            <w:rPr>
              <w:color w:val="000080"/>
              <w:sz w:val="16"/>
            </w:rPr>
            <w:fldChar w:fldCharType="end"/>
          </w:r>
          <w:r>
            <w:rPr>
              <w:color w:val="000080"/>
              <w:sz w:val="16"/>
            </w:rPr>
            <w:t xml:space="preserve"> </w:t>
          </w:r>
        </w:p>
      </w:tc>
      <w:tc>
        <w:tcPr>
          <w:tcW w:w="2737" w:type="dxa"/>
        </w:tcPr>
        <w:p w:rsidR="00FD5284" w:rsidP="00FD5284">
          <w:pPr>
            <w:rPr>
              <w:sz w:val="16"/>
            </w:rPr>
          </w:pPr>
          <w:r>
            <w:rPr>
              <w:color w:val="000080"/>
              <w:sz w:val="16"/>
            </w:rPr>
            <w:fldChar w:fldCharType="begin" w:fldLock="1"/>
          </w:r>
          <w:r>
            <w:rPr>
              <w:color w:val="000080"/>
              <w:sz w:val="16"/>
            </w:rPr>
            <w:instrText xml:space="preserve"> DOCPROPERTY EK_DokType </w:instrText>
          </w:r>
          <w:r>
            <w:rPr>
              <w:color w:val="000080"/>
              <w:sz w:val="16"/>
            </w:rPr>
            <w:fldChar w:fldCharType="separate"/>
          </w:r>
          <w:r>
            <w:rPr>
              <w:color w:val="000080"/>
              <w:sz w:val="16"/>
            </w:rPr>
            <w:t>Informasjon</w:t>
          </w:r>
          <w:r>
            <w:rPr>
              <w:color w:val="000080"/>
              <w:sz w:val="16"/>
            </w:rPr>
            <w:fldChar w:fldCharType="end"/>
          </w:r>
        </w:p>
      </w:tc>
    </w:tr>
    <w:tr w:rsidTr="00F344BB">
      <w:tblPrEx>
        <w:tblW w:w="9678" w:type="dxa"/>
        <w:tblLayout w:type="fixed"/>
        <w:tblCellMar>
          <w:left w:w="70" w:type="dxa"/>
          <w:right w:w="70" w:type="dxa"/>
        </w:tblCellMar>
        <w:tblLook w:val="0000"/>
      </w:tblPrEx>
      <w:trPr>
        <w:trHeight w:val="153"/>
      </w:trPr>
      <w:tc>
        <w:tcPr>
          <w:tcW w:w="6941" w:type="dxa"/>
          <w:gridSpan w:val="2"/>
        </w:tcPr>
        <w:p w:rsidR="00FD5284" w:rsidP="00FD5284">
          <w:pPr>
            <w:rPr>
              <w:sz w:val="16"/>
            </w:rPr>
          </w:pPr>
          <w:r>
            <w:rPr>
              <w:sz w:val="16"/>
            </w:rPr>
            <w:t xml:space="preserve">Dok. ansvarlig: </w:t>
          </w:r>
          <w:r>
            <w:rPr>
              <w:color w:val="000080"/>
              <w:sz w:val="16"/>
            </w:rPr>
            <w:fldChar w:fldCharType="begin" w:fldLock="1"/>
          </w:r>
          <w:r>
            <w:rPr>
              <w:color w:val="000080"/>
              <w:sz w:val="16"/>
            </w:rPr>
            <w:instrText xml:space="preserve"> DOCPROPERTY EK_UText1 </w:instrText>
          </w:r>
          <w:r>
            <w:rPr>
              <w:color w:val="000080"/>
              <w:sz w:val="16"/>
            </w:rPr>
            <w:fldChar w:fldCharType="separate"/>
          </w:r>
          <w:r>
            <w:rPr>
              <w:color w:val="000080"/>
              <w:sz w:val="16"/>
            </w:rPr>
            <w:t>Hege Grundt; Ingrid Hernborg</w:t>
          </w:r>
          <w:r>
            <w:rPr>
              <w:color w:val="000080"/>
              <w:sz w:val="16"/>
            </w:rPr>
            <w:fldChar w:fldCharType="end"/>
          </w:r>
          <w:r>
            <w:rPr>
              <w:color w:val="000080"/>
              <w:sz w:val="16"/>
            </w:rPr>
            <w:t xml:space="preserve"> </w:t>
          </w:r>
        </w:p>
      </w:tc>
      <w:tc>
        <w:tcPr>
          <w:tcW w:w="2737" w:type="dxa"/>
        </w:tcPr>
        <w:p w:rsidR="00FD5284">
          <w:pPr>
            <w:rPr>
              <w:sz w:val="16"/>
            </w:rPr>
          </w:pPr>
          <w:r w:rsidRPr="005F0E8F">
            <w:rPr>
              <w:sz w:val="16"/>
            </w:rPr>
            <w:t>Dok.id</w:t>
          </w:r>
          <w:r>
            <w:rPr>
              <w:sz w:val="16"/>
            </w:rPr>
            <w:t xml:space="preserve">: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D66718</w:t>
          </w:r>
          <w:r>
            <w:rPr>
              <w:color w:val="000080"/>
              <w:sz w:val="16"/>
            </w:rPr>
            <w:fldChar w:fldCharType="end"/>
          </w:r>
        </w:p>
      </w:tc>
    </w:tr>
  </w:tbl>
  <w:p w:rsidR="00485214">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9664267"/>
    <w:multiLevelType w:val="hybridMultilevel"/>
    <w:tmpl w:val="3B685FC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25350FDF"/>
    <w:multiLevelType w:val="hybridMultilevel"/>
    <w:tmpl w:val="089A5104"/>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
    <w:nsid w:val="29276A90"/>
    <w:multiLevelType w:val="multilevel"/>
    <w:tmpl w:val="0414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nsid w:val="3A5460F3"/>
    <w:multiLevelType w:val="hybridMultilevel"/>
    <w:tmpl w:val="BCE8B19C"/>
    <w:lvl w:ilvl="0">
      <w:start w:val="1"/>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4">
    <w:nsid w:val="56181D7B"/>
    <w:multiLevelType w:val="hybridMultilevel"/>
    <w:tmpl w:val="5DC0E36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5B230694"/>
    <w:multiLevelType w:val="hybridMultilevel"/>
    <w:tmpl w:val="01F8F58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6C525FCA"/>
    <w:multiLevelType w:val="hybridMultilevel"/>
    <w:tmpl w:val="3F4CD23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70D20909"/>
    <w:multiLevelType w:val="hybridMultilevel"/>
    <w:tmpl w:val="5AB0AD0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7"/>
  </w:num>
  <w:num w:numId="4">
    <w:abstractNumId w:val="1"/>
  </w:num>
  <w:num w:numId="5">
    <w:abstractNumId w:val="5"/>
  </w:num>
  <w:num w:numId="6">
    <w:abstractNumId w:val="6"/>
  </w:num>
  <w:num w:numId="7">
    <w:abstractNumId w:val="4"/>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9"/>
  <w:printFractionalCharacterWidth/>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9"/>
  <w:hyphenationZone w:val="425"/>
  <w:doNotHyphenateCaps/>
  <w:displayHorizontalDrawingGridEvery w:val="0"/>
  <w:displayVerticalDrawingGridEvery w:val="0"/>
  <w:doNotUseMarginsForDrawingGridOrigin/>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A8A"/>
    <w:rsid w:val="000038E2"/>
    <w:rsid w:val="00007BD0"/>
    <w:rsid w:val="00016C65"/>
    <w:rsid w:val="00020754"/>
    <w:rsid w:val="00025DE0"/>
    <w:rsid w:val="000354A8"/>
    <w:rsid w:val="00042992"/>
    <w:rsid w:val="0005214E"/>
    <w:rsid w:val="00056D52"/>
    <w:rsid w:val="00067C31"/>
    <w:rsid w:val="00076677"/>
    <w:rsid w:val="00081F27"/>
    <w:rsid w:val="00083284"/>
    <w:rsid w:val="00097072"/>
    <w:rsid w:val="000A1D6A"/>
    <w:rsid w:val="000A6B2D"/>
    <w:rsid w:val="000C6A9B"/>
    <w:rsid w:val="000C763E"/>
    <w:rsid w:val="000D3C29"/>
    <w:rsid w:val="000D5FFE"/>
    <w:rsid w:val="000D63E4"/>
    <w:rsid w:val="000F32C5"/>
    <w:rsid w:val="000F5FC0"/>
    <w:rsid w:val="00101002"/>
    <w:rsid w:val="00115094"/>
    <w:rsid w:val="00117E18"/>
    <w:rsid w:val="00140619"/>
    <w:rsid w:val="00150F73"/>
    <w:rsid w:val="00151E16"/>
    <w:rsid w:val="00155765"/>
    <w:rsid w:val="00157C37"/>
    <w:rsid w:val="00161FD5"/>
    <w:rsid w:val="00176BA5"/>
    <w:rsid w:val="00187793"/>
    <w:rsid w:val="0019138B"/>
    <w:rsid w:val="0019290E"/>
    <w:rsid w:val="001A4CED"/>
    <w:rsid w:val="001B1D43"/>
    <w:rsid w:val="001B37A6"/>
    <w:rsid w:val="001C094A"/>
    <w:rsid w:val="001E1DBA"/>
    <w:rsid w:val="001F7E88"/>
    <w:rsid w:val="0020110C"/>
    <w:rsid w:val="00203F1E"/>
    <w:rsid w:val="00227AF8"/>
    <w:rsid w:val="00231DC5"/>
    <w:rsid w:val="00241F65"/>
    <w:rsid w:val="002744C3"/>
    <w:rsid w:val="00281B8D"/>
    <w:rsid w:val="00284EBB"/>
    <w:rsid w:val="002A4A07"/>
    <w:rsid w:val="002A791D"/>
    <w:rsid w:val="002B1F3C"/>
    <w:rsid w:val="002D0738"/>
    <w:rsid w:val="002F5A32"/>
    <w:rsid w:val="00304B15"/>
    <w:rsid w:val="00311019"/>
    <w:rsid w:val="00312D39"/>
    <w:rsid w:val="003403C0"/>
    <w:rsid w:val="003464D5"/>
    <w:rsid w:val="00362B96"/>
    <w:rsid w:val="00381C00"/>
    <w:rsid w:val="00387597"/>
    <w:rsid w:val="00390056"/>
    <w:rsid w:val="00391265"/>
    <w:rsid w:val="00393223"/>
    <w:rsid w:val="003A669E"/>
    <w:rsid w:val="003A6B8A"/>
    <w:rsid w:val="003C5594"/>
    <w:rsid w:val="003D3C2E"/>
    <w:rsid w:val="003E25C1"/>
    <w:rsid w:val="003E4741"/>
    <w:rsid w:val="003F4A3C"/>
    <w:rsid w:val="00407B78"/>
    <w:rsid w:val="00411E8A"/>
    <w:rsid w:val="004252FB"/>
    <w:rsid w:val="00437DED"/>
    <w:rsid w:val="00455820"/>
    <w:rsid w:val="004568C8"/>
    <w:rsid w:val="004611B5"/>
    <w:rsid w:val="004640AA"/>
    <w:rsid w:val="0047022F"/>
    <w:rsid w:val="004719A0"/>
    <w:rsid w:val="00482CE0"/>
    <w:rsid w:val="00485214"/>
    <w:rsid w:val="004B1EF5"/>
    <w:rsid w:val="004B40D7"/>
    <w:rsid w:val="004C47A0"/>
    <w:rsid w:val="004C563C"/>
    <w:rsid w:val="004D0DCE"/>
    <w:rsid w:val="004D15E6"/>
    <w:rsid w:val="004D63D0"/>
    <w:rsid w:val="004E0461"/>
    <w:rsid w:val="004E763F"/>
    <w:rsid w:val="004F1E5A"/>
    <w:rsid w:val="0050053D"/>
    <w:rsid w:val="00507D96"/>
    <w:rsid w:val="005103B6"/>
    <w:rsid w:val="00510BDF"/>
    <w:rsid w:val="00520D11"/>
    <w:rsid w:val="00524CF7"/>
    <w:rsid w:val="00532237"/>
    <w:rsid w:val="0053273E"/>
    <w:rsid w:val="005370F4"/>
    <w:rsid w:val="0054179A"/>
    <w:rsid w:val="0054461F"/>
    <w:rsid w:val="00547EEF"/>
    <w:rsid w:val="00556838"/>
    <w:rsid w:val="00557C81"/>
    <w:rsid w:val="00577FEE"/>
    <w:rsid w:val="005810F3"/>
    <w:rsid w:val="0058166E"/>
    <w:rsid w:val="0058663E"/>
    <w:rsid w:val="00590E1D"/>
    <w:rsid w:val="005A5E90"/>
    <w:rsid w:val="005B084B"/>
    <w:rsid w:val="005B0B7E"/>
    <w:rsid w:val="005B308D"/>
    <w:rsid w:val="005B4C45"/>
    <w:rsid w:val="005C540B"/>
    <w:rsid w:val="005F0E8F"/>
    <w:rsid w:val="00606A4F"/>
    <w:rsid w:val="00611A93"/>
    <w:rsid w:val="00611B44"/>
    <w:rsid w:val="00617242"/>
    <w:rsid w:val="00617C31"/>
    <w:rsid w:val="006479E1"/>
    <w:rsid w:val="00650773"/>
    <w:rsid w:val="006720B2"/>
    <w:rsid w:val="00693B1B"/>
    <w:rsid w:val="00697362"/>
    <w:rsid w:val="0069764A"/>
    <w:rsid w:val="006B1529"/>
    <w:rsid w:val="006B2158"/>
    <w:rsid w:val="006C17D9"/>
    <w:rsid w:val="006C735A"/>
    <w:rsid w:val="006D112E"/>
    <w:rsid w:val="006D2D97"/>
    <w:rsid w:val="006D3A08"/>
    <w:rsid w:val="006D57BF"/>
    <w:rsid w:val="006E06DD"/>
    <w:rsid w:val="006E2A16"/>
    <w:rsid w:val="006E4AAC"/>
    <w:rsid w:val="006E5645"/>
    <w:rsid w:val="006F6255"/>
    <w:rsid w:val="0070415A"/>
    <w:rsid w:val="00713D7C"/>
    <w:rsid w:val="00727E6C"/>
    <w:rsid w:val="007367F2"/>
    <w:rsid w:val="00737E55"/>
    <w:rsid w:val="007451FF"/>
    <w:rsid w:val="0078621E"/>
    <w:rsid w:val="00793756"/>
    <w:rsid w:val="007C3E55"/>
    <w:rsid w:val="007E4125"/>
    <w:rsid w:val="0080313B"/>
    <w:rsid w:val="00806640"/>
    <w:rsid w:val="008078AB"/>
    <w:rsid w:val="00820775"/>
    <w:rsid w:val="00820B61"/>
    <w:rsid w:val="008361CD"/>
    <w:rsid w:val="00843ADC"/>
    <w:rsid w:val="00845551"/>
    <w:rsid w:val="008461D2"/>
    <w:rsid w:val="00850B9C"/>
    <w:rsid w:val="008530BA"/>
    <w:rsid w:val="00853B1D"/>
    <w:rsid w:val="00855382"/>
    <w:rsid w:val="008564CD"/>
    <w:rsid w:val="00862FF8"/>
    <w:rsid w:val="00864BB9"/>
    <w:rsid w:val="0088008E"/>
    <w:rsid w:val="008B41C0"/>
    <w:rsid w:val="008B5CBE"/>
    <w:rsid w:val="008B7340"/>
    <w:rsid w:val="008C41EB"/>
    <w:rsid w:val="008C797A"/>
    <w:rsid w:val="008D33F1"/>
    <w:rsid w:val="008E4C99"/>
    <w:rsid w:val="008F30D5"/>
    <w:rsid w:val="00903623"/>
    <w:rsid w:val="009039EB"/>
    <w:rsid w:val="00905B0B"/>
    <w:rsid w:val="00907122"/>
    <w:rsid w:val="00907ABE"/>
    <w:rsid w:val="0091692D"/>
    <w:rsid w:val="00935DE6"/>
    <w:rsid w:val="00940FC5"/>
    <w:rsid w:val="009456D0"/>
    <w:rsid w:val="009506D3"/>
    <w:rsid w:val="00950747"/>
    <w:rsid w:val="00963180"/>
    <w:rsid w:val="00970B24"/>
    <w:rsid w:val="009A2EB0"/>
    <w:rsid w:val="009B041D"/>
    <w:rsid w:val="009B19A9"/>
    <w:rsid w:val="009C6E05"/>
    <w:rsid w:val="009D023B"/>
    <w:rsid w:val="009D072D"/>
    <w:rsid w:val="009D4154"/>
    <w:rsid w:val="009E0D59"/>
    <w:rsid w:val="009E1AE8"/>
    <w:rsid w:val="009F7668"/>
    <w:rsid w:val="00A17D23"/>
    <w:rsid w:val="00A20147"/>
    <w:rsid w:val="00A23627"/>
    <w:rsid w:val="00A271A9"/>
    <w:rsid w:val="00A43AE5"/>
    <w:rsid w:val="00A55D47"/>
    <w:rsid w:val="00A577D4"/>
    <w:rsid w:val="00A75A8B"/>
    <w:rsid w:val="00AB08E0"/>
    <w:rsid w:val="00AC0D84"/>
    <w:rsid w:val="00AC35FB"/>
    <w:rsid w:val="00AD1E4B"/>
    <w:rsid w:val="00AD296B"/>
    <w:rsid w:val="00AD3BC6"/>
    <w:rsid w:val="00AD6B34"/>
    <w:rsid w:val="00AE6893"/>
    <w:rsid w:val="00AF5DDC"/>
    <w:rsid w:val="00AF6094"/>
    <w:rsid w:val="00B02D46"/>
    <w:rsid w:val="00B21CB1"/>
    <w:rsid w:val="00B236DD"/>
    <w:rsid w:val="00B24A00"/>
    <w:rsid w:val="00B46418"/>
    <w:rsid w:val="00B55A8A"/>
    <w:rsid w:val="00B900D2"/>
    <w:rsid w:val="00BB3EEF"/>
    <w:rsid w:val="00BC3FD8"/>
    <w:rsid w:val="00BC5853"/>
    <w:rsid w:val="00BD6D72"/>
    <w:rsid w:val="00BE48E2"/>
    <w:rsid w:val="00BF6B78"/>
    <w:rsid w:val="00C071DF"/>
    <w:rsid w:val="00C24BA6"/>
    <w:rsid w:val="00C40A3A"/>
    <w:rsid w:val="00C4283A"/>
    <w:rsid w:val="00C450FE"/>
    <w:rsid w:val="00C47D6B"/>
    <w:rsid w:val="00C5222B"/>
    <w:rsid w:val="00C651C5"/>
    <w:rsid w:val="00C72834"/>
    <w:rsid w:val="00C81FA3"/>
    <w:rsid w:val="00C836EE"/>
    <w:rsid w:val="00C84942"/>
    <w:rsid w:val="00C962F9"/>
    <w:rsid w:val="00C97AFA"/>
    <w:rsid w:val="00CA0ECF"/>
    <w:rsid w:val="00CA4402"/>
    <w:rsid w:val="00CB3EB0"/>
    <w:rsid w:val="00CB523D"/>
    <w:rsid w:val="00CD6C43"/>
    <w:rsid w:val="00CE5024"/>
    <w:rsid w:val="00CF2E4A"/>
    <w:rsid w:val="00D013CC"/>
    <w:rsid w:val="00D03EED"/>
    <w:rsid w:val="00D13046"/>
    <w:rsid w:val="00D320CC"/>
    <w:rsid w:val="00D329BD"/>
    <w:rsid w:val="00D36983"/>
    <w:rsid w:val="00D36A2D"/>
    <w:rsid w:val="00D40E94"/>
    <w:rsid w:val="00D4374F"/>
    <w:rsid w:val="00D53A2C"/>
    <w:rsid w:val="00D64AC3"/>
    <w:rsid w:val="00D7283E"/>
    <w:rsid w:val="00D8507D"/>
    <w:rsid w:val="00D948F4"/>
    <w:rsid w:val="00D95FB8"/>
    <w:rsid w:val="00DA0D76"/>
    <w:rsid w:val="00DB372D"/>
    <w:rsid w:val="00DD1C72"/>
    <w:rsid w:val="00DD2FE1"/>
    <w:rsid w:val="00DD7CFF"/>
    <w:rsid w:val="00DE2C1F"/>
    <w:rsid w:val="00DF7BA8"/>
    <w:rsid w:val="00E023CD"/>
    <w:rsid w:val="00E033C9"/>
    <w:rsid w:val="00E04941"/>
    <w:rsid w:val="00E268CB"/>
    <w:rsid w:val="00E30F00"/>
    <w:rsid w:val="00E3168F"/>
    <w:rsid w:val="00E33977"/>
    <w:rsid w:val="00E35C67"/>
    <w:rsid w:val="00E36B5C"/>
    <w:rsid w:val="00E40863"/>
    <w:rsid w:val="00E4664C"/>
    <w:rsid w:val="00E5442A"/>
    <w:rsid w:val="00E67083"/>
    <w:rsid w:val="00E754D7"/>
    <w:rsid w:val="00E774C2"/>
    <w:rsid w:val="00E8039E"/>
    <w:rsid w:val="00E80759"/>
    <w:rsid w:val="00E8424E"/>
    <w:rsid w:val="00E86FAE"/>
    <w:rsid w:val="00E8758E"/>
    <w:rsid w:val="00E90D68"/>
    <w:rsid w:val="00E96F17"/>
    <w:rsid w:val="00EA5771"/>
    <w:rsid w:val="00EB3357"/>
    <w:rsid w:val="00EB3728"/>
    <w:rsid w:val="00EB79E9"/>
    <w:rsid w:val="00EC1A89"/>
    <w:rsid w:val="00ED248C"/>
    <w:rsid w:val="00EE3B2D"/>
    <w:rsid w:val="00F166F5"/>
    <w:rsid w:val="00F24469"/>
    <w:rsid w:val="00F344BB"/>
    <w:rsid w:val="00F43A32"/>
    <w:rsid w:val="00F46524"/>
    <w:rsid w:val="00F712A2"/>
    <w:rsid w:val="00F8392F"/>
    <w:rsid w:val="00F958D6"/>
    <w:rsid w:val="00FB090D"/>
    <w:rsid w:val="00FB2EC4"/>
    <w:rsid w:val="00FB3861"/>
    <w:rsid w:val="00FD0B94"/>
    <w:rsid w:val="00FD5284"/>
    <w:rsid w:val="00FD64C1"/>
    <w:rsid w:val="00FE57C2"/>
    <w:rsid w:val="00FF5B51"/>
    <w:rsid w:val="00FF672A"/>
    <w:rsid w:val="00FF6C0E"/>
    <w:rsid w:val="00FF6D3F"/>
  </w:rsids>
  <w:docVars>
    <w:docVar w:name="beskyttet" w:val="nei"/>
    <w:docVar w:name="docver" w:val="2.20"/>
    <w:docVar w:name="ekr_dokeier" w:val=" "/>
    <w:docVar w:name="ekr_doktittel" w:val=" "/>
    <w:docVar w:name="ekr_doktype" w:val=" "/>
    <w:docVar w:name="ekr_dokumentid" w:val=" "/>
    <w:docVar w:name="ekr_endret" w:val=" "/>
    <w:docVar w:name="ekr_gradering" w:val=" "/>
    <w:docVar w:name="ekr_hørt" w:val=" "/>
    <w:docVar w:name="ekr_ibruk" w:val=" "/>
    <w:docVar w:name="ekr_opprettet" w:val=" "/>
    <w:docVar w:name="ekr_rapport" w:val=" "/>
    <w:docVar w:name="ekr_refnr" w:val=" "/>
    <w:docVar w:name="ekr_signatur" w:val=" "/>
    <w:docVar w:name="ekr_skrevetav" w:val=" "/>
    <w:docVar w:name="ekr_status" w:val=" "/>
    <w:docVar w:name="ekr_utext1" w:val=" "/>
    <w:docVar w:name="ekr_utext2" w:val=" "/>
    <w:docVar w:name="ekr_utext3" w:val=" "/>
    <w:docVar w:name="ekr_utext4" w:val=" "/>
    <w:docVar w:name="ekr_utgitt" w:val=" "/>
    <w:docVar w:name="ekr_verifisert" w:val=" "/>
    <w:docVar w:name="ek_ansvarlig" w:val="Fonneland, Anne-Siri"/>
    <w:docVar w:name="ek_dbfields" w:val="EK_Avdeling¤2#4¤2# ¤3#EK_Avsnitt¤2#4¤2# ¤3#EK_Bedriftsnavn¤2#1¤2#Helse Bergen¤3#EK_GjelderFra¤2#0¤2#20.11.2020¤3#EK_Opprettet¤2#0¤2#20.11.2020¤3#EK_Utgitt¤2#0¤2#20.11.2020¤3#EK_IBrukDato¤2#0¤2#21.11.2020¤3#EK_DokumentID¤2#0¤2#D66718¤3#EK_DokTittel¤2#0¤2#Opplæringsplan Nyansatte Nyfødt Intensiv¤3#EK_DokType¤2#0¤2#Informasjon¤3#EK_EksRef¤2#2¤2# 0_x0009_¤3#EK_Erstatter¤2#0¤2# ¤3#EK_ErstatterD¤2#0¤2# ¤3#EK_Signatur¤2#0¤2#Anne-Siri Fonneland¤3#EK_Verifisert¤2#0¤2# ¤3#EK_Hørt¤2#0¤2# ¤3#EK_AuditReview¤2#2¤2# ¤3#EK_AuditApprove¤2#2¤2# ¤3#EK_Gradering¤2#0¤2#Åpen¤3#EK_Gradnr¤2#4¤2#0¤3#EK_Kapittel¤2#4¤2# ¤3#EK_Referanse¤2#2¤2# 0_x0009_¤3#EK_RefNr¤2#0¤2#02.5.2.10.5-01¤3#EK_Revisjon¤2#0¤2#1.00¤3#EK_Ansvarlig¤2#0¤2#Fonneland, Anne-Siri¤3#EK_SkrevetAv¤2#0¤2#Hege Grundt; Ingrid Hernborg¤3#EK_UText1¤2#0¤2#Hege Grundt; Ingrid Hernborg¤3#EK_UText2¤2#0¤2# ¤3#EK_UText3¤2#0¤2# ¤3#EK_UText4¤2#0¤2# ¤3#EK_Status¤2#0¤2#I bruk¤3#EK_Stikkord¤2#0¤2#Fadder, nyansatt, opplæring¤3#EK_SuperStikkord¤2#0¤2#¤3#EK_Rapport¤2#3¤2#¤3#EK_EKPrintMerke¤2#0¤2#Uoffisiell utskrift er kun gyldig på utskriftsdato¤3#EK_Watermark¤2#0¤2#¤3#EK_Utgave¤2#0¤2#1.00¤3#EK_Merknad¤2#7¤2#¤3#EK_VerLogg¤2#2¤2# ¤3#EK_RF1¤2#4¤2# ¤3#EK_RF2¤2#4¤2# ¤3#EK_RF3¤2#4¤2# ¤3#EK_RF4¤2#4¤2# ¤3#EK_RF5¤2#4¤2# ¤3#EK_RF6¤2#4¤2# ¤3#EK_RF7¤2#4¤2# ¤3#EK_RF8¤2#4¤2# ¤3#EK_RF9¤2#4¤2# ¤3#EK_Mappe1¤2#4¤2# ¤3#EK_Mappe2¤2#4¤2# ¤3#EK_Mappe3¤2#4¤2# ¤3#EK_Mappe4¤2#4¤2# ¤3#EK_Mappe5¤2#4¤2# ¤3#EK_Mappe6¤2#4¤2# ¤3#EK_Mappe7¤2#4¤2# ¤3#EK_Mappe8¤2#4¤2# ¤3#EK_Mappe9¤2#4¤2# ¤3#EK_DL¤2#0¤2#1¤3#EK_GjelderTil¤2#0¤2#20.11.2023¤3#EK_Vedlegg¤2#2¤2# 0_x0009_¤3#EK_AvdelingOver¤2#4¤2# ¤3#EK_HRefNr¤2#0¤2# ¤3#EK_HbNavn¤2#0¤2# ¤3#EK_DokRefnr¤2#4¤2#00030205021005¤3#EK_Dokendrdato¤2#4¤2#20.11.2020 12:11:35¤3#EK_HbType¤2#4¤2# ¤3#EK_Offisiell¤2#4¤2# ¤3#EK_VedleggRef¤2#4¤2#02.5.2.10.5-01¤3#EK_Strukt00¤2#5¤2#¤5#¤5#HVRHF¤5#1¤5#-1¤4#¤5#02¤5#Helse Bergen HF¤5#1¤5#0¤4#.¤5#5¤5#Barne- og ungdomsklinikken¤5#1¤5#0¤4#.¤5#2¤5#Kjerneaktiviteter¤5#0¤5#0¤4#.¤5#10¤5#Utdanning /kompetanseheving¤5#0¤5#0¤4#.¤5#5¤5#Nyfødtintensiv¤5#0¤5#0¤4# - ¤3#EK_Strukt01¤2#5¤2#¤5#¤5#Kategorier HB¤5#0¤5#0¤4#¤5#¤5#Kjerneaktiviteter¤5#3¤5#0¤4# - ¤3#EK_Pub¤2#6¤2#;15;18;¤3#EKR_DokType¤2#0¤2# ¤3#EKR_Doktittel¤2#0¤2# ¤3#EKR_DokumentID¤2#0¤2# ¤3#EKR_RefNr¤2#0¤2# ¤3#EKR_Gradering¤2#0¤2# ¤3#EKR_Signatur¤2#0¤2# ¤3#EKR_Verifisert¤2#0¤2# ¤3#EKR_Hørt¤2#0¤2# ¤3#EKR_AuditReview¤2#2¤2# ¤3#EKR_AuditApprove¤2#2¤2# ¤3#EKR_AuditFinal¤2#2¤2# ¤3#EKR_Dokeier¤2#0¤2# ¤3#EKR_Status¤2#0¤2# ¤3#EKR_Opprettet¤2#0¤2# ¤3#EKR_Endret¤2#0¤2# ¤3#EKR_Ibruk¤2#0¤2# ¤3#EKR_Rapport¤2#3¤2# ¤3#EKR_Utgitt¤2#0¤2# ¤3#EKR_SkrevetAv¤2#0¤2# ¤3#EKR_UText1¤2#0¤2# ¤3#EKR_UText2¤2#0¤2# ¤3#EKR_UText3¤2#0¤2# ¤3#EKR_UText4¤2#0¤2# ¤3#EKR_DokRefnr¤2#4¤2# ¤3#EKR_Gradnr¤2#4¤2# ¤3#EKR_Strukt00¤2#5¤2#¤5#¤5#HVRHF¤5#1¤5#-1¤4#¤5#02¤5#Helse Bergen HF¤5#1¤5#0¤4#.¤5#5¤5#Barne- og ungdomsklinikken¤5#1¤5#0¤4#.¤5#2¤5#Kjerneaktiviteter¤5#0¤5#0¤4#.¤5#10¤5#Utdanning /kompetanseheving¤5#0¤5#0¤4#.¤5#5¤5#Nyfødtintensiv¤5#0¤5#0¤4# - ¤3#"/>
    <w:docVar w:name="ek_dl" w:val="1"/>
    <w:docVar w:name="ek_dok.ansvarlig" w:val="[Dok.ansvarlig]"/>
    <w:docVar w:name="ek_doktittel" w:val="Opplæringsplan Nyansatte Nyfødt Intensiv"/>
    <w:docVar w:name="ek_doktype" w:val="Informasjon"/>
    <w:docVar w:name="ek_dokumentid" w:val="D66718"/>
    <w:docVar w:name="ek_eksref" w:val="[EK_EksRef]"/>
    <w:docVar w:name="ek_erstatter" w:val=" "/>
    <w:docVar w:name="ek_erstatterd" w:val=" "/>
    <w:docVar w:name="ek_format" w:val="-10"/>
    <w:docVar w:name="ek_gjelderfra" w:val="20.11.2020"/>
    <w:docVar w:name="ek_gjeldertil" w:val="20.11.2023"/>
    <w:docVar w:name="ek_gradering" w:val="Åpen"/>
    <w:docVar w:name="ek_hbnavn" w:val=" "/>
    <w:docVar w:name="ek_hrefnr" w:val=" "/>
    <w:docVar w:name="ek_hørt" w:val=" "/>
    <w:docVar w:name="ek_ibrukdato" w:val="21.11.2020"/>
    <w:docVar w:name="ek_merknad" w:val="[]"/>
    <w:docVar w:name="ek_opprettet" w:val="20.11.2020"/>
    <w:docVar w:name="ek_protection" w:val="0"/>
    <w:docVar w:name="ek_rapport" w:val="[]"/>
    <w:docVar w:name="ek_referanse" w:val="[EK_Referanse]"/>
    <w:docVar w:name="ek_refnr" w:val="02.5.2.10.5-01"/>
    <w:docVar w:name="ek_revisjon" w:val="1.00"/>
    <w:docVar w:name="ek_s00mt1" w:val="HVRHF - Helse Bergen HF - Barne- og ungdomsklinikken"/>
    <w:docVar w:name="ek_s01mt3" w:val="Kjerneaktiviteter"/>
    <w:docVar w:name="ek_signatur" w:val="Anne-Siri Fonneland"/>
    <w:docVar w:name="ek_skrevetav" w:val="Hege Grundt; Ingrid Hernborg"/>
    <w:docVar w:name="ek_status" w:val="I bruk"/>
    <w:docVar w:name="ek_stikkord" w:val="Fadder, nyansatt, opplæring"/>
    <w:docVar w:name="ek_superstikkord" w:val="[]"/>
    <w:docVar w:name="ek_type" w:val="DOK"/>
    <w:docVar w:name="ek_utext1" w:val="Hege Grundt; Ingrid Hernborg"/>
    <w:docVar w:name="ek_utext2" w:val=" "/>
    <w:docVar w:name="ek_utext3" w:val=" "/>
    <w:docVar w:name="ek_utext4" w:val=" "/>
    <w:docVar w:name="ek_utgave" w:val="1.00"/>
    <w:docVar w:name="ek_utgitt" w:val="20.11.2020"/>
    <w:docVar w:name="ek_verifisert" w:val=" "/>
    <w:docVar w:name="khb" w:val="UB"/>
    <w:docVar w:name="skitten" w:val="0"/>
  </w:docVars>
  <m:mathPr>
    <m:mathFont m:val="Cambria Math"/>
  </m:mathPr>
  <w:themeFontLang w:val="nb-NO"/>
  <w:clrSchemeMapping w:bg1="light1" w:t1="dark1" w:bg2="light2" w:t2="dark2" w:accent1="accent1" w:accent2="accent2" w:accent3="accent3" w:accent4="accent4" w:accent5="accent5" w:accent6="accent6" w:hyperlink="hyperlink" w:followedHyperlink="followedHyperlink"/>
  <w:doNotIncludeSubdocsInStats/>
  <w15:docId w15:val="{465AB6DA-C683-4FC7-BA6A-E41C60883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1"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0D7"/>
    <w:rPr>
      <w:rFonts w:asciiTheme="minorHAnsi" w:hAnsiTheme="minorHAnsi"/>
      <w:sz w:val="24"/>
    </w:rPr>
  </w:style>
  <w:style w:type="paragraph" w:styleId="Heading1">
    <w:name w:val="heading 1"/>
    <w:basedOn w:val="Normal"/>
    <w:next w:val="Normal"/>
    <w:link w:val="Overskrift1Tegn"/>
    <w:autoRedefine/>
    <w:uiPriority w:val="9"/>
    <w:qFormat/>
    <w:rsid w:val="005F0E8F"/>
    <w:pPr>
      <w:numPr>
        <w:numId w:val="1"/>
      </w:numPr>
      <w:spacing w:before="240" w:line="480" w:lineRule="auto"/>
      <w:outlineLvl w:val="0"/>
    </w:pPr>
    <w:rPr>
      <w:b/>
      <w:sz w:val="28"/>
    </w:rPr>
  </w:style>
  <w:style w:type="paragraph" w:styleId="Heading2">
    <w:name w:val="heading 2"/>
    <w:basedOn w:val="Normal"/>
    <w:next w:val="Normal"/>
    <w:link w:val="Overskrift2Tegn"/>
    <w:uiPriority w:val="9"/>
    <w:qFormat/>
    <w:rsid w:val="00532237"/>
    <w:pPr>
      <w:numPr>
        <w:ilvl w:val="1"/>
        <w:numId w:val="1"/>
      </w:numPr>
      <w:spacing w:before="120"/>
      <w:outlineLvl w:val="1"/>
    </w:pPr>
  </w:style>
  <w:style w:type="paragraph" w:styleId="Heading3">
    <w:name w:val="heading 3"/>
    <w:basedOn w:val="Normal"/>
    <w:next w:val="Normal"/>
    <w:qFormat/>
    <w:rsid w:val="00532237"/>
    <w:pPr>
      <w:numPr>
        <w:ilvl w:val="2"/>
        <w:numId w:val="1"/>
      </w:numPr>
      <w:tabs>
        <w:tab w:val="num" w:pos="703"/>
      </w:tabs>
      <w:outlineLvl w:val="2"/>
    </w:pPr>
  </w:style>
  <w:style w:type="paragraph" w:styleId="Heading4">
    <w:name w:val="heading 4"/>
    <w:basedOn w:val="Heading3"/>
    <w:next w:val="Normal"/>
    <w:qFormat/>
    <w:rsid w:val="00532237"/>
    <w:pPr>
      <w:numPr>
        <w:ilvl w:val="3"/>
      </w:numPr>
      <w:outlineLvl w:val="3"/>
    </w:pPr>
  </w:style>
  <w:style w:type="paragraph" w:styleId="Heading5">
    <w:name w:val="heading 5"/>
    <w:basedOn w:val="Normal"/>
    <w:next w:val="Normal"/>
    <w:link w:val="Overskrift5Tegn"/>
    <w:semiHidden/>
    <w:unhideWhenUsed/>
    <w:qFormat/>
    <w:rsid w:val="00C450FE"/>
    <w:pPr>
      <w:keepNext/>
      <w:keepLines/>
      <w:numPr>
        <w:ilvl w:val="4"/>
        <w:numId w:val="1"/>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qFormat/>
    <w:rsid w:val="00532237"/>
    <w:pPr>
      <w:numPr>
        <w:ilvl w:val="5"/>
        <w:numId w:val="1"/>
      </w:numPr>
      <w:spacing w:line="360" w:lineRule="auto"/>
      <w:outlineLvl w:val="5"/>
    </w:pPr>
    <w:rPr>
      <w:b/>
    </w:rPr>
  </w:style>
  <w:style w:type="paragraph" w:styleId="Heading7">
    <w:name w:val="heading 7"/>
    <w:basedOn w:val="Normal"/>
    <w:next w:val="Normal"/>
    <w:link w:val="Overskrift7Tegn"/>
    <w:semiHidden/>
    <w:unhideWhenUsed/>
    <w:qFormat/>
    <w:rsid w:val="00C450FE"/>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Overskrift8Tegn"/>
    <w:semiHidden/>
    <w:unhideWhenUsed/>
    <w:qFormat/>
    <w:rsid w:val="00C450FE"/>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Overskrift9Tegn"/>
    <w:semiHidden/>
    <w:unhideWhenUsed/>
    <w:qFormat/>
    <w:rsid w:val="00C450FE"/>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BunntekstTegn"/>
    <w:uiPriority w:val="99"/>
    <w:pPr>
      <w:tabs>
        <w:tab w:val="center" w:pos="4819"/>
        <w:tab w:val="right" w:pos="9071"/>
      </w:tabs>
    </w:pPr>
  </w:style>
  <w:style w:type="paragraph" w:styleId="Header">
    <w:name w:val="header"/>
    <w:basedOn w:val="Normal"/>
    <w:next w:val="Normal"/>
    <w:link w:val="TopptekstTegn"/>
    <w:uiPriority w:val="99"/>
    <w:pPr>
      <w:jc w:val="right"/>
    </w:pPr>
    <w:rPr>
      <w:sz w:val="20"/>
    </w:rPr>
  </w:style>
  <w:style w:type="paragraph" w:styleId="NormalIndent">
    <w:name w:val="Normal Indent"/>
    <w:basedOn w:val="Normal"/>
    <w:pPr>
      <w:ind w:left="708"/>
    </w:pPr>
  </w:style>
  <w:style w:type="paragraph" w:customStyle="1" w:styleId="StorOverskrift">
    <w:name w:val="StorOverskrift"/>
    <w:basedOn w:val="Normal"/>
    <w:rPr>
      <w:sz w:val="40"/>
    </w:rPr>
  </w:style>
  <w:style w:type="paragraph" w:customStyle="1" w:styleId="Uthev2">
    <w:name w:val="Uthev2"/>
    <w:basedOn w:val="Normal"/>
    <w:rPr>
      <w:b/>
    </w:rPr>
  </w:style>
  <w:style w:type="paragraph" w:customStyle="1" w:styleId="bunntekststil">
    <w:name w:val="bunntekst_stil"/>
    <w:basedOn w:val="Normal"/>
    <w:next w:val="Normal"/>
    <w:pPr>
      <w:pBdr>
        <w:top w:val="single" w:sz="6" w:space="1" w:color="auto"/>
      </w:pBdr>
      <w:jc w:val="right"/>
    </w:pPr>
  </w:style>
  <w:style w:type="paragraph" w:customStyle="1" w:styleId="Punktheading">
    <w:name w:val="Punkt_heading"/>
    <w:basedOn w:val="Normal"/>
    <w:next w:val="Normal"/>
    <w:rPr>
      <w:b/>
    </w:rPr>
  </w:style>
  <w:style w:type="paragraph" w:customStyle="1" w:styleId="topptekststil">
    <w:name w:val="topptekst_stil"/>
    <w:basedOn w:val="Header"/>
    <w:next w:val="Normal"/>
  </w:style>
  <w:style w:type="paragraph" w:customStyle="1" w:styleId="Ramme">
    <w:name w:val="Ramme"/>
    <w:basedOn w:val="Normal"/>
    <w:next w:val="Normal"/>
    <w:pPr>
      <w:framePr w:w="5352" w:hSpace="141" w:wrap="auto" w:vAnchor="text" w:hAnchor="page" w:x="2635" w:y="-997"/>
      <w:pBdr>
        <w:top w:val="single" w:sz="6" w:space="1" w:color="auto" w:shadow="1"/>
        <w:left w:val="single" w:sz="6" w:space="1" w:color="auto" w:shadow="1"/>
        <w:bottom w:val="single" w:sz="6" w:space="1" w:color="auto" w:shadow="1"/>
        <w:right w:val="single" w:sz="6" w:space="1" w:color="auto" w:shadow="1"/>
      </w:pBdr>
      <w:jc w:val="center"/>
    </w:pPr>
  </w:style>
  <w:style w:type="paragraph" w:customStyle="1" w:styleId="Xref">
    <w:name w:val="Xref"/>
    <w:basedOn w:val="Normal"/>
    <w:rPr>
      <w:sz w:val="20"/>
    </w:rPr>
  </w:style>
  <w:style w:type="paragraph" w:customStyle="1" w:styleId="DBFelt">
    <w:name w:val="DBFelt"/>
    <w:basedOn w:val="Normal"/>
    <w:rPr>
      <w:color w:val="808080"/>
    </w:rPr>
  </w:style>
  <w:style w:type="character" w:styleId="PageNumber">
    <w:name w:val="page number"/>
    <w:basedOn w:val="DefaultParagraphFont"/>
  </w:style>
  <w:style w:type="character" w:styleId="Hyperlink">
    <w:name w:val="Hyperlink"/>
    <w:uiPriority w:val="99"/>
    <w:rPr>
      <w:rFonts w:ascii="Verdana" w:hAnsi="Verdana"/>
      <w:color w:val="0000FF"/>
      <w:sz w:val="14"/>
      <w:u w:val="single"/>
    </w:rPr>
  </w:style>
  <w:style w:type="character" w:styleId="FollowedHyperlink">
    <w:name w:val="FollowedHyperlink"/>
    <w:uiPriority w:val="99"/>
    <w:rPr>
      <w:rFonts w:ascii="Verdana" w:hAnsi="Verdana"/>
      <w:color w:val="800080"/>
      <w:sz w:val="14"/>
      <w:u w:val="single"/>
    </w:rPr>
  </w:style>
  <w:style w:type="paragraph" w:styleId="BalloonText">
    <w:name w:val="Balloon Text"/>
    <w:basedOn w:val="Normal"/>
    <w:link w:val="BobletekstTegn"/>
    <w:uiPriority w:val="99"/>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rPr>
      <w:rFonts w:ascii="Times New Roman" w:hAnsi="Times New Roman"/>
    </w:rPr>
  </w:style>
  <w:style w:type="character" w:styleId="PlaceholderText">
    <w:name w:val="Placeholder Text"/>
    <w:basedOn w:val="DefaultParagraphFont"/>
    <w:uiPriority w:val="99"/>
    <w:semiHidden/>
    <w:rsid w:val="005F0E8F"/>
    <w:rPr>
      <w:color w:val="808080"/>
    </w:rPr>
  </w:style>
  <w:style w:type="paragraph" w:styleId="ListParagraph">
    <w:name w:val="List Paragraph"/>
    <w:basedOn w:val="Normal"/>
    <w:uiPriority w:val="34"/>
    <w:qFormat/>
    <w:rsid w:val="00510BDF"/>
    <w:pPr>
      <w:ind w:left="720"/>
      <w:contextualSpacing/>
    </w:pPr>
  </w:style>
  <w:style w:type="paragraph" w:customStyle="1" w:styleId="Caution">
    <w:name w:val="Caution"/>
    <w:basedOn w:val="Normal"/>
    <w:qFormat/>
    <w:rsid w:val="00FD5284"/>
    <w:pPr>
      <w:keepLines/>
      <w:pBdr>
        <w:top w:val="single" w:sz="8" w:space="1" w:color="FF0000"/>
        <w:left w:val="single" w:sz="8" w:space="4" w:color="FF0000"/>
        <w:bottom w:val="single" w:sz="8" w:space="1" w:color="FF0000"/>
        <w:right w:val="single" w:sz="8" w:space="4" w:color="FF0000"/>
      </w:pBdr>
      <w:shd w:val="pct50" w:color="FDC82F" w:fill="auto"/>
      <w:spacing w:before="60" w:after="60"/>
      <w:ind w:left="1418" w:right="454" w:hanging="1021"/>
      <w:contextualSpacing/>
    </w:pPr>
    <w:rPr>
      <w:rFonts w:ascii="Calibri" w:hAnsi="Calibri"/>
      <w:i/>
      <w:sz w:val="26"/>
      <w:szCs w:val="26"/>
    </w:rPr>
  </w:style>
  <w:style w:type="paragraph" w:customStyle="1" w:styleId="Note">
    <w:name w:val="Note"/>
    <w:link w:val="NoteChar"/>
    <w:uiPriority w:val="9"/>
    <w:qFormat/>
    <w:rsid w:val="00FD5284"/>
    <w:pPr>
      <w:keepLines/>
      <w:pBdr>
        <w:top w:val="single" w:sz="2" w:space="1" w:color="DEEAF6"/>
        <w:left w:val="single" w:sz="2" w:space="4" w:color="DEEAF6"/>
        <w:bottom w:val="single" w:sz="2" w:space="1" w:color="DEEAF6"/>
        <w:right w:val="single" w:sz="2" w:space="4" w:color="DEEAF6"/>
      </w:pBdr>
      <w:shd w:val="clear" w:color="auto" w:fill="DEEAF6"/>
      <w:tabs>
        <w:tab w:val="left" w:pos="1134"/>
      </w:tabs>
      <w:spacing w:before="60" w:after="60"/>
      <w:ind w:left="1106" w:right="454" w:hanging="737"/>
      <w:contextualSpacing/>
    </w:pPr>
    <w:rPr>
      <w:rFonts w:ascii="Calibri" w:hAnsi="Calibri"/>
      <w:sz w:val="24"/>
      <w:szCs w:val="24"/>
    </w:rPr>
  </w:style>
  <w:style w:type="character" w:customStyle="1" w:styleId="NoteChar">
    <w:name w:val="Note Char"/>
    <w:link w:val="Note"/>
    <w:uiPriority w:val="9"/>
    <w:rsid w:val="00FD5284"/>
    <w:rPr>
      <w:rFonts w:ascii="Calibri" w:hAnsi="Calibri"/>
      <w:sz w:val="24"/>
      <w:szCs w:val="24"/>
      <w:shd w:val="clear" w:color="auto" w:fill="DEEAF6"/>
    </w:rPr>
  </w:style>
  <w:style w:type="character" w:styleId="Strong">
    <w:name w:val="Strong"/>
    <w:aliases w:val="Bold"/>
    <w:uiPriority w:val="1"/>
    <w:qFormat/>
    <w:rsid w:val="00FD5284"/>
    <w:rPr>
      <w:b/>
      <w:bCs/>
      <w:lang w:val="nb-NO"/>
    </w:rPr>
  </w:style>
  <w:style w:type="paragraph" w:customStyle="1" w:styleId="WarningBody">
    <w:name w:val="Warning Body"/>
    <w:basedOn w:val="Normal"/>
    <w:qFormat/>
    <w:rsid w:val="00FD5284"/>
    <w:pPr>
      <w:keepLines/>
      <w:pBdr>
        <w:top w:val="single" w:sz="8" w:space="1" w:color="FF0000"/>
        <w:left w:val="single" w:sz="8" w:space="4" w:color="FF0000"/>
        <w:bottom w:val="single" w:sz="8" w:space="1" w:color="FF0000"/>
        <w:right w:val="single" w:sz="8" w:space="4" w:color="FF0000"/>
      </w:pBdr>
      <w:shd w:val="pct50" w:color="FDC82F" w:fill="auto"/>
      <w:spacing w:after="60"/>
      <w:ind w:left="425" w:right="454" w:hanging="28"/>
      <w:contextualSpacing/>
    </w:pPr>
    <w:rPr>
      <w:rFonts w:ascii="Calibri" w:hAnsi="Calibri"/>
      <w:i/>
      <w:sz w:val="26"/>
      <w:szCs w:val="26"/>
      <w:lang w:eastAsia="en-US"/>
    </w:rPr>
  </w:style>
  <w:style w:type="paragraph" w:customStyle="1" w:styleId="WarningHeading">
    <w:name w:val="Warning Heading"/>
    <w:basedOn w:val="Normal"/>
    <w:next w:val="WarningBody"/>
    <w:qFormat/>
    <w:rsid w:val="00FD5284"/>
    <w:pPr>
      <w:pBdr>
        <w:top w:val="single" w:sz="8" w:space="1" w:color="FF0000"/>
        <w:left w:val="single" w:sz="8" w:space="4" w:color="FF0000"/>
        <w:bottom w:val="single" w:sz="8" w:space="1" w:color="FF0000"/>
        <w:right w:val="single" w:sz="8" w:space="4" w:color="FF0000"/>
      </w:pBdr>
      <w:shd w:val="clear" w:color="auto" w:fill="FF0000"/>
      <w:spacing w:before="60"/>
      <w:ind w:left="397" w:right="454"/>
    </w:pPr>
    <w:rPr>
      <w:rFonts w:ascii="Calibri" w:hAnsi="Calibri"/>
      <w:b/>
      <w:bCs/>
      <w:i/>
      <w:iCs/>
      <w:color w:val="FFFFFF"/>
      <w:sz w:val="26"/>
      <w:lang w:eastAsia="en-US"/>
    </w:rPr>
  </w:style>
  <w:style w:type="paragraph" w:styleId="TOCHeading">
    <w:name w:val="TOC Heading"/>
    <w:basedOn w:val="Heading1"/>
    <w:next w:val="Normal"/>
    <w:uiPriority w:val="39"/>
    <w:unhideWhenUsed/>
    <w:qFormat/>
    <w:rsid w:val="00A55D47"/>
    <w:pPr>
      <w:keepNext/>
      <w:keepLines/>
      <w:numPr>
        <w:numId w:val="0"/>
      </w:numPr>
      <w:spacing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A55D47"/>
    <w:pPr>
      <w:spacing w:after="100"/>
    </w:pPr>
  </w:style>
  <w:style w:type="paragraph" w:styleId="TOC2">
    <w:name w:val="toc 2"/>
    <w:basedOn w:val="Normal"/>
    <w:next w:val="Normal"/>
    <w:autoRedefine/>
    <w:uiPriority w:val="39"/>
    <w:unhideWhenUsed/>
    <w:rsid w:val="00C24BA6"/>
    <w:pPr>
      <w:spacing w:after="100"/>
      <w:ind w:left="240"/>
    </w:pPr>
  </w:style>
  <w:style w:type="paragraph" w:styleId="TOC3">
    <w:name w:val="toc 3"/>
    <w:basedOn w:val="Normal"/>
    <w:next w:val="Normal"/>
    <w:autoRedefine/>
    <w:semiHidden/>
    <w:unhideWhenUsed/>
    <w:rsid w:val="00C24BA6"/>
    <w:pPr>
      <w:spacing w:after="100"/>
      <w:ind w:left="480"/>
    </w:pPr>
  </w:style>
  <w:style w:type="character" w:customStyle="1" w:styleId="Overskrift5Tegn">
    <w:name w:val="Overskrift 5 Tegn"/>
    <w:basedOn w:val="DefaultParagraphFont"/>
    <w:link w:val="Heading5"/>
    <w:semiHidden/>
    <w:rsid w:val="00C450FE"/>
    <w:rPr>
      <w:rFonts w:asciiTheme="majorHAnsi" w:eastAsiaTheme="majorEastAsia" w:hAnsiTheme="majorHAnsi" w:cstheme="majorBidi"/>
      <w:color w:val="365F91" w:themeColor="accent1" w:themeShade="BF"/>
      <w:sz w:val="24"/>
    </w:rPr>
  </w:style>
  <w:style w:type="character" w:customStyle="1" w:styleId="Overskrift7Tegn">
    <w:name w:val="Overskrift 7 Tegn"/>
    <w:basedOn w:val="DefaultParagraphFont"/>
    <w:link w:val="Heading7"/>
    <w:semiHidden/>
    <w:rsid w:val="00C450FE"/>
    <w:rPr>
      <w:rFonts w:asciiTheme="majorHAnsi" w:eastAsiaTheme="majorEastAsia" w:hAnsiTheme="majorHAnsi" w:cstheme="majorBidi"/>
      <w:i/>
      <w:iCs/>
      <w:color w:val="243F60" w:themeColor="accent1" w:themeShade="7F"/>
      <w:sz w:val="24"/>
    </w:rPr>
  </w:style>
  <w:style w:type="character" w:customStyle="1" w:styleId="Overskrift8Tegn">
    <w:name w:val="Overskrift 8 Tegn"/>
    <w:basedOn w:val="DefaultParagraphFont"/>
    <w:link w:val="Heading8"/>
    <w:semiHidden/>
    <w:rsid w:val="00C450FE"/>
    <w:rPr>
      <w:rFonts w:asciiTheme="majorHAnsi" w:eastAsiaTheme="majorEastAsia" w:hAnsiTheme="majorHAnsi" w:cstheme="majorBidi"/>
      <w:color w:val="272727" w:themeColor="text1" w:themeTint="D8"/>
      <w:sz w:val="21"/>
      <w:szCs w:val="21"/>
    </w:rPr>
  </w:style>
  <w:style w:type="character" w:customStyle="1" w:styleId="Overskrift9Tegn">
    <w:name w:val="Overskrift 9 Tegn"/>
    <w:basedOn w:val="DefaultParagraphFont"/>
    <w:link w:val="Heading9"/>
    <w:semiHidden/>
    <w:rsid w:val="00C450FE"/>
    <w:rPr>
      <w:rFonts w:asciiTheme="majorHAnsi" w:eastAsiaTheme="majorEastAsia" w:hAnsiTheme="majorHAnsi" w:cstheme="majorBidi"/>
      <w:i/>
      <w:iCs/>
      <w:color w:val="272727" w:themeColor="text1" w:themeTint="D8"/>
      <w:sz w:val="21"/>
      <w:szCs w:val="21"/>
    </w:rPr>
  </w:style>
  <w:style w:type="character" w:customStyle="1" w:styleId="Overskrift1Tegn">
    <w:name w:val="Overskrift 1 Tegn"/>
    <w:basedOn w:val="DefaultParagraphFont"/>
    <w:link w:val="Heading1"/>
    <w:uiPriority w:val="9"/>
    <w:rsid w:val="006D112E"/>
    <w:rPr>
      <w:rFonts w:asciiTheme="minorHAnsi" w:hAnsiTheme="minorHAnsi"/>
      <w:b/>
      <w:sz w:val="28"/>
    </w:rPr>
  </w:style>
  <w:style w:type="character" w:customStyle="1" w:styleId="Overskrift2Tegn">
    <w:name w:val="Overskrift 2 Tegn"/>
    <w:basedOn w:val="DefaultParagraphFont"/>
    <w:link w:val="Heading2"/>
    <w:uiPriority w:val="9"/>
    <w:rsid w:val="006D112E"/>
    <w:rPr>
      <w:rFonts w:asciiTheme="minorHAnsi" w:hAnsiTheme="minorHAnsi"/>
      <w:sz w:val="24"/>
    </w:rPr>
  </w:style>
  <w:style w:type="character" w:customStyle="1" w:styleId="TopptekstTegn">
    <w:name w:val="Topptekst Tegn"/>
    <w:basedOn w:val="DefaultParagraphFont"/>
    <w:link w:val="Header"/>
    <w:uiPriority w:val="99"/>
    <w:rsid w:val="006D112E"/>
    <w:rPr>
      <w:rFonts w:asciiTheme="minorHAnsi" w:hAnsiTheme="minorHAnsi"/>
    </w:rPr>
  </w:style>
  <w:style w:type="character" w:customStyle="1" w:styleId="BunntekstTegn">
    <w:name w:val="Bunntekst Tegn"/>
    <w:basedOn w:val="DefaultParagraphFont"/>
    <w:link w:val="Footer"/>
    <w:uiPriority w:val="99"/>
    <w:rsid w:val="006D112E"/>
    <w:rPr>
      <w:rFonts w:asciiTheme="minorHAnsi" w:hAnsiTheme="minorHAnsi"/>
      <w:sz w:val="24"/>
    </w:rPr>
  </w:style>
  <w:style w:type="character" w:customStyle="1" w:styleId="BobletekstTegn">
    <w:name w:val="Bobletekst Tegn"/>
    <w:basedOn w:val="DefaultParagraphFont"/>
    <w:link w:val="BalloonText"/>
    <w:uiPriority w:val="99"/>
    <w:semiHidden/>
    <w:rsid w:val="006D112E"/>
    <w:rPr>
      <w:rFonts w:ascii="Tahoma" w:hAnsi="Tahoma" w:cs="Tahoma"/>
      <w:sz w:val="16"/>
      <w:szCs w:val="16"/>
    </w:rPr>
  </w:style>
  <w:style w:type="table" w:styleId="TableGrid">
    <w:name w:val="Table Grid"/>
    <w:basedOn w:val="TableNormal"/>
    <w:uiPriority w:val="39"/>
    <w:rsid w:val="006D112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telTegn"/>
    <w:uiPriority w:val="10"/>
    <w:qFormat/>
    <w:rsid w:val="006D112E"/>
    <w:pPr>
      <w:contextualSpacing/>
    </w:pPr>
    <w:rPr>
      <w:rFonts w:asciiTheme="majorHAnsi" w:eastAsiaTheme="majorEastAsia" w:hAnsiTheme="majorHAnsi" w:cstheme="majorBidi"/>
      <w:spacing w:val="-10"/>
      <w:kern w:val="28"/>
      <w:sz w:val="56"/>
      <w:szCs w:val="56"/>
      <w:lang w:eastAsia="en-US"/>
    </w:rPr>
  </w:style>
  <w:style w:type="character" w:customStyle="1" w:styleId="TittelTegn">
    <w:name w:val="Tittel Tegn"/>
    <w:basedOn w:val="DefaultParagraphFont"/>
    <w:link w:val="Title"/>
    <w:uiPriority w:val="10"/>
    <w:rsid w:val="006D112E"/>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1.jpeg" /><Relationship Id="rId11" Type="http://schemas.openxmlformats.org/officeDocument/2006/relationships/header" Target="header1.xml" /><Relationship Id="rId12" Type="http://schemas.openxmlformats.org/officeDocument/2006/relationships/header" Target="header2.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header" Target="header3.xml" /><Relationship Id="rId16" Type="http://schemas.openxmlformats.org/officeDocument/2006/relationships/footer" Target="footer3.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microsoft.com/office/2007/relationships/diagramDrawing" Target="diagrams/drawing1.xml" /><Relationship Id="rId6" Type="http://schemas.openxmlformats.org/officeDocument/2006/relationships/diagramData" Target="diagrams/data1.xml" /><Relationship Id="rId7" Type="http://schemas.openxmlformats.org/officeDocument/2006/relationships/diagramLayout" Target="diagrams/layout1.xml" /><Relationship Id="rId8" Type="http://schemas.openxmlformats.org/officeDocument/2006/relationships/diagramQuickStyle" Target="diagrams/quickStyle1.xml" /><Relationship Id="rId9" Type="http://schemas.openxmlformats.org/officeDocument/2006/relationships/diagramColors" Target="diagrams/colors1.xml" /></Relationships>
</file>

<file path=word/_rels/header3.xml.rels><?xml version="1.0" encoding="utf-8" standalone="yes"?><Relationships xmlns="http://schemas.openxmlformats.org/package/2006/relationships"><Relationship Id="rId1" Type="http://schemas.openxmlformats.org/officeDocument/2006/relationships/image" Target="media/image2.png" /><Relationship Id="rId2" Type="http://schemas.openxmlformats.org/officeDocument/2006/relationships/oleObject" Target="embeddings/oleObject1.bin" /></Relationships>
</file>

<file path=word/_rels/settings.xml.rels><?xml version="1.0" encoding="utf-8" standalone="yes"?><Relationships xmlns="http://schemas.openxmlformats.org/package/2006/relationships"><Relationship Id="rId1" Type="http://schemas.openxmlformats.org/officeDocument/2006/relationships/attachedTemplate" Target="file:///C:\Users\anfd\AppData\Roaming\Microsoft\Maler\operativ.dot" TargetMode="External"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FBCB29-7BC4-4063-ACD9-2EFF7AE4D80D}" type="doc">
      <dgm:prSet loTypeId="urn:microsoft.com/office/officeart/2005/8/layout/radial3" loCatId="cycle" qsTypeId="urn:microsoft.com/office/officeart/2005/8/quickstyle/simple1" qsCatId="simple" csTypeId="urn:microsoft.com/office/officeart/2005/8/colors/accent1_2" csCatId="accent1" phldr="1"/>
      <dgm:spPr/>
      <dgm:t>
        <a:bodyPr/>
        <a:lstStyle/>
        <a:p>
          <a:endParaRPr lang="nb-NO"/>
        </a:p>
      </dgm:t>
    </dgm:pt>
    <dgm:pt modelId="{789F3067-82BE-4733-8914-B9C4FACB0B45}">
      <dgm:prSet phldrT="[Tekst]" custT="1"/>
      <dgm:spPr>
        <a:solidFill>
          <a:srgbClr val="FFFF00">
            <a:alpha val="50000"/>
          </a:srgbClr>
        </a:solidFill>
        <a:ln>
          <a:solidFill>
            <a:schemeClr val="accent1"/>
          </a:solidFill>
        </a:ln>
      </dgm:spPr>
      <dgm:t>
        <a:bodyPr/>
        <a:lstStyle/>
        <a:p>
          <a:r>
            <a:rPr lang="nb-NO" sz="1600"/>
            <a:t>Nyansatt</a:t>
          </a:r>
        </a:p>
      </dgm:t>
    </dgm:pt>
    <dgm:pt modelId="{B2CB018E-44C0-4775-B88E-776E3A3CB2DE}" type="parTrans" cxnId="{E8921284-B6AC-41A6-B7C9-CBE26F3BC6A4}">
      <dgm:prSet/>
      <dgm:spPr/>
      <dgm:t>
        <a:bodyPr/>
        <a:lstStyle/>
        <a:p>
          <a:endParaRPr lang="nb-NO" sz="1100"/>
        </a:p>
      </dgm:t>
    </dgm:pt>
    <dgm:pt modelId="{0FEC5ECC-BE87-4B2A-AE4B-75793C49D98A}" type="sibTrans" cxnId="{E8921284-B6AC-41A6-B7C9-CBE26F3BC6A4}">
      <dgm:prSet/>
      <dgm:spPr/>
      <dgm:t>
        <a:bodyPr/>
        <a:lstStyle/>
        <a:p>
          <a:endParaRPr lang="nb-NO" sz="1100"/>
        </a:p>
      </dgm:t>
    </dgm:pt>
    <dgm:pt modelId="{F10E9E76-98C2-4084-A89E-091BD53E5757}">
      <dgm:prSet phldrT="[Tekst]" custT="1"/>
      <dgm:spPr>
        <a:solidFill>
          <a:schemeClr val="accent6">
            <a:lumMod val="40000"/>
            <a:lumOff val="60000"/>
            <a:alpha val="50000"/>
          </a:schemeClr>
        </a:solidFill>
        <a:ln>
          <a:solidFill>
            <a:schemeClr val="accent1"/>
          </a:solidFill>
        </a:ln>
      </dgm:spPr>
      <dgm:t>
        <a:bodyPr/>
        <a:lstStyle/>
        <a:p>
          <a:r>
            <a:rPr lang="nb-NO" sz="1100"/>
            <a:t> 2) Veileder</a:t>
          </a:r>
        </a:p>
      </dgm:t>
    </dgm:pt>
    <dgm:pt modelId="{EFD139A4-A531-4344-BD35-176F70D94569}" type="parTrans" cxnId="{55C46BE7-13A4-4753-B4FB-4269D516B7D4}">
      <dgm:prSet/>
      <dgm:spPr/>
      <dgm:t>
        <a:bodyPr/>
        <a:lstStyle/>
        <a:p>
          <a:endParaRPr lang="nb-NO" sz="1100"/>
        </a:p>
      </dgm:t>
    </dgm:pt>
    <dgm:pt modelId="{62AD9BE8-98A8-4469-A249-856B084F7AE5}" type="sibTrans" cxnId="{55C46BE7-13A4-4753-B4FB-4269D516B7D4}">
      <dgm:prSet/>
      <dgm:spPr/>
      <dgm:t>
        <a:bodyPr/>
        <a:lstStyle/>
        <a:p>
          <a:endParaRPr lang="nb-NO" sz="1100"/>
        </a:p>
      </dgm:t>
    </dgm:pt>
    <dgm:pt modelId="{97F445D5-A5D4-45A3-8694-FDA62AAA5C8E}">
      <dgm:prSet phldrT="[Tekst]" custT="1"/>
      <dgm:spPr>
        <a:solidFill>
          <a:schemeClr val="accent2">
            <a:lumMod val="40000"/>
            <a:lumOff val="60000"/>
            <a:alpha val="50000"/>
          </a:schemeClr>
        </a:solidFill>
        <a:ln>
          <a:solidFill>
            <a:schemeClr val="accent1"/>
          </a:solidFill>
        </a:ln>
      </dgm:spPr>
      <dgm:t>
        <a:bodyPr/>
        <a:lstStyle/>
        <a:p>
          <a:r>
            <a:rPr lang="nb-NO" sz="1100"/>
            <a:t>4) Kompetanseportalen</a:t>
          </a:r>
        </a:p>
      </dgm:t>
    </dgm:pt>
    <dgm:pt modelId="{509D98B3-2100-49B9-B00C-9221EF6E25B2}" type="parTrans" cxnId="{FCBBD9FC-D03A-4BD1-A8DC-475BF14F24FB}">
      <dgm:prSet/>
      <dgm:spPr/>
      <dgm:t>
        <a:bodyPr/>
        <a:lstStyle/>
        <a:p>
          <a:endParaRPr lang="nb-NO" sz="1100"/>
        </a:p>
      </dgm:t>
    </dgm:pt>
    <dgm:pt modelId="{057E5FFC-2716-4268-9289-31253DFE6192}" type="sibTrans" cxnId="{FCBBD9FC-D03A-4BD1-A8DC-475BF14F24FB}">
      <dgm:prSet/>
      <dgm:spPr/>
      <dgm:t>
        <a:bodyPr/>
        <a:lstStyle/>
        <a:p>
          <a:endParaRPr lang="nb-NO" sz="1100"/>
        </a:p>
      </dgm:t>
    </dgm:pt>
    <dgm:pt modelId="{914CACF2-C572-4F0F-9E51-9D5D7767BADD}">
      <dgm:prSet custT="1"/>
      <dgm:spPr>
        <a:solidFill>
          <a:schemeClr val="accent2">
            <a:lumMod val="40000"/>
            <a:lumOff val="60000"/>
            <a:alpha val="50000"/>
          </a:schemeClr>
        </a:solidFill>
        <a:ln>
          <a:solidFill>
            <a:schemeClr val="accent1"/>
          </a:solidFill>
        </a:ln>
      </dgm:spPr>
      <dgm:t>
        <a:bodyPr/>
        <a:lstStyle/>
        <a:p>
          <a:r>
            <a:rPr lang="nb-NO" sz="1100"/>
            <a:t>10) Nyansattkurs</a:t>
          </a:r>
        </a:p>
      </dgm:t>
    </dgm:pt>
    <dgm:pt modelId="{B034EFE2-9D21-4133-9845-B1CCFB540738}" type="parTrans" cxnId="{521D9A64-84BC-4B26-8042-24E6DEB9FE83}">
      <dgm:prSet/>
      <dgm:spPr/>
      <dgm:t>
        <a:bodyPr/>
        <a:lstStyle/>
        <a:p>
          <a:endParaRPr lang="nb-NO" sz="1100"/>
        </a:p>
      </dgm:t>
    </dgm:pt>
    <dgm:pt modelId="{87B6AB6A-0DC8-4054-8371-BDCB46D2F861}" type="sibTrans" cxnId="{521D9A64-84BC-4B26-8042-24E6DEB9FE83}">
      <dgm:prSet/>
      <dgm:spPr/>
      <dgm:t>
        <a:bodyPr/>
        <a:lstStyle/>
        <a:p>
          <a:endParaRPr lang="nb-NO" sz="1100"/>
        </a:p>
      </dgm:t>
    </dgm:pt>
    <dgm:pt modelId="{C40F3F81-B74E-450A-BF61-81D8611A10FC}">
      <dgm:prSet custT="1"/>
      <dgm:spPr>
        <a:solidFill>
          <a:schemeClr val="accent4">
            <a:lumMod val="40000"/>
            <a:lumOff val="60000"/>
            <a:alpha val="50000"/>
          </a:schemeClr>
        </a:solidFill>
        <a:ln>
          <a:solidFill>
            <a:schemeClr val="accent1"/>
          </a:solidFill>
        </a:ln>
      </dgm:spPr>
      <dgm:t>
        <a:bodyPr/>
        <a:lstStyle/>
        <a:p>
          <a:r>
            <a:rPr lang="nb-NO" sz="1100"/>
            <a:t>6) Elektronisk Kvalitetshåndbok</a:t>
          </a:r>
        </a:p>
      </dgm:t>
    </dgm:pt>
    <dgm:pt modelId="{23A5AC15-CF61-499C-903D-C1E95D19C489}" type="parTrans" cxnId="{B3A9E480-DF33-4D2A-A56F-DB6A77F06E5A}">
      <dgm:prSet/>
      <dgm:spPr/>
      <dgm:t>
        <a:bodyPr/>
        <a:lstStyle/>
        <a:p>
          <a:endParaRPr lang="nb-NO" sz="1100"/>
        </a:p>
      </dgm:t>
    </dgm:pt>
    <dgm:pt modelId="{A0CE188F-F5F5-4045-8E26-2F7B7FCCCF36}" type="sibTrans" cxnId="{B3A9E480-DF33-4D2A-A56F-DB6A77F06E5A}">
      <dgm:prSet/>
      <dgm:spPr/>
      <dgm:t>
        <a:bodyPr/>
        <a:lstStyle/>
        <a:p>
          <a:endParaRPr lang="nb-NO" sz="1100"/>
        </a:p>
      </dgm:t>
    </dgm:pt>
    <dgm:pt modelId="{EB88B0AD-2F76-4D56-8C94-92B71CB020CF}">
      <dgm:prSet custT="1"/>
      <dgm:spPr>
        <a:solidFill>
          <a:schemeClr val="accent6">
            <a:lumMod val="60000"/>
            <a:lumOff val="40000"/>
            <a:alpha val="50000"/>
          </a:schemeClr>
        </a:solidFill>
        <a:ln>
          <a:solidFill>
            <a:schemeClr val="accent1"/>
          </a:solidFill>
        </a:ln>
      </dgm:spPr>
      <dgm:t>
        <a:bodyPr/>
        <a:lstStyle/>
        <a:p>
          <a:r>
            <a:rPr lang="nb-NO" sz="1100"/>
            <a:t>3) Fadderordning </a:t>
          </a:r>
        </a:p>
        <a:p>
          <a:r>
            <a:rPr lang="nb-NO" sz="1100"/>
            <a:t>+ parallellturnus</a:t>
          </a:r>
        </a:p>
      </dgm:t>
    </dgm:pt>
    <dgm:pt modelId="{499BE940-BCC2-44F3-A23B-D3CAB2DB2B14}" type="parTrans" cxnId="{3E5D3AD9-1EC7-4881-AFF1-41171014AF7F}">
      <dgm:prSet/>
      <dgm:spPr/>
      <dgm:t>
        <a:bodyPr/>
        <a:lstStyle/>
        <a:p>
          <a:endParaRPr lang="nb-NO" sz="1100"/>
        </a:p>
      </dgm:t>
    </dgm:pt>
    <dgm:pt modelId="{9D7532D9-0491-4675-A74E-15906289CFED}" type="sibTrans" cxnId="{3E5D3AD9-1EC7-4881-AFF1-41171014AF7F}">
      <dgm:prSet/>
      <dgm:spPr/>
      <dgm:t>
        <a:bodyPr/>
        <a:lstStyle/>
        <a:p>
          <a:endParaRPr lang="nb-NO" sz="1100"/>
        </a:p>
      </dgm:t>
    </dgm:pt>
    <dgm:pt modelId="{61169C60-B9A3-4DF3-9906-EE58B21AA702}">
      <dgm:prSet custT="1"/>
      <dgm:spPr>
        <a:solidFill>
          <a:schemeClr val="accent1">
            <a:lumMod val="20000"/>
            <a:lumOff val="80000"/>
            <a:alpha val="50000"/>
          </a:schemeClr>
        </a:solidFill>
        <a:ln>
          <a:solidFill>
            <a:schemeClr val="accent1"/>
          </a:solidFill>
        </a:ln>
      </dgm:spPr>
      <dgm:t>
        <a:bodyPr/>
        <a:lstStyle/>
        <a:p>
          <a:r>
            <a:rPr lang="nb-NO" sz="1100"/>
            <a:t>8) Ressurspersonell</a:t>
          </a:r>
        </a:p>
      </dgm:t>
    </dgm:pt>
    <dgm:pt modelId="{4AE64552-BF89-47DB-97B6-39386CEC9F6B}" type="parTrans" cxnId="{6A94815A-5B67-4784-8639-747C1FC03188}">
      <dgm:prSet/>
      <dgm:spPr/>
      <dgm:t>
        <a:bodyPr/>
        <a:lstStyle/>
        <a:p>
          <a:endParaRPr lang="nb-NO" sz="1100"/>
        </a:p>
      </dgm:t>
    </dgm:pt>
    <dgm:pt modelId="{10F5F480-56B9-4F26-BFA7-369DA63820F5}" type="sibTrans" cxnId="{6A94815A-5B67-4784-8639-747C1FC03188}">
      <dgm:prSet/>
      <dgm:spPr/>
      <dgm:t>
        <a:bodyPr/>
        <a:lstStyle/>
        <a:p>
          <a:endParaRPr lang="nb-NO" sz="1100"/>
        </a:p>
      </dgm:t>
    </dgm:pt>
    <dgm:pt modelId="{9D8A3FB1-061A-427B-B59F-8FF9739F0830}">
      <dgm:prSet custT="1"/>
      <dgm:spPr>
        <a:solidFill>
          <a:schemeClr val="bg2">
            <a:lumMod val="90000"/>
            <a:alpha val="50000"/>
          </a:schemeClr>
        </a:solidFill>
        <a:ln>
          <a:solidFill>
            <a:schemeClr val="accent1"/>
          </a:solidFill>
        </a:ln>
      </dgm:spPr>
      <dgm:t>
        <a:bodyPr/>
        <a:lstStyle/>
        <a:p>
          <a:r>
            <a:rPr lang="nb-NO" sz="1100"/>
            <a:t>9) Online Cpap og respiratorkurs</a:t>
          </a:r>
        </a:p>
      </dgm:t>
    </dgm:pt>
    <dgm:pt modelId="{09BA4518-EAA3-40EE-B85B-226E8090652E}" type="parTrans" cxnId="{22F5C86D-F2DC-4D9A-A5C9-951996C63D88}">
      <dgm:prSet/>
      <dgm:spPr/>
      <dgm:t>
        <a:bodyPr/>
        <a:lstStyle/>
        <a:p>
          <a:endParaRPr lang="nb-NO" sz="1100"/>
        </a:p>
      </dgm:t>
    </dgm:pt>
    <dgm:pt modelId="{F3311466-6831-4C51-A4F8-950885D3093D}" type="sibTrans" cxnId="{22F5C86D-F2DC-4D9A-A5C9-951996C63D88}">
      <dgm:prSet/>
      <dgm:spPr/>
      <dgm:t>
        <a:bodyPr/>
        <a:lstStyle/>
        <a:p>
          <a:endParaRPr lang="nb-NO" sz="1100"/>
        </a:p>
      </dgm:t>
    </dgm:pt>
    <dgm:pt modelId="{13F08768-1437-43C5-8D82-76B3CCAE376E}">
      <dgm:prSet phldrT="[Tekst]" custT="1"/>
      <dgm:spPr>
        <a:solidFill>
          <a:schemeClr val="accent1">
            <a:lumMod val="60000"/>
            <a:lumOff val="40000"/>
            <a:alpha val="50000"/>
          </a:schemeClr>
        </a:solidFill>
        <a:ln>
          <a:solidFill>
            <a:schemeClr val="accent1"/>
          </a:solidFill>
        </a:ln>
      </dgm:spPr>
      <dgm:t>
        <a:bodyPr/>
        <a:lstStyle/>
        <a:p>
          <a:r>
            <a:rPr lang="nb-NO" sz="1100"/>
            <a:t>1) Velkomst brosjyre</a:t>
          </a:r>
        </a:p>
      </dgm:t>
    </dgm:pt>
    <dgm:pt modelId="{60A41241-805E-41CD-9D45-ECA59AE1D2EE}" type="parTrans" cxnId="{A2C7C3DE-2846-428C-AF18-9C7436448F2B}">
      <dgm:prSet/>
      <dgm:spPr/>
      <dgm:t>
        <a:bodyPr/>
        <a:lstStyle/>
        <a:p>
          <a:endParaRPr lang="nb-NO" sz="1100"/>
        </a:p>
      </dgm:t>
    </dgm:pt>
    <dgm:pt modelId="{33CCD6EB-E90A-4371-A6AA-46B8946C0D07}" type="sibTrans" cxnId="{A2C7C3DE-2846-428C-AF18-9C7436448F2B}">
      <dgm:prSet/>
      <dgm:spPr/>
      <dgm:t>
        <a:bodyPr/>
        <a:lstStyle/>
        <a:p>
          <a:endParaRPr lang="nb-NO" sz="1100"/>
        </a:p>
      </dgm:t>
    </dgm:pt>
    <dgm:pt modelId="{E8D7BF12-05A2-46DD-9AED-6894C379B718}">
      <dgm:prSet custT="1"/>
      <dgm:spPr>
        <a:solidFill>
          <a:schemeClr val="tx2">
            <a:lumMod val="60000"/>
            <a:lumOff val="40000"/>
            <a:alpha val="50000"/>
          </a:schemeClr>
        </a:solidFill>
        <a:ln>
          <a:solidFill>
            <a:schemeClr val="accent1"/>
          </a:solidFill>
        </a:ln>
      </dgm:spPr>
      <dgm:t>
        <a:bodyPr/>
        <a:lstStyle/>
        <a:p>
          <a:r>
            <a:rPr lang="nb-NO" sz="1100"/>
            <a:t>5) Læringsportalen</a:t>
          </a:r>
        </a:p>
      </dgm:t>
    </dgm:pt>
    <dgm:pt modelId="{55CADFFA-DDBC-45AB-8438-DA28AC609806}" type="parTrans" cxnId="{5E9CD780-1091-4237-B33C-1145F1C8CD22}">
      <dgm:prSet/>
      <dgm:spPr/>
      <dgm:t>
        <a:bodyPr/>
        <a:lstStyle/>
        <a:p>
          <a:endParaRPr lang="nb-NO" sz="1100"/>
        </a:p>
      </dgm:t>
    </dgm:pt>
    <dgm:pt modelId="{D83D5BD2-2F97-460E-AF5F-491C42E25C5F}" type="sibTrans" cxnId="{5E9CD780-1091-4237-B33C-1145F1C8CD22}">
      <dgm:prSet/>
      <dgm:spPr/>
      <dgm:t>
        <a:bodyPr/>
        <a:lstStyle/>
        <a:p>
          <a:endParaRPr lang="nb-NO" sz="1100"/>
        </a:p>
      </dgm:t>
    </dgm:pt>
    <dgm:pt modelId="{09E1EAB1-6401-45A2-9478-C182F9546DB3}">
      <dgm:prSet custScaleX="165469" custScaleY="73538" custRadScaleRad="122451" custRadScaleInc="85219"/>
      <dgm:spPr>
        <a:solidFill>
          <a:schemeClr val="accent2">
            <a:lumMod val="40000"/>
            <a:lumOff val="60000"/>
            <a:alpha val="50000"/>
          </a:schemeClr>
        </a:solidFill>
        <a:ln>
          <a:solidFill>
            <a:schemeClr val="accent1"/>
          </a:solidFill>
        </a:ln>
      </dgm:spPr>
      <dgm:t>
        <a:bodyPr/>
        <a:lstStyle/>
        <a:p>
          <a:endParaRPr lang="nb-NO"/>
        </a:p>
      </dgm:t>
    </dgm:pt>
    <dgm:pt modelId="{E8B5527C-9942-4407-B1D6-F10D01621D90}" type="parTrans" cxnId="{A2CD8B02-B2F3-4AFE-9343-35CFB2F0CA00}">
      <dgm:prSet/>
      <dgm:spPr/>
      <dgm:t>
        <a:bodyPr/>
        <a:lstStyle/>
        <a:p>
          <a:endParaRPr lang="nb-NO" sz="1100"/>
        </a:p>
      </dgm:t>
    </dgm:pt>
    <dgm:pt modelId="{98DB47F1-FF26-4B89-8D26-DE08B558AAD5}" type="sibTrans" cxnId="{A2CD8B02-B2F3-4AFE-9343-35CFB2F0CA00}">
      <dgm:prSet/>
      <dgm:spPr/>
      <dgm:t>
        <a:bodyPr/>
        <a:lstStyle/>
        <a:p>
          <a:endParaRPr lang="nb-NO" sz="1100"/>
        </a:p>
      </dgm:t>
    </dgm:pt>
    <dgm:pt modelId="{FFB27A5C-024F-41C9-A548-05E7B14F404A}">
      <dgm:prSet custT="1"/>
      <dgm:spPr>
        <a:solidFill>
          <a:schemeClr val="accent5">
            <a:lumMod val="40000"/>
            <a:lumOff val="60000"/>
            <a:alpha val="50000"/>
          </a:schemeClr>
        </a:solidFill>
        <a:ln>
          <a:solidFill>
            <a:schemeClr val="accent1"/>
          </a:solidFill>
        </a:ln>
      </dgm:spPr>
      <dgm:t>
        <a:bodyPr/>
        <a:lstStyle/>
        <a:p>
          <a:r>
            <a:rPr lang="nb-NO" sz="1100"/>
            <a:t>7 ) Litteratur</a:t>
          </a:r>
        </a:p>
      </dgm:t>
    </dgm:pt>
    <dgm:pt modelId="{EE424519-5DB2-4B50-AEFD-E055F87195E3}" type="parTrans" cxnId="{941F8B0E-778F-4498-B802-8AD7D81D4A05}">
      <dgm:prSet/>
      <dgm:spPr/>
      <dgm:t>
        <a:bodyPr/>
        <a:lstStyle/>
        <a:p>
          <a:endParaRPr lang="nb-NO" sz="1100"/>
        </a:p>
      </dgm:t>
    </dgm:pt>
    <dgm:pt modelId="{8AED947B-4AC0-45A9-82B4-ACD0B4200F94}" type="sibTrans" cxnId="{941F8B0E-778F-4498-B802-8AD7D81D4A05}">
      <dgm:prSet/>
      <dgm:spPr/>
      <dgm:t>
        <a:bodyPr/>
        <a:lstStyle/>
        <a:p>
          <a:endParaRPr lang="nb-NO" sz="1100"/>
        </a:p>
      </dgm:t>
    </dgm:pt>
    <dgm:pt modelId="{7B7F9270-76DB-4F88-B2F0-45D5E79F57EF}">
      <dgm:prSet/>
      <dgm:spPr/>
      <dgm:t>
        <a:bodyPr/>
        <a:lstStyle/>
        <a:p>
          <a:endParaRPr lang="nb-NO"/>
        </a:p>
      </dgm:t>
    </dgm:pt>
    <dgm:pt modelId="{F94FB15D-F03C-428A-88F2-3BE080998D47}" type="parTrans" cxnId="{A0CFEEC2-784E-485E-92E2-C83B5A8D7DB7}">
      <dgm:prSet/>
      <dgm:spPr/>
      <dgm:t>
        <a:bodyPr/>
        <a:lstStyle/>
        <a:p>
          <a:endParaRPr lang="nb-NO"/>
        </a:p>
      </dgm:t>
    </dgm:pt>
    <dgm:pt modelId="{53E21CFA-58E5-4AB2-9667-B7D9D8539F92}" type="sibTrans" cxnId="{A0CFEEC2-784E-485E-92E2-C83B5A8D7DB7}">
      <dgm:prSet/>
      <dgm:spPr/>
      <dgm:t>
        <a:bodyPr/>
        <a:lstStyle/>
        <a:p>
          <a:endParaRPr lang="nb-NO"/>
        </a:p>
      </dgm:t>
    </dgm:pt>
    <dgm:pt modelId="{0DED6B71-A7F9-44F3-8504-E6C31E6B31A6}">
      <dgm:prSet/>
      <dgm:spPr/>
      <dgm:t>
        <a:bodyPr/>
        <a:lstStyle/>
        <a:p>
          <a:endParaRPr lang="nb-NO"/>
        </a:p>
      </dgm:t>
    </dgm:pt>
    <dgm:pt modelId="{B8319490-6AA4-40B3-8CD6-DB903D4727E5}" type="parTrans" cxnId="{ACA791EB-0D70-481A-8A2B-21D4D5D7C431}">
      <dgm:prSet/>
      <dgm:spPr/>
      <dgm:t>
        <a:bodyPr/>
        <a:lstStyle/>
        <a:p>
          <a:endParaRPr lang="nb-NO"/>
        </a:p>
      </dgm:t>
    </dgm:pt>
    <dgm:pt modelId="{B759F9C2-0310-4BE5-B560-8C025A17B93F}" type="sibTrans" cxnId="{ACA791EB-0D70-481A-8A2B-21D4D5D7C431}">
      <dgm:prSet/>
      <dgm:spPr/>
      <dgm:t>
        <a:bodyPr/>
        <a:lstStyle/>
        <a:p>
          <a:endParaRPr lang="nb-NO"/>
        </a:p>
      </dgm:t>
    </dgm:pt>
    <dgm:pt modelId="{27032033-7504-422D-A378-031468F1116E}">
      <dgm:prSet/>
      <dgm:spPr/>
      <dgm:t>
        <a:bodyPr/>
        <a:lstStyle/>
        <a:p>
          <a:endParaRPr lang="nb-NO"/>
        </a:p>
      </dgm:t>
    </dgm:pt>
    <dgm:pt modelId="{D1DACC50-BA5A-4CAD-A8AF-5A9F83DA43F0}" type="parTrans" cxnId="{904CE618-7F2E-4D71-98E1-A2246357C729}">
      <dgm:prSet/>
      <dgm:spPr/>
      <dgm:t>
        <a:bodyPr/>
        <a:lstStyle/>
        <a:p>
          <a:endParaRPr lang="nb-NO"/>
        </a:p>
      </dgm:t>
    </dgm:pt>
    <dgm:pt modelId="{1A91C421-0481-40DE-8348-D415119CB49F}" type="sibTrans" cxnId="{904CE618-7F2E-4D71-98E1-A2246357C729}">
      <dgm:prSet/>
      <dgm:spPr/>
      <dgm:t>
        <a:bodyPr/>
        <a:lstStyle/>
        <a:p>
          <a:endParaRPr lang="nb-NO"/>
        </a:p>
      </dgm:t>
    </dgm:pt>
    <dgm:pt modelId="{5EACB341-6AB6-4673-9FCA-1D91465EAEF8}">
      <dgm:prSet phldrT="[Tekst]"/>
      <dgm:spPr>
        <a:solidFill>
          <a:schemeClr val="accent6">
            <a:lumMod val="40000"/>
            <a:lumOff val="60000"/>
            <a:alpha val="50000"/>
          </a:schemeClr>
        </a:solidFill>
        <a:ln>
          <a:solidFill>
            <a:schemeClr val="accent1"/>
          </a:solidFill>
        </a:ln>
      </dgm:spPr>
      <dgm:t>
        <a:bodyPr/>
        <a:lstStyle/>
        <a:p>
          <a:r>
            <a:rPr lang="nb-NO"/>
            <a:t>11) Scenario</a:t>
          </a:r>
        </a:p>
      </dgm:t>
    </dgm:pt>
    <dgm:pt modelId="{5889AC44-D5ED-416C-B910-C314D6B68536}" type="parTrans" cxnId="{F35B7FE2-25A7-4DA8-926F-A68EC6461BA0}">
      <dgm:prSet/>
      <dgm:spPr/>
      <dgm:t>
        <a:bodyPr/>
        <a:lstStyle/>
        <a:p>
          <a:endParaRPr lang="nb-NO"/>
        </a:p>
      </dgm:t>
    </dgm:pt>
    <dgm:pt modelId="{28F72611-8E48-4BD6-ABDC-2842BD0763F2}" type="sibTrans" cxnId="{F35B7FE2-25A7-4DA8-926F-A68EC6461BA0}">
      <dgm:prSet/>
      <dgm:spPr/>
      <dgm:t>
        <a:bodyPr/>
        <a:lstStyle/>
        <a:p>
          <a:endParaRPr lang="nb-NO"/>
        </a:p>
      </dgm:t>
    </dgm:pt>
    <dgm:pt modelId="{E31D808F-EDD8-4D1B-BF64-A355CB6DCA10}" type="pres">
      <dgm:prSet presAssocID="{7FFBCB29-7BC4-4063-ACD9-2EFF7AE4D80D}" presName="composite" presStyleCnt="0">
        <dgm:presLayoutVars>
          <dgm:chMax val="1"/>
          <dgm:dir val="norm"/>
          <dgm:resizeHandles val="exact"/>
        </dgm:presLayoutVars>
      </dgm:prSet>
      <dgm:spPr/>
      <dgm:t>
        <a:bodyPr/>
        <a:lstStyle/>
        <a:p>
          <a:endParaRPr lang="nb-NO"/>
        </a:p>
      </dgm:t>
    </dgm:pt>
    <dgm:pt modelId="{5DAAD4B5-5620-410F-A21C-440CB69A82D9}" type="pres">
      <dgm:prSet presAssocID="{7FFBCB29-7BC4-4063-ACD9-2EFF7AE4D80D}" presName="radial" presStyleCnt="0">
        <dgm:presLayoutVars>
          <dgm:animLvl val="ctr"/>
        </dgm:presLayoutVars>
      </dgm:prSet>
      <dgm:spPr/>
    </dgm:pt>
    <dgm:pt modelId="{49580286-828C-40FD-B9E0-3E468559C96C}" type="pres">
      <dgm:prSet presAssocID="{789F3067-82BE-4733-8914-B9C4FACB0B45}" presName="centerShape" presStyleLbl="vennNode1" presStyleIdx="0" presStyleCnt="12" custScaleX="121258" custScaleY="50579" custLinFactNeighborX="555" custLinFactNeighborY="-246"/>
      <dgm:spPr/>
      <dgm:t>
        <a:bodyPr/>
        <a:lstStyle/>
        <a:p>
          <a:endParaRPr lang="nb-NO"/>
        </a:p>
      </dgm:t>
    </dgm:pt>
    <dgm:pt modelId="{9D6FEE44-4A51-4B7C-8CDD-EE34782450CA}" type="pres">
      <dgm:prSet presAssocID="{13F08768-1437-43C5-8D82-76B3CCAE376E}" presName="node" presStyleLbl="vennNode1" presStyleIdx="1" presStyleCnt="12" custScaleX="177618" custScaleY="69599" custRadScaleRad="83581" custRadScaleInc="22767">
        <dgm:presLayoutVars>
          <dgm:bulletEnabled val="1"/>
        </dgm:presLayoutVars>
      </dgm:prSet>
      <dgm:spPr/>
      <dgm:t>
        <a:bodyPr/>
        <a:lstStyle/>
        <a:p>
          <a:endParaRPr lang="nb-NO"/>
        </a:p>
      </dgm:t>
    </dgm:pt>
    <dgm:pt modelId="{30386432-73EF-44FB-AED5-7995630683FD}" type="pres">
      <dgm:prSet presAssocID="{914CACF2-C572-4F0F-9E51-9D5D7767BADD}" presName="node" presStyleLbl="vennNode1" presStyleIdx="2" presStyleCnt="12" custScaleX="165469" custScaleY="73538" custRadScaleRad="146337" custRadScaleInc="-341406">
        <dgm:presLayoutVars>
          <dgm:bulletEnabled val="1"/>
        </dgm:presLayoutVars>
      </dgm:prSet>
      <dgm:spPr/>
      <dgm:t>
        <a:bodyPr/>
        <a:lstStyle/>
        <a:p>
          <a:endParaRPr lang="nb-NO"/>
        </a:p>
      </dgm:t>
    </dgm:pt>
    <dgm:pt modelId="{4D903877-3E27-4EBB-9D19-9A4478C62D78}" type="pres">
      <dgm:prSet presAssocID="{E8D7BF12-05A2-46DD-9AED-6894C379B718}" presName="node" presStyleLbl="vennNode1" presStyleIdx="3" presStyleCnt="12" custScaleX="188792" custScaleY="46398" custRadScaleRad="156875" custRadScaleInc="128296">
        <dgm:presLayoutVars>
          <dgm:bulletEnabled val="1"/>
        </dgm:presLayoutVars>
      </dgm:prSet>
      <dgm:spPr/>
      <dgm:t>
        <a:bodyPr/>
        <a:lstStyle/>
        <a:p>
          <a:endParaRPr lang="nb-NO"/>
        </a:p>
      </dgm:t>
    </dgm:pt>
    <dgm:pt modelId="{8A275188-6AF6-4508-A86C-F854B7D064FC}" type="pres">
      <dgm:prSet presAssocID="{FFB27A5C-024F-41C9-A548-05E7B14F404A}" presName="node" presStyleLbl="vennNode1" presStyleIdx="4" presStyleCnt="12" custScaleX="142761" custScaleY="60394" custRadScaleRad="75724" custRadScaleInc="256888">
        <dgm:presLayoutVars>
          <dgm:bulletEnabled val="1"/>
        </dgm:presLayoutVars>
      </dgm:prSet>
      <dgm:spPr/>
      <dgm:t>
        <a:bodyPr/>
        <a:lstStyle/>
        <a:p>
          <a:endParaRPr lang="nb-NO"/>
        </a:p>
      </dgm:t>
    </dgm:pt>
    <dgm:pt modelId="{E22A9662-F5E5-4F6F-8CCC-DF8647EC3BD2}" type="pres">
      <dgm:prSet presAssocID="{C40F3F81-B74E-450A-BF61-81D8611A10FC}" presName="node" presStyleLbl="vennNode1" presStyleIdx="5" presStyleCnt="12" custScaleX="224757" custScaleY="54359" custRadScaleRad="160533" custRadScaleInc="-4699">
        <dgm:presLayoutVars>
          <dgm:bulletEnabled val="1"/>
        </dgm:presLayoutVars>
      </dgm:prSet>
      <dgm:spPr/>
      <dgm:t>
        <a:bodyPr/>
        <a:lstStyle/>
        <a:p>
          <a:endParaRPr lang="nb-NO"/>
        </a:p>
      </dgm:t>
    </dgm:pt>
    <dgm:pt modelId="{BF2F701F-FAEE-4A08-BDE0-496ECAD28D76}" type="pres">
      <dgm:prSet presAssocID="{EB88B0AD-2F76-4D56-8C94-92B71CB020CF}" presName="node" presStyleLbl="vennNode1" presStyleIdx="6" presStyleCnt="12" custScaleX="247216" custScaleY="67352" custRadScaleRad="173684" custRadScaleInc="-284428">
        <dgm:presLayoutVars>
          <dgm:bulletEnabled val="1"/>
        </dgm:presLayoutVars>
      </dgm:prSet>
      <dgm:spPr/>
      <dgm:t>
        <a:bodyPr/>
        <a:lstStyle/>
        <a:p>
          <a:endParaRPr lang="nb-NO"/>
        </a:p>
      </dgm:t>
    </dgm:pt>
    <dgm:pt modelId="{B8234231-42EE-4964-8883-67030061ED9B}" type="pres">
      <dgm:prSet presAssocID="{61169C60-B9A3-4DF3-9906-EE58B21AA702}" presName="node" presStyleLbl="vennNode1" presStyleIdx="7" presStyleCnt="12" custScaleX="192263" custScaleY="62253" custRadScaleRad="179074" custRadScaleInc="43738">
        <dgm:presLayoutVars>
          <dgm:bulletEnabled val="1"/>
        </dgm:presLayoutVars>
      </dgm:prSet>
      <dgm:spPr/>
      <dgm:t>
        <a:bodyPr/>
        <a:lstStyle/>
        <a:p>
          <a:endParaRPr lang="nb-NO"/>
        </a:p>
      </dgm:t>
    </dgm:pt>
    <dgm:pt modelId="{A435A283-F2EA-4E88-8838-E65ACDA27C75}" type="pres">
      <dgm:prSet presAssocID="{9D8A3FB1-061A-427B-B59F-8FF9739F0830}" presName="node" presStyleLbl="vennNode1" presStyleIdx="8" presStyleCnt="12" custScaleX="175401" custScaleY="88308" custRadScaleRad="162203" custRadScaleInc="76852">
        <dgm:presLayoutVars>
          <dgm:bulletEnabled val="1"/>
        </dgm:presLayoutVars>
      </dgm:prSet>
      <dgm:spPr/>
      <dgm:t>
        <a:bodyPr/>
        <a:lstStyle/>
        <a:p>
          <a:endParaRPr lang="nb-NO"/>
        </a:p>
      </dgm:t>
    </dgm:pt>
    <dgm:pt modelId="{8A1B6D95-35C2-49B8-92B5-55E356738ED5}" type="pres">
      <dgm:prSet presAssocID="{F10E9E76-98C2-4084-A89E-091BD53E5757}" presName="node" presStyleLbl="vennNode1" presStyleIdx="9" presStyleCnt="12" custScaleX="113730" custScaleY="43461" custRadScaleRad="158978" custRadScaleInc="451791">
        <dgm:presLayoutVars>
          <dgm:bulletEnabled val="1"/>
        </dgm:presLayoutVars>
      </dgm:prSet>
      <dgm:spPr/>
      <dgm:t>
        <a:bodyPr/>
        <a:lstStyle/>
        <a:p>
          <a:endParaRPr lang="nb-NO"/>
        </a:p>
      </dgm:t>
    </dgm:pt>
    <dgm:pt modelId="{44E45F6F-54D1-427D-A480-810D5C6214E0}" type="pres">
      <dgm:prSet presAssocID="{5EACB341-6AB6-4673-9FCA-1D91465EAEF8}" presName="node" presStyleLbl="vennNode1" presStyleIdx="10" presStyleCnt="12" custScaleX="113730" custScaleY="43461" custRadScaleRad="123893" custRadScaleInc="34943">
        <dgm:presLayoutVars>
          <dgm:bulletEnabled val="1"/>
        </dgm:presLayoutVars>
      </dgm:prSet>
      <dgm:spPr/>
      <dgm:t>
        <a:bodyPr/>
        <a:lstStyle/>
        <a:p>
          <a:endParaRPr lang="nb-NO"/>
        </a:p>
      </dgm:t>
    </dgm:pt>
    <dgm:pt modelId="{039AA88C-DA58-433E-BF32-BDC901829714}" type="pres">
      <dgm:prSet presAssocID="{97F445D5-A5D4-45A3-8694-FDA62AAA5C8E}" presName="node" presStyleLbl="vennNode1" presStyleIdx="11" presStyleCnt="12" custScaleX="222509" custScaleY="58327" custRadScaleRad="177000" custRadScaleInc="373227">
        <dgm:presLayoutVars>
          <dgm:bulletEnabled val="1"/>
        </dgm:presLayoutVars>
      </dgm:prSet>
      <dgm:spPr/>
      <dgm:t>
        <a:bodyPr/>
        <a:lstStyle/>
        <a:p>
          <a:endParaRPr lang="nb-NO"/>
        </a:p>
      </dgm:t>
    </dgm:pt>
  </dgm:ptLst>
  <dgm:cxnLst>
    <dgm:cxn modelId="{5E9CD780-1091-4237-B33C-1145F1C8CD22}" srcId="{789F3067-82BE-4733-8914-B9C4FACB0B45}" destId="{E8D7BF12-05A2-46DD-9AED-6894C379B718}" srcOrd="2" destOrd="0" parTransId="{55CADFFA-DDBC-45AB-8438-DA28AC609806}" sibTransId="{D83D5BD2-2F97-460E-AF5F-491C42E25C5F}"/>
    <dgm:cxn modelId="{904CE618-7F2E-4D71-98E1-A2246357C729}" srcId="{7FFBCB29-7BC4-4063-ACD9-2EFF7AE4D80D}" destId="{27032033-7504-422D-A378-031468F1116E}" srcOrd="4" destOrd="0" parTransId="{D1DACC50-BA5A-4CAD-A8AF-5A9F83DA43F0}" sibTransId="{1A91C421-0481-40DE-8348-D415119CB49F}"/>
    <dgm:cxn modelId="{6A94815A-5B67-4784-8639-747C1FC03188}" srcId="{789F3067-82BE-4733-8914-B9C4FACB0B45}" destId="{61169C60-B9A3-4DF3-9906-EE58B21AA702}" srcOrd="6" destOrd="0" parTransId="{4AE64552-BF89-47DB-97B6-39386CEC9F6B}" sibTransId="{10F5F480-56B9-4F26-BFA7-369DA63820F5}"/>
    <dgm:cxn modelId="{941F8B0E-778F-4498-B802-8AD7D81D4A05}" srcId="{789F3067-82BE-4733-8914-B9C4FACB0B45}" destId="{FFB27A5C-024F-41C9-A548-05E7B14F404A}" srcOrd="3" destOrd="0" parTransId="{EE424519-5DB2-4B50-AEFD-E055F87195E3}" sibTransId="{8AED947B-4AC0-45A9-82B4-ACD0B4200F94}"/>
    <dgm:cxn modelId="{1BBABBF3-BDFD-4174-A544-65B75D40ECED}" type="presOf" srcId="{914CACF2-C572-4F0F-9E51-9D5D7767BADD}" destId="{30386432-73EF-44FB-AED5-7995630683FD}" srcOrd="0" destOrd="0" presId="urn:microsoft.com/office/officeart/2005/8/layout/radial3"/>
    <dgm:cxn modelId="{B904364E-3671-46D8-B4EC-22AF1C7A9954}" type="presOf" srcId="{F10E9E76-98C2-4084-A89E-091BD53E5757}" destId="{8A1B6D95-35C2-49B8-92B5-55E356738ED5}" srcOrd="0" destOrd="0" presId="urn:microsoft.com/office/officeart/2005/8/layout/radial3"/>
    <dgm:cxn modelId="{ACA791EB-0D70-481A-8A2B-21D4D5D7C431}" srcId="{7FFBCB29-7BC4-4063-ACD9-2EFF7AE4D80D}" destId="{0DED6B71-A7F9-44F3-8504-E6C31E6B31A6}" srcOrd="3" destOrd="0" parTransId="{B8319490-6AA4-40B3-8CD6-DB903D4727E5}" sibTransId="{B759F9C2-0310-4BE5-B560-8C025A17B93F}"/>
    <dgm:cxn modelId="{FCBBD9FC-D03A-4BD1-A8DC-475BF14F24FB}" srcId="{789F3067-82BE-4733-8914-B9C4FACB0B45}" destId="{97F445D5-A5D4-45A3-8694-FDA62AAA5C8E}" srcOrd="10" destOrd="0" parTransId="{509D98B3-2100-49B9-B00C-9221EF6E25B2}" sibTransId="{057E5FFC-2716-4268-9289-31253DFE6192}"/>
    <dgm:cxn modelId="{ABE78C8A-3DD0-4E57-B18D-DA8409EC2BE7}" type="presOf" srcId="{E8D7BF12-05A2-46DD-9AED-6894C379B718}" destId="{4D903877-3E27-4EBB-9D19-9A4478C62D78}" srcOrd="0" destOrd="0" presId="urn:microsoft.com/office/officeart/2005/8/layout/radial3"/>
    <dgm:cxn modelId="{A2C7C3DE-2846-428C-AF18-9C7436448F2B}" srcId="{789F3067-82BE-4733-8914-B9C4FACB0B45}" destId="{13F08768-1437-43C5-8D82-76B3CCAE376E}" srcOrd="0" destOrd="0" parTransId="{60A41241-805E-41CD-9D45-ECA59AE1D2EE}" sibTransId="{33CCD6EB-E90A-4371-A6AA-46B8946C0D07}"/>
    <dgm:cxn modelId="{3E5D3AD9-1EC7-4881-AFF1-41171014AF7F}" srcId="{789F3067-82BE-4733-8914-B9C4FACB0B45}" destId="{EB88B0AD-2F76-4D56-8C94-92B71CB020CF}" srcOrd="5" destOrd="0" parTransId="{499BE940-BCC2-44F3-A23B-D3CAB2DB2B14}" sibTransId="{9D7532D9-0491-4675-A74E-15906289CFED}"/>
    <dgm:cxn modelId="{A2CD8B02-B2F3-4AFE-9343-35CFB2F0CA00}" srcId="{7FFBCB29-7BC4-4063-ACD9-2EFF7AE4D80D}" destId="{09E1EAB1-6401-45A2-9478-C182F9546DB3}" srcOrd="1" destOrd="0" parTransId="{E8B5527C-9942-4407-B1D6-F10D01621D90}" sibTransId="{98DB47F1-FF26-4B89-8D26-DE08B558AAD5}"/>
    <dgm:cxn modelId="{2050435D-9C1D-4E1D-A957-6D9112E89296}" type="presOf" srcId="{61169C60-B9A3-4DF3-9906-EE58B21AA702}" destId="{B8234231-42EE-4964-8883-67030061ED9B}" srcOrd="0" destOrd="0" presId="urn:microsoft.com/office/officeart/2005/8/layout/radial3"/>
    <dgm:cxn modelId="{AFD47148-82FC-4C91-9097-AC2F6E6685E9}" type="presOf" srcId="{13F08768-1437-43C5-8D82-76B3CCAE376E}" destId="{9D6FEE44-4A51-4B7C-8CDD-EE34782450CA}" srcOrd="0" destOrd="0" presId="urn:microsoft.com/office/officeart/2005/8/layout/radial3"/>
    <dgm:cxn modelId="{A2588DDB-AC19-4E2E-A89C-2AA1A3C0E5FF}" type="presOf" srcId="{C40F3F81-B74E-450A-BF61-81D8611A10FC}" destId="{E22A9662-F5E5-4F6F-8CCC-DF8647EC3BD2}" srcOrd="0" destOrd="0" presId="urn:microsoft.com/office/officeart/2005/8/layout/radial3"/>
    <dgm:cxn modelId="{E6429B6A-3289-4A5A-8C2D-A51A12A4DE9B}" type="presOf" srcId="{789F3067-82BE-4733-8914-B9C4FACB0B45}" destId="{49580286-828C-40FD-B9E0-3E468559C96C}" srcOrd="0" destOrd="0" presId="urn:microsoft.com/office/officeart/2005/8/layout/radial3"/>
    <dgm:cxn modelId="{521D9A64-84BC-4B26-8042-24E6DEB9FE83}" srcId="{789F3067-82BE-4733-8914-B9C4FACB0B45}" destId="{914CACF2-C572-4F0F-9E51-9D5D7767BADD}" srcOrd="1" destOrd="0" parTransId="{B034EFE2-9D21-4133-9845-B1CCFB540738}" sibTransId="{87B6AB6A-0DC8-4054-8371-BDCB46D2F861}"/>
    <dgm:cxn modelId="{F35B7FE2-25A7-4DA8-926F-A68EC6461BA0}" srcId="{789F3067-82BE-4733-8914-B9C4FACB0B45}" destId="{5EACB341-6AB6-4673-9FCA-1D91465EAEF8}" srcOrd="9" destOrd="0" parTransId="{5889AC44-D5ED-416C-B910-C314D6B68536}" sibTransId="{28F72611-8E48-4BD6-ABDC-2842BD0763F2}"/>
    <dgm:cxn modelId="{F998DF89-0B2B-47BF-837B-EB653329DE74}" type="presOf" srcId="{9D8A3FB1-061A-427B-B59F-8FF9739F0830}" destId="{A435A283-F2EA-4E88-8838-E65ACDA27C75}" srcOrd="0" destOrd="0" presId="urn:microsoft.com/office/officeart/2005/8/layout/radial3"/>
    <dgm:cxn modelId="{E8921284-B6AC-41A6-B7C9-CBE26F3BC6A4}" srcId="{7FFBCB29-7BC4-4063-ACD9-2EFF7AE4D80D}" destId="{789F3067-82BE-4733-8914-B9C4FACB0B45}" srcOrd="0" destOrd="0" parTransId="{B2CB018E-44C0-4775-B88E-776E3A3CB2DE}" sibTransId="{0FEC5ECC-BE87-4B2A-AE4B-75793C49D98A}"/>
    <dgm:cxn modelId="{22F5C86D-F2DC-4D9A-A5C9-951996C63D88}" srcId="{789F3067-82BE-4733-8914-B9C4FACB0B45}" destId="{9D8A3FB1-061A-427B-B59F-8FF9739F0830}" srcOrd="7" destOrd="0" parTransId="{09BA4518-EAA3-40EE-B85B-226E8090652E}" sibTransId="{F3311466-6831-4C51-A4F8-950885D3093D}"/>
    <dgm:cxn modelId="{0B61F180-0454-46A3-85C4-78B4EF8FBF51}" type="presOf" srcId="{7FFBCB29-7BC4-4063-ACD9-2EFF7AE4D80D}" destId="{E31D808F-EDD8-4D1B-BF64-A355CB6DCA10}" srcOrd="0" destOrd="0" presId="urn:microsoft.com/office/officeart/2005/8/layout/radial3"/>
    <dgm:cxn modelId="{BEC0B94F-02A5-44B7-B312-55BFD7170582}" type="presOf" srcId="{FFB27A5C-024F-41C9-A548-05E7B14F404A}" destId="{8A275188-6AF6-4508-A86C-F854B7D064FC}" srcOrd="0" destOrd="0" presId="urn:microsoft.com/office/officeart/2005/8/layout/radial3"/>
    <dgm:cxn modelId="{B3A9E480-DF33-4D2A-A56F-DB6A77F06E5A}" srcId="{789F3067-82BE-4733-8914-B9C4FACB0B45}" destId="{C40F3F81-B74E-450A-BF61-81D8611A10FC}" srcOrd="4" destOrd="0" parTransId="{23A5AC15-CF61-499C-903D-C1E95D19C489}" sibTransId="{A0CE188F-F5F5-4045-8E26-2F7B7FCCCF36}"/>
    <dgm:cxn modelId="{55C46BE7-13A4-4753-B4FB-4269D516B7D4}" srcId="{789F3067-82BE-4733-8914-B9C4FACB0B45}" destId="{F10E9E76-98C2-4084-A89E-091BD53E5757}" srcOrd="8" destOrd="0" parTransId="{EFD139A4-A531-4344-BD35-176F70D94569}" sibTransId="{62AD9BE8-98A8-4469-A249-856B084F7AE5}"/>
    <dgm:cxn modelId="{89111A2A-883F-47F4-8DB5-B4B1E1AF17B3}" type="presOf" srcId="{5EACB341-6AB6-4673-9FCA-1D91465EAEF8}" destId="{44E45F6F-54D1-427D-A480-810D5C6214E0}" srcOrd="0" destOrd="0" presId="urn:microsoft.com/office/officeart/2005/8/layout/radial3"/>
    <dgm:cxn modelId="{E3986A28-7E76-42CE-BBA3-A2DACD7920B9}" type="presOf" srcId="{EB88B0AD-2F76-4D56-8C94-92B71CB020CF}" destId="{BF2F701F-FAEE-4A08-BDE0-496ECAD28D76}" srcOrd="0" destOrd="0" presId="urn:microsoft.com/office/officeart/2005/8/layout/radial3"/>
    <dgm:cxn modelId="{A0CFEEC2-784E-485E-92E2-C83B5A8D7DB7}" srcId="{7FFBCB29-7BC4-4063-ACD9-2EFF7AE4D80D}" destId="{7B7F9270-76DB-4F88-B2F0-45D5E79F57EF}" srcOrd="2" destOrd="0" parTransId="{F94FB15D-F03C-428A-88F2-3BE080998D47}" sibTransId="{53E21CFA-58E5-4AB2-9667-B7D9D8539F92}"/>
    <dgm:cxn modelId="{F84C789C-1489-41A2-BAF7-D70B550A24E6}" type="presOf" srcId="{97F445D5-A5D4-45A3-8694-FDA62AAA5C8E}" destId="{039AA88C-DA58-433E-BF32-BDC901829714}" srcOrd="0" destOrd="0" presId="urn:microsoft.com/office/officeart/2005/8/layout/radial3"/>
    <dgm:cxn modelId="{5C51A74F-4294-4596-AA7D-BAF4D5456D78}" type="presParOf" srcId="{E31D808F-EDD8-4D1B-BF64-A355CB6DCA10}" destId="{5DAAD4B5-5620-410F-A21C-440CB69A82D9}" srcOrd="0" destOrd="0" presId="urn:microsoft.com/office/officeart/2005/8/layout/radial3"/>
    <dgm:cxn modelId="{6E2D000D-4179-4C61-9682-3C987EDB5411}" type="presParOf" srcId="{5DAAD4B5-5620-410F-A21C-440CB69A82D9}" destId="{49580286-828C-40FD-B9E0-3E468559C96C}" srcOrd="0" destOrd="0" presId="urn:microsoft.com/office/officeart/2005/8/layout/radial3"/>
    <dgm:cxn modelId="{BD56C79F-9C32-41CA-B9E0-3560050F5DF9}" type="presParOf" srcId="{5DAAD4B5-5620-410F-A21C-440CB69A82D9}" destId="{9D6FEE44-4A51-4B7C-8CDD-EE34782450CA}" srcOrd="1" destOrd="0" presId="urn:microsoft.com/office/officeart/2005/8/layout/radial3"/>
    <dgm:cxn modelId="{6DBDBEFD-FAA8-46A9-915C-60C908181F16}" type="presParOf" srcId="{5DAAD4B5-5620-410F-A21C-440CB69A82D9}" destId="{30386432-73EF-44FB-AED5-7995630683FD}" srcOrd="2" destOrd="0" presId="urn:microsoft.com/office/officeart/2005/8/layout/radial3"/>
    <dgm:cxn modelId="{0048CAB9-D3FB-4C2D-BEEE-448036E5AA28}" type="presParOf" srcId="{5DAAD4B5-5620-410F-A21C-440CB69A82D9}" destId="{4D903877-3E27-4EBB-9D19-9A4478C62D78}" srcOrd="3" destOrd="0" presId="urn:microsoft.com/office/officeart/2005/8/layout/radial3"/>
    <dgm:cxn modelId="{6EE8F4D7-1EAC-4F15-845B-39C02B85280F}" type="presParOf" srcId="{5DAAD4B5-5620-410F-A21C-440CB69A82D9}" destId="{8A275188-6AF6-4508-A86C-F854B7D064FC}" srcOrd="4" destOrd="0" presId="urn:microsoft.com/office/officeart/2005/8/layout/radial3"/>
    <dgm:cxn modelId="{5559DEAA-CB3A-49DD-9BCA-9F09282373F2}" type="presParOf" srcId="{5DAAD4B5-5620-410F-A21C-440CB69A82D9}" destId="{E22A9662-F5E5-4F6F-8CCC-DF8647EC3BD2}" srcOrd="5" destOrd="0" presId="urn:microsoft.com/office/officeart/2005/8/layout/radial3"/>
    <dgm:cxn modelId="{57C35B43-70DA-42B0-B52E-A071F14B4BED}" type="presParOf" srcId="{5DAAD4B5-5620-410F-A21C-440CB69A82D9}" destId="{BF2F701F-FAEE-4A08-BDE0-496ECAD28D76}" srcOrd="6" destOrd="0" presId="urn:microsoft.com/office/officeart/2005/8/layout/radial3"/>
    <dgm:cxn modelId="{C4CEAC31-B49D-4E55-A704-B4AF06A0E97B}" type="presParOf" srcId="{5DAAD4B5-5620-410F-A21C-440CB69A82D9}" destId="{B8234231-42EE-4964-8883-67030061ED9B}" srcOrd="7" destOrd="0" presId="urn:microsoft.com/office/officeart/2005/8/layout/radial3"/>
    <dgm:cxn modelId="{E32C58C1-C8B9-45E9-A0D7-A16DFC109308}" type="presParOf" srcId="{5DAAD4B5-5620-410F-A21C-440CB69A82D9}" destId="{A435A283-F2EA-4E88-8838-E65ACDA27C75}" srcOrd="8" destOrd="0" presId="urn:microsoft.com/office/officeart/2005/8/layout/radial3"/>
    <dgm:cxn modelId="{207FEF25-7AE9-41FC-BE2E-59E9A1DFA1DC}" type="presParOf" srcId="{5DAAD4B5-5620-410F-A21C-440CB69A82D9}" destId="{8A1B6D95-35C2-49B8-92B5-55E356738ED5}" srcOrd="9" destOrd="0" presId="urn:microsoft.com/office/officeart/2005/8/layout/radial3"/>
    <dgm:cxn modelId="{20B98FC6-6375-4EEB-81F7-A29F21573FF3}" type="presParOf" srcId="{5DAAD4B5-5620-410F-A21C-440CB69A82D9}" destId="{44E45F6F-54D1-427D-A480-810D5C6214E0}" srcOrd="10" destOrd="0" presId="urn:microsoft.com/office/officeart/2005/8/layout/radial3"/>
    <dgm:cxn modelId="{C6AC138C-BA6A-4450-AA40-130BBB305944}" type="presParOf" srcId="{5DAAD4B5-5620-410F-A21C-440CB69A82D9}" destId="{039AA88C-DA58-433E-BF32-BDC901829714}" srcOrd="11" destOrd="0" presId="urn:microsoft.com/office/officeart/2005/8/layout/radial3"/>
  </dgm:cxnLst>
  <dgm:bg>
    <a:solidFill>
      <a:schemeClr val="bg1"/>
    </a:solidFill>
  </dgm:bg>
  <dgm:whole/>
  <dgm:extLst>
    <a:ext xmlns:a="http://schemas.openxmlformats.org/drawingml/2006/main" uri="http://schemas.microsoft.com/office/drawing/2008/diagram">
      <dsp:dataModelExt xmlns:dsp="http://schemas.microsoft.com/office/drawing/2008/diagram" minVer="http://schemas.openxmlformats.org/drawingml/2006/diagram" relId="rId5"/>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a:xfrm>
        <a:off x="0" y="0"/>
        <a:ext cx="0" cy="0"/>
        <a:chOff x="0" y="0"/>
        <a:chExt cx="0" cy="0"/>
      </a:xfrm>
    </dsp:grpSpPr>
    <dsp:sp modelId="{49580286-828C-40FD-B9E0-3E468559C96C}">
      <dsp:nvSpPr>
        <dsp:cNvPr id="0" name=""/>
        <dsp:cNvSpPr/>
      </dsp:nvSpPr>
      <dsp:spPr>
        <a:xfrm>
          <a:off x="1814866" y="1270582"/>
          <a:ext cx="2157060" cy="899750"/>
        </a:xfrm>
        <a:prstGeom prst="ellipse">
          <a:avLst/>
        </a:prstGeom>
        <a:solidFill>
          <a:srgbClr val="FFFF00">
            <a:alpha val="50000"/>
          </a:srgbClr>
        </a:solidFill>
        <a:ln w="25400">
          <a:solidFill>
            <a:schemeClr val="accent1"/>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20320" tIns="20320" rIns="20320" bIns="20320" numCol="1" spcCol="1270" anchor="ctr" anchorCtr="0"/>
        <a:lstStyle/>
        <a:p>
          <a:pPr lvl="0" algn="ctr" defTabSz="711200">
            <a:lnSpc>
              <a:spcPct val="90000"/>
            </a:lnSpc>
            <a:spcBef>
              <a:spcPct val="0"/>
            </a:spcBef>
            <a:spcAft>
              <a:spcPct val="35000"/>
            </a:spcAft>
          </a:pPr>
          <a:r>
            <a:rPr lang="nb-NO" sz="1600" kern="1200"/>
            <a:t>Nyansatt</a:t>
          </a:r>
        </a:p>
      </dsp:txBody>
      <dsp:txXfrm>
        <a:off x="2130760" y="1402347"/>
        <a:ext cx="1525272" cy="636220"/>
      </dsp:txXfrm>
    </dsp:sp>
    <dsp:sp modelId="{9D6FEE44-4A51-4B7C-8CDD-EE34782450CA}">
      <dsp:nvSpPr>
        <dsp:cNvPr id="0" name=""/>
        <dsp:cNvSpPr/>
      </dsp:nvSpPr>
      <dsp:spPr>
        <a:xfrm>
          <a:off x="2226423" y="369872"/>
          <a:ext cx="1579824" cy="619048"/>
        </a:xfrm>
        <a:prstGeom prst="ellipse">
          <a:avLst/>
        </a:prstGeom>
        <a:solidFill>
          <a:schemeClr val="accent1">
            <a:lumMod val="60000"/>
            <a:lumOff val="40000"/>
            <a:alpha val="50000"/>
          </a:schemeClr>
        </a:solidFill>
        <a:ln w="25400">
          <a:solidFill>
            <a:schemeClr val="accent1"/>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lstStyle/>
        <a:p>
          <a:pPr lvl="0" algn="ctr" defTabSz="488950">
            <a:lnSpc>
              <a:spcPct val="90000"/>
            </a:lnSpc>
            <a:spcBef>
              <a:spcPct val="0"/>
            </a:spcBef>
            <a:spcAft>
              <a:spcPct val="35000"/>
            </a:spcAft>
          </a:pPr>
          <a:r>
            <a:rPr lang="nb-NO" sz="1100" kern="1200"/>
            <a:t>1) Velkomst brosjyre</a:t>
          </a:r>
        </a:p>
      </dsp:txBody>
      <dsp:txXfrm>
        <a:off x="2457783" y="460529"/>
        <a:ext cx="1117104" cy="437734"/>
      </dsp:txXfrm>
    </dsp:sp>
    <dsp:sp modelId="{30386432-73EF-44FB-AED5-7995630683FD}">
      <dsp:nvSpPr>
        <dsp:cNvPr id="0" name=""/>
        <dsp:cNvSpPr/>
      </dsp:nvSpPr>
      <dsp:spPr>
        <a:xfrm>
          <a:off x="328195" y="1046960"/>
          <a:ext cx="1471765" cy="654084"/>
        </a:xfrm>
        <a:prstGeom prst="ellipse">
          <a:avLst/>
        </a:prstGeom>
        <a:solidFill>
          <a:schemeClr val="accent2">
            <a:lumMod val="40000"/>
            <a:lumOff val="60000"/>
            <a:alpha val="50000"/>
          </a:schemeClr>
        </a:solidFill>
        <a:ln w="25400">
          <a:solidFill>
            <a:schemeClr val="accent1"/>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lstStyle/>
        <a:p>
          <a:pPr lvl="0" algn="ctr" defTabSz="488950">
            <a:lnSpc>
              <a:spcPct val="90000"/>
            </a:lnSpc>
            <a:spcBef>
              <a:spcPct val="0"/>
            </a:spcBef>
            <a:spcAft>
              <a:spcPct val="35000"/>
            </a:spcAft>
          </a:pPr>
          <a:r>
            <a:rPr lang="nb-NO" sz="1100" kern="1200"/>
            <a:t>10) Nyansattkurs</a:t>
          </a:r>
        </a:p>
      </dsp:txBody>
      <dsp:txXfrm>
        <a:off x="543730" y="1142748"/>
        <a:ext cx="1040695" cy="462508"/>
      </dsp:txXfrm>
    </dsp:sp>
    <dsp:sp modelId="{4D903877-3E27-4EBB-9D19-9A4478C62D78}">
      <dsp:nvSpPr>
        <dsp:cNvPr id="0" name=""/>
        <dsp:cNvSpPr/>
      </dsp:nvSpPr>
      <dsp:spPr>
        <a:xfrm>
          <a:off x="3931009" y="2114547"/>
          <a:ext cx="1679212" cy="412687"/>
        </a:xfrm>
        <a:prstGeom prst="ellipse">
          <a:avLst/>
        </a:prstGeom>
        <a:solidFill>
          <a:schemeClr val="tx2">
            <a:lumMod val="60000"/>
            <a:lumOff val="40000"/>
            <a:alpha val="50000"/>
          </a:schemeClr>
        </a:solidFill>
        <a:ln w="25400">
          <a:solidFill>
            <a:schemeClr val="accent1"/>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lstStyle/>
        <a:p>
          <a:pPr lvl="0" algn="ctr" defTabSz="488950">
            <a:lnSpc>
              <a:spcPct val="90000"/>
            </a:lnSpc>
            <a:spcBef>
              <a:spcPct val="0"/>
            </a:spcBef>
            <a:spcAft>
              <a:spcPct val="35000"/>
            </a:spcAft>
          </a:pPr>
          <a:r>
            <a:rPr lang="nb-NO" sz="1100" kern="1200"/>
            <a:t>5) Læringsportalen</a:t>
          </a:r>
        </a:p>
      </dsp:txBody>
      <dsp:txXfrm>
        <a:off x="4176924" y="2174984"/>
        <a:ext cx="1187382" cy="291813"/>
      </dsp:txXfrm>
    </dsp:sp>
    <dsp:sp modelId="{8A275188-6AF6-4508-A86C-F854B7D064FC}">
      <dsp:nvSpPr>
        <dsp:cNvPr id="0" name=""/>
        <dsp:cNvSpPr/>
      </dsp:nvSpPr>
      <dsp:spPr>
        <a:xfrm>
          <a:off x="2206835" y="2414256"/>
          <a:ext cx="1269788" cy="537174"/>
        </a:xfrm>
        <a:prstGeom prst="ellipse">
          <a:avLst/>
        </a:prstGeom>
        <a:solidFill>
          <a:schemeClr val="accent5">
            <a:lumMod val="40000"/>
            <a:lumOff val="60000"/>
            <a:alpha val="50000"/>
          </a:schemeClr>
        </a:solidFill>
        <a:ln w="25400">
          <a:solidFill>
            <a:schemeClr val="accent1"/>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lstStyle/>
        <a:p>
          <a:pPr lvl="0" algn="ctr" defTabSz="488950">
            <a:lnSpc>
              <a:spcPct val="90000"/>
            </a:lnSpc>
            <a:spcBef>
              <a:spcPct val="0"/>
            </a:spcBef>
            <a:spcAft>
              <a:spcPct val="35000"/>
            </a:spcAft>
          </a:pPr>
          <a:r>
            <a:rPr lang="nb-NO" sz="1100" kern="1200"/>
            <a:t>7 ) Litteratur</a:t>
          </a:r>
        </a:p>
      </dsp:txBody>
      <dsp:txXfrm>
        <a:off x="2392791" y="2492923"/>
        <a:ext cx="897876" cy="379840"/>
      </dsp:txXfrm>
    </dsp:sp>
    <dsp:sp modelId="{E22A9662-F5E5-4F6F-8CCC-DF8647EC3BD2}">
      <dsp:nvSpPr>
        <dsp:cNvPr id="0" name=""/>
        <dsp:cNvSpPr/>
      </dsp:nvSpPr>
      <dsp:spPr>
        <a:xfrm>
          <a:off x="3448050" y="2771769"/>
          <a:ext cx="1999102" cy="483496"/>
        </a:xfrm>
        <a:prstGeom prst="ellipse">
          <a:avLst/>
        </a:prstGeom>
        <a:solidFill>
          <a:schemeClr val="accent4">
            <a:lumMod val="40000"/>
            <a:lumOff val="60000"/>
            <a:alpha val="50000"/>
          </a:schemeClr>
        </a:solidFill>
        <a:ln w="25400">
          <a:solidFill>
            <a:schemeClr val="accent1"/>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lstStyle/>
        <a:p>
          <a:pPr lvl="0" algn="ctr" defTabSz="488950">
            <a:lnSpc>
              <a:spcPct val="90000"/>
            </a:lnSpc>
            <a:spcBef>
              <a:spcPct val="0"/>
            </a:spcBef>
            <a:spcAft>
              <a:spcPct val="35000"/>
            </a:spcAft>
          </a:pPr>
          <a:r>
            <a:rPr lang="nb-NO" sz="1100" kern="1200"/>
            <a:t>6) Elektronisk Kvalitetshåndbok</a:t>
          </a:r>
        </a:p>
      </dsp:txBody>
      <dsp:txXfrm>
        <a:off x="3740812" y="2842575"/>
        <a:ext cx="1413578" cy="341884"/>
      </dsp:txXfrm>
    </dsp:sp>
    <dsp:sp modelId="{BF2F701F-FAEE-4A08-BDE0-496ECAD28D76}">
      <dsp:nvSpPr>
        <dsp:cNvPr id="0" name=""/>
        <dsp:cNvSpPr/>
      </dsp:nvSpPr>
      <dsp:spPr>
        <a:xfrm>
          <a:off x="3792360" y="696337"/>
          <a:ext cx="2198864" cy="599062"/>
        </a:xfrm>
        <a:prstGeom prst="ellipse">
          <a:avLst/>
        </a:prstGeom>
        <a:solidFill>
          <a:schemeClr val="accent6">
            <a:lumMod val="60000"/>
            <a:lumOff val="40000"/>
            <a:alpha val="50000"/>
          </a:schemeClr>
        </a:solidFill>
        <a:ln w="25400">
          <a:solidFill>
            <a:schemeClr val="accent1"/>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lstStyle/>
        <a:p>
          <a:pPr lvl="0" algn="ctr" defTabSz="488950">
            <a:lnSpc>
              <a:spcPct val="90000"/>
            </a:lnSpc>
            <a:spcBef>
              <a:spcPct val="0"/>
            </a:spcBef>
            <a:spcAft>
              <a:spcPct val="35000"/>
            </a:spcAft>
          </a:pPr>
          <a:r>
            <a:rPr lang="nb-NO" sz="1100" kern="1200"/>
            <a:t>3) Fadderordning </a:t>
          </a:r>
        </a:p>
        <a:p>
          <a:pPr lvl="0" algn="ctr" defTabSz="488950">
            <a:lnSpc>
              <a:spcPct val="90000"/>
            </a:lnSpc>
            <a:spcBef>
              <a:spcPct val="0"/>
            </a:spcBef>
            <a:spcAft>
              <a:spcPct val="35000"/>
            </a:spcAft>
          </a:pPr>
          <a:r>
            <a:rPr lang="nb-NO" sz="1100" kern="1200"/>
            <a:t>+ parallellturnus</a:t>
          </a:r>
        </a:p>
      </dsp:txBody>
      <dsp:txXfrm>
        <a:off x="4114376" y="784068"/>
        <a:ext cx="1554832" cy="423600"/>
      </dsp:txXfrm>
    </dsp:sp>
    <dsp:sp modelId="{B8234231-42EE-4964-8883-67030061ED9B}">
      <dsp:nvSpPr>
        <dsp:cNvPr id="0" name=""/>
        <dsp:cNvSpPr/>
      </dsp:nvSpPr>
      <dsp:spPr>
        <a:xfrm>
          <a:off x="869758" y="2838460"/>
          <a:ext cx="1710084" cy="553709"/>
        </a:xfrm>
        <a:prstGeom prst="ellipse">
          <a:avLst/>
        </a:prstGeom>
        <a:solidFill>
          <a:schemeClr val="accent1">
            <a:lumMod val="20000"/>
            <a:lumOff val="80000"/>
            <a:alpha val="50000"/>
          </a:schemeClr>
        </a:solidFill>
        <a:ln w="25400">
          <a:solidFill>
            <a:schemeClr val="accent1"/>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lstStyle/>
        <a:p>
          <a:pPr lvl="0" algn="ctr" defTabSz="488950">
            <a:lnSpc>
              <a:spcPct val="90000"/>
            </a:lnSpc>
            <a:spcBef>
              <a:spcPct val="0"/>
            </a:spcBef>
            <a:spcAft>
              <a:spcPct val="35000"/>
            </a:spcAft>
          </a:pPr>
          <a:r>
            <a:rPr lang="nb-NO" sz="1100" kern="1200"/>
            <a:t>8) Ressurspersonell</a:t>
          </a:r>
        </a:p>
      </dsp:txBody>
      <dsp:txXfrm>
        <a:off x="1120194" y="2919549"/>
        <a:ext cx="1209212" cy="391531"/>
      </dsp:txXfrm>
    </dsp:sp>
    <dsp:sp modelId="{A435A283-F2EA-4E88-8838-E65ACDA27C75}">
      <dsp:nvSpPr>
        <dsp:cNvPr id="0" name=""/>
        <dsp:cNvSpPr/>
      </dsp:nvSpPr>
      <dsp:spPr>
        <a:xfrm>
          <a:off x="126618" y="1890585"/>
          <a:ext cx="1560105" cy="785456"/>
        </a:xfrm>
        <a:prstGeom prst="ellipse">
          <a:avLst/>
        </a:prstGeom>
        <a:solidFill>
          <a:schemeClr val="bg2">
            <a:lumMod val="90000"/>
            <a:alpha val="50000"/>
          </a:schemeClr>
        </a:solidFill>
        <a:ln w="25400">
          <a:solidFill>
            <a:schemeClr val="accent1"/>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lstStyle/>
        <a:p>
          <a:pPr lvl="0" algn="ctr" defTabSz="488950">
            <a:lnSpc>
              <a:spcPct val="90000"/>
            </a:lnSpc>
            <a:spcBef>
              <a:spcPct val="0"/>
            </a:spcBef>
            <a:spcAft>
              <a:spcPct val="35000"/>
            </a:spcAft>
          </a:pPr>
          <a:r>
            <a:rPr lang="nb-NO" sz="1100" kern="1200"/>
            <a:t>9) Online Cpap og respiratorkurs</a:t>
          </a:r>
        </a:p>
      </dsp:txBody>
      <dsp:txXfrm>
        <a:off x="355090" y="2005612"/>
        <a:ext cx="1103161" cy="555402"/>
      </dsp:txXfrm>
    </dsp:sp>
    <dsp:sp modelId="{8A1B6D95-35C2-49B8-92B5-55E356738ED5}">
      <dsp:nvSpPr>
        <dsp:cNvPr id="0" name=""/>
        <dsp:cNvSpPr/>
      </dsp:nvSpPr>
      <dsp:spPr>
        <a:xfrm>
          <a:off x="3905243" y="233396"/>
          <a:ext cx="1011572" cy="386564"/>
        </a:xfrm>
        <a:prstGeom prst="ellipse">
          <a:avLst/>
        </a:prstGeom>
        <a:solidFill>
          <a:schemeClr val="accent6">
            <a:lumMod val="40000"/>
            <a:lumOff val="60000"/>
            <a:alpha val="50000"/>
          </a:schemeClr>
        </a:solidFill>
        <a:ln w="25400">
          <a:solidFill>
            <a:schemeClr val="accent1"/>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lstStyle/>
        <a:p>
          <a:pPr lvl="0" algn="ctr" defTabSz="488950">
            <a:lnSpc>
              <a:spcPct val="90000"/>
            </a:lnSpc>
            <a:spcBef>
              <a:spcPct val="0"/>
            </a:spcBef>
            <a:spcAft>
              <a:spcPct val="35000"/>
            </a:spcAft>
          </a:pPr>
          <a:r>
            <a:rPr lang="nb-NO" sz="1100" kern="1200"/>
            <a:t> 2) Veileder</a:t>
          </a:r>
        </a:p>
      </dsp:txBody>
      <dsp:txXfrm>
        <a:off x="4053384" y="290007"/>
        <a:ext cx="715290" cy="273342"/>
      </dsp:txXfrm>
    </dsp:sp>
    <dsp:sp modelId="{44E45F6F-54D1-427D-A480-810D5C6214E0}">
      <dsp:nvSpPr>
        <dsp:cNvPr id="0" name=""/>
        <dsp:cNvSpPr/>
      </dsp:nvSpPr>
      <dsp:spPr>
        <a:xfrm>
          <a:off x="1106677" y="613562"/>
          <a:ext cx="1011572" cy="386564"/>
        </a:xfrm>
        <a:prstGeom prst="ellipse">
          <a:avLst/>
        </a:prstGeom>
        <a:solidFill>
          <a:schemeClr val="accent6">
            <a:lumMod val="40000"/>
            <a:lumOff val="60000"/>
            <a:alpha val="50000"/>
          </a:schemeClr>
        </a:solidFill>
        <a:ln w="25400">
          <a:solidFill>
            <a:schemeClr val="accent1"/>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lstStyle/>
        <a:p>
          <a:pPr lvl="0" algn="ctr" defTabSz="444500">
            <a:lnSpc>
              <a:spcPct val="90000"/>
            </a:lnSpc>
            <a:spcBef>
              <a:spcPct val="0"/>
            </a:spcBef>
            <a:spcAft>
              <a:spcPct val="35000"/>
            </a:spcAft>
          </a:pPr>
          <a:r>
            <a:rPr lang="nb-NO" sz="1000" kern="1200"/>
            <a:t>11) Scenario</a:t>
          </a:r>
        </a:p>
      </dsp:txBody>
      <dsp:txXfrm>
        <a:off x="1254818" y="670173"/>
        <a:ext cx="715290" cy="273342"/>
      </dsp:txXfrm>
    </dsp:sp>
    <dsp:sp modelId="{039AA88C-DA58-433E-BF32-BDC901829714}">
      <dsp:nvSpPr>
        <dsp:cNvPr id="0" name=""/>
        <dsp:cNvSpPr/>
      </dsp:nvSpPr>
      <dsp:spPr>
        <a:xfrm>
          <a:off x="4012116" y="1444628"/>
          <a:ext cx="1979108" cy="518789"/>
        </a:xfrm>
        <a:prstGeom prst="ellipse">
          <a:avLst/>
        </a:prstGeom>
        <a:solidFill>
          <a:schemeClr val="accent2">
            <a:lumMod val="40000"/>
            <a:lumOff val="60000"/>
            <a:alpha val="50000"/>
          </a:schemeClr>
        </a:solidFill>
        <a:ln w="25400">
          <a:solidFill>
            <a:schemeClr val="accent1"/>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lstStyle/>
        <a:p>
          <a:pPr lvl="0" algn="ctr" defTabSz="488950">
            <a:lnSpc>
              <a:spcPct val="90000"/>
            </a:lnSpc>
            <a:spcBef>
              <a:spcPct val="0"/>
            </a:spcBef>
            <a:spcAft>
              <a:spcPct val="35000"/>
            </a:spcAft>
          </a:pPr>
          <a:r>
            <a:rPr lang="nb-NO" sz="1100" kern="1200"/>
            <a:t>4) Kompetanseportalen</a:t>
          </a:r>
        </a:p>
      </dsp:txBody>
      <dsp:txXfrm>
        <a:off x="4301950" y="1520603"/>
        <a:ext cx="1399440" cy="366839"/>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val="norm"/>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arg="none" op="lte" val="1">
              <dgm:alg type="cycle">
                <dgm:param type="ctrShpMap" val="fNode"/>
                <dgm:param type="spanAng" val="360"/>
                <dgm:param type="stAng" val="90"/>
              </dgm:alg>
            </dgm:if>
            <dgm:else name="Name4">
              <dgm:alg type="cycle">
                <dgm:param type="ctrShpMap" val="fNode"/>
                <dgm:param type="spanAng" val="360"/>
                <dgm:param type="stAng" val="0"/>
              </dgm:alg>
            </dgm:else>
          </dgm:choose>
        </dgm:if>
        <dgm:else name="Name5">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8976E-6D1E-49E1-AE42-225A806CC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operativ</Template>
  <TotalTime>0</TotalTime>
  <Pages>10</Pages>
  <Words>1713</Words>
  <Characters>9972</Characters>
  <Application>Microsoft Office Word</Application>
  <DocSecurity>0</DocSecurity>
  <Lines>1429</Lines>
  <Paragraphs>317</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HBHF Mal Informasjonssikkerhet</vt:lpstr>
      <vt:lpstr>HBHF-mal - stående</vt:lpstr>
    </vt:vector>
  </TitlesOfParts>
  <Company>Datakvalitet</Company>
  <LinksUpToDate>false</LinksUpToDate>
  <CharactersWithSpaces>11446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Opplæringsplan Nyansatte Nyfødt Intensiv</dc:title>
  <dc:subject>00030205021005|02.5.2.10.5-01|</dc:subject>
  <dc:creator>Handbok</dc:creator>
  <cp:lastModifiedBy>Fonneland, Anne-Siri</cp:lastModifiedBy>
  <cp:revision>2</cp:revision>
  <cp:lastPrinted>2006-09-07T08:52:00Z</cp:lastPrinted>
  <dcterms:created xsi:type="dcterms:W3CDTF">2020-11-21T10:40:00Z</dcterms:created>
  <dcterms:modified xsi:type="dcterms:W3CDTF">2020-11-21T10:40:00Z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K_Bedriftsnavn">
    <vt:lpwstr>Helse Bergen</vt:lpwstr>
  </property>
  <property fmtid="{D5CDD505-2E9C-101B-9397-08002B2CF9AE}" pid="3" name="EK_DokTittel">
    <vt:lpwstr>Opplæringsplan Nyansatte Nyfødt Intensiv</vt:lpwstr>
  </property>
  <property fmtid="{D5CDD505-2E9C-101B-9397-08002B2CF9AE}" pid="4" name="EK_DokType">
    <vt:lpwstr>Informasjon</vt:lpwstr>
  </property>
  <property fmtid="{D5CDD505-2E9C-101B-9397-08002B2CF9AE}" pid="5" name="EK_DokumentID">
    <vt:lpwstr>D66718</vt:lpwstr>
  </property>
  <property fmtid="{D5CDD505-2E9C-101B-9397-08002B2CF9AE}" pid="6" name="EK_EKPrintMerke">
    <vt:lpwstr>Uoffisiell utskrift er kun gyldig på utskriftsdato</vt:lpwstr>
  </property>
  <property fmtid="{D5CDD505-2E9C-101B-9397-08002B2CF9AE}" pid="7" name="EK_GjelderFra">
    <vt:lpwstr>31.07.2025</vt:lpwstr>
  </property>
  <property fmtid="{D5CDD505-2E9C-101B-9397-08002B2CF9AE}" pid="8" name="EK_GjelderTil">
    <vt:lpwstr>31.07.2028</vt:lpwstr>
  </property>
  <property fmtid="{D5CDD505-2E9C-101B-9397-08002B2CF9AE}" pid="9" name="EK_RefNr">
    <vt:lpwstr>5.3.10-56</vt:lpwstr>
  </property>
  <property fmtid="{D5CDD505-2E9C-101B-9397-08002B2CF9AE}" pid="10" name="EK_S00MT1">
    <vt:lpwstr>Helse Bergen HF/Barne- og ungdomsklinikken/Nyføddintensiv</vt:lpwstr>
  </property>
  <property fmtid="{D5CDD505-2E9C-101B-9397-08002B2CF9AE}" pid="11" name="EK_S01MT3">
    <vt:lpwstr>Pasientbehandling</vt:lpwstr>
  </property>
  <property fmtid="{D5CDD505-2E9C-101B-9397-08002B2CF9AE}" pid="12" name="EK_Signatur">
    <vt:lpwstr>Anne-Siri Fonneland</vt:lpwstr>
  </property>
  <property fmtid="{D5CDD505-2E9C-101B-9397-08002B2CF9AE}" pid="13" name="EK_UText1">
    <vt:lpwstr>Hege Grundt; Ingrid Hernborg</vt:lpwstr>
  </property>
  <property fmtid="{D5CDD505-2E9C-101B-9397-08002B2CF9AE}" pid="14" name="EK_Utgave">
    <vt:lpwstr>1.01</vt:lpwstr>
  </property>
  <property fmtid="{D5CDD505-2E9C-101B-9397-08002B2CF9AE}" pid="15" name="EK_Watermark">
    <vt:lpwstr/>
  </property>
</Properties>
</file>