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91255" w:rsidP="00CB24A4">
      <w:pPr>
        <w:pStyle w:val="Heading2"/>
        <w:numPr>
          <w:ilvl w:val="0"/>
          <w:numId w:val="0"/>
        </w:numPr>
        <w:ind w:left="576" w:hanging="576"/>
      </w:pPr>
      <w:bookmarkStart w:id="0" w:name="tempHer"/>
      <w:bookmarkStart w:id="1" w:name="_GoBack"/>
      <w:bookmarkEnd w:id="0"/>
      <w:bookmarkEnd w:id="1"/>
      <w:r w:rsidRPr="001B1919">
        <w:t>Barnehagene i Helse Bergen skal jobbe for et godt psykososia</w:t>
      </w:r>
      <w:r>
        <w:t>lt barnehagemiljø</w:t>
      </w:r>
    </w:p>
    <w:p w:rsidR="00CB24A4" w:rsidRPr="001B1919" w:rsidP="00CB24A4">
      <w:pPr>
        <w:pStyle w:val="Heading2"/>
        <w:numPr>
          <w:ilvl w:val="0"/>
          <w:numId w:val="0"/>
        </w:numPr>
        <w:ind w:left="576" w:hanging="576"/>
      </w:pPr>
      <w:r w:rsidRPr="001B1919">
        <w:t xml:space="preserve"> (ref. Lov om barnehager kap. VIII)</w:t>
      </w:r>
    </w:p>
    <w:p w:rsidR="00CB24A4" w:rsidP="00CB24A4">
      <w:pPr>
        <w:pStyle w:val="Heading2"/>
        <w:numPr>
          <w:ilvl w:val="0"/>
          <w:numId w:val="0"/>
        </w:numPr>
      </w:pPr>
    </w:p>
    <w:p w:rsidR="00CB24A4" w:rsidRPr="001B1919" w:rsidP="00CB24A4">
      <w:pPr>
        <w:pStyle w:val="Heading2"/>
        <w:numPr>
          <w:ilvl w:val="0"/>
          <w:numId w:val="0"/>
        </w:numPr>
      </w:pPr>
      <w:r w:rsidRPr="001B1919">
        <w:t xml:space="preserve">Alle ansatte skal ha kompetanse på lek, vennskap og sosial kompetanse for å styrke gode relasjoner i barnehagen, og engasjere seg i arbeidet med å opprettholde et vennlig og inkluderende leke- og oppvekstmiljø.  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pStyle w:val="Heading2"/>
        <w:numPr>
          <w:ilvl w:val="0"/>
          <w:numId w:val="0"/>
        </w:numPr>
        <w:ind w:left="576" w:hanging="576"/>
      </w:pPr>
      <w:r w:rsidRPr="00B11E32">
        <w:t xml:space="preserve">Hvordan skaper vi et godt psykososialt barnehagemiljø? 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Det skal være en god omgangstone og et imøtekommende miljø blant barn og voksne. Personalet må være bevisst hvordan de handler og snakker til barna og til hverandre.                                                   </w:t>
      </w:r>
    </w:p>
    <w:p w:rsidR="00CB24A4" w:rsidRPr="00B11E32" w:rsidP="00CB24A4">
      <w:pPr>
        <w:shd w:val="clear" w:color="auto" w:fill="FFFFFF"/>
        <w:spacing w:before="120" w:after="120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Det er personalets ansvar at barn trives i barnehagen. Oppmerksomhet fra kompetente og varme voksne er viktig for barns trivsel i barnehagen. Måten personalet møter og anerkjenner barnet på, er avgjørende for hvordan barnet opplever seg selv.</w:t>
      </w:r>
    </w:p>
    <w:p w:rsidR="00CB24A4" w:rsidP="00CB24A4">
      <w:pPr>
        <w:shd w:val="clear" w:color="auto" w:fill="FFFFFF"/>
        <w:spacing w:before="120" w:after="120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Personalet skal hjelpe barna til å bygge gode relasjoner til hverandre og være bevisst egne relasjoner til det enkelte barn.</w:t>
      </w:r>
    </w:p>
    <w:p w:rsidR="0098550E" w:rsidRPr="00B11E32" w:rsidP="00CB24A4">
      <w:pPr>
        <w:shd w:val="clear" w:color="auto" w:fill="FFFFFF"/>
        <w:spacing w:before="120" w:after="120"/>
        <w:rPr>
          <w:rFonts w:cstheme="minorHAnsi"/>
          <w:sz w:val="21"/>
          <w:szCs w:val="21"/>
        </w:rPr>
      </w:pPr>
      <w:r w:rsidRPr="0098550E">
        <w:rPr>
          <w:rFonts w:cstheme="minorHAnsi"/>
          <w:sz w:val="21"/>
          <w:szCs w:val="21"/>
        </w:rPr>
        <w:t>Barnehage skal ha nulltoleranse for krenkelser, utestenging, mobbing, diskriminering og trakassering. Det er personalets ansvar at barn trives i barnehagen, og personalet skal gripe inn dersom et barn blir utsatt for slike krenkelser. Personalet har ansvar for å forebygge, håndtere, stoppe og følge opp dersom barn blir krenket i barnehagen</w:t>
      </w:r>
    </w:p>
    <w:p w:rsidR="00CB24A4" w:rsidRPr="00B11E32" w:rsidP="00CB24A4">
      <w:pPr>
        <w:shd w:val="clear" w:color="auto" w:fill="FFFFFF"/>
        <w:spacing w:before="120" w:after="120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 </w:t>
      </w:r>
    </w:p>
    <w:p w:rsidR="00CB24A4" w:rsidRPr="00B11E32" w:rsidP="00CB24A4">
      <w:pPr>
        <w:pStyle w:val="Heading3"/>
        <w:numPr>
          <w:ilvl w:val="0"/>
          <w:numId w:val="0"/>
        </w:numPr>
        <w:ind w:left="720" w:hanging="720"/>
      </w:pPr>
      <w:r w:rsidRPr="00B11E32">
        <w:t>I våre barnehager skal personalet:</w:t>
      </w:r>
    </w:p>
    <w:p w:rsidR="00CB24A4" w:rsidRPr="007510ED" w:rsidP="00CB24A4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</w:t>
      </w:r>
      <w:r w:rsidRPr="007510ED">
        <w:rPr>
          <w:rFonts w:cstheme="minorHAnsi"/>
          <w:sz w:val="21"/>
          <w:szCs w:val="21"/>
        </w:rPr>
        <w:t>ære autoritative voksne – med dette menes voksne som viser innlevelse og varme i</w:t>
      </w:r>
    </w:p>
    <w:p w:rsidR="00CB24A4" w:rsidRPr="007510ED" w:rsidP="00CB24A4">
      <w:pPr>
        <w:pStyle w:val="ListParagraph"/>
        <w:shd w:val="clear" w:color="auto" w:fill="FFFFFF"/>
        <w:rPr>
          <w:rFonts w:cstheme="minorHAnsi"/>
          <w:sz w:val="21"/>
          <w:szCs w:val="21"/>
        </w:rPr>
      </w:pPr>
      <w:r w:rsidRPr="007510ED">
        <w:rPr>
          <w:rFonts w:cstheme="minorHAnsi"/>
          <w:sz w:val="21"/>
          <w:szCs w:val="21"/>
        </w:rPr>
        <w:t>relasjoner samtidig som de setter grenser og</w:t>
      </w:r>
      <w:r>
        <w:rPr>
          <w:rFonts w:cstheme="minorHAnsi"/>
          <w:sz w:val="21"/>
          <w:szCs w:val="21"/>
        </w:rPr>
        <w:t xml:space="preserve"> stiller krav til barna </w:t>
      </w:r>
      <w:r w:rsidRPr="007510ED">
        <w:rPr>
          <w:rFonts w:cstheme="minorHAnsi"/>
          <w:sz w:val="21"/>
          <w:szCs w:val="21"/>
        </w:rPr>
        <w:t xml:space="preserve"> </w:t>
      </w:r>
    </w:p>
    <w:p w:rsidR="00CB24A4" w:rsidRPr="007510ED" w:rsidP="00CB24A4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</w:t>
      </w:r>
      <w:r w:rsidRPr="007510ED">
        <w:rPr>
          <w:rFonts w:cstheme="minorHAnsi"/>
          <w:sz w:val="21"/>
          <w:szCs w:val="21"/>
        </w:rPr>
        <w:t>ære gode rollemodeller i det sosiale felleskapet</w:t>
      </w:r>
    </w:p>
    <w:p w:rsidR="00CB24A4" w:rsidRPr="007510ED" w:rsidP="00CB24A4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</w:t>
      </w:r>
      <w:r w:rsidRPr="007510ED">
        <w:rPr>
          <w:rFonts w:cstheme="minorHAnsi"/>
          <w:sz w:val="21"/>
          <w:szCs w:val="21"/>
        </w:rPr>
        <w:t>ære aktive og engasjerte voksne som involverer se</w:t>
      </w:r>
      <w:r>
        <w:rPr>
          <w:rFonts w:cstheme="minorHAnsi"/>
          <w:sz w:val="21"/>
          <w:szCs w:val="21"/>
        </w:rPr>
        <w:t>g i lek, overgangssituasjoner,</w:t>
      </w:r>
      <w:r w:rsidRPr="007510ED">
        <w:rPr>
          <w:rFonts w:cstheme="minorHAnsi"/>
          <w:sz w:val="21"/>
          <w:szCs w:val="21"/>
        </w:rPr>
        <w:t xml:space="preserve"> måltid</w:t>
      </w:r>
      <w:r>
        <w:rPr>
          <w:rFonts w:cstheme="minorHAnsi"/>
          <w:sz w:val="21"/>
          <w:szCs w:val="21"/>
        </w:rPr>
        <w:t xml:space="preserve"> mm.</w:t>
      </w:r>
    </w:p>
    <w:p w:rsidR="00F51BDD" w:rsidP="00F51BDD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</w:t>
      </w:r>
      <w:r w:rsidRPr="007510ED">
        <w:rPr>
          <w:rFonts w:cstheme="minorHAnsi"/>
          <w:sz w:val="21"/>
          <w:szCs w:val="21"/>
        </w:rPr>
        <w:t>ære bevisst sin kommunikasjon med barna</w:t>
      </w:r>
    </w:p>
    <w:p w:rsidR="0098550E" w:rsidP="00F51BDD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sz w:val="21"/>
          <w:szCs w:val="21"/>
        </w:rPr>
      </w:pPr>
      <w:r w:rsidRPr="00F51BDD">
        <w:rPr>
          <w:rFonts w:cstheme="minorHAnsi"/>
          <w:sz w:val="21"/>
          <w:szCs w:val="21"/>
        </w:rPr>
        <w:t>anerkjenne barnas følelser</w:t>
      </w:r>
      <w:r w:rsidRPr="00F51BDD" w:rsidR="00CB24A4">
        <w:rPr>
          <w:rFonts w:cstheme="minorHAnsi"/>
          <w:sz w:val="21"/>
          <w:szCs w:val="21"/>
        </w:rPr>
        <w:t xml:space="preserve"> uten at handlingen nødvendigvis anerkjennes</w:t>
      </w:r>
    </w:p>
    <w:p w:rsidR="0098550E" w:rsidRPr="0098550E" w:rsidP="0098550E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 w:rsidRPr="0098550E">
        <w:rPr>
          <w:rFonts w:cstheme="minorHAnsi"/>
          <w:sz w:val="21"/>
          <w:szCs w:val="21"/>
        </w:rPr>
        <w:t xml:space="preserve"> </w:t>
      </w:r>
      <w:r w:rsidRPr="0098550E">
        <w:rPr>
          <w:rFonts w:cstheme="minorHAnsi"/>
          <w:sz w:val="21"/>
          <w:szCs w:val="21"/>
        </w:rPr>
        <w:t>forebygge, håndtere, stoppe og følge opp krenkelser</w:t>
      </w:r>
    </w:p>
    <w:p w:rsidR="00CB24A4" w:rsidRPr="00F51BDD" w:rsidP="0098550E">
      <w:pPr>
        <w:pStyle w:val="ListParagraph"/>
        <w:shd w:val="clear" w:color="auto" w:fill="FFFFFF"/>
        <w:rPr>
          <w:rFonts w:cstheme="minorHAnsi"/>
          <w:sz w:val="21"/>
          <w:szCs w:val="21"/>
        </w:rPr>
      </w:pPr>
    </w:p>
    <w:p w:rsidR="00CB24A4" w:rsidRPr="00B11E32" w:rsidP="00CB24A4">
      <w:pPr>
        <w:shd w:val="clear" w:color="auto" w:fill="FFFFFF"/>
        <w:ind w:left="360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P="00CB24A4">
      <w:pPr>
        <w:shd w:val="clear" w:color="auto" w:fill="FFFFFF"/>
        <w:rPr>
          <w:rFonts w:cstheme="minorHAnsi"/>
          <w:b/>
          <w:bCs/>
          <w:sz w:val="21"/>
          <w:szCs w:val="21"/>
        </w:rPr>
      </w:pPr>
    </w:p>
    <w:p w:rsidR="00CB24A4" w:rsidRPr="00B11E32" w:rsidP="00CB24A4">
      <w:pPr>
        <w:pStyle w:val="Heading3"/>
        <w:numPr>
          <w:ilvl w:val="0"/>
          <w:numId w:val="0"/>
        </w:numPr>
        <w:ind w:left="720" w:hanging="720"/>
      </w:pPr>
      <w:r w:rsidRPr="00B11E32">
        <w:t>Skape et godt miljø - bygge gode relasjoner i barnegruppen</w:t>
      </w:r>
    </w:p>
    <w:p w:rsidR="00CB24A4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Sosial kompetanse er ferdigheter som er viktige og nødvendige for å mestre et godt samspill med andre mennesker.</w:t>
      </w:r>
      <w:r>
        <w:rPr>
          <w:rFonts w:cstheme="minorHAnsi"/>
          <w:sz w:val="21"/>
          <w:szCs w:val="21"/>
        </w:rPr>
        <w:t xml:space="preserve"> </w:t>
      </w:r>
    </w:p>
    <w:p w:rsidR="00CB24A4" w:rsidP="00CB24A4">
      <w:pPr>
        <w:shd w:val="clear" w:color="auto" w:fill="FFFFFF"/>
        <w:rPr>
          <w:rFonts w:cstheme="minorHAnsi"/>
          <w:sz w:val="21"/>
          <w:szCs w:val="21"/>
        </w:rPr>
      </w:pPr>
    </w:p>
    <w:p w:rsidR="00CB24A4" w:rsidRPr="007510ED" w:rsidP="00CB24A4">
      <w:pPr>
        <w:pStyle w:val="Heading3"/>
        <w:numPr>
          <w:ilvl w:val="0"/>
          <w:numId w:val="0"/>
        </w:numPr>
        <w:ind w:left="720" w:hanging="720"/>
      </w:pPr>
      <w:r w:rsidRPr="007510ED">
        <w:t>Personalet må kontinuerlig arbeide med å:</w:t>
      </w:r>
    </w:p>
    <w:p w:rsidR="00CB24A4" w:rsidRPr="007510ED" w:rsidP="00CB24A4">
      <w:pPr>
        <w:pStyle w:val="ListParagraph"/>
        <w:numPr>
          <w:ilvl w:val="0"/>
          <w:numId w:val="20"/>
        </w:numPr>
        <w:shd w:val="clear" w:color="auto" w:fill="FFFFFF"/>
        <w:rPr>
          <w:rFonts w:cstheme="minorHAnsi"/>
          <w:sz w:val="21"/>
          <w:szCs w:val="21"/>
        </w:rPr>
      </w:pPr>
      <w:r w:rsidRPr="007510ED">
        <w:rPr>
          <w:rFonts w:cstheme="minorHAnsi"/>
          <w:sz w:val="21"/>
          <w:szCs w:val="21"/>
        </w:rPr>
        <w:t>hjelpe barna til å utvikle en positiv holdning til seg selv</w:t>
      </w:r>
    </w:p>
    <w:p w:rsidR="00CB24A4" w:rsidRPr="007510ED" w:rsidP="00CB24A4">
      <w:pPr>
        <w:pStyle w:val="ListParagraph"/>
        <w:numPr>
          <w:ilvl w:val="0"/>
          <w:numId w:val="20"/>
        </w:numPr>
        <w:shd w:val="clear" w:color="auto" w:fill="FFFFFF"/>
        <w:rPr>
          <w:rFonts w:cstheme="minorHAnsi"/>
          <w:sz w:val="21"/>
          <w:szCs w:val="21"/>
        </w:rPr>
      </w:pPr>
      <w:r w:rsidRPr="007510ED">
        <w:rPr>
          <w:rFonts w:cstheme="minorHAnsi"/>
          <w:sz w:val="21"/>
          <w:szCs w:val="21"/>
        </w:rPr>
        <w:t>utvikle barnas empati, og evne til </w:t>
      </w:r>
      <w:r w:rsidR="00F51BDD">
        <w:rPr>
          <w:rFonts w:cstheme="minorHAnsi"/>
          <w:sz w:val="21"/>
          <w:szCs w:val="21"/>
        </w:rPr>
        <w:t xml:space="preserve">å </w:t>
      </w:r>
      <w:r w:rsidRPr="007510ED">
        <w:rPr>
          <w:rFonts w:cstheme="minorHAnsi"/>
          <w:sz w:val="21"/>
          <w:szCs w:val="21"/>
        </w:rPr>
        <w:t>vise medfølelse og ta hensyn</w:t>
      </w:r>
    </w:p>
    <w:p w:rsidR="00CB24A4" w:rsidRPr="007510ED" w:rsidP="00CB24A4">
      <w:pPr>
        <w:pStyle w:val="ListParagraph"/>
        <w:numPr>
          <w:ilvl w:val="0"/>
          <w:numId w:val="20"/>
        </w:numPr>
        <w:shd w:val="clear" w:color="auto" w:fill="FFFFFF"/>
        <w:rPr>
          <w:rFonts w:cstheme="minorHAnsi"/>
          <w:sz w:val="21"/>
          <w:szCs w:val="21"/>
        </w:rPr>
      </w:pPr>
      <w:r w:rsidRPr="007510ED">
        <w:rPr>
          <w:rFonts w:cstheme="minorHAnsi"/>
          <w:sz w:val="21"/>
          <w:szCs w:val="21"/>
        </w:rPr>
        <w:t>hjelpe barna til å hevde seg selv og sine ønsker i lek og i samtaler</w:t>
      </w:r>
    </w:p>
    <w:p w:rsidR="00CB24A4" w:rsidRPr="007510ED" w:rsidP="00CB24A4">
      <w:pPr>
        <w:pStyle w:val="ListParagraph"/>
        <w:numPr>
          <w:ilvl w:val="0"/>
          <w:numId w:val="20"/>
        </w:numPr>
        <w:shd w:val="clear" w:color="auto" w:fill="FFFFFF"/>
        <w:rPr>
          <w:rFonts w:cstheme="minorHAnsi"/>
          <w:sz w:val="21"/>
          <w:szCs w:val="21"/>
        </w:rPr>
      </w:pPr>
      <w:r w:rsidRPr="007510ED">
        <w:rPr>
          <w:rFonts w:cstheme="minorHAnsi"/>
          <w:sz w:val="21"/>
          <w:szCs w:val="21"/>
        </w:rPr>
        <w:t>hjelpe barna til selvkontroll i konflikter</w:t>
      </w:r>
      <w:r w:rsidR="00F51BDD">
        <w:rPr>
          <w:rFonts w:cstheme="minorHAnsi"/>
          <w:sz w:val="21"/>
          <w:szCs w:val="21"/>
        </w:rPr>
        <w:t>,</w:t>
      </w:r>
      <w:r w:rsidRPr="007510ED">
        <w:rPr>
          <w:rFonts w:cstheme="minorHAnsi"/>
          <w:sz w:val="21"/>
          <w:szCs w:val="21"/>
        </w:rPr>
        <w:t xml:space="preserve"> og </w:t>
      </w:r>
      <w:r w:rsidR="00F51BDD">
        <w:rPr>
          <w:rFonts w:cstheme="minorHAnsi"/>
          <w:sz w:val="21"/>
          <w:szCs w:val="21"/>
        </w:rPr>
        <w:t xml:space="preserve">til å </w:t>
      </w:r>
      <w:r w:rsidRPr="007510ED">
        <w:rPr>
          <w:rFonts w:cstheme="minorHAnsi"/>
          <w:sz w:val="21"/>
          <w:szCs w:val="21"/>
        </w:rPr>
        <w:t>utsette egne behov</w:t>
      </w:r>
    </w:p>
    <w:p w:rsidR="00CB24A4" w:rsidRPr="007510ED" w:rsidP="00CB24A4">
      <w:pPr>
        <w:pStyle w:val="ListParagraph"/>
        <w:numPr>
          <w:ilvl w:val="0"/>
          <w:numId w:val="20"/>
        </w:numPr>
        <w:shd w:val="clear" w:color="auto" w:fill="FFFFFF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h</w:t>
      </w:r>
      <w:r w:rsidRPr="007510ED">
        <w:rPr>
          <w:rFonts w:cstheme="minorHAnsi"/>
          <w:sz w:val="21"/>
          <w:szCs w:val="21"/>
        </w:rPr>
        <w:t xml:space="preserve">jelpe barna </w:t>
      </w:r>
      <w:r w:rsidR="00F51BDD">
        <w:rPr>
          <w:rFonts w:cstheme="minorHAnsi"/>
          <w:sz w:val="21"/>
          <w:szCs w:val="21"/>
        </w:rPr>
        <w:t xml:space="preserve">til </w:t>
      </w:r>
      <w:r w:rsidRPr="007510ED">
        <w:rPr>
          <w:rFonts w:cstheme="minorHAnsi"/>
          <w:sz w:val="21"/>
          <w:szCs w:val="21"/>
        </w:rPr>
        <w:t>å sette ord på tanker og følelser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P="00CB24A4">
      <w:pPr>
        <w:shd w:val="clear" w:color="auto" w:fill="FFFFFF"/>
        <w:rPr>
          <w:rFonts w:cstheme="minorHAnsi"/>
          <w:b/>
          <w:bCs/>
          <w:sz w:val="21"/>
          <w:szCs w:val="21"/>
        </w:rPr>
      </w:pPr>
    </w:p>
    <w:p w:rsidR="00CB24A4" w:rsidRPr="00B11E32" w:rsidP="00CB24A4">
      <w:pPr>
        <w:pStyle w:val="Heading2"/>
        <w:numPr>
          <w:ilvl w:val="0"/>
          <w:numId w:val="0"/>
        </w:numPr>
        <w:ind w:left="576" w:hanging="576"/>
      </w:pPr>
      <w:r w:rsidRPr="00B11E32">
        <w:t>Alle trenger noen å leke med, - en lekevenn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I samhandling med andre legges grunnlaget for læring og sosial kompetanse. I leken etablerer barna vennskap og får være en del av et fellesskap. Å få delta i lek og få venner bidr</w:t>
      </w:r>
      <w:r>
        <w:rPr>
          <w:rFonts w:cstheme="minorHAnsi"/>
          <w:sz w:val="21"/>
          <w:szCs w:val="21"/>
        </w:rPr>
        <w:t>ar til barns trivsel og menings</w:t>
      </w:r>
      <w:r w:rsidRPr="001B1919">
        <w:rPr>
          <w:rFonts w:cstheme="minorHAnsi"/>
          <w:sz w:val="21"/>
          <w:szCs w:val="21"/>
        </w:rPr>
        <w:t>skaping i barnehagen</w:t>
      </w:r>
      <w:r w:rsidRPr="00B11E32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</w:t>
      </w:r>
      <w:r w:rsidRPr="00B11E32">
        <w:rPr>
          <w:rFonts w:cstheme="minorHAnsi"/>
          <w:sz w:val="21"/>
          <w:szCs w:val="21"/>
        </w:rPr>
        <w:t>Personalet støtter og rettleder barna i etablering av vennskap gjennom samtaler, te</w:t>
      </w:r>
      <w:r>
        <w:rPr>
          <w:rFonts w:cstheme="minorHAnsi"/>
          <w:sz w:val="21"/>
          <w:szCs w:val="21"/>
        </w:rPr>
        <w:t>maarbeid og fellesopplevelser.</w:t>
      </w:r>
      <w:r w:rsidRPr="00B11E32">
        <w:rPr>
          <w:rFonts w:cstheme="minorHAnsi"/>
          <w:sz w:val="21"/>
          <w:szCs w:val="21"/>
        </w:rPr>
        <w:t xml:space="preserve"> Mange barn trenge</w:t>
      </w:r>
      <w:r>
        <w:rPr>
          <w:rFonts w:cstheme="minorHAnsi"/>
          <w:sz w:val="21"/>
          <w:szCs w:val="21"/>
        </w:rPr>
        <w:t>r</w:t>
      </w:r>
      <w:r w:rsidRPr="00B11E32">
        <w:rPr>
          <w:rFonts w:cstheme="minorHAnsi"/>
          <w:sz w:val="21"/>
          <w:szCs w:val="21"/>
        </w:rPr>
        <w:t xml:space="preserve"> personalets støtte </w:t>
      </w:r>
      <w:r>
        <w:rPr>
          <w:rFonts w:cstheme="minorHAnsi"/>
          <w:sz w:val="21"/>
          <w:szCs w:val="21"/>
        </w:rPr>
        <w:t>i</w:t>
      </w:r>
      <w:r w:rsidR="00F51BDD">
        <w:rPr>
          <w:rFonts w:cstheme="minorHAnsi"/>
          <w:sz w:val="21"/>
          <w:szCs w:val="21"/>
        </w:rPr>
        <w:t xml:space="preserve"> leken for å oppdage </w:t>
      </w:r>
      <w:r>
        <w:rPr>
          <w:rFonts w:cstheme="minorHAnsi"/>
          <w:sz w:val="21"/>
          <w:szCs w:val="21"/>
        </w:rPr>
        <w:t xml:space="preserve">nye </w:t>
      </w:r>
      <w:r w:rsidR="00F51BDD">
        <w:rPr>
          <w:rFonts w:cstheme="minorHAnsi"/>
          <w:sz w:val="21"/>
          <w:szCs w:val="21"/>
        </w:rPr>
        <w:t>lekekamerater.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b/>
          <w:bCs/>
          <w:sz w:val="21"/>
          <w:szCs w:val="21"/>
        </w:rPr>
      </w:pPr>
    </w:p>
    <w:p w:rsidR="00CB24A4" w:rsidP="00CB24A4">
      <w:pPr>
        <w:shd w:val="clear" w:color="auto" w:fill="FFFFFF"/>
        <w:rPr>
          <w:rFonts w:cstheme="minorHAnsi"/>
          <w:b/>
          <w:bCs/>
          <w:sz w:val="21"/>
          <w:szCs w:val="21"/>
        </w:rPr>
      </w:pPr>
    </w:p>
    <w:p w:rsidR="00CB24A4" w:rsidP="00CB24A4">
      <w:pPr>
        <w:pStyle w:val="Heading2"/>
        <w:numPr>
          <w:ilvl w:val="0"/>
          <w:numId w:val="0"/>
        </w:numPr>
        <w:ind w:left="576" w:hanging="576"/>
      </w:pPr>
      <w:r w:rsidRPr="00B11E32">
        <w:t xml:space="preserve">Personalet skal, på bakgrunn av observasjon, legge </w:t>
      </w:r>
      <w:r>
        <w:t>til rette for variert lek</w:t>
      </w:r>
      <w:r w:rsidRPr="00B11E32">
        <w:t>:</w:t>
      </w:r>
    </w:p>
    <w:p w:rsidR="00CD2CE6" w:rsidRPr="00CD2CE6" w:rsidP="00CD2CE6"/>
    <w:p w:rsidR="00CB24A4" w:rsidRPr="00B11E32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Barna får tid og rom for lek</w:t>
      </w:r>
    </w:p>
    <w:p w:rsidR="00CB24A4" w:rsidRPr="00B11E32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Stimulere til variert lek og tilby ulike typer lekemateriell</w:t>
      </w:r>
    </w:p>
    <w:p w:rsidR="00CB24A4" w:rsidRPr="00B11E32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Organisere lekegrupper med voksendeltakelse</w:t>
      </w:r>
    </w:p>
    <w:p w:rsidR="00CB24A4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1B1919">
        <w:rPr>
          <w:rFonts w:cstheme="minorHAnsi"/>
          <w:sz w:val="21"/>
          <w:szCs w:val="21"/>
        </w:rPr>
        <w:t xml:space="preserve">Inndeling av rommet og tilrettelegge det fysiske miljøet med lekekroker </w:t>
      </w:r>
    </w:p>
    <w:p w:rsidR="00CB24A4" w:rsidRPr="001B1919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1B1919">
        <w:rPr>
          <w:rFonts w:cstheme="minorHAnsi"/>
          <w:sz w:val="21"/>
          <w:szCs w:val="21"/>
        </w:rPr>
        <w:t>Gi felles opplevelser i form av bøker</w:t>
      </w:r>
      <w:r>
        <w:rPr>
          <w:rFonts w:cstheme="minorHAnsi"/>
          <w:sz w:val="21"/>
          <w:szCs w:val="21"/>
        </w:rPr>
        <w:t xml:space="preserve">, bilder, samtaler, turer og </w:t>
      </w:r>
      <w:r w:rsidRPr="001B1919">
        <w:rPr>
          <w:rFonts w:cstheme="minorHAnsi"/>
          <w:sz w:val="21"/>
          <w:szCs w:val="21"/>
        </w:rPr>
        <w:t>tilføre nye rekvisitter</w:t>
      </w:r>
    </w:p>
    <w:p w:rsidR="00CB24A4" w:rsidRPr="00B11E32" w:rsidP="00CB24A4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Delta aktivt (her-og-nå) og støtte leken når barn trenger hjelp til å:</w:t>
      </w:r>
    </w:p>
    <w:p w:rsidR="00CB24A4" w:rsidRPr="00852AA9" w:rsidP="00CB24A4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sz w:val="21"/>
          <w:szCs w:val="21"/>
        </w:rPr>
      </w:pPr>
      <w:r w:rsidRPr="00852AA9">
        <w:rPr>
          <w:rFonts w:cstheme="minorHAnsi"/>
          <w:sz w:val="21"/>
          <w:szCs w:val="21"/>
        </w:rPr>
        <w:t>utvide lekeforløpet</w:t>
      </w:r>
    </w:p>
    <w:p w:rsidR="00CB24A4" w:rsidRPr="00852AA9" w:rsidP="00CB24A4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sz w:val="21"/>
          <w:szCs w:val="21"/>
        </w:rPr>
      </w:pPr>
      <w:r w:rsidRPr="00852AA9">
        <w:rPr>
          <w:rFonts w:cstheme="minorHAnsi"/>
          <w:sz w:val="21"/>
          <w:szCs w:val="21"/>
        </w:rPr>
        <w:t>bli værende i leken</w:t>
      </w:r>
    </w:p>
    <w:p w:rsidR="00CB24A4" w:rsidRPr="00852AA9" w:rsidP="00CB24A4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sz w:val="21"/>
          <w:szCs w:val="21"/>
        </w:rPr>
      </w:pPr>
      <w:r w:rsidRPr="00852AA9">
        <w:rPr>
          <w:rFonts w:cstheme="minorHAnsi"/>
          <w:sz w:val="21"/>
          <w:szCs w:val="21"/>
        </w:rPr>
        <w:t>komme inn i leken</w:t>
      </w:r>
    </w:p>
    <w:p w:rsidR="00CB24A4" w:rsidRPr="00852AA9" w:rsidP="00CB24A4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sz w:val="21"/>
          <w:szCs w:val="21"/>
        </w:rPr>
      </w:pPr>
      <w:r w:rsidRPr="00852AA9">
        <w:rPr>
          <w:rFonts w:cstheme="minorHAnsi"/>
          <w:sz w:val="21"/>
          <w:szCs w:val="21"/>
        </w:rPr>
        <w:t>utvikle nye roller</w:t>
      </w:r>
    </w:p>
    <w:p w:rsidR="00CB24A4" w:rsidRPr="00852AA9" w:rsidP="00CB24A4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sz w:val="21"/>
          <w:szCs w:val="21"/>
        </w:rPr>
      </w:pPr>
      <w:r w:rsidRPr="00852AA9">
        <w:rPr>
          <w:rFonts w:cstheme="minorHAnsi"/>
          <w:sz w:val="21"/>
          <w:szCs w:val="21"/>
        </w:rPr>
        <w:t>finne nye leketema</w:t>
      </w:r>
    </w:p>
    <w:p w:rsidR="00CB24A4" w:rsidRPr="00B11E32" w:rsidP="00CB24A4">
      <w:pPr>
        <w:shd w:val="clear" w:color="auto" w:fill="FFFFFF"/>
        <w:ind w:left="720" w:firstLine="45"/>
        <w:rPr>
          <w:rFonts w:cstheme="minorHAnsi"/>
          <w:sz w:val="21"/>
          <w:szCs w:val="21"/>
        </w:rPr>
      </w:pPr>
    </w:p>
    <w:p w:rsidR="00CB24A4" w:rsidP="00CB24A4">
      <w:pPr>
        <w:shd w:val="clear" w:color="auto" w:fill="FFFFFF"/>
        <w:rPr>
          <w:rFonts w:cstheme="minorHAnsi"/>
          <w:b/>
          <w:bCs/>
          <w:sz w:val="21"/>
          <w:szCs w:val="21"/>
        </w:rPr>
      </w:pPr>
    </w:p>
    <w:p w:rsidR="00CB24A4" w:rsidRPr="00B11E32" w:rsidP="00CB24A4">
      <w:pPr>
        <w:pStyle w:val="Heading2"/>
        <w:numPr>
          <w:ilvl w:val="0"/>
          <w:numId w:val="0"/>
        </w:numPr>
        <w:ind w:left="576" w:hanging="576"/>
      </w:pPr>
      <w:r w:rsidRPr="00B11E32">
        <w:t>Personalet må ha kompetanse på lek og barns sosiale ferdigheter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Tema lek, sosial kompetanse og krenkelse, tas opp to ganger årlig</w:t>
      </w:r>
      <w:r>
        <w:rPr>
          <w:rFonts w:cstheme="minorHAnsi"/>
          <w:sz w:val="21"/>
          <w:szCs w:val="21"/>
        </w:rPr>
        <w:t xml:space="preserve"> og vedlegg 2-</w:t>
      </w:r>
      <w:r w:rsidRPr="00B11E32">
        <w:rPr>
          <w:rFonts w:cstheme="minorHAnsi"/>
          <w:sz w:val="21"/>
          <w:szCs w:val="21"/>
        </w:rPr>
        <w:t xml:space="preserve"> </w:t>
      </w:r>
      <w:r w:rsidRPr="00B11E32">
        <w:rPr>
          <w:rFonts w:cstheme="minorHAnsi"/>
          <w:i/>
          <w:sz w:val="21"/>
          <w:szCs w:val="21"/>
        </w:rPr>
        <w:t>Spørsmål til refleksjon,</w:t>
      </w:r>
      <w:r w:rsidRPr="00B11E32">
        <w:rPr>
          <w:rFonts w:cstheme="minorHAnsi"/>
          <w:sz w:val="21"/>
          <w:szCs w:val="21"/>
        </w:rPr>
        <w:t xml:space="preserve"> skal benyttes.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 xml:space="preserve">Hvis noen form for krenkelser finner sted, inntrer aktivitetsplikten. 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Nyansatte og vikarer får informasjon og opplæring i dette.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</w:p>
    <w:p w:rsidR="00CB24A4" w:rsidRPr="00B11E32" w:rsidP="00CB24A4">
      <w:pPr>
        <w:pStyle w:val="Heading2"/>
        <w:numPr>
          <w:ilvl w:val="0"/>
          <w:numId w:val="0"/>
        </w:numPr>
        <w:ind w:left="576" w:hanging="576"/>
      </w:pPr>
      <w:r>
        <w:t>Forebyggende tiltak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Vi ønsker foreldrene som medspillere i arbeidet for et godt psykososialt barnehagemiljø og at tema som vennskap og lek tas opp på foreldremøte om høsten.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 xml:space="preserve">For å forhindre krenkelse i barnehagen skal personalet legger til rette for gode og inkluderende lekemiljø. </w:t>
      </w:r>
    </w:p>
    <w:p w:rsidR="00CB24A4" w:rsidRPr="00B11E32" w:rsidP="00CB24A4">
      <w:pPr>
        <w:shd w:val="clear" w:color="auto" w:fill="FFFFFF"/>
        <w:rPr>
          <w:rFonts w:cstheme="minorHAnsi"/>
          <w:b/>
          <w:bCs/>
          <w:sz w:val="21"/>
          <w:szCs w:val="21"/>
          <w:highlight w:val="yellow"/>
        </w:rPr>
      </w:pPr>
      <w:r w:rsidRPr="00B11E32">
        <w:rPr>
          <w:rFonts w:cstheme="minorHAnsi"/>
          <w:sz w:val="21"/>
          <w:szCs w:val="21"/>
        </w:rPr>
        <w:t> </w:t>
      </w:r>
    </w:p>
    <w:p w:rsidR="0098550E" w:rsidP="00CB24A4">
      <w:pPr>
        <w:pStyle w:val="Heading2"/>
        <w:numPr>
          <w:ilvl w:val="0"/>
          <w:numId w:val="0"/>
        </w:numPr>
        <w:ind w:left="576" w:hanging="576"/>
      </w:pPr>
      <w:r w:rsidRPr="00B11E32">
        <w:t>Aktivitetsplikten trer inn</w:t>
      </w:r>
    </w:p>
    <w:p w:rsidR="0098550E" w:rsidRPr="0098550E" w:rsidP="0098550E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98550E">
        <w:rPr>
          <w:rFonts w:cstheme="minorHAnsi"/>
          <w:color w:val="333333"/>
          <w:sz w:val="21"/>
          <w:szCs w:val="21"/>
        </w:rPr>
        <w:t>Dersom et enkeltbarn eller flere barn i en barnegruppe ikke har et trygt og godt barnehagemiljø er personalet forpliktet til å gripe inn. Barnets egen opplevelse skal legges til grunn når barnehagen skal ta stilling til om barnet har et trygt og godt barnehagemiljø.</w:t>
      </w:r>
    </w:p>
    <w:p w:rsidR="0098550E" w:rsidRPr="0098550E" w:rsidP="0098550E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98550E">
        <w:rPr>
          <w:rFonts w:cstheme="minorHAnsi"/>
          <w:color w:val="333333"/>
          <w:sz w:val="21"/>
          <w:szCs w:val="21"/>
        </w:rPr>
        <w:t>Aktivitetsplikten består av fire delplikter;</w:t>
      </w:r>
    </w:p>
    <w:p w:rsidR="0098550E" w:rsidRPr="0098550E" w:rsidP="0098550E">
      <w:pPr>
        <w:pStyle w:val="ListParagraph"/>
        <w:numPr>
          <w:ilvl w:val="1"/>
          <w:numId w:val="25"/>
        </w:numPr>
        <w:shd w:val="clear" w:color="auto" w:fill="FFFFFF"/>
        <w:rPr>
          <w:rFonts w:cstheme="minorHAnsi"/>
          <w:color w:val="333333"/>
          <w:sz w:val="21"/>
          <w:szCs w:val="21"/>
        </w:rPr>
      </w:pPr>
      <w:r w:rsidRPr="0098550E">
        <w:rPr>
          <w:rFonts w:cstheme="minorHAnsi"/>
          <w:b/>
          <w:color w:val="333333"/>
          <w:sz w:val="21"/>
          <w:szCs w:val="21"/>
        </w:rPr>
        <w:t>plikt til å følge med</w:t>
      </w:r>
      <w:r w:rsidRPr="0098550E">
        <w:rPr>
          <w:rFonts w:cstheme="minorHAnsi"/>
          <w:color w:val="333333"/>
          <w:sz w:val="21"/>
          <w:szCs w:val="21"/>
        </w:rPr>
        <w:t xml:space="preserve"> – systematiske tiltak for tilstedeværelse, observasjon og tilbakemeldinger fra foreldre</w:t>
      </w:r>
    </w:p>
    <w:p w:rsidR="0098550E" w:rsidRPr="0098550E" w:rsidP="0098550E">
      <w:pPr>
        <w:pStyle w:val="ListParagraph"/>
        <w:numPr>
          <w:ilvl w:val="1"/>
          <w:numId w:val="25"/>
        </w:numPr>
        <w:shd w:val="clear" w:color="auto" w:fill="FFFFFF"/>
        <w:rPr>
          <w:rFonts w:cstheme="minorHAnsi"/>
          <w:color w:val="333333"/>
          <w:sz w:val="21"/>
          <w:szCs w:val="21"/>
        </w:rPr>
      </w:pPr>
      <w:r w:rsidRPr="0098550E">
        <w:rPr>
          <w:rFonts w:cstheme="minorHAnsi"/>
          <w:b/>
          <w:color w:val="333333"/>
          <w:sz w:val="21"/>
          <w:szCs w:val="21"/>
        </w:rPr>
        <w:t>plikt til å melde fra</w:t>
      </w:r>
      <w:r w:rsidRPr="0098550E">
        <w:rPr>
          <w:rFonts w:cstheme="minorHAnsi"/>
          <w:color w:val="333333"/>
          <w:sz w:val="21"/>
          <w:szCs w:val="21"/>
        </w:rPr>
        <w:t xml:space="preserve"> – plikt til å melde fra til styrer ved mistanke eller kjennskap til at enkeltbarn eller barnegruppe ikke har et godt barnehagemiljø. Styrer har plikt til å melde fra til barnehageeier ved alvorlige tilfeller</w:t>
      </w:r>
    </w:p>
    <w:p w:rsidR="0098550E" w:rsidRPr="0098550E" w:rsidP="0098550E">
      <w:pPr>
        <w:pStyle w:val="ListParagraph"/>
        <w:numPr>
          <w:ilvl w:val="1"/>
          <w:numId w:val="25"/>
        </w:numPr>
        <w:shd w:val="clear" w:color="auto" w:fill="FFFFFF"/>
        <w:rPr>
          <w:rFonts w:cstheme="minorHAnsi"/>
          <w:b/>
          <w:color w:val="333333"/>
          <w:sz w:val="21"/>
          <w:szCs w:val="21"/>
        </w:rPr>
      </w:pPr>
      <w:r w:rsidRPr="0098550E">
        <w:rPr>
          <w:rFonts w:cstheme="minorHAnsi"/>
          <w:b/>
          <w:color w:val="333333"/>
          <w:sz w:val="21"/>
          <w:szCs w:val="21"/>
        </w:rPr>
        <w:t>plikt til å undersøke</w:t>
      </w:r>
      <w:r w:rsidRPr="0098550E">
        <w:rPr>
          <w:rFonts w:cstheme="minorHAnsi"/>
          <w:color w:val="333333"/>
          <w:sz w:val="21"/>
          <w:szCs w:val="21"/>
        </w:rPr>
        <w:t xml:space="preserve"> – innhente nok informasjon for å avdekke hva som har skjedd, ta utgangspunkt i barnas opplevelser</w:t>
      </w:r>
    </w:p>
    <w:p w:rsidR="0098550E" w:rsidRPr="0098550E" w:rsidP="0098550E">
      <w:pPr>
        <w:pStyle w:val="ListParagraph"/>
        <w:numPr>
          <w:ilvl w:val="1"/>
          <w:numId w:val="25"/>
        </w:numPr>
        <w:shd w:val="clear" w:color="auto" w:fill="FFFFFF"/>
        <w:rPr>
          <w:rFonts w:cstheme="minorHAnsi"/>
          <w:b/>
          <w:color w:val="333333"/>
          <w:sz w:val="21"/>
          <w:szCs w:val="21"/>
        </w:rPr>
      </w:pPr>
      <w:r w:rsidRPr="0098550E">
        <w:rPr>
          <w:rFonts w:cstheme="minorHAnsi"/>
          <w:b/>
          <w:color w:val="333333"/>
          <w:sz w:val="21"/>
          <w:szCs w:val="21"/>
        </w:rPr>
        <w:t xml:space="preserve">plikt til å sette inn tiltak </w:t>
      </w:r>
      <w:r w:rsidRPr="0098550E">
        <w:rPr>
          <w:rFonts w:cstheme="minorHAnsi"/>
          <w:color w:val="333333"/>
          <w:sz w:val="21"/>
          <w:szCs w:val="21"/>
        </w:rPr>
        <w:t>– sette i gang egnede tiltak for å sikre barna et godt barnehagemiljø</w:t>
      </w:r>
    </w:p>
    <w:p w:rsidR="0098550E" w:rsidRPr="00FE5137" w:rsidP="0098550E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98550E" w:rsidRPr="00FE5137" w:rsidP="0098550E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98550E" w:rsidRPr="0098550E" w:rsidP="0098550E">
      <w:pPr>
        <w:shd w:val="clear" w:color="auto" w:fill="FFFFFF"/>
        <w:spacing w:before="300" w:after="150"/>
        <w:outlineLvl w:val="1"/>
        <w:rPr>
          <w:rFonts w:cstheme="minorHAnsi"/>
          <w:color w:val="333333"/>
          <w:szCs w:val="24"/>
        </w:rPr>
      </w:pPr>
      <w:r w:rsidRPr="0098550E">
        <w:rPr>
          <w:rFonts w:cstheme="minorHAnsi"/>
          <w:color w:val="333333"/>
          <w:szCs w:val="24"/>
        </w:rPr>
        <w:t>Dokumentasjonsplikt</w:t>
      </w:r>
      <w:r>
        <w:rPr>
          <w:rFonts w:cstheme="minorHAnsi"/>
          <w:color w:val="333333"/>
          <w:szCs w:val="24"/>
        </w:rPr>
        <w:t xml:space="preserve">                                                                                                                            </w:t>
      </w:r>
      <w:r w:rsidRPr="0098550E">
        <w:rPr>
          <w:rFonts w:cstheme="minorHAnsi"/>
          <w:color w:val="333333"/>
          <w:sz w:val="21"/>
          <w:szCs w:val="21"/>
        </w:rPr>
        <w:t>Når aktivitetsplikten er utløst er det et krav til barnehagen om at det utarbeides en skriftlig aktivitetsplan for oppfølging av saken.</w:t>
      </w:r>
    </w:p>
    <w:p w:rsidR="00CB24A4" w:rsidRPr="0098550E" w:rsidP="0098550E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Personalet følger tiltaksplanen, vedlegg 1.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sz w:val="21"/>
          <w:szCs w:val="21"/>
        </w:rPr>
      </w:pPr>
      <w:r w:rsidRPr="00B11E32">
        <w:rPr>
          <w:rFonts w:cstheme="minorHAnsi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333333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333333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333333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333333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rPr>
          <w:rFonts w:cstheme="minorHAnsi"/>
          <w:color w:val="333333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98550E" w:rsidP="00CB24A4">
      <w:pPr>
        <w:shd w:val="clear" w:color="auto" w:fill="FFFFFF"/>
        <w:spacing w:before="200"/>
        <w:rPr>
          <w:rFonts w:cstheme="minorHAnsi"/>
          <w:b/>
          <w:color w:val="243F60"/>
          <w:sz w:val="21"/>
          <w:szCs w:val="21"/>
        </w:rPr>
      </w:pPr>
    </w:p>
    <w:p w:rsidR="00CB24A4" w:rsidRPr="00B11E32" w:rsidP="00CB24A4">
      <w:pPr>
        <w:shd w:val="clear" w:color="auto" w:fill="FFFFFF"/>
        <w:spacing w:before="200"/>
        <w:rPr>
          <w:rFonts w:cstheme="minorHAnsi"/>
          <w:b/>
          <w:color w:val="333333"/>
          <w:sz w:val="21"/>
          <w:szCs w:val="21"/>
        </w:rPr>
      </w:pPr>
      <w:r w:rsidRPr="00B11E32">
        <w:rPr>
          <w:rFonts w:cstheme="minorHAnsi"/>
          <w:b/>
          <w:color w:val="243F60"/>
          <w:sz w:val="21"/>
          <w:szCs w:val="21"/>
        </w:rPr>
        <w:t>Vedlegg 1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1F497D"/>
          <w:sz w:val="28"/>
          <w:szCs w:val="28"/>
        </w:rPr>
      </w:pPr>
      <w:r w:rsidRPr="00B11E32">
        <w:rPr>
          <w:rFonts w:cstheme="minorHAnsi"/>
          <w:color w:val="1F497D"/>
          <w:sz w:val="28"/>
          <w:szCs w:val="28"/>
        </w:rPr>
        <w:t>Aktivitetsplikt – tiltaksplan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539"/>
        <w:gridCol w:w="5522"/>
      </w:tblGrid>
      <w:tr w:rsidTr="007A18CB">
        <w:tblPrEx>
          <w:tblW w:w="0" w:type="auto"/>
          <w:tblLook w:val="04A0"/>
        </w:tblPrEx>
        <w:tc>
          <w:tcPr>
            <w:tcW w:w="3539" w:type="dxa"/>
          </w:tcPr>
          <w:p w:rsidR="00CB24A4" w:rsidRP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  <w:r w:rsidRPr="00CB24A4"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>Beskrivelse av problemet</w:t>
            </w:r>
          </w:p>
        </w:tc>
        <w:tc>
          <w:tcPr>
            <w:tcW w:w="5523" w:type="dxa"/>
          </w:tcPr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</w:tr>
      <w:tr w:rsidTr="007A18CB">
        <w:tblPrEx>
          <w:tblW w:w="0" w:type="auto"/>
          <w:tblLook w:val="04A0"/>
        </w:tblPrEx>
        <w:tc>
          <w:tcPr>
            <w:tcW w:w="3539" w:type="dxa"/>
          </w:tcPr>
          <w:p w:rsidR="00CB24A4" w:rsidRP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>Iverksetting av flg. t</w:t>
            </w:r>
            <w:r w:rsidRPr="00CB24A4"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>iltak</w:t>
            </w:r>
          </w:p>
        </w:tc>
        <w:tc>
          <w:tcPr>
            <w:tcW w:w="5523" w:type="dxa"/>
          </w:tcPr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</w:tr>
      <w:tr w:rsidTr="007A18CB">
        <w:tblPrEx>
          <w:tblW w:w="0" w:type="auto"/>
          <w:tblLook w:val="04A0"/>
        </w:tblPrEx>
        <w:tc>
          <w:tcPr>
            <w:tcW w:w="3539" w:type="dxa"/>
          </w:tcPr>
          <w:p w:rsid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  <w:r w:rsidRPr="00CB24A4"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>Tidsangivelse for tiltakene</w:t>
            </w:r>
          </w:p>
          <w:p w:rsidR="00F51BDD" w:rsidRP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</w:p>
        </w:tc>
        <w:tc>
          <w:tcPr>
            <w:tcW w:w="5523" w:type="dxa"/>
          </w:tcPr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</w:tr>
      <w:tr w:rsidTr="007A18CB">
        <w:tblPrEx>
          <w:tblW w:w="0" w:type="auto"/>
          <w:tblLook w:val="04A0"/>
        </w:tblPrEx>
        <w:tc>
          <w:tcPr>
            <w:tcW w:w="3539" w:type="dxa"/>
          </w:tcPr>
          <w:p w:rsid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  <w:r w:rsidRPr="00CB24A4"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>Ansvarlig for tiltakene</w:t>
            </w:r>
          </w:p>
          <w:p w:rsidR="00F51BDD" w:rsidRP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</w:p>
        </w:tc>
        <w:tc>
          <w:tcPr>
            <w:tcW w:w="5523" w:type="dxa"/>
          </w:tcPr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</w:tr>
      <w:tr w:rsidTr="007A18CB">
        <w:tblPrEx>
          <w:tblW w:w="0" w:type="auto"/>
          <w:tblLook w:val="04A0"/>
        </w:tblPrEx>
        <w:tc>
          <w:tcPr>
            <w:tcW w:w="3539" w:type="dxa"/>
          </w:tcPr>
          <w:p w:rsidR="00CB24A4" w:rsidP="007A18CB">
            <w:pPr>
              <w:spacing w:before="200"/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</w:pPr>
            <w:r w:rsidRPr="00CB24A4">
              <w:rPr>
                <w:rFonts w:eastAsia="Times New Roman" w:cstheme="minorHAnsi"/>
                <w:color w:val="333333"/>
                <w:sz w:val="20"/>
                <w:szCs w:val="20"/>
                <w:lang w:eastAsia="nb-NO"/>
              </w:rPr>
              <w:t xml:space="preserve">Tidspunkt for evaluering </w:t>
            </w:r>
          </w:p>
          <w:p w:rsidR="00F51BDD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  <w:tc>
          <w:tcPr>
            <w:tcW w:w="5523" w:type="dxa"/>
          </w:tcPr>
          <w:p w:rsidR="00CB24A4" w:rsidRPr="00B11E32" w:rsidP="007A18CB">
            <w:pPr>
              <w:spacing w:before="200"/>
              <w:rPr>
                <w:rFonts w:eastAsia="Times New Roman" w:cstheme="minorHAnsi"/>
                <w:color w:val="333333"/>
                <w:sz w:val="28"/>
                <w:szCs w:val="28"/>
                <w:lang w:eastAsia="nb-NO"/>
              </w:rPr>
            </w:pPr>
          </w:p>
        </w:tc>
      </w:tr>
    </w:tbl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Bergen, den ____________________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pBdr>
          <w:bottom w:val="single" w:sz="12" w:space="1" w:color="000000"/>
        </w:pBdr>
        <w:shd w:val="clear" w:color="auto" w:fill="FFFFFF"/>
        <w:spacing w:before="200"/>
        <w:rPr>
          <w:rFonts w:cstheme="minorHAnsi"/>
          <w:color w:val="243F60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pBdr>
          <w:bottom w:val="single" w:sz="12" w:space="1" w:color="000000"/>
        </w:pBd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</w:p>
    <w:p w:rsidR="00CB24A4" w:rsidRPr="00B11E32" w:rsidP="00CB24A4">
      <w:pPr>
        <w:shd w:val="clear" w:color="auto" w:fill="FFFFFF"/>
        <w:spacing w:before="200"/>
        <w:ind w:left="2124" w:firstLine="708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Underskrift foresatte</w:t>
      </w: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pBdr>
          <w:bottom w:val="single" w:sz="12" w:space="1" w:color="000000"/>
        </w:pBd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 </w:t>
      </w:r>
    </w:p>
    <w:p w:rsidR="00CB24A4" w:rsidRPr="00B11E32" w:rsidP="00CB24A4">
      <w:pPr>
        <w:shd w:val="clear" w:color="auto" w:fill="FFFFFF"/>
        <w:spacing w:before="200"/>
        <w:ind w:left="2124" w:firstLine="708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Underskrift personalet</w:t>
      </w:r>
    </w:p>
    <w:p w:rsidR="00CB24A4" w:rsidP="00CB24A4">
      <w:pPr>
        <w:shd w:val="clear" w:color="auto" w:fill="FFFFFF"/>
        <w:spacing w:before="200"/>
        <w:rPr>
          <w:rFonts w:cstheme="minorHAnsi"/>
          <w:color w:val="243F60"/>
          <w:sz w:val="21"/>
          <w:szCs w:val="21"/>
        </w:rPr>
      </w:pPr>
    </w:p>
    <w:p w:rsidR="00CB24A4" w:rsidRPr="00B11E32" w:rsidP="00CB24A4">
      <w:pPr>
        <w:shd w:val="clear" w:color="auto" w:fill="FFFFFF"/>
        <w:spacing w:before="200"/>
        <w:rPr>
          <w:rFonts w:cstheme="minorHAnsi"/>
          <w:color w:val="333333"/>
          <w:sz w:val="21"/>
          <w:szCs w:val="21"/>
        </w:rPr>
      </w:pPr>
      <w:r w:rsidRPr="00B11E32">
        <w:rPr>
          <w:rFonts w:cstheme="minorHAnsi"/>
          <w:color w:val="243F60"/>
          <w:sz w:val="21"/>
          <w:szCs w:val="21"/>
        </w:rPr>
        <w:t>Skjemaet oppbevares i barnemappen (kopi til foresatte)   </w:t>
      </w: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P="00CB24A4">
      <w:pPr>
        <w:rPr>
          <w:rFonts w:cstheme="minorHAnsi"/>
        </w:rPr>
      </w:pPr>
    </w:p>
    <w:p w:rsidR="006E7A6E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  <w:b/>
        </w:rPr>
      </w:pPr>
      <w:r w:rsidRPr="00B11E32">
        <w:rPr>
          <w:rFonts w:cstheme="minorHAnsi"/>
          <w:b/>
        </w:rPr>
        <w:t>Vedlegg 2</w:t>
      </w:r>
    </w:p>
    <w:p w:rsidR="00CB24A4" w:rsidP="00CB24A4">
      <w:pPr>
        <w:pStyle w:val="Heading2"/>
        <w:numPr>
          <w:ilvl w:val="0"/>
          <w:numId w:val="0"/>
        </w:numPr>
        <w:ind w:left="576" w:hanging="576"/>
      </w:pPr>
      <w:r w:rsidRPr="00B11E32">
        <w:t>Spørsmål til refleksjon:</w:t>
      </w:r>
    </w:p>
    <w:p w:rsidR="009668CA" w:rsidRPr="009668CA" w:rsidP="009668CA"/>
    <w:p w:rsidR="00CB24A4" w:rsidRPr="001C07B4" w:rsidP="00CB24A4">
      <w:pPr>
        <w:rPr>
          <w:rFonts w:cstheme="minorHAnsi"/>
        </w:rPr>
      </w:pPr>
      <w:r w:rsidRPr="001C07B4">
        <w:rPr>
          <w:rFonts w:cstheme="minorHAnsi"/>
        </w:rPr>
        <w:t>Beskriv eget engasjement og innsats når det gjelder</w:t>
      </w:r>
    </w:p>
    <w:p w:rsidR="00CB24A4" w:rsidRPr="001C07B4" w:rsidP="00CB24A4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tilrettelegging for et godt og inkluderende lekemiljø på avdelingen, evt. hva</w:t>
      </w:r>
      <w:r w:rsidRPr="001C07B4">
        <w:rPr>
          <w:rFonts w:cstheme="minorHAnsi"/>
        </w:rPr>
        <w:tab/>
        <w:t>kan bli bedre</w:t>
      </w:r>
    </w:p>
    <w:p w:rsidR="00CB24A4" w:rsidRPr="001C07B4" w:rsidP="00CB24A4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involvering i barnas hverdag (lek, overgangssituasjoner og samspill for øvrig) evt. hva skal til for at vi blir bedre til dette</w:t>
      </w:r>
    </w:p>
    <w:p w:rsidR="00CB24A4" w:rsidRPr="001C07B4" w:rsidP="00CB24A4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anerkjenning og støtte til barna initiativ</w:t>
      </w:r>
    </w:p>
    <w:p w:rsidR="00CB24A4" w:rsidRPr="001C07B4" w:rsidP="00CB24A4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relasjonsbygging og vennskap mellom barna</w:t>
      </w:r>
    </w:p>
    <w:p w:rsidR="00CB24A4" w:rsidRPr="001C07B4" w:rsidP="00CB24A4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inkludering av alle barna i f. eks. samtalen under måltidet, samling ol.</w:t>
      </w: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pStyle w:val="Heading2"/>
        <w:numPr>
          <w:ilvl w:val="0"/>
          <w:numId w:val="0"/>
        </w:numPr>
        <w:ind w:left="576" w:hanging="576"/>
      </w:pPr>
      <w:r>
        <w:t>Andre aktuelle tema til diskusjon</w:t>
      </w:r>
      <w:r w:rsidRPr="00B11E32">
        <w:t>:</w:t>
      </w:r>
    </w:p>
    <w:p w:rsidR="00CB24A4" w:rsidRPr="001C07B4" w:rsidP="00CB24A4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 går grensen mellom naturlige konflikter og mobbing?</w:t>
      </w:r>
    </w:p>
    <w:p w:rsidR="00CB24A4" w:rsidRPr="001C07B4" w:rsidP="00CB24A4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Utestenging versus behov for å leke alene</w:t>
      </w:r>
    </w:p>
    <w:p w:rsidR="00CB24A4" w:rsidRPr="001C07B4" w:rsidP="00CB24A4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Biting blant små barn</w:t>
      </w:r>
    </w:p>
    <w:p w:rsidR="00CB24A4" w:rsidRPr="001C07B4" w:rsidP="00CB24A4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Hvordan kan foreldrene være med å legge til rette for vennskap mellom barn?</w:t>
      </w:r>
    </w:p>
    <w:p w:rsidR="00CB24A4" w:rsidRPr="001C07B4" w:rsidP="00CB24A4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Hvordan involvere foreldrene i arbeidet mot krenkelser</w:t>
      </w:r>
    </w:p>
    <w:p w:rsidR="00CB24A4" w:rsidRPr="00B11E32" w:rsidP="00CB24A4">
      <w:pPr>
        <w:rPr>
          <w:rFonts w:cstheme="minorHAnsi"/>
        </w:rPr>
      </w:pPr>
    </w:p>
    <w:p w:rsidR="00CB24A4" w:rsidRPr="00B11E32" w:rsidP="00CB24A4">
      <w:pPr>
        <w:rPr>
          <w:rFonts w:cstheme="minorHAnsi"/>
        </w:rPr>
      </w:pPr>
    </w:p>
    <w:p w:rsidR="009D023B" w:rsidRPr="00E754D7" w:rsidP="009D023B">
      <w:pPr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F275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F275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D65929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Handlingsplan for et godt psykososialt barnehagemiljø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Handlingsplan for et godt psykososialt barnehagemiljø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>Godkjenner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D65929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96873"/>
    <w:multiLevelType w:val="hybridMultilevel"/>
    <w:tmpl w:val="3FD8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93D59"/>
    <w:multiLevelType w:val="multilevel"/>
    <w:tmpl w:val="DA70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B74680"/>
    <w:multiLevelType w:val="hybridMultilevel"/>
    <w:tmpl w:val="F3302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500" w:hanging="42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F1699"/>
    <w:multiLevelType w:val="hybridMultilevel"/>
    <w:tmpl w:val="5962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1418"/>
    <w:multiLevelType w:val="hybridMultilevel"/>
    <w:tmpl w:val="15583D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A477A3"/>
    <w:multiLevelType w:val="hybridMultilevel"/>
    <w:tmpl w:val="E8C44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40F24"/>
    <w:multiLevelType w:val="hybridMultilevel"/>
    <w:tmpl w:val="36C81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9"/>
  </w:num>
  <w:num w:numId="14">
    <w:abstractNumId w:val="21"/>
  </w:num>
  <w:num w:numId="15">
    <w:abstractNumId w:val="22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23"/>
  </w:num>
  <w:num w:numId="21">
    <w:abstractNumId w:val="14"/>
  </w:num>
  <w:num w:numId="22">
    <w:abstractNumId w:val="20"/>
  </w:num>
  <w:num w:numId="23">
    <w:abstractNumId w:val="17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3C"/>
    <w:rsid w:val="001A4CED"/>
    <w:rsid w:val="001B1919"/>
    <w:rsid w:val="001B1D43"/>
    <w:rsid w:val="001B37A6"/>
    <w:rsid w:val="001C07B4"/>
    <w:rsid w:val="001C094A"/>
    <w:rsid w:val="001C2575"/>
    <w:rsid w:val="001E1DBA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B3F5F"/>
    <w:rsid w:val="002D0738"/>
    <w:rsid w:val="002F5A32"/>
    <w:rsid w:val="00304B15"/>
    <w:rsid w:val="00311019"/>
    <w:rsid w:val="00312D39"/>
    <w:rsid w:val="003403C0"/>
    <w:rsid w:val="0034741B"/>
    <w:rsid w:val="00360258"/>
    <w:rsid w:val="00362B96"/>
    <w:rsid w:val="00381C00"/>
    <w:rsid w:val="0038389A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8679C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2C41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E7A6E"/>
    <w:rsid w:val="006F6255"/>
    <w:rsid w:val="007042EF"/>
    <w:rsid w:val="00713D7C"/>
    <w:rsid w:val="00727E6C"/>
    <w:rsid w:val="007367F2"/>
    <w:rsid w:val="007510ED"/>
    <w:rsid w:val="0078621E"/>
    <w:rsid w:val="00793756"/>
    <w:rsid w:val="007A18CB"/>
    <w:rsid w:val="007C3E55"/>
    <w:rsid w:val="007E4125"/>
    <w:rsid w:val="0080313B"/>
    <w:rsid w:val="00806640"/>
    <w:rsid w:val="008078AB"/>
    <w:rsid w:val="00810252"/>
    <w:rsid w:val="00820775"/>
    <w:rsid w:val="00820B61"/>
    <w:rsid w:val="008361CD"/>
    <w:rsid w:val="008419E2"/>
    <w:rsid w:val="008426FF"/>
    <w:rsid w:val="00843ADC"/>
    <w:rsid w:val="00845551"/>
    <w:rsid w:val="008461D2"/>
    <w:rsid w:val="00850B9C"/>
    <w:rsid w:val="00852AA9"/>
    <w:rsid w:val="008530BA"/>
    <w:rsid w:val="00853B1D"/>
    <w:rsid w:val="00855382"/>
    <w:rsid w:val="008564CD"/>
    <w:rsid w:val="00862FF8"/>
    <w:rsid w:val="00864BB9"/>
    <w:rsid w:val="0088008E"/>
    <w:rsid w:val="00885802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68CA"/>
    <w:rsid w:val="00970B24"/>
    <w:rsid w:val="0098550E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5FFC"/>
    <w:rsid w:val="00A271A9"/>
    <w:rsid w:val="00A43AE5"/>
    <w:rsid w:val="00A55D47"/>
    <w:rsid w:val="00A577D4"/>
    <w:rsid w:val="00A75A8B"/>
    <w:rsid w:val="00A91255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11E32"/>
    <w:rsid w:val="00B218AB"/>
    <w:rsid w:val="00B21CB1"/>
    <w:rsid w:val="00B225F6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275B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24A4"/>
    <w:rsid w:val="00CB3EB0"/>
    <w:rsid w:val="00CB523D"/>
    <w:rsid w:val="00CD2CE6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2373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E573F"/>
    <w:rsid w:val="00EF5BB3"/>
    <w:rsid w:val="00F166F5"/>
    <w:rsid w:val="00F16CEA"/>
    <w:rsid w:val="00F24469"/>
    <w:rsid w:val="00F43A32"/>
    <w:rsid w:val="00F46524"/>
    <w:rsid w:val="00F51BDD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5137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26.10.2021¤3#EK_KlGjelderFra¤2#0¤2#¤3#EK_Opprettet¤2#0¤2#09.10.2020¤3#EK_Utgitt¤2#0¤2#04.06.2021¤3#EK_IBrukDato¤2#0¤2#26.10.2021¤3#EK_DokumentID¤2#0¤2#D65929¤3#EK_DokTittel¤2#0¤2#Handlingsplan for et godt psykososialt barnehagemiljø¤3#EK_DokType¤2#0¤2#Retningslinje¤3#EK_DocLvlShort¤2#0¤2# ¤3#EK_DocLevel¤2#0¤2# ¤3#EK_EksRef¤2#2¤2# 0_x0009_¤3#EK_Erstatter¤2#0¤2#1.05¤3#EK_ErstatterD¤2#0¤2#08.09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1-27¤3#EK_Revisjon¤2#0¤2#1.06¤3#EK_Ansvarlig¤2#0¤2#Bakken, Gerd¤3#EK_SkrevetAv¤2#0¤2#Gerd Bakk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6¤3#EK_Merknad¤2#7¤2#Forlenget gyldighet til 26.10.2022¤3#EK_VerLogg¤2#2¤2#Ver. 1.06 - 26.10.2021|Forlenget gyldighet til 26.10.2022¤1#Ver. 1.05 - 08.09.2021|Forlenget gyldighet til 08.09.2022¤1#Ver. 1.04 - 08.09.2021|Forlenget gyldighet til 08.09.2022¤1#Ver. 1.03 - 07.09.2021|Forlenget gyldighet til 07.09.2022¤1#Ver. 1.02 - 07.09.2021|Forlenget gyldighet til 07.09.2022¤1#Ver. 1.01 - 03.08.2021|Forlenget gyldighet til 03.08.2022¤1#Ver. 1.00 - 04.06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26.10.2022¤3#EK_Vedlegg¤2#2¤2# 0_x0009_¤3#EK_AvdelingOver¤2#4¤2# ¤3#EK_HRefNr¤2#0¤2# ¤3#EK_HbNavn¤2#0¤2# ¤3#EK_DokRefnr¤2#4¤2#000302060801¤3#EK_Dokendrdato¤2#4¤2#08.09.2021 12:28:02¤3#EK_HbType¤2#4¤2# ¤3#EK_Offisiell¤2#4¤2# ¤3#EK_VedleggRef¤2#4¤2#02.6.8.1-27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Ledelse og styringssystem (ikke dokumenter på dette nivået trykk dere videre ned +)¤5#0¤5#0¤4#¤5#¤5#Annet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7"/>
    <w:docVar w:name="ek_doclevel" w:val=" "/>
    <w:docVar w:name="ek_doclvlshort" w:val=" "/>
    <w:docVar w:name="ek_dok.ansvarlig" w:val="[Dok.ansvarlig]"/>
    <w:docVar w:name="ek_doktittel" w:val="Handlingsplan for et godt psykososialt barnehagemiljø"/>
    <w:docVar w:name="ek_doktype" w:val="Retningslinje"/>
    <w:docVar w:name="ek_dokumentid" w:val="D65929"/>
    <w:docVar w:name="ek_eksref" w:val="[EK_EksRef]"/>
    <w:docVar w:name="ek_erstatter" w:val="1.05"/>
    <w:docVar w:name="ek_erstatterd" w:val="08.09.2021"/>
    <w:docVar w:name="ek_format" w:val="-10"/>
    <w:docVar w:name="ek_gjelderfra" w:val="26.10.2021"/>
    <w:docVar w:name="ek_gjeldertil" w:val="26.10.2022"/>
    <w:docVar w:name="ek_gradering" w:val="Åpen"/>
    <w:docVar w:name="ek_hbnavn" w:val=" "/>
    <w:docVar w:name="ek_hrefnr" w:val=" "/>
    <w:docVar w:name="ek_hørt" w:val=" "/>
    <w:docVar w:name="ek_ibrukdato" w:val="26.10.2021"/>
    <w:docVar w:name="ek_klgjelderfra" w:val="[]"/>
    <w:docVar w:name="ek_merknad" w:val="Forlenget gyldighet til 26.10.2022"/>
    <w:docVar w:name="ek_opprettet" w:val="09.10.2020"/>
    <w:docVar w:name="ek_protection" w:val="0"/>
    <w:docVar w:name="ek_rapport" w:val="[]"/>
    <w:docVar w:name="ek_referanse" w:val="[EK_Referanse]"/>
    <w:docVar w:name="ek_refnr" w:val="02.6.8.1-27"/>
    <w:docVar w:name="ek_revisjon" w:val="1.06"/>
    <w:docVar w:name="ek_s00mt1" w:val="HVRHF - Helse Bergen HF - Drift-/teknisk divisjon - Barnehagene"/>
    <w:docVar w:name="ek_s01mt3" w:val="Annet"/>
    <w:docVar w:name="ek_signatur" w:val="Bakken, Gerd"/>
    <w:docVar w:name="ek_skrevetav" w:val="Gerd Bakke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6"/>
    <w:docVar w:name="ek_utgitt" w:val="04.06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B52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CB24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CD5D-B48B-4760-A1CF-102CA1B1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5</Pages>
  <Words>926</Words>
  <Characters>5144</Characters>
  <Application>Microsoft Office Word</Application>
  <DocSecurity>0</DocSecurity>
  <Lines>194</Lines>
  <Paragraphs>79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for et godt psykososialt barnehagemiljø</dc:title>
  <dc:subject>000302060801|02.6.8.1-27|</dc:subject>
  <dc:creator>Handbok</dc:creator>
  <dc:description>EK_Avdeling_x0002_4_x0002_ _x0003_EK_Avsnitt_x0002_4_x0002_ _x0003_EK_Bedriftsnavn_x0002_1_x0002_Helse Bergen_x0003_EK_GjelderFra_x0002_0_x0002_26.10.2021_x0003_EK_KlGjelderFra_x0002_0_x0002__x0003_EK_Opprettet_x0002_0_x0002_09.10.2020_x0003_EK_Utgitt_x0002_0_x0002_04.06.2021_x0003_EK_IBrukDato_x0002_0_x0002_26.10.2021_x0003_EK_DokumentID_x0002_0_x0002_D65929_x0003_EK_DokTittel_x0002_0_x0002_Handlingsplan for et godt psykososialt barnehagemiljø_x0003_EK_DokType_x0002_0_x0002_Retningslinje_x0003_EK_DocLvlShort_x0002_0_x0002_ _x0003_EK_DocLevel_x0002_0_x0002_ _x0003_EK_EksRef_x0002_2_x0002_ 0	_x0003_EK_Erstatter_x0002_0_x0002_1.05_x0003_EK_ErstatterD_x0002_0_x0002_08.09.2021_x0003_EK_Signatur_x0002_0_x0002_Bakken,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_x0003_EK_RefNr_x0002_0_x0002_02.6.8.1-27_x0003_EK_Revisjon_x0002_0_x0002_1.06_x0003_EK_Ansvarlig_x0002_0_x0002_Bakken, Gerd_x0003_EK_SkrevetAv_x0002_0_x0002_Gerd Bakken_x0003_EK_UText1_x0002_0_x0002_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utskriftsdato_x0003_EK_Watermark_x0002_0_x0002__x0003_EK_Utgave_x0002_0_x0002_1.06_x0003_EK_Merknad_x0002_7_x0002_Forlenget gyldighet til 26.10.2022_x0003_EK_VerLogg_x0002_2_x0002_Ver. 1.06 - 26.10.2021|Forlenget gyldighet til 26.10.2022_x0001_Ver. 1.05 - 08.09.2021|Forlenget gyldighet til 08.09.2022_x0001_Ver. 1.04 - 08.09.2021|Forlenget gyldighet til 08.09.2022_x0001_Ver. 1.03 - 07.09.2021|Forlenget gyldighet til 07.09.2022_x0001_Ver. 1.02 - 07.09.2021|Forlenget gyldighet til 07.09.2022_x0001_Ver. 1.01 - 03.08.2021|Forlenget gyldighet til 03.08.2022_x0001_Ver. 1.00 - 04.06.2021|_x0003_EK_RF1_x0002_4_x0002_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_x0003_EK_DL_x0002_0_x0002_27_x0003_EK_GjelderTil_x0002_0_x0002_26.10.2022_x0003_EK_Vedlegg_x0002_2_x0002_ 0	_x0003_EK_AvdelingOver_x0002_4_x0002_ _x0003_EK_HRefNr_x0002_0_x0002_ _x0003_EK_HbNavn_x0002_0_x0002_ _x0003_EK_DokRefnr_x0002_4_x0002_000302060801_x0003_EK_Dokendrdato_x0002_4_x0002_08.09.2021 12:28:02_x0003_EK_HbType_x0002_4_x0002_ _x0003_EK_Offisiell_x0002_4_x0002_ _x0003_EK_VedleggRef_x0002_4_x0002_02.6.8.1-27_x0003_EK_Strukt00_x0002_5_x0002__x0005__x0005_HVRHF_x0005_1_x0005_-1_x0004__x0005_02_x0005_Helse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+)_x0005_0_x0005_0_x0004__x0005__x0005_Annet_x0005_3_x0005_0_x0004_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2021-10-26T13:40:00Z</dcterms:created>
  <dcterms:modified xsi:type="dcterms:W3CDTF">2021-10-26T13:40:00Z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Handlingsplan for et godt psykososialt barnehagemiljø</vt:lpwstr>
  </property>
  <property fmtid="{D5CDD505-2E9C-101B-9397-08002B2CF9AE}" pid="4" name="EK_DokType">
    <vt:lpwstr>Retningslinje</vt:lpwstr>
  </property>
  <property fmtid="{D5CDD505-2E9C-101B-9397-08002B2CF9AE}" pid="5" name="EK_DokumentID">
    <vt:lpwstr>D65929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01.02.2024</vt:lpwstr>
  </property>
  <property fmtid="{D5CDD505-2E9C-101B-9397-08002B2CF9AE}" pid="8" name="EK_GjelderTil">
    <vt:lpwstr>01.02.2025</vt:lpwstr>
  </property>
  <property fmtid="{D5CDD505-2E9C-101B-9397-08002B2CF9AE}" pid="9" name="EK_RefNr">
    <vt:lpwstr>6.8.2-03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Ledelse og styringssystem</vt:lpwstr>
  </property>
  <property fmtid="{D5CDD505-2E9C-101B-9397-08002B2CF9AE}" pid="12" name="EK_Signatur">
    <vt:lpwstr>Bakken, Gerd</vt:lpwstr>
  </property>
  <property fmtid="{D5CDD505-2E9C-101B-9397-08002B2CF9AE}" pid="13" name="EK_UText1">
    <vt:lpwstr>Hilde Ersvær</vt:lpwstr>
  </property>
  <property fmtid="{D5CDD505-2E9C-101B-9397-08002B2CF9AE}" pid="14" name="EK_Utgave">
    <vt:lpwstr>1.07</vt:lpwstr>
  </property>
  <property fmtid="{D5CDD505-2E9C-101B-9397-08002B2CF9AE}" pid="15" name="EK_Watermark">
    <vt:lpwstr/>
  </property>
</Properties>
</file>