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5.0 -->
  <w:body>
    <w:p w:rsidR="0071087F" w:rsidRPr="0001744B" w:rsidP="0071087F">
      <w:pPr>
        <w:rPr>
          <w:b/>
        </w:rPr>
      </w:pPr>
      <w:r w:rsidRPr="0001744B">
        <w:rPr>
          <w:b/>
        </w:rPr>
        <w:t>Behandlingslinje barn og unge med ervervet hjerneskade 1-18 år ved Helse Vest</w:t>
      </w:r>
    </w:p>
    <w:p w:rsidR="0071087F" w:rsidRPr="0001744B" w:rsidP="0071087F">
      <w:bookmarkStart w:id="0" w:name="tempHer"/>
      <w:bookmarkStart w:id="1" w:name="_GoBack"/>
      <w:bookmarkEnd w:id="0"/>
      <w:bookmarkEnd w:id="1"/>
    </w:p>
    <w:p w:rsidR="0071087F" w:rsidRPr="0001744B" w:rsidP="0071087F">
      <w:pPr>
        <w:rPr>
          <w:b/>
        </w:rPr>
      </w:pPr>
      <w:r w:rsidRPr="0001744B">
        <w:rPr>
          <w:b/>
        </w:rPr>
        <w:t>Sjekkliste legens arbeidsoppgaver fase 1 og 2</w:t>
      </w:r>
    </w:p>
    <w:p w:rsidR="0071087F" w:rsidRPr="0001744B" w:rsidP="0071087F"/>
    <w:p w:rsidR="0071087F" w:rsidRPr="0001744B" w:rsidP="0071087F"/>
    <w:p w:rsidR="0071087F" w:rsidRPr="00624140" w:rsidP="0071087F">
      <w:pPr>
        <w:pStyle w:val="ListParagraph"/>
        <w:numPr>
          <w:ilvl w:val="0"/>
          <w:numId w:val="19"/>
        </w:numPr>
        <w:rPr>
          <w:b/>
        </w:rPr>
      </w:pPr>
      <w:r w:rsidRPr="00624140">
        <w:rPr>
          <w:b/>
        </w:rPr>
        <w:t xml:space="preserve">Kartlegge skade og utfall: </w:t>
      </w:r>
    </w:p>
    <w:p w:rsidR="0071087F" w:rsidP="0071087F">
      <w:pPr>
        <w:pStyle w:val="ListParagraph"/>
      </w:pPr>
      <w:r w:rsidRPr="0001744B">
        <w:t>Nevrologisk status inkludert GCS, bildediagnostikk.</w:t>
      </w:r>
    </w:p>
    <w:p w:rsidR="0071087F" w:rsidP="0071087F">
      <w:pPr>
        <w:pStyle w:val="ListParagraph"/>
      </w:pPr>
      <w:r w:rsidRPr="0001744B">
        <w:t>Nevrofysiologiske undersøkelser: EEG, AER, VER ved behov.</w:t>
      </w:r>
    </w:p>
    <w:p w:rsidR="0071087F" w:rsidRPr="0001744B" w:rsidP="0071087F">
      <w:pPr>
        <w:pStyle w:val="ListParagraph"/>
      </w:pPr>
      <w:r w:rsidRPr="0001744B">
        <w:t>Ernæring: obs svelgvansker ved overgang fra parenteral ernæring. Behov for PEG? Unngå katabol fase.</w:t>
      </w:r>
    </w:p>
    <w:p w:rsidR="0071087F" w:rsidRPr="0001744B" w:rsidP="0071087F">
      <w:pPr>
        <w:pStyle w:val="ListParagraph"/>
      </w:pPr>
      <w:r w:rsidRPr="0001744B">
        <w:t>Tarmfunksjon og nyrefunksjon</w:t>
      </w:r>
    </w:p>
    <w:p w:rsidR="0071087F" w:rsidRPr="0001744B" w:rsidP="0071087F">
      <w:pPr>
        <w:pStyle w:val="ListParagraph"/>
      </w:pPr>
      <w:r w:rsidRPr="0001744B">
        <w:t>Endokrine forstyrrelser: diabetes insipidus, SIADH ved TBI. Hypofysesvikt, binyrebarksvikt? Evt konferere med endokrinolog.</w:t>
      </w:r>
    </w:p>
    <w:p w:rsidR="0071087F" w:rsidRPr="0001744B" w:rsidP="0071087F">
      <w:pPr>
        <w:pStyle w:val="ListParagraph"/>
      </w:pPr>
    </w:p>
    <w:p w:rsidR="0071087F" w:rsidRPr="0001744B" w:rsidP="0071087F">
      <w:pPr>
        <w:pStyle w:val="ListParagraph"/>
      </w:pPr>
    </w:p>
    <w:p w:rsidR="0071087F" w:rsidRPr="00624140" w:rsidP="0071087F">
      <w:pPr>
        <w:pStyle w:val="ListParagraph"/>
        <w:numPr>
          <w:ilvl w:val="0"/>
          <w:numId w:val="19"/>
        </w:numPr>
        <w:rPr>
          <w:b/>
        </w:rPr>
      </w:pPr>
      <w:r w:rsidRPr="00624140">
        <w:rPr>
          <w:b/>
        </w:rPr>
        <w:t>Forebygge og behandle komplikasjoner:</w:t>
      </w:r>
    </w:p>
    <w:p w:rsidR="0071087F" w:rsidRPr="0001744B" w:rsidP="0071087F">
      <w:pPr>
        <w:pStyle w:val="ListParagraph"/>
      </w:pPr>
      <w:r w:rsidRPr="0001744B">
        <w:t>Infeksjonsbehandling (pneumoni, UVI, meningitt/sepsis).</w:t>
      </w:r>
    </w:p>
    <w:p w:rsidR="0071087F" w:rsidRPr="0001744B" w:rsidP="0071087F">
      <w:pPr>
        <w:pStyle w:val="ListParagraph"/>
      </w:pPr>
      <w:r w:rsidRPr="0001744B">
        <w:t>Spastisitetsbehandling: Vurder behov for skinner, botulinum toksin og eventuelt baklofen ved akutt dystoni.</w:t>
      </w:r>
    </w:p>
    <w:p w:rsidR="0071087F" w:rsidRPr="0001744B" w:rsidP="0071087F">
      <w:pPr>
        <w:pStyle w:val="ListParagraph"/>
      </w:pPr>
      <w:r w:rsidRPr="0001744B">
        <w:t>DVT</w:t>
      </w:r>
    </w:p>
    <w:p w:rsidR="0071087F" w:rsidRPr="0001744B" w:rsidP="0071087F">
      <w:pPr>
        <w:pStyle w:val="ListParagraph"/>
      </w:pPr>
      <w:r w:rsidRPr="0001744B">
        <w:t>Epilepsi: valproat eller karbamazepin ved påvist epil</w:t>
      </w:r>
      <w:r>
        <w:t>eptogen aktivtet. Kan starte antiepiletika</w:t>
      </w:r>
      <w:r w:rsidRPr="0001744B">
        <w:t xml:space="preserve"> på klinisk mistanke hvis ikke tilgang på EEG. </w:t>
      </w:r>
    </w:p>
    <w:p w:rsidR="0071087F" w:rsidRPr="0001744B" w:rsidP="0071087F">
      <w:pPr>
        <w:pStyle w:val="ListParagraph"/>
      </w:pPr>
      <w:r>
        <w:t>Reblødning og hydrocefalus</w:t>
      </w:r>
    </w:p>
    <w:p w:rsidR="0071087F" w:rsidRPr="0001744B" w:rsidP="0071087F">
      <w:pPr>
        <w:pStyle w:val="ListParagraph"/>
      </w:pPr>
    </w:p>
    <w:p w:rsidR="0071087F" w:rsidRPr="0001744B" w:rsidP="0071087F">
      <w:pPr>
        <w:pStyle w:val="ListParagraph"/>
      </w:pPr>
    </w:p>
    <w:p w:rsidR="0071087F" w:rsidRPr="00624140" w:rsidP="0071087F">
      <w:pPr>
        <w:pStyle w:val="ListParagraph"/>
        <w:numPr>
          <w:ilvl w:val="0"/>
          <w:numId w:val="19"/>
        </w:numPr>
        <w:rPr>
          <w:b/>
        </w:rPr>
      </w:pPr>
      <w:r w:rsidRPr="00624140">
        <w:rPr>
          <w:b/>
        </w:rPr>
        <w:t>Vurdere behov for skjerming:</w:t>
      </w:r>
    </w:p>
    <w:p w:rsidR="0071087F" w:rsidRPr="0001744B" w:rsidP="0071087F">
      <w:pPr>
        <w:pStyle w:val="ListParagraph"/>
      </w:pPr>
      <w:r w:rsidRPr="0001744B">
        <w:t>Regelmessig skåring av bevissthetsnivå/kognitivt nivå, testing ved nevropsykolog (coma recovery scale-R).</w:t>
      </w:r>
    </w:p>
    <w:p w:rsidR="0071087F" w:rsidRPr="0001744B" w:rsidP="0071087F">
      <w:pPr>
        <w:pStyle w:val="ListParagraph"/>
      </w:pPr>
      <w:r w:rsidRPr="0001744B">
        <w:t>Posttraumatisk forvirring til tross for skjerming: vurder Zyprexa 2,5 – 5 mg x 1</w:t>
      </w:r>
    </w:p>
    <w:p w:rsidR="0071087F" w:rsidRPr="0001744B" w:rsidP="0071087F">
      <w:pPr>
        <w:pStyle w:val="ListParagraph"/>
      </w:pPr>
    </w:p>
    <w:p w:rsidR="0071087F" w:rsidRPr="00624140" w:rsidP="0071087F">
      <w:pPr>
        <w:pStyle w:val="ListParagraph"/>
        <w:rPr>
          <w:b/>
        </w:rPr>
      </w:pPr>
    </w:p>
    <w:p w:rsidR="0071087F" w:rsidP="0071087F">
      <w:pPr>
        <w:pStyle w:val="ListParagraph"/>
        <w:numPr>
          <w:ilvl w:val="0"/>
          <w:numId w:val="19"/>
        </w:numPr>
      </w:pPr>
      <w:r w:rsidRPr="00624140">
        <w:rPr>
          <w:b/>
        </w:rPr>
        <w:t>Andre medikamenter som kan være aktuelle:</w:t>
      </w:r>
    </w:p>
    <w:p w:rsidR="0071087F" w:rsidRPr="0001744B" w:rsidP="0071087F">
      <w:pPr>
        <w:ind w:left="708"/>
      </w:pPr>
      <w:r>
        <w:t>Steroider ved hjerneødem</w:t>
      </w:r>
    </w:p>
    <w:p w:rsidR="0071087F" w:rsidRPr="0001744B" w:rsidP="0071087F">
      <w:pPr>
        <w:pStyle w:val="ListParagraph"/>
      </w:pPr>
      <w:r w:rsidRPr="0001744B">
        <w:t>Antiepileptika ved epilepsi og/eller nevropatiske smerter</w:t>
      </w:r>
    </w:p>
    <w:p w:rsidR="0071087F" w:rsidRPr="0001744B" w:rsidP="0071087F">
      <w:pPr>
        <w:pStyle w:val="ListParagraph"/>
      </w:pPr>
      <w:r w:rsidRPr="0001744B">
        <w:t>Betablokkere ved autonom dysfunksjon</w:t>
      </w:r>
    </w:p>
    <w:p w:rsidR="0071087F" w:rsidP="0071087F">
      <w:pPr>
        <w:pStyle w:val="ListParagraph"/>
      </w:pPr>
      <w:r w:rsidRPr="0001744B">
        <w:t>Sarotex</w:t>
      </w:r>
      <w:r>
        <w:t xml:space="preserve"> ved smerter/søvnvansker</w:t>
      </w:r>
    </w:p>
    <w:p w:rsidR="0071087F" w:rsidP="0071087F">
      <w:pPr>
        <w:pStyle w:val="ListParagraph"/>
      </w:pPr>
      <w:r>
        <w:t>Melatonin ved søvnvansker</w:t>
      </w:r>
    </w:p>
    <w:p w:rsidR="0071087F" w:rsidP="0071087F">
      <w:pPr>
        <w:pStyle w:val="ListParagraph"/>
      </w:pPr>
    </w:p>
    <w:p w:rsidR="0071087F" w:rsidRPr="00624140" w:rsidP="0071087F">
      <w:pPr>
        <w:pStyle w:val="ListParagraph"/>
        <w:rPr>
          <w:b/>
        </w:rPr>
      </w:pPr>
    </w:p>
    <w:p w:rsidR="0071087F" w:rsidRPr="00624140" w:rsidP="0071087F">
      <w:pPr>
        <w:pStyle w:val="ListParagraph"/>
        <w:numPr>
          <w:ilvl w:val="0"/>
          <w:numId w:val="19"/>
        </w:numPr>
        <w:rPr>
          <w:b/>
        </w:rPr>
      </w:pPr>
      <w:r w:rsidRPr="00624140">
        <w:rPr>
          <w:b/>
        </w:rPr>
        <w:t xml:space="preserve">Annet: </w:t>
      </w:r>
    </w:p>
    <w:p w:rsidR="0071087F" w:rsidP="0071087F">
      <w:pPr>
        <w:pStyle w:val="ListParagraph"/>
      </w:pPr>
      <w:r>
        <w:t>Legeerklæring pleiepenger til foresatte</w:t>
      </w:r>
    </w:p>
    <w:p w:rsidR="0071087F" w:rsidP="0071087F">
      <w:pPr>
        <w:pStyle w:val="ListParagraph"/>
      </w:pPr>
    </w:p>
    <w:p w:rsidR="0071087F" w:rsidP="0071087F">
      <w:pPr>
        <w:rPr>
          <w:b/>
        </w:rPr>
      </w:pPr>
    </w:p>
    <w:p w:rsidR="009D023B" w:rsidRPr="00E754D7" w:rsidP="009D023B">
      <w:pPr>
        <w:rPr>
          <w:rFonts w:cstheme="minorHAnsi"/>
          <w:color w:val="000080"/>
        </w:rPr>
      </w:pPr>
    </w:p>
    <w:sectPr w:rsidSect="00D03EED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7" w:h="16840" w:code="9"/>
      <w:pgMar w:top="851" w:right="1418" w:bottom="851" w:left="1418" w:header="851" w:footer="454" w:gutter="0"/>
      <w:pgNumType w:start="1"/>
      <w:cols w:space="708"/>
      <w:formProt w:val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927"/>
      <w:gridCol w:w="4074"/>
    </w:tblGrid>
    <w:tr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128"/>
        <w:jc w:val="center"/>
      </w:trPr>
      <w:tc>
        <w:tcPr>
          <w:tcW w:w="4927" w:type="dxa"/>
          <w:tcBorders>
            <w:righ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295534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295534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  <w:tc>
        <w:tcPr>
          <w:tcW w:w="4074" w:type="dxa"/>
          <w:tcBorders>
            <w:left w:val="single" w:sz="4" w:space="0" w:color="auto"/>
          </w:tcBorders>
        </w:tcPr>
        <w:p w:rsidR="00485214">
          <w:pPr>
            <w:pStyle w:val="Footer"/>
            <w:rPr>
              <w:sz w:val="16"/>
            </w:rPr>
          </w:pPr>
          <w:r>
            <w:rPr>
              <w:sz w:val="16"/>
            </w:rPr>
            <w:t xml:space="preserve">Ref. nr.: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5.3.4-08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Footer"/>
      <w:ind w:firstLine="70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01"/>
      <w:gridCol w:w="2268"/>
      <w:gridCol w:w="3402"/>
      <w:gridCol w:w="1296"/>
    </w:tblGrid>
    <w:tr w:rsidTr="009E1AE8">
      <w:tblPrEx>
        <w:tblW w:w="0" w:type="auto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270"/>
        <w:jc w:val="center"/>
      </w:trPr>
      <w:tc>
        <w:tcPr>
          <w:tcW w:w="1701" w:type="dxa"/>
          <w:tcBorders>
            <w:right w:val="single" w:sz="4" w:space="0" w:color="auto"/>
          </w:tcBorders>
        </w:tcPr>
        <w:p w:rsidR="009B041D" w:rsidRPr="004568C8" w:rsidP="007E4125">
          <w:pPr>
            <w:pStyle w:val="Footer"/>
            <w:rPr>
              <w:color w:val="000080"/>
              <w:sz w:val="16"/>
            </w:rPr>
          </w:pPr>
          <w:r>
            <w:rPr>
              <w:sz w:val="16"/>
            </w:rPr>
            <w:t xml:space="preserve">Dok.id: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D65832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2268" w:type="dxa"/>
          <w:tcBorders>
            <w:right w:val="single" w:sz="4" w:space="0" w:color="auto"/>
          </w:tcBorders>
        </w:tcPr>
        <w:p w:rsidR="009B041D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3402" w:type="dxa"/>
          <w:tcBorders>
            <w:left w:val="single" w:sz="4" w:space="0" w:color="auto"/>
            <w:right w:val="single" w:sz="4" w:space="0" w:color="auto"/>
          </w:tcBorders>
        </w:tcPr>
        <w:p w:rsidR="009B041D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296" w:type="dxa"/>
          <w:tcBorders>
            <w:left w:val="single" w:sz="4" w:space="0" w:color="auto"/>
          </w:tcBorders>
        </w:tcPr>
        <w:p w:rsidR="009B041D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 w:rsidR="00295534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 w:rsidR="00295534">
            <w:rPr>
              <w:rStyle w:val="PageNumber"/>
              <w:noProof/>
              <w:sz w:val="16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RPr="009E0D59" w:rsidP="00B24A00">
    <w:pPr>
      <w:pStyle w:val="Footer"/>
      <w:rPr>
        <w:color w:val="FFFFF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8478" w:type="dxa"/>
      <w:jc w:val="center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268"/>
      <w:gridCol w:w="4395"/>
      <w:gridCol w:w="1815"/>
    </w:tblGrid>
    <w:tr w:rsidTr="004B40D7">
      <w:tblPrEx>
        <w:tblW w:w="8478" w:type="dxa"/>
        <w:jc w:val="center"/>
        <w:tblBorders>
          <w:top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394"/>
        <w:jc w:val="center"/>
      </w:trPr>
      <w:tc>
        <w:tcPr>
          <w:tcW w:w="2268" w:type="dxa"/>
          <w:tcBorders>
            <w:right w:val="single" w:sz="4" w:space="0" w:color="auto"/>
          </w:tcBorders>
        </w:tcPr>
        <w:p w:rsidR="004B40D7" w:rsidRPr="009B041D" w:rsidP="007E4125">
          <w:pPr>
            <w:pStyle w:val="Foo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t xml:space="preserve">Ref.nr: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EK_RefNr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5.3.4-08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4395" w:type="dxa"/>
          <w:tcBorders>
            <w:left w:val="single" w:sz="4" w:space="0" w:color="auto"/>
            <w:right w:val="single" w:sz="4" w:space="0" w:color="auto"/>
          </w:tcBorders>
        </w:tcPr>
        <w:p w:rsidR="004B40D7" w:rsidRPr="00D320CC" w:rsidP="007E4125">
          <w:pPr>
            <w:pStyle w:val="Footer"/>
            <w:jc w:val="center"/>
            <w:rPr>
              <w:color w:val="000080"/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EK_EKPrintMerke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Uoffisiell utskrift er kun gyldig på utskriftsdato</w:t>
          </w:r>
          <w:r>
            <w:rPr>
              <w:color w:val="000080"/>
              <w:sz w:val="16"/>
            </w:rPr>
            <w:fldChar w:fldCharType="end"/>
          </w:r>
        </w:p>
      </w:tc>
      <w:tc>
        <w:tcPr>
          <w:tcW w:w="1815" w:type="dxa"/>
          <w:tcBorders>
            <w:left w:val="single" w:sz="4" w:space="0" w:color="auto"/>
          </w:tcBorders>
        </w:tcPr>
        <w:p w:rsidR="004B40D7" w:rsidP="007E4125">
          <w:pPr>
            <w:pStyle w:val="Footer"/>
            <w:jc w:val="right"/>
            <w:rPr>
              <w:sz w:val="16"/>
            </w:rPr>
          </w:pPr>
          <w:r>
            <w:rPr>
              <w:sz w:val="16"/>
            </w:rPr>
            <w:t xml:space="preserve">Side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PAGE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  <w:r>
            <w:rPr>
              <w:sz w:val="16"/>
            </w:rPr>
            <w:t xml:space="preserve"> av </w:t>
          </w:r>
          <w:r>
            <w:rPr>
              <w:rStyle w:val="PageNumber"/>
              <w:sz w:val="16"/>
            </w:rPr>
            <w:fldChar w:fldCharType="begin"/>
          </w:r>
          <w:r>
            <w:rPr>
              <w:rStyle w:val="PageNumber"/>
              <w:sz w:val="16"/>
            </w:rPr>
            <w:instrText xml:space="preserve"> NUMPAGES </w:instrText>
          </w:r>
          <w:r>
            <w:rPr>
              <w:rStyle w:val="PageNumber"/>
              <w:sz w:val="16"/>
            </w:rPr>
            <w:fldChar w:fldCharType="separate"/>
          </w:r>
          <w:r>
            <w:rPr>
              <w:rStyle w:val="PageNumber"/>
              <w:rFonts w:asciiTheme="minorHAnsi" w:hAnsiTheme="minorHAnsi"/>
              <w:sz w:val="16"/>
              <w:lang w:val="nb-NO" w:eastAsia="nb-NO" w:bidi="ar-SA"/>
            </w:rPr>
            <w:t>1</w:t>
          </w:r>
          <w:r>
            <w:rPr>
              <w:rStyle w:val="PageNumber"/>
              <w:sz w:val="16"/>
            </w:rPr>
            <w:fldChar w:fldCharType="end"/>
          </w:r>
        </w:p>
      </w:tc>
    </w:tr>
  </w:tbl>
  <w:p w:rsidR="00B24A00" w:rsidP="00B24A00">
    <w:pPr>
      <w:pStyle w:val="Footer"/>
      <w:rPr>
        <w:color w:val="FFFFFF"/>
        <w:sz w:val="16"/>
      </w:rPr>
    </w:pPr>
    <w:r>
      <w:rPr>
        <w:color w:val="FFFFFF"/>
        <w:sz w:val="16"/>
      </w:rPr>
      <w:t xml:space="preserve">Bedriftsnavn: </w:t>
    </w:r>
    <w:r>
      <w:rPr>
        <w:color w:val="FFFFFF"/>
        <w:sz w:val="16"/>
      </w:rPr>
      <w:fldChar w:fldCharType="begin" w:fldLock="1"/>
    </w:r>
    <w:r>
      <w:rPr>
        <w:color w:val="FFFFFF"/>
        <w:sz w:val="16"/>
      </w:rPr>
      <w:instrText xml:space="preserve"> DOCPROPERTY EK_Bedriftsnavn </w:instrText>
    </w:r>
    <w:r>
      <w:rPr>
        <w:color w:val="FFFFFF"/>
        <w:sz w:val="16"/>
      </w:rPr>
      <w:fldChar w:fldCharType="separate"/>
    </w:r>
    <w:r>
      <w:rPr>
        <w:color w:val="FFFFFF"/>
        <w:sz w:val="16"/>
      </w:rPr>
      <w:t>Helse Bergen</w:t>
    </w:r>
    <w:r>
      <w:rPr>
        <w:color w:val="FFFFFF"/>
        <w:sz w:val="16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85214" w:rsidRPr="00D03EED" w:rsidP="00D03EED">
    <w:pPr>
      <w:pStyle w:val="Header"/>
      <w:rPr>
        <w:color w:val="000080"/>
      </w:rPr>
    </w:pPr>
    <w:r>
      <w:rPr>
        <w:color w:val="000080"/>
      </w:rPr>
      <w:fldChar w:fldCharType="begin" w:fldLock="1"/>
    </w:r>
    <w:r>
      <w:rPr>
        <w:color w:val="000080"/>
      </w:rPr>
      <w:instrText xml:space="preserve"> DOCPROPERTY EK_Bedriftsnavn </w:instrText>
    </w:r>
    <w:r>
      <w:rPr>
        <w:color w:val="000080"/>
      </w:rPr>
      <w:fldChar w:fldCharType="separate"/>
    </w:r>
    <w:r>
      <w:rPr>
        <w:color w:val="000080"/>
      </w:rPr>
      <w:t>Helse Bergen</w:t>
    </w:r>
    <w:r>
      <w:rPr>
        <w:color w:val="00008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70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8010"/>
      <w:gridCol w:w="992"/>
    </w:tblGrid>
    <w:tr>
      <w:tblPrEx>
        <w:tblW w:w="0" w:type="auto"/>
        <w:tblInd w:w="70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trHeight w:val="576"/>
      </w:trPr>
      <w:tc>
        <w:tcPr>
          <w:tcW w:w="8010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1 - 2 Lege Barne- og ungdomsklinikken</w:t>
          </w:r>
          <w:r>
            <w:rPr>
              <w:sz w:val="28"/>
            </w:rPr>
            <w:fldChar w:fldCharType="end"/>
          </w:r>
        </w:p>
      </w:tc>
      <w:tc>
        <w:tcPr>
          <w:tcW w:w="992" w:type="dxa"/>
          <w:tcBorders>
            <w:bottom w:val="single" w:sz="4" w:space="0" w:color="auto"/>
            <w:right w:val="single" w:sz="4" w:space="0" w:color="auto"/>
          </w:tcBorders>
        </w:tcPr>
        <w:p w:rsidR="00485214">
          <w:pPr>
            <w:pStyle w:val="Header"/>
            <w:jc w:val="left"/>
            <w:rPr>
              <w:sz w:val="12"/>
            </w:rPr>
          </w:pPr>
        </w:p>
        <w:p w:rsidR="00485214">
          <w:pPr>
            <w:pStyle w:val="Header"/>
            <w:jc w:val="left"/>
            <w:rPr>
              <w:sz w:val="28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1.04</w:t>
          </w:r>
          <w:r>
            <w:rPr>
              <w:sz w:val="16"/>
            </w:rPr>
            <w:fldChar w:fldCharType="end"/>
          </w:r>
        </w:p>
      </w:tc>
    </w:tr>
  </w:tbl>
  <w:p w:rsidR="004852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96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9"/>
      <w:gridCol w:w="4940"/>
      <w:gridCol w:w="2879"/>
    </w:tblGrid>
    <w:tr w:rsidTr="009D023B">
      <w:tblPrEx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465"/>
      </w:trPr>
      <w:tc>
        <w:tcPr>
          <w:tcW w:w="1859" w:type="dxa"/>
          <w:vAlign w:val="center"/>
        </w:tcPr>
        <w:p w:rsidR="00485214">
          <w:pPr>
            <w:pStyle w:val="Header"/>
            <w:jc w:val="center"/>
            <w:rPr>
              <w:sz w:val="16"/>
            </w:rPr>
          </w:pPr>
          <w:r>
            <w:rPr>
              <w:noProof/>
              <w:sz w:val="16"/>
            </w:rPr>
            <w:drawing>
              <wp:inline distT="0" distB="0" distL="0" distR="0">
                <wp:extent cx="1091565" cy="208915"/>
                <wp:effectExtent l="0" t="0" r="0" b="635"/>
                <wp:docPr id="1" name="Bild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hbhf.p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565" cy="20891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9" w:type="dxa"/>
          <w:gridSpan w:val="2"/>
          <w:vAlign w:val="bottom"/>
        </w:tcPr>
        <w:p w:rsidR="00485214">
          <w:pPr>
            <w:pStyle w:val="Header"/>
            <w:jc w:val="center"/>
            <w:rPr>
              <w:sz w:val="28"/>
            </w:rPr>
          </w:pPr>
          <w:r>
            <w:rPr>
              <w:sz w:val="28"/>
            </w:rPr>
            <w:fldChar w:fldCharType="begin" w:fldLock="1"/>
          </w:r>
          <w:r>
            <w:rPr>
              <w:color w:val="000080"/>
              <w:sz w:val="28"/>
            </w:rPr>
            <w:instrText xml:space="preserve"> DOCPROPERTY EK_DokTittel </w:instrText>
          </w:r>
          <w:r>
            <w:rPr>
              <w:sz w:val="28"/>
            </w:rPr>
            <w:fldChar w:fldCharType="separate"/>
          </w:r>
          <w:r>
            <w:rPr>
              <w:color w:val="000080"/>
              <w:sz w:val="28"/>
            </w:rPr>
            <w:t>Ervervet hjerneskade - Fase 1 - 2 Lege Barne- og ungdomsklinikken</w:t>
          </w:r>
          <w:r>
            <w:rPr>
              <w:sz w:val="28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228"/>
      </w:trPr>
      <w:tc>
        <w:tcPr>
          <w:tcW w:w="6799" w:type="dxa"/>
          <w:gridSpan w:val="2"/>
          <w:vAlign w:val="bottom"/>
        </w:tcPr>
        <w:p w:rsidR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Kategori: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EK_S01MT3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Pasientbehandling/Fagprosedyrer/Annet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FD5284" w:rsidRPr="005F0E8F" w:rsidP="00540375">
          <w:pPr>
            <w:pStyle w:val="Header"/>
            <w:jc w:val="left"/>
            <w:rPr>
              <w:color w:val="000080"/>
              <w:sz w:val="16"/>
            </w:rPr>
          </w:pPr>
          <w:r>
            <w:rPr>
              <w:sz w:val="16"/>
            </w:rPr>
            <w:t>Gyldig fra/</w:t>
          </w:r>
          <w:r w:rsidRPr="005F0E8F">
            <w:rPr>
              <w:sz w:val="16"/>
            </w:rPr>
            <w:t>til</w:t>
          </w:r>
          <w:r>
            <w:rPr>
              <w:color w:val="000080"/>
              <w:sz w:val="16"/>
            </w:rPr>
            <w:t>: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EK_GjelderFra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29.10.2025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>/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EK_GjelderTil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29.10.2026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cantSplit/>
        <w:trHeight w:val="168"/>
      </w:trPr>
      <w:tc>
        <w:tcPr>
          <w:tcW w:w="6799" w:type="dxa"/>
          <w:gridSpan w:val="2"/>
        </w:tcPr>
        <w:p w:rsidR="005F0E8F">
          <w:pPr>
            <w:rPr>
              <w:sz w:val="16"/>
            </w:rPr>
          </w:pPr>
          <w:r>
            <w:rPr>
              <w:sz w:val="16"/>
            </w:rPr>
            <w:t xml:space="preserve">Organisatorisk plassering: </w:t>
          </w:r>
          <w:r>
            <w:rPr>
              <w:sz w:val="16"/>
            </w:rPr>
            <w:fldChar w:fldCharType="begin" w:fldLock="1"/>
          </w:r>
          <w:r>
            <w:rPr>
              <w:sz w:val="16"/>
            </w:rPr>
            <w:instrText xml:space="preserve"> DOCPROPERTY EK_S00MT1 </w:instrText>
          </w:r>
          <w:r>
            <w:rPr>
              <w:sz w:val="16"/>
            </w:rPr>
            <w:fldChar w:fldCharType="separate"/>
          </w:r>
          <w:r>
            <w:rPr>
              <w:sz w:val="16"/>
            </w:rPr>
            <w:t>Helse Bergen HF/Barne- og ungdomsklinikken/HABU</w:t>
          </w:r>
          <w:r>
            <w:rPr>
              <w:sz w:val="16"/>
            </w:rPr>
            <w:fldChar w:fldCharType="end"/>
          </w:r>
        </w:p>
      </w:tc>
      <w:tc>
        <w:tcPr>
          <w:tcW w:w="2879" w:type="dxa"/>
          <w:vAlign w:val="bottom"/>
        </w:tcPr>
        <w:p w:rsidR="005F0E8F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 xml:space="preserve">Versjon: </w:t>
          </w:r>
          <w:r>
            <w:rPr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EK_Utgave </w:instrText>
          </w:r>
          <w:r>
            <w:rPr>
              <w:sz w:val="16"/>
            </w:rPr>
            <w:fldChar w:fldCharType="separate"/>
          </w:r>
          <w:r>
            <w:rPr>
              <w:color w:val="000080"/>
              <w:sz w:val="16"/>
            </w:rPr>
            <w:t>1.04</w:t>
          </w:r>
          <w:r>
            <w:rPr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252"/>
      </w:trPr>
      <w:tc>
        <w:tcPr>
          <w:tcW w:w="6799" w:type="dxa"/>
          <w:gridSpan w:val="2"/>
        </w:tcPr>
        <w:p w:rsidR="00FD5284" w:rsidP="00FD5284">
          <w:pPr>
            <w:pStyle w:val="Header"/>
            <w:jc w:val="left"/>
            <w:rPr>
              <w:sz w:val="16"/>
            </w:rPr>
          </w:pPr>
          <w:r>
            <w:rPr>
              <w:sz w:val="16"/>
            </w:rPr>
            <w:t>Godkjenner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EK_Signatur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Tylleskär, Karin Birgitta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 w:rsidP="00FD5284">
          <w:pPr>
            <w:rPr>
              <w:sz w:val="16"/>
            </w:rPr>
          </w:pP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EK_DokType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Retningslinje</w:t>
          </w:r>
          <w:r>
            <w:rPr>
              <w:color w:val="000080"/>
              <w:sz w:val="16"/>
            </w:rPr>
            <w:fldChar w:fldCharType="end"/>
          </w:r>
        </w:p>
      </w:tc>
    </w:tr>
    <w:tr w:rsidTr="00540375">
      <w:tblPrEx>
        <w:tblW w:w="9678" w:type="dxa"/>
        <w:tblLayout w:type="fixed"/>
        <w:tblCellMar>
          <w:left w:w="70" w:type="dxa"/>
          <w:right w:w="70" w:type="dxa"/>
        </w:tblCellMar>
        <w:tblLook w:val="0000"/>
      </w:tblPrEx>
      <w:trPr>
        <w:trHeight w:val="153"/>
      </w:trPr>
      <w:tc>
        <w:tcPr>
          <w:tcW w:w="6799" w:type="dxa"/>
          <w:gridSpan w:val="2"/>
        </w:tcPr>
        <w:p w:rsidR="00FD5284" w:rsidP="00FD5284">
          <w:pPr>
            <w:rPr>
              <w:sz w:val="16"/>
            </w:rPr>
          </w:pPr>
          <w:r>
            <w:rPr>
              <w:sz w:val="16"/>
            </w:rPr>
            <w:t xml:space="preserve">Dok. ansvarlig: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EK_UText1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Ånen Aarli</w:t>
          </w:r>
          <w:r>
            <w:rPr>
              <w:color w:val="000080"/>
              <w:sz w:val="16"/>
            </w:rPr>
            <w:fldChar w:fldCharType="end"/>
          </w:r>
          <w:r>
            <w:rPr>
              <w:color w:val="000080"/>
              <w:sz w:val="16"/>
            </w:rPr>
            <w:t xml:space="preserve"> </w:t>
          </w:r>
        </w:p>
      </w:tc>
      <w:tc>
        <w:tcPr>
          <w:tcW w:w="2879" w:type="dxa"/>
        </w:tcPr>
        <w:p w:rsidR="00FD5284">
          <w:pPr>
            <w:rPr>
              <w:sz w:val="16"/>
            </w:rPr>
          </w:pPr>
          <w:r w:rsidRPr="005F0E8F">
            <w:rPr>
              <w:sz w:val="16"/>
            </w:rPr>
            <w:t>Dok.id</w:t>
          </w:r>
          <w:r>
            <w:rPr>
              <w:sz w:val="16"/>
            </w:rPr>
            <w:t xml:space="preserve">: </w:t>
          </w:r>
          <w:r>
            <w:rPr>
              <w:color w:val="000080"/>
              <w:sz w:val="16"/>
            </w:rPr>
            <w:fldChar w:fldCharType="begin" w:fldLock="1"/>
          </w:r>
          <w:r>
            <w:rPr>
              <w:color w:val="000080"/>
              <w:sz w:val="16"/>
            </w:rPr>
            <w:instrText xml:space="preserve"> DOCPROPERTY EK_DokumentID </w:instrText>
          </w:r>
          <w:r>
            <w:rPr>
              <w:color w:val="000080"/>
              <w:sz w:val="16"/>
            </w:rPr>
            <w:fldChar w:fldCharType="separate"/>
          </w:r>
          <w:r>
            <w:rPr>
              <w:color w:val="000080"/>
              <w:sz w:val="16"/>
            </w:rPr>
            <w:t>D65832</w:t>
          </w:r>
          <w:r>
            <w:rPr>
              <w:color w:val="000080"/>
              <w:sz w:val="16"/>
            </w:rPr>
            <w:fldChar w:fldCharType="end"/>
          </w:r>
        </w:p>
      </w:tc>
    </w:tr>
  </w:tbl>
  <w:p w:rsidR="00485214">
    <w:pPr>
      <w:pStyle w:val="Header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7C"/>
    <w:multiLevelType w:val="singleLevel"/>
    <w:tmpl w:val="07A254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E1045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D9898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AA4B5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75C3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798EBF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4121EF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E6D4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288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C20E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2E6371A"/>
    <w:multiLevelType w:val="multilevel"/>
    <w:tmpl w:val="4544C3AA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/>
        <w14:ligatures w14:val="none"/>
        <w14:numForm w14:val="default"/>
        <w14:numSpacing w14:val="default"/>
        <w14:stylisticSets xmlns:w14="http://schemas.microsoft.com/office/word/2010/wordml"/>
        <w14:cntxtAlts w14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1A6A08F7"/>
    <w:multiLevelType w:val="multilevel"/>
    <w:tmpl w:val="CB369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9276A90"/>
    <w:multiLevelType w:val="multilevel"/>
    <w:tmpl w:val="0414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50EF17AD"/>
    <w:multiLevelType w:val="hybridMultilevel"/>
    <w:tmpl w:val="1FD22F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A122E"/>
    <w:multiLevelType w:val="singleLevel"/>
    <w:tmpl w:val="0414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7916D5F"/>
    <w:multiLevelType w:val="hybridMultilevel"/>
    <w:tmpl w:val="FBE8BF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96381E"/>
    <w:multiLevelType w:val="hybridMultilevel"/>
    <w:tmpl w:val="E560237C"/>
    <w:lvl w:ilvl="0">
      <w:start w:val="1"/>
      <w:numFmt w:val="bullet"/>
      <w:lvlText w:val=""/>
      <w:lvlJc w:val="left"/>
      <w:pPr>
        <w:ind w:left="502" w:hanging="360"/>
      </w:pPr>
      <w:rPr>
        <w:rFonts w:ascii="Symbol" w:eastAsia="Times New Roman" w:hAnsi="Symbol" w:cstheme="minorHAnsi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005DFD"/>
    <w:multiLevelType w:val="hybridMultilevel"/>
    <w:tmpl w:val="E6A6F898"/>
    <w:lvl w:ilvl="0">
      <w:start w:val="0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1"/>
  </w:num>
  <w:num w:numId="13">
    <w:abstractNumId w:val="14"/>
  </w:num>
  <w:num w:numId="14">
    <w:abstractNumId w:val="16"/>
  </w:num>
  <w:num w:numId="15">
    <w:abstractNumId w:val="17"/>
  </w:num>
  <w:num w:numId="16">
    <w:abstractNumId w:val="12"/>
  </w:num>
  <w:num w:numId="17">
    <w:abstractNumId w:val="12"/>
    <w:lvlOverride w:ilvl="0">
      <w:lvl w:ilvl="0">
        <w:start w:val="1"/>
        <w:numFmt w:val="decimal"/>
        <w:pStyle w:val="Heading1"/>
        <w:lvlText w:val="%1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lvlText w:val="%1.%2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lvlRestart w:val="1"/>
        <w:pStyle w:val="Heading3"/>
        <w:lvlText w:val="%2.%3.%1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Heading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Heading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Heading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31"/>
  <w:printFractionalCharacterWidth/>
  <w:attachedTemplate r:id="rId1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8A"/>
    <w:rsid w:val="000038E2"/>
    <w:rsid w:val="00005ABC"/>
    <w:rsid w:val="00007BD0"/>
    <w:rsid w:val="0001744B"/>
    <w:rsid w:val="00020754"/>
    <w:rsid w:val="000354A8"/>
    <w:rsid w:val="00042992"/>
    <w:rsid w:val="0005214E"/>
    <w:rsid w:val="00056D52"/>
    <w:rsid w:val="00067C31"/>
    <w:rsid w:val="00076677"/>
    <w:rsid w:val="00081F27"/>
    <w:rsid w:val="00083284"/>
    <w:rsid w:val="00097072"/>
    <w:rsid w:val="000A1D6A"/>
    <w:rsid w:val="000A6B2D"/>
    <w:rsid w:val="000C6A9B"/>
    <w:rsid w:val="000C73DF"/>
    <w:rsid w:val="000C763E"/>
    <w:rsid w:val="000D3C29"/>
    <w:rsid w:val="000D5FFE"/>
    <w:rsid w:val="000D63E4"/>
    <w:rsid w:val="000F32C5"/>
    <w:rsid w:val="000F5FC0"/>
    <w:rsid w:val="00101002"/>
    <w:rsid w:val="00115094"/>
    <w:rsid w:val="00117E18"/>
    <w:rsid w:val="00140619"/>
    <w:rsid w:val="00144BC1"/>
    <w:rsid w:val="00150F73"/>
    <w:rsid w:val="00151E16"/>
    <w:rsid w:val="00155765"/>
    <w:rsid w:val="00157C37"/>
    <w:rsid w:val="00161FD5"/>
    <w:rsid w:val="00176BA5"/>
    <w:rsid w:val="00187793"/>
    <w:rsid w:val="0019138B"/>
    <w:rsid w:val="0019290E"/>
    <w:rsid w:val="001A4CED"/>
    <w:rsid w:val="001B1D43"/>
    <w:rsid w:val="001B37A6"/>
    <w:rsid w:val="001C094A"/>
    <w:rsid w:val="001E1DBA"/>
    <w:rsid w:val="001F7E88"/>
    <w:rsid w:val="0020110C"/>
    <w:rsid w:val="00203F1E"/>
    <w:rsid w:val="00227AF8"/>
    <w:rsid w:val="00231DC5"/>
    <w:rsid w:val="00241F65"/>
    <w:rsid w:val="00246C9E"/>
    <w:rsid w:val="002744C3"/>
    <w:rsid w:val="00281B8D"/>
    <w:rsid w:val="00284EBB"/>
    <w:rsid w:val="00291CD7"/>
    <w:rsid w:val="00295534"/>
    <w:rsid w:val="002A4A07"/>
    <w:rsid w:val="002A791D"/>
    <w:rsid w:val="002B1F3C"/>
    <w:rsid w:val="002C6ED7"/>
    <w:rsid w:val="002D0738"/>
    <w:rsid w:val="002F5A32"/>
    <w:rsid w:val="00304B15"/>
    <w:rsid w:val="00311019"/>
    <w:rsid w:val="00312D39"/>
    <w:rsid w:val="003403C0"/>
    <w:rsid w:val="00360258"/>
    <w:rsid w:val="00362B96"/>
    <w:rsid w:val="00381C00"/>
    <w:rsid w:val="00387597"/>
    <w:rsid w:val="00390056"/>
    <w:rsid w:val="00393223"/>
    <w:rsid w:val="003A669E"/>
    <w:rsid w:val="003A6B8A"/>
    <w:rsid w:val="003C5594"/>
    <w:rsid w:val="003D3C2E"/>
    <w:rsid w:val="003E1B52"/>
    <w:rsid w:val="003E25C1"/>
    <w:rsid w:val="003E4741"/>
    <w:rsid w:val="003F4A3C"/>
    <w:rsid w:val="00407B78"/>
    <w:rsid w:val="00411E8A"/>
    <w:rsid w:val="004252FB"/>
    <w:rsid w:val="00437DED"/>
    <w:rsid w:val="00455820"/>
    <w:rsid w:val="004568C8"/>
    <w:rsid w:val="004611B5"/>
    <w:rsid w:val="004640AA"/>
    <w:rsid w:val="0047022F"/>
    <w:rsid w:val="004719A0"/>
    <w:rsid w:val="00482156"/>
    <w:rsid w:val="00482CE0"/>
    <w:rsid w:val="00485214"/>
    <w:rsid w:val="004B1EF5"/>
    <w:rsid w:val="004B40D7"/>
    <w:rsid w:val="004C563C"/>
    <w:rsid w:val="004D0DCE"/>
    <w:rsid w:val="004D15E6"/>
    <w:rsid w:val="004E0461"/>
    <w:rsid w:val="004E763F"/>
    <w:rsid w:val="0050053D"/>
    <w:rsid w:val="00507D96"/>
    <w:rsid w:val="005103B6"/>
    <w:rsid w:val="00510BDF"/>
    <w:rsid w:val="00520D11"/>
    <w:rsid w:val="00524CF7"/>
    <w:rsid w:val="00532237"/>
    <w:rsid w:val="0053273E"/>
    <w:rsid w:val="005370F4"/>
    <w:rsid w:val="00540375"/>
    <w:rsid w:val="0054179A"/>
    <w:rsid w:val="0054461F"/>
    <w:rsid w:val="00547EEF"/>
    <w:rsid w:val="005562F2"/>
    <w:rsid w:val="00556838"/>
    <w:rsid w:val="00557C81"/>
    <w:rsid w:val="00577FEE"/>
    <w:rsid w:val="005810F3"/>
    <w:rsid w:val="0058166E"/>
    <w:rsid w:val="0058663E"/>
    <w:rsid w:val="00590E1D"/>
    <w:rsid w:val="005A5E90"/>
    <w:rsid w:val="005B084B"/>
    <w:rsid w:val="005B0B7E"/>
    <w:rsid w:val="005B308D"/>
    <w:rsid w:val="005B4C45"/>
    <w:rsid w:val="005F0E8F"/>
    <w:rsid w:val="00606A4F"/>
    <w:rsid w:val="00611A93"/>
    <w:rsid w:val="00611B44"/>
    <w:rsid w:val="00617242"/>
    <w:rsid w:val="00624140"/>
    <w:rsid w:val="006479E1"/>
    <w:rsid w:val="00650773"/>
    <w:rsid w:val="00652242"/>
    <w:rsid w:val="0067105D"/>
    <w:rsid w:val="006720B2"/>
    <w:rsid w:val="00693B1B"/>
    <w:rsid w:val="00697362"/>
    <w:rsid w:val="006B1529"/>
    <w:rsid w:val="006B2158"/>
    <w:rsid w:val="006C17D9"/>
    <w:rsid w:val="006C735A"/>
    <w:rsid w:val="006D2D97"/>
    <w:rsid w:val="006D3A08"/>
    <w:rsid w:val="006D57BF"/>
    <w:rsid w:val="006E06DD"/>
    <w:rsid w:val="006E2A16"/>
    <w:rsid w:val="006E4AAC"/>
    <w:rsid w:val="006E5645"/>
    <w:rsid w:val="006F6255"/>
    <w:rsid w:val="0071087F"/>
    <w:rsid w:val="00713D7C"/>
    <w:rsid w:val="00727E6C"/>
    <w:rsid w:val="007367F2"/>
    <w:rsid w:val="0078621E"/>
    <w:rsid w:val="00793756"/>
    <w:rsid w:val="007C3E55"/>
    <w:rsid w:val="007E4125"/>
    <w:rsid w:val="0080313B"/>
    <w:rsid w:val="00806640"/>
    <w:rsid w:val="008078AB"/>
    <w:rsid w:val="00820775"/>
    <w:rsid w:val="00820B61"/>
    <w:rsid w:val="008361CD"/>
    <w:rsid w:val="008419E2"/>
    <w:rsid w:val="00843ADC"/>
    <w:rsid w:val="00845551"/>
    <w:rsid w:val="008461D2"/>
    <w:rsid w:val="00850B9C"/>
    <w:rsid w:val="008530BA"/>
    <w:rsid w:val="00853B1D"/>
    <w:rsid w:val="00855382"/>
    <w:rsid w:val="008564CD"/>
    <w:rsid w:val="00862FF8"/>
    <w:rsid w:val="00864BB9"/>
    <w:rsid w:val="0088008E"/>
    <w:rsid w:val="00885802"/>
    <w:rsid w:val="008B41C0"/>
    <w:rsid w:val="008B5CBE"/>
    <w:rsid w:val="008B7340"/>
    <w:rsid w:val="008C3A13"/>
    <w:rsid w:val="008C41EB"/>
    <w:rsid w:val="008C797A"/>
    <w:rsid w:val="008D33F1"/>
    <w:rsid w:val="008E4C99"/>
    <w:rsid w:val="008E56A7"/>
    <w:rsid w:val="008F30D5"/>
    <w:rsid w:val="00903623"/>
    <w:rsid w:val="009039EB"/>
    <w:rsid w:val="00905B0B"/>
    <w:rsid w:val="00907122"/>
    <w:rsid w:val="00907ABE"/>
    <w:rsid w:val="0091692D"/>
    <w:rsid w:val="00935DE6"/>
    <w:rsid w:val="00940FC5"/>
    <w:rsid w:val="009456D0"/>
    <w:rsid w:val="009506D3"/>
    <w:rsid w:val="00963180"/>
    <w:rsid w:val="00970B24"/>
    <w:rsid w:val="009A2EB0"/>
    <w:rsid w:val="009B041D"/>
    <w:rsid w:val="009B19A9"/>
    <w:rsid w:val="009C6E05"/>
    <w:rsid w:val="009D023B"/>
    <w:rsid w:val="009D072D"/>
    <w:rsid w:val="009D4154"/>
    <w:rsid w:val="009E0D59"/>
    <w:rsid w:val="009E1AE8"/>
    <w:rsid w:val="009F7668"/>
    <w:rsid w:val="00A17D23"/>
    <w:rsid w:val="00A271A9"/>
    <w:rsid w:val="00A43AE5"/>
    <w:rsid w:val="00A55D47"/>
    <w:rsid w:val="00A577D4"/>
    <w:rsid w:val="00A75A8B"/>
    <w:rsid w:val="00AB08E0"/>
    <w:rsid w:val="00AC0D84"/>
    <w:rsid w:val="00AC35FB"/>
    <w:rsid w:val="00AD1672"/>
    <w:rsid w:val="00AD1E4B"/>
    <w:rsid w:val="00AD296B"/>
    <w:rsid w:val="00AD3BC6"/>
    <w:rsid w:val="00AD6B34"/>
    <w:rsid w:val="00AE6893"/>
    <w:rsid w:val="00AF5DDC"/>
    <w:rsid w:val="00AF6094"/>
    <w:rsid w:val="00B02D46"/>
    <w:rsid w:val="00B218AB"/>
    <w:rsid w:val="00B21CB1"/>
    <w:rsid w:val="00B236DD"/>
    <w:rsid w:val="00B24A00"/>
    <w:rsid w:val="00B46418"/>
    <w:rsid w:val="00B55A8A"/>
    <w:rsid w:val="00B803E3"/>
    <w:rsid w:val="00B900D2"/>
    <w:rsid w:val="00BC3FD8"/>
    <w:rsid w:val="00BC5853"/>
    <w:rsid w:val="00BD6D72"/>
    <w:rsid w:val="00BE10C8"/>
    <w:rsid w:val="00BE48E2"/>
    <w:rsid w:val="00BF6B78"/>
    <w:rsid w:val="00C071DF"/>
    <w:rsid w:val="00C24BA6"/>
    <w:rsid w:val="00C40A3A"/>
    <w:rsid w:val="00C4283A"/>
    <w:rsid w:val="00C450FE"/>
    <w:rsid w:val="00C47D6B"/>
    <w:rsid w:val="00C5222B"/>
    <w:rsid w:val="00C72834"/>
    <w:rsid w:val="00C81FA3"/>
    <w:rsid w:val="00C836EE"/>
    <w:rsid w:val="00C84942"/>
    <w:rsid w:val="00C962F9"/>
    <w:rsid w:val="00C97AFA"/>
    <w:rsid w:val="00CA0ECF"/>
    <w:rsid w:val="00CB3EB0"/>
    <w:rsid w:val="00CB523D"/>
    <w:rsid w:val="00CD6C43"/>
    <w:rsid w:val="00CE5024"/>
    <w:rsid w:val="00CF2E4A"/>
    <w:rsid w:val="00D013CC"/>
    <w:rsid w:val="00D03EED"/>
    <w:rsid w:val="00D13046"/>
    <w:rsid w:val="00D320CC"/>
    <w:rsid w:val="00D36983"/>
    <w:rsid w:val="00D36A2D"/>
    <w:rsid w:val="00D40E94"/>
    <w:rsid w:val="00D4374F"/>
    <w:rsid w:val="00D53A2C"/>
    <w:rsid w:val="00D7283E"/>
    <w:rsid w:val="00D8507D"/>
    <w:rsid w:val="00D948F4"/>
    <w:rsid w:val="00D95FB8"/>
    <w:rsid w:val="00DA0D76"/>
    <w:rsid w:val="00DB372D"/>
    <w:rsid w:val="00DD1C72"/>
    <w:rsid w:val="00DD2FE1"/>
    <w:rsid w:val="00DD7CFF"/>
    <w:rsid w:val="00DE2C1F"/>
    <w:rsid w:val="00DF7BA8"/>
    <w:rsid w:val="00E023CD"/>
    <w:rsid w:val="00E033C9"/>
    <w:rsid w:val="00E04941"/>
    <w:rsid w:val="00E268CB"/>
    <w:rsid w:val="00E30F00"/>
    <w:rsid w:val="00E3168F"/>
    <w:rsid w:val="00E33977"/>
    <w:rsid w:val="00E35C67"/>
    <w:rsid w:val="00E36B5C"/>
    <w:rsid w:val="00E40863"/>
    <w:rsid w:val="00E4664C"/>
    <w:rsid w:val="00E5442A"/>
    <w:rsid w:val="00E67083"/>
    <w:rsid w:val="00E754D7"/>
    <w:rsid w:val="00E774C2"/>
    <w:rsid w:val="00E8039E"/>
    <w:rsid w:val="00E80759"/>
    <w:rsid w:val="00E8424E"/>
    <w:rsid w:val="00E86FAE"/>
    <w:rsid w:val="00E8758E"/>
    <w:rsid w:val="00E90D68"/>
    <w:rsid w:val="00E96F17"/>
    <w:rsid w:val="00EA5771"/>
    <w:rsid w:val="00EB193A"/>
    <w:rsid w:val="00EB3357"/>
    <w:rsid w:val="00EB3728"/>
    <w:rsid w:val="00EB79E9"/>
    <w:rsid w:val="00EC1A89"/>
    <w:rsid w:val="00ED248C"/>
    <w:rsid w:val="00EE0410"/>
    <w:rsid w:val="00EE3B2D"/>
    <w:rsid w:val="00EF5BB3"/>
    <w:rsid w:val="00F166F5"/>
    <w:rsid w:val="00F16CEA"/>
    <w:rsid w:val="00F24469"/>
    <w:rsid w:val="00F43A32"/>
    <w:rsid w:val="00F46524"/>
    <w:rsid w:val="00F712A2"/>
    <w:rsid w:val="00F8392F"/>
    <w:rsid w:val="00F958D6"/>
    <w:rsid w:val="00FB090D"/>
    <w:rsid w:val="00FB2EC4"/>
    <w:rsid w:val="00FB3861"/>
    <w:rsid w:val="00FD0B94"/>
    <w:rsid w:val="00FD5284"/>
    <w:rsid w:val="00FD64C1"/>
    <w:rsid w:val="00FF5B51"/>
    <w:rsid w:val="00FF672A"/>
    <w:rsid w:val="00FF6C0E"/>
    <w:rsid w:val="00FF6D3F"/>
  </w:rsids>
  <w:docVars>
    <w:docVar w:name="beskyttet" w:val="nei"/>
    <w:docVar w:name="docver" w:val="2.20"/>
    <w:docVar w:name="ekr_dokeier" w:val=" "/>
    <w:docVar w:name="ekr_doktittel" w:val=" "/>
    <w:docVar w:name="ekr_doktype" w:val=" "/>
    <w:docVar w:name="ekr_dokumentid" w:val=" "/>
    <w:docVar w:name="ekr_endret" w:val=" "/>
    <w:docVar w:name="ekr_gradering" w:val=" "/>
    <w:docVar w:name="ekr_hørt" w:val=" "/>
    <w:docVar w:name="ekr_ibruk" w:val=" "/>
    <w:docVar w:name="ekr_opprettet" w:val=" "/>
    <w:docVar w:name="ekr_rapport" w:val=" "/>
    <w:docVar w:name="ekr_refnr" w:val=" "/>
    <w:docVar w:name="ekr_signatur" w:val=" "/>
    <w:docVar w:name="ekr_skrevetav" w:val=" "/>
    <w:docVar w:name="ekr_status" w:val=" "/>
    <w:docVar w:name="ekr_utext1" w:val=" "/>
    <w:docVar w:name="ekr_utext2" w:val=" "/>
    <w:docVar w:name="ekr_utext3" w:val=" "/>
    <w:docVar w:name="ekr_utext4" w:val=" "/>
    <w:docVar w:name="ekr_utgitt" w:val=" "/>
    <w:docVar w:name="ekr_verifisert" w:val=" "/>
    <w:docVar w:name="ek_ansvarlig" w:val="Aarli, Aanen"/>
    <w:docVar w:name="ek_dbfields" w:val="EK_Avdeling¤2#4¤2# ¤3#EK_Avsnitt¤2#4¤2# ¤3#EK_Bedriftsnavn¤2#1¤2#Helse Bergen¤3#EK_GjelderFra¤2#0¤2#08.10.2020¤3#EK_Opprettet¤2#0¤2#01.10.2020¤3#EK_Utgitt¤2#0¤2#08.10.2020¤3#EK_IBrukDato¤2#0¤2#08.10.2020¤3#EK_DokumentID¤2#0¤2#D65832¤3#EK_DokTittel¤2#0¤2#Ervervet hjerneskade - Fase 1 - 2 Lege Barne- og ungdomsklinikken¤3#EK_DokType¤2#0¤2#Retningslinje¤3#EK_EksRef¤2#2¤2# 0_x0009_¤3#EK_Erstatter¤2#0¤2#1.00¤3#EK_ErstatterD¤2#0¤2#08.10.2020¤3#EK_Signatur¤2#0¤2#Tylleskär, Karin Birgitta¤3#EK_Verifisert¤2#0¤2# ¤3#EK_Hørt¤2#0¤2# ¤3#EK_AuditReview¤2#2¤2# ¤3#EK_AuditApprove¤2#2¤2# ¤3#EK_Gradering¤2#0¤2#Åpen¤3#EK_Gradnr¤2#4¤2#0¤3#EK_Kapittel¤2#4¤2# ¤3#EK_Referanse¤2#2¤2# 0_x0009_¤3#EK_RefNr¤2#0¤2#02.5.2.2.2-10¤3#EK_Revisjon¤2#0¤2#1.01¤3#EK_Ansvarlig¤2#0¤2#Aarli, Aanen¤3#EK_SkrevetAv¤2#0¤2#Ånen Aarli¤3#EK_UText1¤2#0¤2#Ånen Aarli¤3#EK_UText2¤2#0¤2# ¤3#EK_UText3¤2#0¤2# ¤3#EK_UText4¤2#0¤2# ¤3#EK_Status¤2#0¤2#I bruk¤3#EK_Stikkord¤2#0¤2#¤3#EK_SuperStikkord¤2#0¤2#¤3#EK_Rapport¤2#3¤2#¤3#EK_EKPrintMerke¤2#0¤2#Uoffisiell utskrift er kun gyldig på utskriftsdato¤3#EK_Watermark¤2#0¤2#¤3#EK_Utgave¤2#0¤2#1.01¤3#EK_Merknad¤2#7¤2#Forlenget gyldighet til 08.10.2021¤3#EK_VerLogg¤2#2¤2# ¤3#EK_RF1¤2#4¤2# ¤3#EK_RF2¤2#4¤2# ¤3#EK_RF3¤2#4¤2# ¤3#EK_RF4¤2#4¤2# ¤3#EK_RF5¤2#4¤2# ¤3#EK_RF6¤2#4¤2# ¤3#EK_RF7¤2#4¤2# ¤3#EK_RF8¤2#4¤2# ¤3#EK_RF9¤2#4¤2# ¤3#EK_Mappe1¤2#4¤2# ¤3#EK_Mappe2¤2#4¤2# ¤3#EK_Mappe3¤2#4¤2# ¤3#EK_Mappe4¤2#4¤2# ¤3#EK_Mappe5¤2#4¤2# ¤3#EK_Mappe6¤2#4¤2# ¤3#EK_Mappe7¤2#4¤2# ¤3#EK_Mappe8¤2#4¤2# ¤3#EK_Mappe9¤2#4¤2# ¤3#EK_DL¤2#0¤2#10¤3#EK_GjelderTil¤2#0¤2#08.10.2021¤3#EK_Vedlegg¤2#2¤2# 0_x0009_¤3#EK_AvdelingOver¤2#4¤2# ¤3#EK_HRefNr¤2#0¤2# ¤3#EK_HbNavn¤2#0¤2# ¤3#EK_DokRefnr¤2#4¤2#00030205020202¤3#EK_Dokendrdato¤2#4¤2#08.10.2020 08:47:31¤3#EK_HbType¤2#4¤2# ¤3#EK_Offisiell¤2#4¤2# ¤3#EK_VedleggRef¤2#4¤2#02.5.2.2.2-10¤3#EK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EK_Strukt01¤2#5¤2#¤5#¤5#Kategorier HB¤5#0¤5#0¤4#¤5#¤5#Kjerneaktiviteter¤5#3¤5#0¤4#¤5#PBS¤5#Pasientbehandling somatikk¤5#3¤5#0¤4# - ¤3#EK_Pub¤2#6¤2#;15;18;¤3#EKR_DokType¤2#0¤2# ¤3#EKR_Doktittel¤2#0¤2# ¤3#EKR_DokumentID¤2#0¤2# ¤3#EKR_RefNr¤2#0¤2# ¤3#EKR_Gradering¤2#0¤2# ¤3#EKR_Signatur¤2#0¤2# ¤3#EKR_Verifisert¤2#0¤2# ¤3#EKR_Hørt¤2#0¤2# ¤3#EKR_AuditReview¤2#2¤2# ¤3#EKR_AuditApprove¤2#2¤2# ¤3#EKR_AuditFinal¤2#2¤2# ¤3#EKR_Dokeier¤2#0¤2# ¤3#EKR_Status¤2#0¤2# ¤3#EKR_Opprettet¤2#0¤2# ¤3#EKR_Endret¤2#0¤2# ¤3#EKR_Ibruk¤2#0¤2# ¤3#EKR_Rapport¤2#3¤2# ¤3#EKR_Utgitt¤2#0¤2# ¤3#EKR_SkrevetAv¤2#0¤2# ¤3#EKR_UText1¤2#0¤2# ¤3#EKR_UText2¤2#0¤2# ¤3#EKR_UText3¤2#0¤2# ¤3#EKR_UText4¤2#0¤2# ¤3#EKR_DokRefnr¤2#4¤2# ¤3#EKR_Gradnr¤2#4¤2# ¤3#EKR_Strukt00¤2#5¤2#¤5#¤5#HVRHF¤5#1¤5#-1¤4#¤5#02¤5#Helse Bergen HF¤5#1¤5#0¤4#.¤5#5¤5#Barne- og ungdomsklinikken¤5#1¤5#0¤4#.¤5#2¤5#Kjerneaktiviteter¤5#0¤5#0¤4#.¤5#2¤5#Standardiserte pasientforløp¤5#0¤5#0¤4#.¤5#2¤5#Ervervet hjerneskade¤5#0¤5#0¤4# - ¤3#"/>
    <w:docVar w:name="ek_dl" w:val="10"/>
    <w:docVar w:name="ek_dok.ansvarlig" w:val="[Dok.ansvarlig]"/>
    <w:docVar w:name="ek_doktittel" w:val="Ervervet hjerneskade - Fase 1 - 2 Lege Barne- og ungdomsklinikken"/>
    <w:docVar w:name="ek_doktype" w:val="Retningslinje"/>
    <w:docVar w:name="ek_dokumentid" w:val="D65832"/>
    <w:docVar w:name="ek_eksref" w:val="[EK_EksRef]"/>
    <w:docVar w:name="ek_erstatter" w:val="1.00"/>
    <w:docVar w:name="ek_erstatterd" w:val="08.10.2020"/>
    <w:docVar w:name="ek_format" w:val="-10"/>
    <w:docVar w:name="ek_gjelderfra" w:val="08.10.2020"/>
    <w:docVar w:name="ek_gjeldertil" w:val="08.10.2021"/>
    <w:docVar w:name="ek_gradering" w:val="Åpen"/>
    <w:docVar w:name="ek_hbnavn" w:val=" "/>
    <w:docVar w:name="ek_hrefnr" w:val=" "/>
    <w:docVar w:name="ek_hørt" w:val=" "/>
    <w:docVar w:name="ek_ibrukdato" w:val="08.10.2020"/>
    <w:docVar w:name="ek_merknad" w:val="Forlenget gyldighet til 08.10.2021"/>
    <w:docVar w:name="ek_opprettet" w:val="01.10.2020"/>
    <w:docVar w:name="ek_protection" w:val="0"/>
    <w:docVar w:name="ek_rapport" w:val="[]"/>
    <w:docVar w:name="ek_referanse" w:val="[EK_Referanse]"/>
    <w:docVar w:name="ek_refnr" w:val="02.5.2.2.2-10"/>
    <w:docVar w:name="ek_revisjon" w:val="1.01"/>
    <w:docVar w:name="ek_s00mt1" w:val="HVRHF - Helse Bergen HF - Barne- og ungdomsklinikken"/>
    <w:docVar w:name="ek_s01mt3" w:val="Kjerneaktiviteter - Pasientbehandling somatikk"/>
    <w:docVar w:name="ek_signatur" w:val="Tylleskär, Karin Birgitta"/>
    <w:docVar w:name="ek_skrevetav" w:val="Ånen Aarli"/>
    <w:docVar w:name="ek_status" w:val="I bruk"/>
    <w:docVar w:name="ek_stikkord" w:val="[]"/>
    <w:docVar w:name="ek_superstikkord" w:val="[]"/>
    <w:docVar w:name="ek_type" w:val="DOK"/>
    <w:docVar w:name="ek_utext1" w:val="Ånen Aarli"/>
    <w:docVar w:name="ek_utext2" w:val=" "/>
    <w:docVar w:name="ek_utext3" w:val=" "/>
    <w:docVar w:name="ek_utext4" w:val=" "/>
    <w:docVar w:name="ek_utgave" w:val="1.01"/>
    <w:docVar w:name="ek_utgitt" w:val="08.10.2020"/>
    <w:docVar w:name="ek_verifisert" w:val=" "/>
    <w:docVar w:name="khb" w:val="UB"/>
    <w:docVar w:name="skitten" w:val="0"/>
  </w:docVars>
  <m:mathPr>
    <m:mathFont m:val="Cambria Math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465AB6DA-C683-4FC7-BA6A-E41C6088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1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40D7"/>
    <w:rPr>
      <w:rFonts w:asciiTheme="minorHAnsi" w:hAnsiTheme="minorHAnsi"/>
      <w:sz w:val="24"/>
    </w:rPr>
  </w:style>
  <w:style w:type="paragraph" w:styleId="Heading1">
    <w:name w:val="heading 1"/>
    <w:basedOn w:val="Normal"/>
    <w:next w:val="Normal"/>
    <w:autoRedefine/>
    <w:qFormat/>
    <w:rsid w:val="005F0E8F"/>
    <w:pPr>
      <w:numPr>
        <w:numId w:val="16"/>
      </w:numPr>
      <w:spacing w:before="240" w:line="480" w:lineRule="auto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rsid w:val="00532237"/>
    <w:pPr>
      <w:numPr>
        <w:ilvl w:val="1"/>
        <w:numId w:val="16"/>
      </w:numPr>
      <w:spacing w:before="120"/>
      <w:outlineLvl w:val="1"/>
    </w:pPr>
  </w:style>
  <w:style w:type="paragraph" w:styleId="Heading3">
    <w:name w:val="heading 3"/>
    <w:basedOn w:val="Normal"/>
    <w:next w:val="Normal"/>
    <w:qFormat/>
    <w:rsid w:val="00532237"/>
    <w:pPr>
      <w:numPr>
        <w:ilvl w:val="2"/>
        <w:numId w:val="16"/>
      </w:numPr>
      <w:tabs>
        <w:tab w:val="num" w:pos="703"/>
      </w:tabs>
      <w:outlineLvl w:val="2"/>
    </w:pPr>
  </w:style>
  <w:style w:type="paragraph" w:styleId="Heading4">
    <w:name w:val="heading 4"/>
    <w:basedOn w:val="Heading3"/>
    <w:next w:val="Normal"/>
    <w:qFormat/>
    <w:rsid w:val="00532237"/>
    <w:pPr>
      <w:numPr>
        <w:ilvl w:val="3"/>
      </w:numPr>
      <w:outlineLvl w:val="3"/>
    </w:pPr>
  </w:style>
  <w:style w:type="paragraph" w:styleId="Heading5">
    <w:name w:val="heading 5"/>
    <w:basedOn w:val="Normal"/>
    <w:next w:val="Normal"/>
    <w:link w:val="Overskrift5Tegn"/>
    <w:semiHidden/>
    <w:unhideWhenUsed/>
    <w:qFormat/>
    <w:rsid w:val="00C450FE"/>
    <w:pPr>
      <w:keepNext/>
      <w:keepLines/>
      <w:numPr>
        <w:ilvl w:val="4"/>
        <w:numId w:val="16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qFormat/>
    <w:rsid w:val="00532237"/>
    <w:pPr>
      <w:numPr>
        <w:ilvl w:val="5"/>
        <w:numId w:val="16"/>
      </w:numPr>
      <w:spacing w:line="360" w:lineRule="auto"/>
      <w:outlineLvl w:val="5"/>
    </w:pPr>
    <w:rPr>
      <w:b/>
    </w:rPr>
  </w:style>
  <w:style w:type="paragraph" w:styleId="Heading7">
    <w:name w:val="heading 7"/>
    <w:basedOn w:val="Normal"/>
    <w:next w:val="Normal"/>
    <w:link w:val="Overskrift7Tegn"/>
    <w:semiHidden/>
    <w:unhideWhenUsed/>
    <w:qFormat/>
    <w:rsid w:val="00C450FE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Overskrift8Tegn"/>
    <w:semiHidden/>
    <w:unhideWhenUsed/>
    <w:qFormat/>
    <w:rsid w:val="00C450FE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Overskrift9Tegn"/>
    <w:semiHidden/>
    <w:unhideWhenUsed/>
    <w:qFormat/>
    <w:rsid w:val="00C450FE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next w:val="Normal"/>
    <w:pPr>
      <w:jc w:val="right"/>
    </w:pPr>
    <w:rPr>
      <w:sz w:val="20"/>
    </w:rPr>
  </w:style>
  <w:style w:type="paragraph" w:styleId="NormalIndent">
    <w:name w:val="Normal Indent"/>
    <w:basedOn w:val="Normal"/>
    <w:pPr>
      <w:ind w:left="708"/>
    </w:pPr>
  </w:style>
  <w:style w:type="paragraph" w:customStyle="1" w:styleId="StorOverskrift">
    <w:name w:val="StorOverskrift"/>
    <w:basedOn w:val="Normal"/>
    <w:rPr>
      <w:sz w:val="40"/>
    </w:rPr>
  </w:style>
  <w:style w:type="paragraph" w:customStyle="1" w:styleId="Uthev2">
    <w:name w:val="Uthev2"/>
    <w:basedOn w:val="Normal"/>
    <w:rPr>
      <w:b/>
    </w:rPr>
  </w:style>
  <w:style w:type="paragraph" w:customStyle="1" w:styleId="bunntekststil">
    <w:name w:val="bunntekst_stil"/>
    <w:basedOn w:val="Normal"/>
    <w:next w:val="Normal"/>
    <w:pPr>
      <w:pBdr>
        <w:top w:val="single" w:sz="6" w:space="1" w:color="auto"/>
      </w:pBdr>
      <w:jc w:val="right"/>
    </w:pPr>
  </w:style>
  <w:style w:type="paragraph" w:customStyle="1" w:styleId="Punktheading">
    <w:name w:val="Punkt_heading"/>
    <w:basedOn w:val="Normal"/>
    <w:next w:val="Normal"/>
    <w:rPr>
      <w:b/>
    </w:rPr>
  </w:style>
  <w:style w:type="paragraph" w:customStyle="1" w:styleId="topptekststil">
    <w:name w:val="topptekst_stil"/>
    <w:basedOn w:val="Header"/>
    <w:next w:val="Normal"/>
  </w:style>
  <w:style w:type="paragraph" w:customStyle="1" w:styleId="Ramme">
    <w:name w:val="Ramme"/>
    <w:basedOn w:val="Normal"/>
    <w:next w:val="Normal"/>
    <w:pPr>
      <w:framePr w:w="5352" w:hSpace="141" w:wrap="auto" w:vAnchor="text" w:hAnchor="page" w:x="2635" w:y="-997"/>
      <w:pBdr>
        <w:top w:val="single" w:sz="6" w:space="1" w:color="auto" w:shadow="1"/>
        <w:left w:val="single" w:sz="6" w:space="1" w:color="auto" w:shadow="1"/>
        <w:bottom w:val="single" w:sz="6" w:space="1" w:color="auto" w:shadow="1"/>
        <w:right w:val="single" w:sz="6" w:space="1" w:color="auto" w:shadow="1"/>
      </w:pBdr>
      <w:jc w:val="center"/>
    </w:pPr>
  </w:style>
  <w:style w:type="paragraph" w:customStyle="1" w:styleId="Xref">
    <w:name w:val="Xref"/>
    <w:basedOn w:val="Normal"/>
    <w:rPr>
      <w:sz w:val="20"/>
    </w:rPr>
  </w:style>
  <w:style w:type="paragraph" w:customStyle="1" w:styleId="DBFelt">
    <w:name w:val="DBFelt"/>
    <w:basedOn w:val="Normal"/>
    <w:rsid w:val="00885802"/>
    <w:rPr>
      <w:color w:val="808080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sid w:val="003E1B52"/>
    <w:rPr>
      <w:rFonts w:asciiTheme="minorHAnsi" w:hAnsiTheme="minorHAnsi"/>
      <w:color w:val="auto"/>
      <w:sz w:val="24"/>
      <w:u w:val="single"/>
    </w:rPr>
  </w:style>
  <w:style w:type="character" w:styleId="FollowedHyperlink">
    <w:name w:val="FollowedHyperlink"/>
    <w:rsid w:val="00885802"/>
    <w:rPr>
      <w:rFonts w:asciiTheme="minorHAnsi" w:hAnsiTheme="minorHAnsi"/>
      <w:color w:val="800080"/>
      <w:sz w:val="24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">
    <w:name w:val="Body Text"/>
    <w:basedOn w:val="Normal"/>
    <w:rPr>
      <w:rFonts w:ascii="Times New Roman" w:hAnsi="Times New Roman"/>
    </w:rPr>
  </w:style>
  <w:style w:type="character" w:styleId="PlaceholderText">
    <w:name w:val="Placeholder Text"/>
    <w:basedOn w:val="DefaultParagraphFont"/>
    <w:uiPriority w:val="99"/>
    <w:semiHidden/>
    <w:rsid w:val="005F0E8F"/>
    <w:rPr>
      <w:color w:val="808080"/>
    </w:rPr>
  </w:style>
  <w:style w:type="paragraph" w:styleId="ListParagraph">
    <w:name w:val="List Paragraph"/>
    <w:basedOn w:val="Normal"/>
    <w:uiPriority w:val="34"/>
    <w:qFormat/>
    <w:rsid w:val="00510BDF"/>
    <w:pPr>
      <w:ind w:left="720"/>
      <w:contextualSpacing/>
    </w:pPr>
  </w:style>
  <w:style w:type="paragraph" w:customStyle="1" w:styleId="Caution">
    <w:name w:val="Caution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before="60" w:after="60"/>
      <w:ind w:left="1418" w:right="454" w:hanging="1021"/>
      <w:contextualSpacing/>
    </w:pPr>
    <w:rPr>
      <w:rFonts w:ascii="Calibri" w:hAnsi="Calibri"/>
      <w:i/>
      <w:sz w:val="26"/>
      <w:szCs w:val="26"/>
    </w:rPr>
  </w:style>
  <w:style w:type="paragraph" w:customStyle="1" w:styleId="Note">
    <w:name w:val="Note"/>
    <w:link w:val="NoteChar"/>
    <w:uiPriority w:val="9"/>
    <w:qFormat/>
    <w:rsid w:val="00FD5284"/>
    <w:pPr>
      <w:keepLines/>
      <w:pBdr>
        <w:top w:val="single" w:sz="2" w:space="1" w:color="DEEAF6"/>
        <w:left w:val="single" w:sz="2" w:space="4" w:color="DEEAF6"/>
        <w:bottom w:val="single" w:sz="2" w:space="1" w:color="DEEAF6"/>
        <w:right w:val="single" w:sz="2" w:space="4" w:color="DEEAF6"/>
      </w:pBdr>
      <w:shd w:val="clear" w:color="auto" w:fill="DEEAF6"/>
      <w:tabs>
        <w:tab w:val="left" w:pos="1134"/>
      </w:tabs>
      <w:spacing w:before="60" w:after="60"/>
      <w:ind w:left="1106" w:right="454" w:hanging="737"/>
      <w:contextualSpacing/>
    </w:pPr>
    <w:rPr>
      <w:rFonts w:ascii="Calibri" w:hAnsi="Calibri"/>
      <w:sz w:val="24"/>
      <w:szCs w:val="24"/>
    </w:rPr>
  </w:style>
  <w:style w:type="character" w:customStyle="1" w:styleId="NoteChar">
    <w:name w:val="Note Char"/>
    <w:link w:val="Note"/>
    <w:uiPriority w:val="9"/>
    <w:rsid w:val="00FD5284"/>
    <w:rPr>
      <w:rFonts w:ascii="Calibri" w:hAnsi="Calibri"/>
      <w:sz w:val="24"/>
      <w:szCs w:val="24"/>
      <w:shd w:val="clear" w:color="auto" w:fill="DEEAF6"/>
    </w:rPr>
  </w:style>
  <w:style w:type="character" w:styleId="Strong">
    <w:name w:val="Strong"/>
    <w:aliases w:val="Bold"/>
    <w:uiPriority w:val="1"/>
    <w:qFormat/>
    <w:rsid w:val="00FD5284"/>
    <w:rPr>
      <w:b/>
      <w:bCs/>
      <w:lang w:val="nb-NO"/>
    </w:rPr>
  </w:style>
  <w:style w:type="paragraph" w:customStyle="1" w:styleId="WarningBody">
    <w:name w:val="Warning Body"/>
    <w:basedOn w:val="Normal"/>
    <w:qFormat/>
    <w:rsid w:val="00FD5284"/>
    <w:pPr>
      <w:keepLines/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pct50" w:color="FDC82F" w:fill="auto"/>
      <w:spacing w:after="60"/>
      <w:ind w:left="425" w:right="454" w:hanging="28"/>
      <w:contextualSpacing/>
    </w:pPr>
    <w:rPr>
      <w:rFonts w:ascii="Calibri" w:hAnsi="Calibri"/>
      <w:i/>
      <w:sz w:val="26"/>
      <w:szCs w:val="26"/>
      <w:lang w:eastAsia="en-US"/>
    </w:rPr>
  </w:style>
  <w:style w:type="paragraph" w:customStyle="1" w:styleId="WarningHeading">
    <w:name w:val="Warning Heading"/>
    <w:basedOn w:val="Normal"/>
    <w:next w:val="WarningBody"/>
    <w:qFormat/>
    <w:rsid w:val="00FD5284"/>
    <w:pPr>
      <w:pBdr>
        <w:top w:val="single" w:sz="8" w:space="1" w:color="FF0000"/>
        <w:left w:val="single" w:sz="8" w:space="4" w:color="FF0000"/>
        <w:bottom w:val="single" w:sz="8" w:space="1" w:color="FF0000"/>
        <w:right w:val="single" w:sz="8" w:space="4" w:color="FF0000"/>
      </w:pBdr>
      <w:shd w:val="clear" w:color="auto" w:fill="FF0000"/>
      <w:spacing w:before="60"/>
      <w:ind w:left="397" w:right="454"/>
    </w:pPr>
    <w:rPr>
      <w:rFonts w:ascii="Calibri" w:hAnsi="Calibri"/>
      <w:b/>
      <w:bCs/>
      <w:i/>
      <w:iCs/>
      <w:color w:val="FFFFFF"/>
      <w:sz w:val="26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85802"/>
    <w:pPr>
      <w:keepNext/>
      <w:keepLines/>
      <w:numPr>
        <w:numId w:val="0"/>
      </w:numPr>
      <w:spacing w:line="259" w:lineRule="auto"/>
      <w:outlineLvl w:val="9"/>
    </w:pPr>
    <w:rPr>
      <w:rFonts w:eastAsiaTheme="majorEastAsia" w:cstheme="majorBidi"/>
      <w:b w:val="0"/>
      <w:color w:val="365F91" w:themeColor="accent1" w:themeShade="BF"/>
      <w:sz w:val="20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A55D47"/>
    <w:pPr>
      <w:spacing w:after="100"/>
    </w:pPr>
  </w:style>
  <w:style w:type="paragraph" w:styleId="TOC2">
    <w:name w:val="toc 2"/>
    <w:basedOn w:val="Normal"/>
    <w:next w:val="Normal"/>
    <w:autoRedefine/>
    <w:semiHidden/>
    <w:unhideWhenUsed/>
    <w:rsid w:val="00C24BA6"/>
    <w:pPr>
      <w:spacing w:after="100"/>
      <w:ind w:left="240"/>
    </w:pPr>
  </w:style>
  <w:style w:type="paragraph" w:styleId="TOC3">
    <w:name w:val="toc 3"/>
    <w:basedOn w:val="Normal"/>
    <w:next w:val="Normal"/>
    <w:autoRedefine/>
    <w:semiHidden/>
    <w:unhideWhenUsed/>
    <w:rsid w:val="00C24BA6"/>
    <w:pPr>
      <w:spacing w:after="100"/>
      <w:ind w:left="480"/>
    </w:pPr>
  </w:style>
  <w:style w:type="character" w:customStyle="1" w:styleId="Overskrift5Tegn">
    <w:name w:val="Overskrift 5 Tegn"/>
    <w:basedOn w:val="DefaultParagraphFont"/>
    <w:link w:val="Heading5"/>
    <w:semiHidden/>
    <w:rsid w:val="00C450FE"/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customStyle="1" w:styleId="Overskrift7Tegn">
    <w:name w:val="Overskrift 7 Tegn"/>
    <w:basedOn w:val="DefaultParagraphFont"/>
    <w:link w:val="Heading7"/>
    <w:semiHidden/>
    <w:rsid w:val="00C450FE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Overskrift8Tegn">
    <w:name w:val="Overskrift 8 Tegn"/>
    <w:basedOn w:val="DefaultParagraphFont"/>
    <w:link w:val="Heading8"/>
    <w:semiHidden/>
    <w:rsid w:val="00C450F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verskrift9Tegn">
    <w:name w:val="Overskrift 9 Tegn"/>
    <w:basedOn w:val="DefaultParagraphFont"/>
    <w:link w:val="Heading9"/>
    <w:semiHidden/>
    <w:rsid w:val="00C450F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ilOverskriftforinnholdsfortegnelseLatinBrdtekstCali">
    <w:name w:val="Stil Overskrift for innholdsfortegnelse + (Latin) +Brødtekst (Cali..."/>
    <w:basedOn w:val="TOCHeading"/>
    <w:rsid w:val="008858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H:\Office97\Maler\OPERATIV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4BA4E-B2B9-4685-BDEF-A28791DED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OPERATIV</Template>
  <TotalTime>0</TotalTime>
  <Pages>1</Pages>
  <Words>172</Words>
  <Characters>1214</Characters>
  <Application>Microsoft Office Word</Application>
  <DocSecurity>0</DocSecurity>
  <Lines>43</Lines>
  <Paragraphs>25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HBHF Generell/standard mal Helse Bergen</vt:lpstr>
      <vt:lpstr>HBHF-mal - stående</vt:lpstr>
    </vt:vector>
  </TitlesOfParts>
  <Company>Datakvalitet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Ervervet hjerneskade - Fase 1 - 2 Lege Barne- og ungdomsklinikken</dc:title>
  <dc:subject>00030205020202|02.5.2.2.2-10|</dc:subject>
  <dc:creator>Handbok</dc:creator>
  <cp:lastModifiedBy>Langeland, Anne-Jorunn</cp:lastModifiedBy>
  <cp:revision>2</cp:revision>
  <cp:lastPrinted>2006-09-07T08:52:00Z</cp:lastPrinted>
  <dcterms:created xsi:type="dcterms:W3CDTF">2020-10-08T07:02:00Z</dcterms:created>
  <dcterms:modified xsi:type="dcterms:W3CDTF">2020-10-08T07:02:00Z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K_Bedriftsnavn">
    <vt:lpwstr>Helse Bergen</vt:lpwstr>
  </property>
  <property fmtid="{D5CDD505-2E9C-101B-9397-08002B2CF9AE}" pid="3" name="EK_DokTittel">
    <vt:lpwstr>Ervervet hjerneskade - Fase 1 - 2 Lege Barne- og ungdomsklinikken</vt:lpwstr>
  </property>
  <property fmtid="{D5CDD505-2E9C-101B-9397-08002B2CF9AE}" pid="4" name="EK_DokType">
    <vt:lpwstr>Retningslinje</vt:lpwstr>
  </property>
  <property fmtid="{D5CDD505-2E9C-101B-9397-08002B2CF9AE}" pid="5" name="EK_DokumentID">
    <vt:lpwstr>D65832</vt:lpwstr>
  </property>
  <property fmtid="{D5CDD505-2E9C-101B-9397-08002B2CF9AE}" pid="6" name="EK_EKPrintMerke">
    <vt:lpwstr>Uoffisiell utskrift er kun gyldig på utskriftsdato</vt:lpwstr>
  </property>
  <property fmtid="{D5CDD505-2E9C-101B-9397-08002B2CF9AE}" pid="7" name="EK_GjelderFra">
    <vt:lpwstr>29.10.2025</vt:lpwstr>
  </property>
  <property fmtid="{D5CDD505-2E9C-101B-9397-08002B2CF9AE}" pid="8" name="EK_GjelderTil">
    <vt:lpwstr>29.10.2026</vt:lpwstr>
  </property>
  <property fmtid="{D5CDD505-2E9C-101B-9397-08002B2CF9AE}" pid="9" name="EK_RefNr">
    <vt:lpwstr>5.3.4-08</vt:lpwstr>
  </property>
  <property fmtid="{D5CDD505-2E9C-101B-9397-08002B2CF9AE}" pid="10" name="EK_S00MT1">
    <vt:lpwstr>Helse Bergen HF/Barne- og ungdomsklinikken/HABU</vt:lpwstr>
  </property>
  <property fmtid="{D5CDD505-2E9C-101B-9397-08002B2CF9AE}" pid="11" name="EK_S01MT3">
    <vt:lpwstr>Pasientbehandling/Fagprosedyrer/Annet</vt:lpwstr>
  </property>
  <property fmtid="{D5CDD505-2E9C-101B-9397-08002B2CF9AE}" pid="12" name="EK_Signatur">
    <vt:lpwstr>Tylleskär, Karin Birgitta</vt:lpwstr>
  </property>
  <property fmtid="{D5CDD505-2E9C-101B-9397-08002B2CF9AE}" pid="13" name="EK_UText1">
    <vt:lpwstr>Ånen Aarli</vt:lpwstr>
  </property>
  <property fmtid="{D5CDD505-2E9C-101B-9397-08002B2CF9AE}" pid="14" name="EK_Utgave">
    <vt:lpwstr>1.04</vt:lpwstr>
  </property>
  <property fmtid="{D5CDD505-2E9C-101B-9397-08002B2CF9AE}" pid="15" name="EK_Watermark">
    <vt:lpwstr/>
  </property>
</Properties>
</file>