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395659" w:rsidRPr="00395659" w:rsidP="00395659">
      <w:pPr>
        <w:spacing w:after="200" w:line="240" w:lineRule="atLeast"/>
        <w:contextualSpacing/>
        <w:rPr>
          <w:rFonts w:eastAsia="Calibri" w:asciiTheme="minorHAnsi" w:hAnsiTheme="minorHAnsi"/>
          <w:b/>
          <w:color w:val="1F497D" w:themeColor="text2"/>
          <w:sz w:val="28"/>
          <w:szCs w:val="28"/>
          <w:lang w:eastAsia="en-US"/>
        </w:rPr>
      </w:pPr>
      <w:bookmarkStart w:id="0" w:name="tempHer"/>
      <w:bookmarkStart w:id="1" w:name="_GoBack"/>
      <w:bookmarkEnd w:id="0"/>
      <w:bookmarkEnd w:id="1"/>
      <w:r w:rsidRPr="00395659">
        <w:rPr>
          <w:rFonts w:eastAsia="Calibri" w:asciiTheme="minorHAnsi" w:hAnsiTheme="minorHAnsi"/>
          <w:b/>
          <w:color w:val="1F497D" w:themeColor="text2"/>
          <w:sz w:val="28"/>
          <w:szCs w:val="28"/>
          <w:lang w:eastAsia="en-US"/>
        </w:rPr>
        <w:t>Rutine for bruk av Helse Bergen sine biler (kjøretøyinstruks)</w:t>
      </w:r>
    </w:p>
    <w:p w:rsidR="00395659" w:rsidRPr="00395659" w:rsidP="00395659">
      <w:pPr>
        <w:spacing w:after="200" w:line="240" w:lineRule="atLeast"/>
        <w:contextualSpacing/>
        <w:rPr>
          <w:rFonts w:eastAsia="Calibri" w:asciiTheme="minorHAnsi" w:hAnsiTheme="minorHAnsi"/>
          <w:b/>
          <w:bCs/>
          <w:color w:val="1F497D" w:themeColor="text2"/>
          <w:szCs w:val="22"/>
          <w:lang w:eastAsia="en-US"/>
        </w:rPr>
      </w:pPr>
    </w:p>
    <w:p w:rsidR="00395659" w:rsidRPr="00395659" w:rsidP="00395659">
      <w:pPr>
        <w:autoSpaceDE w:val="0"/>
        <w:autoSpaceDN w:val="0"/>
        <w:adjustRightInd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Husk at det alltid er sjåføren som har ansvaret for bilens tilstand og for kjøringen. </w:t>
      </w:r>
    </w:p>
    <w:p w:rsidR="00395659" w:rsidRPr="00395659" w:rsidP="00395659">
      <w:pPr>
        <w:autoSpaceDE w:val="0"/>
        <w:autoSpaceDN w:val="0"/>
        <w:adjustRightInd w:val="0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autoSpaceDE w:val="0"/>
        <w:autoSpaceDN w:val="0"/>
        <w:adjustRightInd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Bruk av bilen skal kun gjøres i samsvar med lov og forskrifter mv. </w:t>
      </w: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autoSpaceDE w:val="0"/>
        <w:autoSpaceDN w:val="0"/>
        <w:adjustRightInd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Husk at du representerer Helse Bergen når du kjører bilen. </w:t>
      </w: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b/>
          <w:bCs/>
          <w:color w:val="000000"/>
          <w:szCs w:val="22"/>
          <w:lang w:eastAsia="en-US"/>
        </w:rPr>
        <w:t xml:space="preserve">Bilskjøtsel: </w:t>
      </w:r>
    </w:p>
    <w:p w:rsidR="00395659" w:rsidRPr="00395659" w:rsidP="00395659">
      <w:pPr>
        <w:autoSpaceDE w:val="0"/>
        <w:autoSpaceDN w:val="0"/>
        <w:spacing w:after="29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Rapportering og oppfølgigng av feil og mangler er en forutsetning for at vi skal kunne holde bilene i orden. </w:t>
      </w: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pStyle w:val="ListParagraph"/>
        <w:numPr>
          <w:ilvl w:val="0"/>
          <w:numId w:val="15"/>
        </w:num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Alle som skal bruke kjøretøyene skal kontrollere at bilen er fri for skader før de tar kjøretøyet i bruk. </w:t>
      </w:r>
    </w:p>
    <w:p w:rsidR="00395659" w:rsidRPr="00395659" w:rsidP="00395659">
      <w:pPr>
        <w:pStyle w:val="ListParagraph"/>
        <w:numPr>
          <w:ilvl w:val="0"/>
          <w:numId w:val="15"/>
        </w:num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>Ved kollisjon og skader på kjøretøyene utfylles vanlig skademeldingsskjema som er plassert i hanskerom. Det er plassert informasjon om forsikringsselskap i bilen.</w:t>
      </w:r>
    </w:p>
    <w:p w:rsidR="00395659" w:rsidRPr="00395659" w:rsidP="00395659">
      <w:pPr>
        <w:pStyle w:val="ListParagraph"/>
        <w:numPr>
          <w:ilvl w:val="0"/>
          <w:numId w:val="15"/>
        </w:num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 xml:space="preserve">Bilene skal ryddes etter bruk. Søppel kastes. </w:t>
      </w:r>
    </w:p>
    <w:p w:rsidR="00395659" w:rsidP="00395659">
      <w:pPr>
        <w:pStyle w:val="ListParagraph"/>
        <w:numPr>
          <w:ilvl w:val="0"/>
          <w:numId w:val="15"/>
        </w:numPr>
        <w:spacing w:after="200" w:line="240" w:lineRule="atLeast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>Bilene skal ikke brukes til private formål.</w:t>
      </w:r>
    </w:p>
    <w:p w:rsidR="00EE2893" w:rsidRPr="00EE2893" w:rsidP="00EE289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EE2893">
        <w:rPr>
          <w:rFonts w:ascii="Calibri" w:hAnsi="Calibri" w:cs="Calibri"/>
        </w:rPr>
        <w:t>El-biler skal alltid settes på ladning etter bruk, slik at de er klar for neste oppdrag.</w:t>
      </w:r>
    </w:p>
    <w:p w:rsidR="00EE2893" w:rsidP="00EE2893">
      <w:pPr>
        <w:pStyle w:val="ListParagraph"/>
        <w:spacing w:after="200" w:line="240" w:lineRule="atLeast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spacing w:after="200" w:line="240" w:lineRule="atLeast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spacing w:after="200" w:line="276" w:lineRule="auto"/>
        <w:rPr>
          <w:rFonts w:asciiTheme="minorHAnsi" w:hAnsiTheme="minorHAnsi"/>
          <w:b/>
          <w:szCs w:val="22"/>
        </w:rPr>
      </w:pPr>
      <w:r w:rsidRPr="00395659">
        <w:rPr>
          <w:rFonts w:asciiTheme="minorHAnsi" w:hAnsiTheme="minorHAnsi"/>
          <w:b/>
          <w:szCs w:val="22"/>
        </w:rPr>
        <w:t>Øvrig informasjon:</w:t>
      </w:r>
    </w:p>
    <w:p w:rsid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>Drivstoffkort er plassert i bilens hanskerom, og fungerer på kjeden som er påført kortet. Vask og påfyll av spylervæske belastes drivstoffkortet.</w:t>
      </w: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</w:p>
    <w:p w:rsidR="00395659" w:rsidRPr="00395659" w:rsidP="00395659">
      <w:pPr>
        <w:autoSpaceDE w:val="0"/>
        <w:autoSpaceDN w:val="0"/>
        <w:rPr>
          <w:rFonts w:eastAsia="Calibri" w:asciiTheme="minorHAnsi" w:hAnsiTheme="minorHAnsi" w:cs="Arial"/>
          <w:color w:val="000000"/>
          <w:szCs w:val="22"/>
          <w:lang w:eastAsia="en-US"/>
        </w:rPr>
      </w:pPr>
      <w:r w:rsidRPr="00395659">
        <w:rPr>
          <w:rFonts w:eastAsia="Calibri" w:asciiTheme="minorHAnsi" w:hAnsiTheme="minorHAnsi" w:cs="Arial"/>
          <w:color w:val="000000"/>
          <w:szCs w:val="22"/>
          <w:lang w:eastAsia="en-US"/>
        </w:rPr>
        <w:t>Ved skade, driftsproblemer, punktering eller lignende, kontakt bilforvalter v/Hospitaldrift Sikkerhet.</w:t>
      </w:r>
    </w:p>
    <w:p w:rsidR="00395659" w:rsidRPr="00395659" w:rsidP="00395659">
      <w:pPr>
        <w:spacing w:after="200" w:line="276" w:lineRule="auto"/>
        <w:rPr>
          <w:rFonts w:asciiTheme="minorHAnsi" w:hAnsiTheme="minorHAnsi"/>
          <w:szCs w:val="22"/>
        </w:rPr>
      </w:pPr>
      <w:r w:rsidRPr="00395659">
        <w:rPr>
          <w:rFonts w:asciiTheme="minorHAnsi" w:hAnsiTheme="minorHAnsi"/>
          <w:szCs w:val="22"/>
        </w:rPr>
        <w:t>Telefon  55 97 20 03/95 89 04 37/91 31 17 14</w:t>
      </w:r>
    </w:p>
    <w:p w:rsidR="00395659" w:rsidRPr="00395659" w:rsidP="00395659">
      <w:pPr>
        <w:spacing w:after="200" w:line="276" w:lineRule="auto"/>
        <w:rPr>
          <w:rFonts w:asciiTheme="minorHAnsi" w:hAnsiTheme="minorHAnsi"/>
          <w:szCs w:val="22"/>
        </w:rPr>
      </w:pPr>
      <w:r w:rsidRPr="00395659">
        <w:rPr>
          <w:rFonts w:asciiTheme="minorHAnsi" w:hAnsiTheme="minorHAnsi"/>
          <w:szCs w:val="22"/>
        </w:rPr>
        <w:t>Alle virkedager mandag – fredag kl 08.00 – 15.00</w:t>
      </w:r>
    </w:p>
    <w:p w:rsidR="00CB3EB0" w:rsidRPr="00395659" w:rsidP="00CB3EB0">
      <w:pPr>
        <w:rPr>
          <w:rFonts w:asciiTheme="minorHAnsi" w:hAnsiTheme="minorHAnsi"/>
        </w:rPr>
      </w:pPr>
    </w:p>
    <w:sectPr w:rsidSect="00D03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C56B37" w:rsidRPr="004568C8" w:rsidP="00C56B3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D50275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C56B37" w:rsidRPr="009B041D" w:rsidP="00C56B3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C56B37" w:rsidRPr="00D320CC" w:rsidP="00C56B3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C56B37" w:rsidP="00C56B3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902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02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C56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C56B37" w:rsidRPr="004568C8" w:rsidP="00C56B3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D50275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C56B37" w:rsidRPr="009B041D" w:rsidP="00C56B3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C56B37" w:rsidRPr="00D320CC" w:rsidP="00C56B3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C56B37" w:rsidP="00C56B3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902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02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C56B3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C56B37" w:rsidRPr="009B041D" w:rsidP="00C56B3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C56B37" w:rsidRPr="00D320CC" w:rsidP="00C56B3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C56B37" w:rsidP="00C56B3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C56B3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C56B37" w:rsidP="00C56B3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Rutine for bruk av Helse Bergen sine biler (kjøretøyinstruks)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C56B37" w:rsidP="00C56B37">
          <w:pPr>
            <w:pStyle w:val="Header"/>
            <w:jc w:val="left"/>
            <w:rPr>
              <w:sz w:val="12"/>
            </w:rPr>
          </w:pPr>
        </w:p>
        <w:p w:rsidR="00C56B37" w:rsidP="00C56B3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C56B37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C56B37" w:rsidP="00C56B3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Rutine for bruk av Helse Bergen sine biler (kjøretøyinstruks)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C56B37" w:rsidP="00C56B37">
          <w:pPr>
            <w:pStyle w:val="Header"/>
            <w:jc w:val="left"/>
            <w:rPr>
              <w:sz w:val="12"/>
            </w:rPr>
          </w:pPr>
        </w:p>
        <w:p w:rsidR="00C56B37" w:rsidP="00C56B3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:rsidP="00C56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C56B37" w:rsidP="00C56B3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Rutine for bruk av Helse Bergen sine biler (kjøretøyinstruks)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C56B37" w:rsidP="00C56B3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Service- og støttefunksjoner/Bildrift og parkering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C56B37" w:rsidRPr="005F0E8F" w:rsidP="00C56B3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31.01.2023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31.01.2024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C56B37" w:rsidP="00C56B3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HF/Fellesdokumenter/Service- og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C56B37" w:rsidP="00C56B3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C56B37" w:rsidP="00C56B3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Askjell Utaaker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C56B37" w:rsidP="00C56B3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C56B37" w:rsidP="00C56B3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Joakim Hestenes Kurtzhals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C56B37" w:rsidP="00C56B3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D50275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C56B3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262F75"/>
    <w:multiLevelType w:val="hybridMultilevel"/>
    <w:tmpl w:val="35B24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A27716"/>
    <w:multiLevelType w:val="hybridMultilevel"/>
    <w:tmpl w:val="B21435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7BD0"/>
    <w:rsid w:val="00020754"/>
    <w:rsid w:val="000337D1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6BA5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41F65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62B96"/>
    <w:rsid w:val="00390056"/>
    <w:rsid w:val="00393223"/>
    <w:rsid w:val="00395659"/>
    <w:rsid w:val="003A669E"/>
    <w:rsid w:val="003A6B8A"/>
    <w:rsid w:val="003C5594"/>
    <w:rsid w:val="003D3C2E"/>
    <w:rsid w:val="003E25C1"/>
    <w:rsid w:val="003E4741"/>
    <w:rsid w:val="00407B78"/>
    <w:rsid w:val="00411E8A"/>
    <w:rsid w:val="004208D5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763F"/>
    <w:rsid w:val="0050053D"/>
    <w:rsid w:val="00507D96"/>
    <w:rsid w:val="005103B6"/>
    <w:rsid w:val="0051713E"/>
    <w:rsid w:val="00520D11"/>
    <w:rsid w:val="00532202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916D9"/>
    <w:rsid w:val="005A5E90"/>
    <w:rsid w:val="005B084B"/>
    <w:rsid w:val="005B0B7E"/>
    <w:rsid w:val="005B308D"/>
    <w:rsid w:val="005B4C45"/>
    <w:rsid w:val="005D6180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6255"/>
    <w:rsid w:val="00713D7C"/>
    <w:rsid w:val="00727E6C"/>
    <w:rsid w:val="007367F2"/>
    <w:rsid w:val="0078621E"/>
    <w:rsid w:val="007C3E55"/>
    <w:rsid w:val="007E4125"/>
    <w:rsid w:val="0080313B"/>
    <w:rsid w:val="00803D9D"/>
    <w:rsid w:val="00806640"/>
    <w:rsid w:val="008078AB"/>
    <w:rsid w:val="00820B61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A7C84"/>
    <w:rsid w:val="008B41C0"/>
    <w:rsid w:val="008B7340"/>
    <w:rsid w:val="008C41EB"/>
    <w:rsid w:val="008C797A"/>
    <w:rsid w:val="008D33F1"/>
    <w:rsid w:val="008F30D5"/>
    <w:rsid w:val="00903623"/>
    <w:rsid w:val="009039EB"/>
    <w:rsid w:val="00905B0B"/>
    <w:rsid w:val="00907122"/>
    <w:rsid w:val="00907ABE"/>
    <w:rsid w:val="0091692D"/>
    <w:rsid w:val="00922B27"/>
    <w:rsid w:val="009456D0"/>
    <w:rsid w:val="009506D3"/>
    <w:rsid w:val="00970B24"/>
    <w:rsid w:val="009A2EB0"/>
    <w:rsid w:val="009B041D"/>
    <w:rsid w:val="009B19A9"/>
    <w:rsid w:val="009C6E05"/>
    <w:rsid w:val="009D072D"/>
    <w:rsid w:val="009D4154"/>
    <w:rsid w:val="009E0D59"/>
    <w:rsid w:val="009F7668"/>
    <w:rsid w:val="00A17D23"/>
    <w:rsid w:val="00A271A9"/>
    <w:rsid w:val="00A577D4"/>
    <w:rsid w:val="00A66ADF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1FE8"/>
    <w:rsid w:val="00AF5DDC"/>
    <w:rsid w:val="00B02D46"/>
    <w:rsid w:val="00B21CB1"/>
    <w:rsid w:val="00B24A00"/>
    <w:rsid w:val="00B46418"/>
    <w:rsid w:val="00B55A8A"/>
    <w:rsid w:val="00B63356"/>
    <w:rsid w:val="00B67495"/>
    <w:rsid w:val="00B902BF"/>
    <w:rsid w:val="00BC5853"/>
    <w:rsid w:val="00BD6D72"/>
    <w:rsid w:val="00BE48E2"/>
    <w:rsid w:val="00BF6B78"/>
    <w:rsid w:val="00C071DF"/>
    <w:rsid w:val="00C40A3A"/>
    <w:rsid w:val="00C4283A"/>
    <w:rsid w:val="00C47D6B"/>
    <w:rsid w:val="00C5222B"/>
    <w:rsid w:val="00C56B37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320CC"/>
    <w:rsid w:val="00D36983"/>
    <w:rsid w:val="00D36A2D"/>
    <w:rsid w:val="00D40E94"/>
    <w:rsid w:val="00D4374F"/>
    <w:rsid w:val="00D53A2C"/>
    <w:rsid w:val="00D644E8"/>
    <w:rsid w:val="00D7283E"/>
    <w:rsid w:val="00D8507D"/>
    <w:rsid w:val="00D948F4"/>
    <w:rsid w:val="00D95FB8"/>
    <w:rsid w:val="00DA0D76"/>
    <w:rsid w:val="00DB372D"/>
    <w:rsid w:val="00DD10C2"/>
    <w:rsid w:val="00DD1C72"/>
    <w:rsid w:val="00DD2FE1"/>
    <w:rsid w:val="00DD6897"/>
    <w:rsid w:val="00DD7CFF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2B69"/>
    <w:rsid w:val="00E8424E"/>
    <w:rsid w:val="00E86FAE"/>
    <w:rsid w:val="00E8758E"/>
    <w:rsid w:val="00E90D68"/>
    <w:rsid w:val="00E96F17"/>
    <w:rsid w:val="00EA5771"/>
    <w:rsid w:val="00EB3357"/>
    <w:rsid w:val="00EC1A89"/>
    <w:rsid w:val="00ED248C"/>
    <w:rsid w:val="00EE2893"/>
    <w:rsid w:val="00EE3B2D"/>
    <w:rsid w:val="00F166F5"/>
    <w:rsid w:val="00F24469"/>
    <w:rsid w:val="00F43A32"/>
    <w:rsid w:val="00F46524"/>
    <w:rsid w:val="00F64D9F"/>
    <w:rsid w:val="00F712A2"/>
    <w:rsid w:val="00F8392F"/>
    <w:rsid w:val="00F958D6"/>
    <w:rsid w:val="00FB090D"/>
    <w:rsid w:val="00FB2EC4"/>
    <w:rsid w:val="00FB3861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Sæhle, Roald"/>
    <w:docVar w:name="ek_dbfields" w:val="EK_Avdeling¤2#4¤2# ¤3#EK_Avsnitt¤2#4¤2# ¤3#EK_Bedriftsnavn¤2#1¤2#Helse Bergen¤3#EK_GjelderFra¤2#0¤2# ¤3#EK_KlGjelderFra¤2#0¤2# ¤3#EK_Opprettet¤2#0¤2#01.06.2017¤3#EK_Utgitt¤2#0¤2#14.08.2017¤3#EK_IBrukDato¤2#0¤2#29.06.2022¤3#EK_DokumentID¤2#0¤2#D50275¤3#EK_DokTittel¤2#0¤2#Rutine for bruk av Helse Bergen sine biler (kjøretøyinstruks)¤3#EK_DokType¤2#0¤2#Retningslinje¤3#EK_DocLvlShort¤2#0¤2# ¤3#EK_DocLevel¤2#0¤2# ¤3#EK_EksRef¤2#2¤2# 0_x0009_¤3#EK_Erstatter¤2#0¤2#1.02¤3#EK_ErstatterD¤2#0¤2#29.06.2022¤3#EK_Signatur¤2#0¤2#¤3#EK_Verifisert¤2#0¤2#¤3#EK_Hørt¤2#0¤2#¤3#EK_AuditReview¤2#2¤2#¤3#EK_AuditApprove¤2#2¤2#¤3#EK_Gradering¤2#0¤2#Åpen¤3#EK_Gradnr¤2#4¤2#0¤3#EK_Kapittel¤2#4¤2# ¤3#EK_Referanse¤2#2¤2# 0_x0009_¤3#EK_RefNr¤2#0¤2#02.1.8.2-09¤3#EK_Revisjon¤2#0¤2#2.00¤3#EK_Ansvarlig¤2#0¤2#Sæhle, Roald¤3#EK_SkrevetAv¤2#0¤2#Joakim Hestenes Kurtzhals¤3#EK_UText1¤2#0¤2#Joakim Hestenes Kurtzhals¤3#EK_UText2¤2#0¤2# ¤3#EK_UText3¤2#0¤2# ¤3#EK_UText4¤2#0¤2# ¤3#EK_Status¤2#0¤2#Til godkj.(rev)¤3#EK_Stikkord¤2#0¤2#¤3#EK_SuperStikkord¤2#0¤2#¤3#EK_Rapport¤2#3¤2#¤3#EK_EKPrintMerke¤2#0¤2#Uoffisiell utskrift er kun gyldig på utskriftsdato¤3#EK_Watermark¤2#0¤2#¤3#EK_Utgave¤2#0¤2#2.00¤3#EK_Merknad¤2#7¤2#¤3#EK_VerLogg¤2#2¤2#Ver. 2.00 - 29.06.2022|¤1#Ver. 1.02 - 29.06.2022|Forlenget gyldighet til 29.06.2023 uten endringer i dokumentet.¤1#Ver. 1.01 - 29.06.2021|Forlenget gyldighet til 29.06.2022 uten endringer i dokumentet.¤1#Ver. 1.00 - 14.08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9¤3#EK_GjelderTil¤2#0¤2#¤3#EK_Vedlegg¤2#2¤2# 0_x0009_¤3#EK_AvdelingOver¤2#4¤2# ¤3#EK_HRefNr¤2#0¤2# ¤3#EK_HbNavn¤2#0¤2# ¤3#EK_DokRefnr¤2#4¤2#000302010802¤3#EK_Dokendrdato¤2#4¤2#03.01.2023 19:54:22¤3#EK_HbType¤2#4¤2# ¤3#EK_Offisiell¤2#4¤2# ¤3#EK_VedleggRef¤2#4¤2#02.1.8.2-09¤3#EK_Strukt00¤2#5¤2#¤5#¤5#HVRHF¤5#1¤5#-1¤4#¤5#02¤5#Helse Bergen HF¤5#1¤5#0¤4#.¤5#1¤5#Fellesdokumenter¤5#1¤5#0¤4#.¤5#8¤5#Service- og støttefunksjoner¤5#1¤5#0¤4#.¤5#2¤5#Bildrift og parkering¤5#0¤5#0¤4# - ¤3#EK_Strukt01¤2#5¤2#¤5#¤5#Kategorier HB (ikke dokumenter på dette nivået trykk dere videre ned +)¤5#0¤5#0¤4#¤5#¤5#Service- og støttefunksjoner (ikke dokumenter på dette nivået trykk dere videre ned +)¤5#0¤5#0¤4#¤5#¤5#Bildrift og parkering¤5#3¤5#0¤4# -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8¤5#Service- og støttefunksjoner¤5#1¤5#0¤4#.¤5#2¤5#Bildrift og parkering¤5#0¤5#0¤4# - ¤3#"/>
    <w:docVar w:name="ek_dl" w:val="9"/>
    <w:docVar w:name="ek_doclevel" w:val=" "/>
    <w:docVar w:name="ek_doclvlshort" w:val=" "/>
    <w:docVar w:name="ek_dok.ansvarlig" w:val="[Dok.ansvarlig]"/>
    <w:docVar w:name="ek_doktittel" w:val="Rutine for bruk av Helse Bergen sine biler (kjøretøyinstruks)"/>
    <w:docVar w:name="ek_doktype" w:val="Retningslinje"/>
    <w:docVar w:name="ek_dokumentid" w:val="D50275"/>
    <w:docVar w:name="ek_erstatter" w:val="1.02"/>
    <w:docVar w:name="ek_erstatterd" w:val="29.06.2022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29.06.2022"/>
    <w:docVar w:name="ek_klgjelderfra" w:val=" "/>
    <w:docVar w:name="ek_merknad" w:val="[]"/>
    <w:docVar w:name="ek_opprettet" w:val="01.06.2017"/>
    <w:docVar w:name="ek_protection" w:val="0"/>
    <w:docVar w:name="ek_rapport" w:val="[]"/>
    <w:docVar w:name="ek_refnr" w:val="02.1.7.2-09"/>
    <w:docVar w:name="ek_revisjon" w:val="2.00"/>
    <w:docVar w:name="ek_s00mt1" w:val="HVRHF - Helse Bergen HF - Fellesdokumenter - Service- og støttefunksjoner"/>
    <w:docVar w:name="ek_s01mt3" w:val="Tekniske støttefunksjoner - Teknisk drift og forvaltning"/>
    <w:docVar w:name="ek_signatur" w:val="[]"/>
    <w:docVar w:name="ek_skrevetav" w:val="Joakim Hestenes Kurtzhals"/>
    <w:docVar w:name="ek_status" w:val="Til godkj.(rev)"/>
    <w:docVar w:name="ek_stikkord" w:val="[]"/>
    <w:docVar w:name="ek_type" w:val="ARB"/>
    <w:docVar w:name="ek_utext1" w:val="Joakim Hestenes Kurtzhals"/>
    <w:docVar w:name="ek_utext2" w:val=" "/>
    <w:docVar w:name="ek_utext3" w:val=" "/>
    <w:docVar w:name="ek_utext4" w:val=" "/>
    <w:docVar w:name="ek_utgave" w:val="2.00"/>
    <w:docVar w:name="ek_utgitt" w:val="14.08.2017"/>
    <w:docVar w:name="ek_verifisert" w:val="[]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1488173-78D7-4525-8029-F3A6B37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jv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194</Words>
  <Characters>1024</Characters>
  <Application>Microsoft Office Word</Application>
  <DocSecurity>0</DocSecurity>
  <Lines>28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HBHF-mal - stående</vt:lpstr>
      <vt:lpstr>HBHF-mal - stående</vt:lpstr>
    </vt:vector>
  </TitlesOfParts>
  <Company>Datakvalitet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bruk av Helse Bergen sine biler (kjøretøyinstruks)</dc:title>
  <dc:subject>000302010802|02.1.8.2-09|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_x0003_EK_Opprettet_x0002_0_x0002_01.06.2017_x0003_EK_Utgitt_x0002_0_x0002_14.08.2017_x0003_EK_IBrukDato_x0002_0_x0002_29.06.2022_x0003_EK_DokumentID_x0002_0_x0002_D50275_x0003_EK_DokTittel_x0002_0_x0002_Rutine for bruk av Helse Bergen sine biler (kjøretøyinstruks)_x0003_EK_DokType_x0002_0_x0002_Retningslinje_x0003_EK_DocLvlShort_x0002_0_x0002_ _x0003_EK_DocLevel_x0002_0_x0002_ _x0003_EK_EksRef_x0002_2_x0002_ 0	_x0003_EK_Erstatter_x0002_0_x0002_1.02_x0003_EK_ErstatterD_x0002_0_x0002_29.06.2022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_x0003_EK_RefNr_x0002_0_x0002_02.1.8.2-09_x0003_EK_Revisjon_x0002_0_x0002_2.00_x0003_EK_Ansvarlig_x0002_0_x0002_Sæhle, Roald_x0003_EK_SkrevetAv_x0002_0_x0002_Joakim Hestenes Kurtzhals_x0003_EK_UText1_x0002_0_x0002_Joakim Hestenes Kurtzhals_x0003_EK_UText2_x0002_0_x0002_ _x0003_EK_UText3_x0002_0_x0002_ _x0003_EK_UText4_x0002_0_x0002_ _x0003_EK_Status_x0002_0_x0002_Til godkj.(rev)_x0003_EK_Stikkord_x0002_0_x0002__x0003_EK_SuperStikkord_x0002_0_x0002__x0003_EK_Rapport_x0002_3_x0002__x0003_EK_EKPrintMerke_x0002_0_x0002_Uoffisiell utskrift er kun gyldig på utskriftsdato_x0003_EK_Watermark_x0002_0_x0002__x0003_EK_Utgave_x0002_0_x0002_2.00_x0003_EK_Merknad_x0002_7_x0002__x0003_EK_VerLogg_x0002_2_x0002_Ver. 2.00 - 29.06.2022|_x0001_Ver. 1.02 - 29.06.2022|Forlenget gyldighet til 29.06.2023 uten endringer i dokumentet._x0001_Ver. 1.01 - 29.06.2021|Forlenget gyldighet til 29.06.2022 uten endringer i dokumentet._x0001_Ver. 1.00 - 14.08.2017|_x0003_EK_RF1_x0002_4_x0002_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_x0003_EK_DL_x0002_0_x0002_9_x0003_EK_GjelderTil_x0002_0_x0002__x0003_EK_Vedlegg_x0002_2_x0002_ 0	_x0003_EK_AvdelingOver_x0002_4_x0002_ _x0003_EK_HRefNr_x0002_0_x0002_ _x0003_EK_HbNavn_x0002_0_x0002_ _x0003_EK_DokRefnr_x0002_4_x0002_000302010802_x0003_EK_Dokendrdato_x0002_4_x0002_03.01.2023 19:54:22_x0003_EK_HbType_x0002_4_x0002_ _x0003_EK_Offisiell_x0002_4_x0002_ _x0003_EK_VedleggRef_x0002_4_x0002_02.1.8.2-09_x0003_EK_Strukt00_x0002_5_x0002__x0005__x0005_HVRHF_x0005_1_x0005_-1_x0004__x0005_02_x0005_Helse Bergen HF_x0005_1_x0005_0_x0004_._x0005_1_x0005_Fellesdokumenter_x0005_1_x0005_0_x0004_._x0005_8_x0005_Service- og støttefunksjoner_x0005_1_x0005_0_x0004_._x0005_2_x0005_Bildrift og parkering_x0005_0_x0005_0_x0004_ - _x0003_EK_Strukt01_x0002_5_x0002__x0005__x0005_Kategorier HB (ikke dokumenter på dette nivået trykk dere videre ned +)_x0005_0_x0005_0_x0004__x0005__x0005_Service- og støttefunksjoner (ikke dokumenter på dette nivået trykk dere videre ned +)_x0005_0_x0005_0_x0004__x0005__x0005_Bildrift og parkering_x0005_3_x0005_0_x0004_ -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HF_x0005_1_x0005_0_x0004_._x0005_1_x0005_Fellesdokumenter_x0005_1_x0005_0_x0004_._x0005_8_x0005_Service- og støttefunksjoner_x0005_1_x0005_0_x0004_._x0005_2_x0005_Bildrift og parkering_x0005_0_x0005_0_x0004_ - _x0003_</dc:description>
  <cp:lastModifiedBy>Vassbotn, Bjørn Odd</cp:lastModifiedBy>
  <cp:revision>2</cp:revision>
  <cp:lastPrinted>2006-09-07T08:52:00Z</cp:lastPrinted>
  <dcterms:created xsi:type="dcterms:W3CDTF">2023-01-31T11:15:00Z</dcterms:created>
  <dcterms:modified xsi:type="dcterms:W3CDTF">2023-01-31T11:15:00Z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Rutine for bruk av Helse Bergen sine biler (kjøretøyinstruks)</vt:lpwstr>
  </property>
  <property fmtid="{D5CDD505-2E9C-101B-9397-08002B2CF9AE}" pid="4" name="EK_DokType">
    <vt:lpwstr>Retningslinje</vt:lpwstr>
  </property>
  <property fmtid="{D5CDD505-2E9C-101B-9397-08002B2CF9AE}" pid="5" name="EK_DokumentID">
    <vt:lpwstr>D50275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31.01.2023</vt:lpwstr>
  </property>
  <property fmtid="{D5CDD505-2E9C-101B-9397-08002B2CF9AE}" pid="8" name="EK_GjelderTil">
    <vt:lpwstr>31.01.2024</vt:lpwstr>
  </property>
  <property fmtid="{D5CDD505-2E9C-101B-9397-08002B2CF9AE}" pid="9" name="EK_RefNr">
    <vt:lpwstr>1.8.2-08</vt:lpwstr>
  </property>
  <property fmtid="{D5CDD505-2E9C-101B-9397-08002B2CF9AE}" pid="10" name="EK_S00MT1">
    <vt:lpwstr>Helse Bergen HF/Fellesdokumenter/Service- og støttefunksjoner</vt:lpwstr>
  </property>
  <property fmtid="{D5CDD505-2E9C-101B-9397-08002B2CF9AE}" pid="11" name="EK_S01MT3">
    <vt:lpwstr>Service- og støttefunksjoner/Bildrift og parkering</vt:lpwstr>
  </property>
  <property fmtid="{D5CDD505-2E9C-101B-9397-08002B2CF9AE}" pid="12" name="EK_Signatur">
    <vt:lpwstr>Askjell Utaaker</vt:lpwstr>
  </property>
  <property fmtid="{D5CDD505-2E9C-101B-9397-08002B2CF9AE}" pid="13" name="EK_UText1">
    <vt:lpwstr>Joakim Hestenes Kurtzhals</vt:lpwstr>
  </property>
  <property fmtid="{D5CDD505-2E9C-101B-9397-08002B2CF9AE}" pid="14" name="EK_Utgave">
    <vt:lpwstr>2.00</vt:lpwstr>
  </property>
  <property fmtid="{D5CDD505-2E9C-101B-9397-08002B2CF9AE}" pid="15" name="EK_Watermark">
    <vt:lpwstr/>
  </property>
</Properties>
</file>