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826A" w14:textId="77777777" w:rsidR="003243B1" w:rsidRPr="00C26953" w:rsidRDefault="003243B1">
      <w:pPr>
        <w:rPr>
          <w:rFonts w:ascii="Calibri" w:hAnsi="Calibri" w:cs="Calibri"/>
          <w:lang w:val="nb-NO"/>
        </w:rPr>
      </w:pPr>
      <w:bookmarkStart w:id="0" w:name="tempHer"/>
      <w:bookmarkEnd w:id="0"/>
    </w:p>
    <w:p w14:paraId="33A0D60E" w14:textId="77777777" w:rsidR="003243B1" w:rsidRPr="00C26953" w:rsidRDefault="003243B1">
      <w:pPr>
        <w:rPr>
          <w:rFonts w:ascii="Calibri" w:hAnsi="Calibri" w:cs="Calibri"/>
          <w:lang w:val="nb-NO"/>
        </w:rPr>
      </w:pPr>
    </w:p>
    <w:p w14:paraId="3C409DBE" w14:textId="77777777" w:rsidR="003243B1" w:rsidRPr="00C26953" w:rsidRDefault="00E21575" w:rsidP="00C26953">
      <w:pPr>
        <w:pStyle w:val="Brdtekst"/>
      </w:pPr>
      <w:r w:rsidRPr="00C26953">
        <w:t>Innhold</w:t>
      </w:r>
    </w:p>
    <w:p w14:paraId="594F5202" w14:textId="34BD1744" w:rsidR="00E21575" w:rsidRDefault="00E21575">
      <w:pPr>
        <w:pStyle w:val="INNH1"/>
        <w:rPr>
          <w:rFonts w:asciiTheme="minorHAnsi" w:eastAsiaTheme="minorEastAsia" w:hAnsiTheme="minorHAnsi" w:cstheme="minorBidi"/>
          <w:b w:val="0"/>
          <w:caps w:val="0"/>
          <w:szCs w:val="22"/>
          <w:lang w:val="nb-NO" w:eastAsia="nb-NO"/>
        </w:rPr>
      </w:pPr>
      <w:r w:rsidRPr="00C26953">
        <w:rPr>
          <w:rFonts w:ascii="Calibri" w:hAnsi="Calibri" w:cs="Calibri"/>
          <w:szCs w:val="22"/>
        </w:rPr>
        <w:fldChar w:fldCharType="begin"/>
      </w:r>
      <w:r w:rsidRPr="00C26953">
        <w:rPr>
          <w:rFonts w:ascii="Calibri" w:hAnsi="Calibri" w:cs="Calibri"/>
          <w:szCs w:val="22"/>
          <w:lang w:val="nb-NO"/>
        </w:rPr>
        <w:instrText xml:space="preserve"> TOC \o "1-3" </w:instrText>
      </w:r>
      <w:r w:rsidRPr="00C26953">
        <w:rPr>
          <w:rFonts w:ascii="Calibri" w:hAnsi="Calibri" w:cs="Calibri"/>
          <w:szCs w:val="22"/>
        </w:rPr>
        <w:fldChar w:fldCharType="separate"/>
      </w:r>
      <w:r w:rsidRPr="00E21575">
        <w:rPr>
          <w:lang w:val="nb-NO"/>
        </w:rPr>
        <w:t>1.</w:t>
      </w:r>
      <w:r>
        <w:rPr>
          <w:rFonts w:asciiTheme="minorHAnsi" w:eastAsiaTheme="minorEastAsia" w:hAnsiTheme="minorHAnsi" w:cstheme="minorBidi"/>
          <w:b w:val="0"/>
          <w:caps w:val="0"/>
          <w:szCs w:val="22"/>
          <w:lang w:val="nb-NO" w:eastAsia="nb-NO"/>
        </w:rPr>
        <w:tab/>
      </w:r>
      <w:r w:rsidRPr="00E21575">
        <w:rPr>
          <w:lang w:val="nb-NO"/>
        </w:rPr>
        <w:t>Formål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_Toc156217204 \h </w:instrText>
      </w:r>
      <w:r>
        <w:fldChar w:fldCharType="separate"/>
      </w:r>
      <w:r w:rsidR="00A771F2">
        <w:rPr>
          <w:lang w:val="nb-NO"/>
        </w:rPr>
        <w:t>1</w:t>
      </w:r>
      <w:r>
        <w:fldChar w:fldCharType="end"/>
      </w:r>
    </w:p>
    <w:p w14:paraId="5309F968" w14:textId="051BA8F6" w:rsidR="00E21575" w:rsidRDefault="00E21575">
      <w:pPr>
        <w:pStyle w:val="INNH1"/>
        <w:rPr>
          <w:rFonts w:asciiTheme="minorHAnsi" w:eastAsiaTheme="minorEastAsia" w:hAnsiTheme="minorHAnsi" w:cstheme="minorBidi"/>
          <w:b w:val="0"/>
          <w:caps w:val="0"/>
          <w:szCs w:val="22"/>
          <w:lang w:val="nb-NO" w:eastAsia="nb-NO"/>
        </w:rPr>
      </w:pPr>
      <w:r w:rsidRPr="00E21575">
        <w:rPr>
          <w:lang w:val="nb-NO"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szCs w:val="22"/>
          <w:lang w:val="nb-NO" w:eastAsia="nb-NO"/>
        </w:rPr>
        <w:tab/>
      </w:r>
      <w:r w:rsidRPr="00E21575">
        <w:rPr>
          <w:lang w:val="nb-NO"/>
        </w:rPr>
        <w:t>Prøvetaking, oppbevaring og forsendelse med PAXgene beinmarg RNA-rør, samt holdbarhet på RNA etter prøvetaking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_Toc156217205 \h </w:instrText>
      </w:r>
      <w:r>
        <w:fldChar w:fldCharType="separate"/>
      </w:r>
      <w:r w:rsidR="00A771F2">
        <w:rPr>
          <w:lang w:val="nb-NO"/>
        </w:rPr>
        <w:t>1</w:t>
      </w:r>
      <w:r>
        <w:fldChar w:fldCharType="end"/>
      </w:r>
    </w:p>
    <w:p w14:paraId="40B1ED16" w14:textId="1F4A3141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rFonts w:ascii="Calibri" w:hAnsi="Calibri" w:cs="Calibri"/>
          <w:lang w:val="nb-NO"/>
        </w:rPr>
        <w:t>2.1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>Oppbevaring av PAXgene-rør INNEN prøvetaking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_Toc156217206 \h </w:instrText>
      </w:r>
      <w:r>
        <w:fldChar w:fldCharType="separate"/>
      </w:r>
      <w:r w:rsidR="00A771F2">
        <w:rPr>
          <w:lang w:val="nb-NO"/>
        </w:rPr>
        <w:t>1</w:t>
      </w:r>
      <w:r>
        <w:fldChar w:fldCharType="end"/>
      </w:r>
    </w:p>
    <w:p w14:paraId="04E14AD3" w14:textId="2D456BB6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lang w:val="nb-NO"/>
        </w:rPr>
        <w:t>2.2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>Utstyr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_Toc156217207 \h </w:instrText>
      </w:r>
      <w:r>
        <w:fldChar w:fldCharType="separate"/>
      </w:r>
      <w:r w:rsidR="00A771F2">
        <w:rPr>
          <w:lang w:val="nb-NO"/>
        </w:rPr>
        <w:t>1</w:t>
      </w:r>
      <w:r>
        <w:fldChar w:fldCharType="end"/>
      </w:r>
    </w:p>
    <w:p w14:paraId="52002E5C" w14:textId="0A58374A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lang w:val="nb-NO"/>
        </w:rPr>
        <w:t>2.3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 xml:space="preserve">Forholdsregler og advarsel ved bruk. </w:t>
      </w:r>
      <w:r w:rsidRPr="00E21575">
        <w:rPr>
          <w:bCs/>
          <w:lang w:val="nb-NO"/>
        </w:rPr>
        <w:t>Holdbarhet av prøve i PAXgene-rør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_Toc156217208 \h </w:instrText>
      </w:r>
      <w:r>
        <w:fldChar w:fldCharType="separate"/>
      </w:r>
      <w:r w:rsidR="00A771F2">
        <w:rPr>
          <w:lang w:val="nb-NO"/>
        </w:rPr>
        <w:t>1</w:t>
      </w:r>
      <w:r>
        <w:fldChar w:fldCharType="end"/>
      </w:r>
    </w:p>
    <w:p w14:paraId="6BFF519E" w14:textId="41FB3EB8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lang w:val="nb-NO"/>
        </w:rPr>
        <w:t>2.4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>Beinmargsaspirasjon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_Toc156217209 \h </w:instrText>
      </w:r>
      <w:r>
        <w:fldChar w:fldCharType="separate"/>
      </w:r>
      <w:r w:rsidR="00A771F2">
        <w:rPr>
          <w:lang w:val="nb-NO"/>
        </w:rPr>
        <w:t>2</w:t>
      </w:r>
      <w:r>
        <w:fldChar w:fldCharType="end"/>
      </w:r>
    </w:p>
    <w:p w14:paraId="3CEAFE34" w14:textId="02CE98F2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lang w:val="nb-NO"/>
        </w:rPr>
        <w:t>2.5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>Etter beinmargsaspirasjon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_Toc156217210 \h </w:instrText>
      </w:r>
      <w:r>
        <w:fldChar w:fldCharType="separate"/>
      </w:r>
      <w:r w:rsidR="00A771F2">
        <w:rPr>
          <w:lang w:val="nb-NO"/>
        </w:rPr>
        <w:t>2</w:t>
      </w:r>
      <w:r>
        <w:fldChar w:fldCharType="end"/>
      </w:r>
    </w:p>
    <w:p w14:paraId="1E26E8A2" w14:textId="60E6390E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lang w:val="nb-NO"/>
        </w:rPr>
        <w:t>2.6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>Forsendelse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_Toc156217211 \h </w:instrText>
      </w:r>
      <w:r>
        <w:fldChar w:fldCharType="separate"/>
      </w:r>
      <w:r w:rsidR="00A771F2">
        <w:rPr>
          <w:lang w:val="nb-NO"/>
        </w:rPr>
        <w:t>2</w:t>
      </w:r>
      <w:r>
        <w:fldChar w:fldCharType="end"/>
      </w:r>
    </w:p>
    <w:p w14:paraId="55B75D3A" w14:textId="3EA67B23" w:rsidR="00E21575" w:rsidRDefault="00E21575">
      <w:pPr>
        <w:pStyle w:val="INNH2"/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</w:pPr>
      <w:r w:rsidRPr="00E21575">
        <w:rPr>
          <w:lang w:val="nb-NO"/>
        </w:rPr>
        <w:t>2.7</w:t>
      </w:r>
      <w:r>
        <w:rPr>
          <w:rFonts w:asciiTheme="minorHAnsi" w:eastAsiaTheme="minorEastAsia" w:hAnsiTheme="minorHAnsi" w:cstheme="minorBidi"/>
          <w:color w:val="auto"/>
          <w:szCs w:val="22"/>
          <w:lang w:val="nb-NO" w:eastAsia="nb-NO"/>
        </w:rPr>
        <w:tab/>
      </w:r>
      <w:r w:rsidRPr="00E21575">
        <w:rPr>
          <w:lang w:val="nb-NO"/>
        </w:rPr>
        <w:t>Holdbarhet av RNA i beinmargsprøve i PAXgene-rør</w:t>
      </w:r>
      <w:r w:rsidRPr="00E21575">
        <w:rPr>
          <w:lang w:val="nb-NO"/>
        </w:rPr>
        <w:tab/>
      </w:r>
      <w:r>
        <w:fldChar w:fldCharType="begin"/>
      </w:r>
      <w:r w:rsidRPr="00E21575">
        <w:rPr>
          <w:lang w:val="nb-NO"/>
        </w:rPr>
        <w:instrText xml:space="preserve"> PAGEREF _Toc156217212 \h </w:instrText>
      </w:r>
      <w:r>
        <w:fldChar w:fldCharType="separate"/>
      </w:r>
      <w:r w:rsidR="00A771F2">
        <w:rPr>
          <w:lang w:val="nb-NO"/>
        </w:rPr>
        <w:t>2</w:t>
      </w:r>
      <w:r>
        <w:fldChar w:fldCharType="end"/>
      </w:r>
    </w:p>
    <w:p w14:paraId="768053C2" w14:textId="7D3DB61A" w:rsidR="00E21575" w:rsidRDefault="00E21575">
      <w:pPr>
        <w:pStyle w:val="INNH1"/>
        <w:rPr>
          <w:rFonts w:asciiTheme="minorHAnsi" w:eastAsiaTheme="minorEastAsia" w:hAnsiTheme="minorHAnsi" w:cstheme="minorBidi"/>
          <w:b w:val="0"/>
          <w:caps w:val="0"/>
          <w:szCs w:val="22"/>
          <w:lang w:val="nb-NO" w:eastAsia="nb-NO"/>
        </w:rPr>
      </w:pPr>
      <w:r>
        <w:t>3.</w:t>
      </w:r>
      <w:r>
        <w:rPr>
          <w:rFonts w:asciiTheme="minorHAnsi" w:eastAsiaTheme="minorEastAsia" w:hAnsiTheme="minorHAnsi" w:cstheme="minorBidi"/>
          <w:b w:val="0"/>
          <w:caps w:val="0"/>
          <w:szCs w:val="22"/>
          <w:lang w:val="nb-NO" w:eastAsia="nb-NO"/>
        </w:rPr>
        <w:tab/>
      </w:r>
      <w:r>
        <w:t>Endringslogg</w:t>
      </w:r>
      <w:r>
        <w:tab/>
      </w:r>
      <w:r>
        <w:fldChar w:fldCharType="begin"/>
      </w:r>
      <w:r>
        <w:instrText xml:space="preserve"> PAGEREF _Toc156217213 \h </w:instrText>
      </w:r>
      <w:r>
        <w:fldChar w:fldCharType="separate"/>
      </w:r>
      <w:r w:rsidR="00A771F2">
        <w:t>2</w:t>
      </w:r>
      <w:r>
        <w:fldChar w:fldCharType="end"/>
      </w:r>
    </w:p>
    <w:p w14:paraId="3F7BD179" w14:textId="341A2393" w:rsidR="003243B1" w:rsidRPr="00C26953" w:rsidRDefault="00E21575" w:rsidP="00C26953">
      <w:pPr>
        <w:pStyle w:val="Brdtekst"/>
      </w:pPr>
      <w:r w:rsidRPr="00C26953">
        <w:fldChar w:fldCharType="end"/>
      </w:r>
    </w:p>
    <w:p w14:paraId="0C1FDB63" w14:textId="77777777" w:rsidR="003243B1" w:rsidRPr="00C26953" w:rsidRDefault="00E21575" w:rsidP="00C26953">
      <w:pPr>
        <w:pStyle w:val="Overskrift1"/>
      </w:pPr>
      <w:bookmarkStart w:id="1" w:name="_Toc153804071"/>
      <w:bookmarkStart w:id="2" w:name="_Toc283019155"/>
      <w:bookmarkStart w:id="3" w:name="_Toc283288784"/>
      <w:bookmarkStart w:id="4" w:name="_Toc287422935"/>
      <w:bookmarkStart w:id="5" w:name="_Toc289080616"/>
      <w:bookmarkStart w:id="6" w:name="_Toc156217204"/>
      <w:r w:rsidRPr="00C26953">
        <w:t>Formål</w:t>
      </w:r>
      <w:bookmarkEnd w:id="1"/>
      <w:bookmarkEnd w:id="2"/>
      <w:bookmarkEnd w:id="3"/>
      <w:bookmarkEnd w:id="4"/>
      <w:bookmarkEnd w:id="5"/>
      <w:bookmarkEnd w:id="6"/>
      <w:r w:rsidR="000605AF" w:rsidRPr="00C26953">
        <w:t xml:space="preserve"> </w:t>
      </w:r>
    </w:p>
    <w:p w14:paraId="3D3022EE" w14:textId="77777777" w:rsidR="008E761F" w:rsidRPr="00F50C27" w:rsidRDefault="00E21575" w:rsidP="00C26953">
      <w:pPr>
        <w:pStyle w:val="Brdtekst"/>
        <w:rPr>
          <w:b w:val="0"/>
          <w:bCs/>
        </w:rPr>
      </w:pPr>
      <w:r w:rsidRPr="00F50C27">
        <w:rPr>
          <w:b w:val="0"/>
          <w:bCs/>
        </w:rPr>
        <w:t xml:space="preserve">Beskrivelse av prøvetaking og oppbevaring av beinmarg til RNA-basert analyse. </w:t>
      </w:r>
    </w:p>
    <w:p w14:paraId="7AB8E69D" w14:textId="57412758" w:rsidR="008E761F" w:rsidRPr="00F50C27" w:rsidRDefault="00E21575" w:rsidP="00C26953">
      <w:pPr>
        <w:pStyle w:val="Brdtekst"/>
        <w:rPr>
          <w:b w:val="0"/>
          <w:bCs/>
        </w:rPr>
      </w:pPr>
      <w:r w:rsidRPr="00F50C27">
        <w:rPr>
          <w:b w:val="0"/>
          <w:bCs/>
        </w:rPr>
        <w:t>Intracellulært RNA er ustabilt og degraderes raskt. For å sikre best mulig RNA-kvalitet benyttes PAXgene beinmarg</w:t>
      </w:r>
      <w:r w:rsidR="007129FC">
        <w:rPr>
          <w:b w:val="0"/>
          <w:bCs/>
        </w:rPr>
        <w:t xml:space="preserve"> RNA-</w:t>
      </w:r>
      <w:r w:rsidRPr="00F50C27">
        <w:rPr>
          <w:b w:val="0"/>
          <w:bCs/>
        </w:rPr>
        <w:t xml:space="preserve">rør for prøvetaking da disse inneholder et tilsetningsstoff som stabiliserer RNA. </w:t>
      </w:r>
    </w:p>
    <w:p w14:paraId="2274134B" w14:textId="77777777" w:rsidR="00614875" w:rsidRPr="00F50C27" w:rsidRDefault="00E21575" w:rsidP="00C26953">
      <w:pPr>
        <w:pStyle w:val="Brdtekst"/>
        <w:rPr>
          <w:b w:val="0"/>
          <w:bCs/>
        </w:rPr>
      </w:pPr>
      <w:r w:rsidRPr="00F50C27">
        <w:rPr>
          <w:b w:val="0"/>
          <w:bCs/>
        </w:rPr>
        <w:t>RNA fra beinmargsprøven renses ved hjelp av Qiagen PAXgene Bone Marrow RNA kit.</w:t>
      </w:r>
    </w:p>
    <w:p w14:paraId="5A14DA45" w14:textId="77777777" w:rsidR="00BB3F23" w:rsidRPr="00C26953" w:rsidRDefault="00BB3F23" w:rsidP="00C26953">
      <w:pPr>
        <w:pStyle w:val="Brdtekst"/>
      </w:pPr>
    </w:p>
    <w:p w14:paraId="75C9233C" w14:textId="796B86F0" w:rsidR="000A2486" w:rsidRPr="000A2486" w:rsidRDefault="00E21575" w:rsidP="000A2486">
      <w:pPr>
        <w:pStyle w:val="Overskrift1"/>
      </w:pPr>
      <w:bookmarkStart w:id="7" w:name="_Toc371337077"/>
      <w:bookmarkStart w:id="8" w:name="_Toc156217205"/>
      <w:r w:rsidRPr="00C26953">
        <w:t>Prøvetaking</w:t>
      </w:r>
      <w:r w:rsidR="00F50C27">
        <w:t xml:space="preserve">, oppbevaring og forsendelse </w:t>
      </w:r>
      <w:r w:rsidR="00B05AA5" w:rsidRPr="00C26953">
        <w:t>med</w:t>
      </w:r>
      <w:r w:rsidRPr="00C26953">
        <w:t xml:space="preserve"> PAXgene </w:t>
      </w:r>
      <w:r w:rsidR="007129FC">
        <w:t>b</w:t>
      </w:r>
      <w:r w:rsidRPr="00C26953">
        <w:t>einmarg RNA</w:t>
      </w:r>
      <w:r w:rsidR="00F50C27">
        <w:t>-</w:t>
      </w:r>
      <w:r w:rsidRPr="00C26953">
        <w:t>rør</w:t>
      </w:r>
      <w:bookmarkEnd w:id="7"/>
      <w:r w:rsidR="00F50C27">
        <w:t xml:space="preserve">, samt </w:t>
      </w:r>
      <w:r w:rsidR="00B05AA5" w:rsidRPr="00C26953">
        <w:t>holdbarhet på RNA etter prøvetaking</w:t>
      </w:r>
      <w:bookmarkEnd w:id="8"/>
    </w:p>
    <w:p w14:paraId="0CDE9AFD" w14:textId="405D2238" w:rsidR="008C1F25" w:rsidRPr="00F50C27" w:rsidRDefault="008C1F25" w:rsidP="008C1F25">
      <w:pPr>
        <w:pStyle w:val="Overskrift2"/>
        <w:rPr>
          <w:rFonts w:ascii="Calibri" w:hAnsi="Calibri" w:cs="Calibri"/>
        </w:rPr>
      </w:pPr>
      <w:bookmarkStart w:id="9" w:name="_Toc156217206"/>
      <w:r w:rsidRPr="00F50C27">
        <w:t>Oppbevaring av PAX</w:t>
      </w:r>
      <w:r w:rsidR="007129FC">
        <w:t>gene</w:t>
      </w:r>
      <w:r w:rsidRPr="00F50C27">
        <w:t>-rør INNEN prøvetaking</w:t>
      </w:r>
      <w:bookmarkEnd w:id="9"/>
    </w:p>
    <w:p w14:paraId="52EC8BF0" w14:textId="65CE62E1" w:rsidR="008C1F25" w:rsidRPr="00F50C27" w:rsidRDefault="008C1F25" w:rsidP="008C1F25">
      <w:pPr>
        <w:pStyle w:val="Brdtekst"/>
        <w:rPr>
          <w:b w:val="0"/>
          <w:bCs/>
        </w:rPr>
      </w:pPr>
      <w:r w:rsidRPr="00F50C27">
        <w:rPr>
          <w:b w:val="0"/>
          <w:bCs/>
        </w:rPr>
        <w:t>PAX</w:t>
      </w:r>
      <w:r w:rsidR="007129FC">
        <w:rPr>
          <w:b w:val="0"/>
          <w:bCs/>
        </w:rPr>
        <w:t>gene</w:t>
      </w:r>
      <w:r w:rsidRPr="00F50C27">
        <w:rPr>
          <w:b w:val="0"/>
          <w:bCs/>
        </w:rPr>
        <w:t>-rørene oppbevares ved romtemperatur (18-25ºC) INNEN prøvetaking.</w:t>
      </w:r>
    </w:p>
    <w:p w14:paraId="6308A70E" w14:textId="77777777" w:rsidR="008C1F25" w:rsidRPr="008C1F25" w:rsidRDefault="008C1F25" w:rsidP="008C1F25">
      <w:pPr>
        <w:pStyle w:val="Brdtekst"/>
      </w:pPr>
    </w:p>
    <w:p w14:paraId="28D69269" w14:textId="77777777" w:rsidR="00BB3F23" w:rsidRPr="008C1F25" w:rsidRDefault="00E21575" w:rsidP="008C1F25">
      <w:pPr>
        <w:pStyle w:val="Overskrift2"/>
      </w:pPr>
      <w:bookmarkStart w:id="10" w:name="_Toc156217207"/>
      <w:r w:rsidRPr="008C1F25">
        <w:t>Utstyr</w:t>
      </w:r>
      <w:bookmarkEnd w:id="10"/>
    </w:p>
    <w:p w14:paraId="4ABBA12F" w14:textId="77777777" w:rsidR="00BB3F23" w:rsidRPr="00F50C27" w:rsidRDefault="00E21575" w:rsidP="00C26953">
      <w:pPr>
        <w:pStyle w:val="Brdtekst"/>
        <w:numPr>
          <w:ilvl w:val="0"/>
          <w:numId w:val="20"/>
        </w:numPr>
        <w:rPr>
          <w:rFonts w:asciiTheme="minorHAnsi" w:hAnsiTheme="minorHAnsi" w:cstheme="minorHAnsi"/>
          <w:b w:val="0"/>
          <w:bCs/>
          <w:szCs w:val="22"/>
        </w:rPr>
      </w:pPr>
      <w:r w:rsidRPr="00F50C27">
        <w:rPr>
          <w:rFonts w:asciiTheme="minorHAnsi" w:hAnsiTheme="minorHAnsi" w:cstheme="minorHAnsi"/>
          <w:b w:val="0"/>
          <w:bCs/>
          <w:szCs w:val="22"/>
        </w:rPr>
        <w:t xml:space="preserve">PAXgene Bone Marrow RNA Tube  </w:t>
      </w:r>
    </w:p>
    <w:p w14:paraId="1B235627" w14:textId="77777777" w:rsidR="00BB3F23" w:rsidRPr="00F50C27" w:rsidRDefault="00E21575" w:rsidP="00C26953">
      <w:pPr>
        <w:pStyle w:val="Brdtekst"/>
        <w:numPr>
          <w:ilvl w:val="1"/>
          <w:numId w:val="20"/>
        </w:numPr>
        <w:rPr>
          <w:rFonts w:asciiTheme="minorHAnsi" w:hAnsiTheme="minorHAnsi" w:cstheme="minorHAnsi"/>
          <w:b w:val="0"/>
          <w:bCs/>
          <w:szCs w:val="22"/>
        </w:rPr>
      </w:pPr>
      <w:r w:rsidRPr="00F50C27">
        <w:rPr>
          <w:rFonts w:asciiTheme="minorHAnsi" w:hAnsiTheme="minorHAnsi" w:cstheme="minorHAnsi"/>
          <w:b w:val="0"/>
          <w:bCs/>
          <w:szCs w:val="22"/>
        </w:rPr>
        <w:t>Oppbevares ved r</w:t>
      </w:r>
      <w:r w:rsidR="00933245" w:rsidRPr="00F50C27">
        <w:rPr>
          <w:rFonts w:asciiTheme="minorHAnsi" w:hAnsiTheme="minorHAnsi" w:cstheme="minorHAnsi"/>
          <w:b w:val="0"/>
          <w:bCs/>
          <w:szCs w:val="22"/>
        </w:rPr>
        <w:t>omtemperatur</w:t>
      </w:r>
      <w:r w:rsidR="00875002" w:rsidRPr="00F50C27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F50C27">
        <w:rPr>
          <w:rFonts w:asciiTheme="minorHAnsi" w:hAnsiTheme="minorHAnsi" w:cstheme="minorHAnsi"/>
          <w:b w:val="0"/>
          <w:bCs/>
          <w:szCs w:val="22"/>
        </w:rPr>
        <w:t>(18-25</w:t>
      </w:r>
      <w:r w:rsidR="00091BA7" w:rsidRPr="00F50C27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F50C27">
        <w:rPr>
          <w:rFonts w:asciiTheme="minorHAnsi" w:hAnsiTheme="minorHAnsi" w:cstheme="minorHAnsi"/>
          <w:b w:val="0"/>
          <w:bCs/>
          <w:szCs w:val="22"/>
        </w:rPr>
        <w:t>ºC)</w:t>
      </w:r>
    </w:p>
    <w:p w14:paraId="35ACD3FC" w14:textId="77777777" w:rsidR="00BB3F23" w:rsidRPr="00F50C27" w:rsidRDefault="00E21575" w:rsidP="00C26953">
      <w:pPr>
        <w:pStyle w:val="Brdtekst"/>
        <w:numPr>
          <w:ilvl w:val="0"/>
          <w:numId w:val="20"/>
        </w:numPr>
        <w:rPr>
          <w:rFonts w:asciiTheme="minorHAnsi" w:hAnsiTheme="minorHAnsi" w:cstheme="minorHAnsi"/>
          <w:b w:val="0"/>
          <w:bCs/>
          <w:szCs w:val="22"/>
        </w:rPr>
      </w:pPr>
      <w:r w:rsidRPr="00F50C27">
        <w:rPr>
          <w:rFonts w:asciiTheme="minorHAnsi" w:hAnsiTheme="minorHAnsi" w:cstheme="minorHAnsi"/>
          <w:b w:val="0"/>
          <w:bCs/>
          <w:szCs w:val="22"/>
        </w:rPr>
        <w:t>Hansker</w:t>
      </w:r>
    </w:p>
    <w:p w14:paraId="424D3EC4" w14:textId="77777777" w:rsidR="00BB3F23" w:rsidRPr="00F50C27" w:rsidRDefault="00E21575" w:rsidP="00C26953">
      <w:pPr>
        <w:pStyle w:val="Brdtekst"/>
        <w:numPr>
          <w:ilvl w:val="0"/>
          <w:numId w:val="20"/>
        </w:numPr>
        <w:rPr>
          <w:rFonts w:asciiTheme="minorHAnsi" w:hAnsiTheme="minorHAnsi" w:cstheme="minorHAnsi"/>
          <w:b w:val="0"/>
          <w:bCs/>
          <w:szCs w:val="22"/>
        </w:rPr>
      </w:pPr>
      <w:r w:rsidRPr="00F50C27">
        <w:rPr>
          <w:rFonts w:asciiTheme="minorHAnsi" w:hAnsiTheme="minorHAnsi" w:cstheme="minorHAnsi"/>
          <w:b w:val="0"/>
          <w:bCs/>
          <w:szCs w:val="22"/>
        </w:rPr>
        <w:t>Aspirasjonssprøyte</w:t>
      </w:r>
    </w:p>
    <w:p w14:paraId="286DC556" w14:textId="566B6909" w:rsidR="00BB3F23" w:rsidRDefault="00E21575" w:rsidP="00C26953">
      <w:pPr>
        <w:pStyle w:val="Brdtekst"/>
        <w:numPr>
          <w:ilvl w:val="0"/>
          <w:numId w:val="20"/>
        </w:numPr>
        <w:rPr>
          <w:rFonts w:asciiTheme="minorHAnsi" w:hAnsiTheme="minorHAnsi" w:cstheme="minorHAnsi"/>
          <w:b w:val="0"/>
          <w:bCs/>
          <w:szCs w:val="22"/>
        </w:rPr>
      </w:pPr>
      <w:r w:rsidRPr="00F50C27">
        <w:rPr>
          <w:rFonts w:asciiTheme="minorHAnsi" w:hAnsiTheme="minorHAnsi" w:cstheme="minorHAnsi"/>
          <w:b w:val="0"/>
          <w:bCs/>
          <w:szCs w:val="22"/>
        </w:rPr>
        <w:t>Antikoagulant</w:t>
      </w:r>
    </w:p>
    <w:p w14:paraId="71A96EE2" w14:textId="393DDC82" w:rsidR="008C1F25" w:rsidRDefault="008C1F25" w:rsidP="00C26953">
      <w:pPr>
        <w:pStyle w:val="Brdtekst"/>
        <w:numPr>
          <w:ilvl w:val="0"/>
          <w:numId w:val="20"/>
        </w:numPr>
        <w:rPr>
          <w:rFonts w:asciiTheme="minorHAnsi" w:hAnsiTheme="minorHAnsi" w:cstheme="minorHAnsi"/>
          <w:b w:val="0"/>
          <w:bCs/>
          <w:szCs w:val="22"/>
        </w:rPr>
      </w:pPr>
      <w:r>
        <w:rPr>
          <w:rFonts w:asciiTheme="minorHAnsi" w:hAnsiTheme="minorHAnsi" w:cstheme="minorHAnsi"/>
          <w:b w:val="0"/>
          <w:bCs/>
          <w:szCs w:val="22"/>
        </w:rPr>
        <w:t>Transporthylse</w:t>
      </w:r>
    </w:p>
    <w:p w14:paraId="15413BF9" w14:textId="77777777" w:rsidR="008C1F25" w:rsidRDefault="008C1F25" w:rsidP="008C1F25">
      <w:pPr>
        <w:pStyle w:val="Brdtekst"/>
        <w:ind w:left="720"/>
        <w:rPr>
          <w:rFonts w:asciiTheme="minorHAnsi" w:hAnsiTheme="minorHAnsi" w:cstheme="minorHAnsi"/>
          <w:b w:val="0"/>
          <w:bCs/>
          <w:szCs w:val="22"/>
        </w:rPr>
      </w:pPr>
    </w:p>
    <w:p w14:paraId="48067B25" w14:textId="27871587" w:rsidR="008C1F25" w:rsidRDefault="008C1F25" w:rsidP="008C1F25">
      <w:pPr>
        <w:pStyle w:val="Overskrift2"/>
      </w:pPr>
      <w:bookmarkStart w:id="11" w:name="_Toc156217208"/>
      <w:r>
        <w:t xml:space="preserve">Forholdsregler og advarsel ved bruk. </w:t>
      </w:r>
      <w:r w:rsidRPr="00F50C27">
        <w:rPr>
          <w:bCs/>
        </w:rPr>
        <w:t>Holdbarhet av prøve i PAX</w:t>
      </w:r>
      <w:r w:rsidR="007129FC">
        <w:rPr>
          <w:bCs/>
        </w:rPr>
        <w:t>gene</w:t>
      </w:r>
      <w:r w:rsidRPr="00F50C27">
        <w:rPr>
          <w:bCs/>
        </w:rPr>
        <w:t>-rør</w:t>
      </w:r>
      <w:bookmarkEnd w:id="11"/>
    </w:p>
    <w:p w14:paraId="5F39FE0A" w14:textId="77777777" w:rsidR="008C1F25" w:rsidRDefault="008C1F25" w:rsidP="008C1F25">
      <w:pPr>
        <w:spacing w:line="249" w:lineRule="auto"/>
        <w:ind w:left="-5" w:hanging="10"/>
        <w:rPr>
          <w:rFonts w:asciiTheme="minorHAnsi" w:eastAsia="Verdana" w:hAnsiTheme="minorHAnsi" w:cstheme="minorHAnsi"/>
          <w:szCs w:val="22"/>
        </w:rPr>
      </w:pPr>
      <w:r w:rsidRPr="004D0838">
        <w:rPr>
          <w:rFonts w:asciiTheme="minorHAnsi" w:eastAsia="Verdana" w:hAnsiTheme="minorHAnsi" w:cstheme="minorHAnsi"/>
          <w:lang w:val="nb-NO"/>
        </w:rPr>
        <w:t xml:space="preserve">Innholdet i røret kan gi allergiske reaksjoner, irritere hud og gi alvorlig øyeskade. </w:t>
      </w:r>
      <w:r w:rsidRPr="00864168">
        <w:rPr>
          <w:rFonts w:asciiTheme="minorHAnsi" w:eastAsia="Verdana" w:hAnsiTheme="minorHAnsi" w:cstheme="minorHAnsi"/>
        </w:rPr>
        <w:t xml:space="preserve">Røret </w:t>
      </w:r>
      <w:r w:rsidRPr="00864168">
        <w:rPr>
          <w:rFonts w:asciiTheme="minorHAnsi" w:eastAsia="Verdana" w:hAnsiTheme="minorHAnsi" w:cstheme="minorHAnsi"/>
          <w:szCs w:val="22"/>
        </w:rPr>
        <w:t>inneholder Tartarsyre 4,99 % og Tetradecyltrimetylammoniumoxalat 4,99%.</w:t>
      </w:r>
    </w:p>
    <w:p w14:paraId="4ED3AC49" w14:textId="77777777" w:rsidR="008C1F25" w:rsidRPr="00864168" w:rsidRDefault="008C1F25" w:rsidP="008C1F25">
      <w:pPr>
        <w:spacing w:line="249" w:lineRule="auto"/>
        <w:ind w:left="-5" w:hanging="10"/>
        <w:rPr>
          <w:rFonts w:asciiTheme="minorHAnsi" w:eastAsia="Verdana" w:hAnsiTheme="minorHAnsi" w:cstheme="minorHAnsi"/>
          <w:szCs w:val="22"/>
        </w:rPr>
      </w:pPr>
    </w:p>
    <w:p w14:paraId="29854084" w14:textId="77777777" w:rsidR="008C1F25" w:rsidRPr="005E1FE0" w:rsidRDefault="008C1F25" w:rsidP="008C1F25">
      <w:pPr>
        <w:spacing w:line="249" w:lineRule="auto"/>
        <w:ind w:left="-5" w:hanging="10"/>
        <w:rPr>
          <w:rFonts w:asciiTheme="minorHAnsi" w:eastAsia="Verdana" w:hAnsiTheme="minorHAnsi" w:cstheme="minorHAnsi"/>
          <w:b/>
          <w:szCs w:val="22"/>
        </w:rPr>
      </w:pPr>
      <w:r w:rsidRPr="005E1FE0">
        <w:rPr>
          <w:rFonts w:asciiTheme="minorHAnsi" w:eastAsia="Verdana" w:hAnsiTheme="minorHAnsi" w:cstheme="minorHAnsi"/>
          <w:b/>
          <w:szCs w:val="22"/>
        </w:rPr>
        <w:t>Tiltak ved eksponering:</w:t>
      </w:r>
    </w:p>
    <w:p w14:paraId="7808D32E" w14:textId="77777777" w:rsidR="008C1F25" w:rsidRPr="008C1F25" w:rsidRDefault="008C1F25" w:rsidP="008C1F25">
      <w:pPr>
        <w:pStyle w:val="Listeavsnitt"/>
        <w:numPr>
          <w:ilvl w:val="0"/>
          <w:numId w:val="33"/>
        </w:numPr>
        <w:spacing w:after="565" w:line="249" w:lineRule="auto"/>
        <w:rPr>
          <w:rFonts w:asciiTheme="minorHAnsi" w:eastAsia="Verdana" w:hAnsiTheme="minorHAnsi" w:cstheme="minorHAnsi"/>
          <w:lang w:val="nb-NO"/>
        </w:rPr>
      </w:pPr>
      <w:r w:rsidRPr="008C1F25">
        <w:rPr>
          <w:rFonts w:asciiTheme="minorHAnsi" w:eastAsia="Verdana" w:hAnsiTheme="minorHAnsi" w:cstheme="minorHAnsi"/>
          <w:lang w:val="nb-NO"/>
        </w:rPr>
        <w:t>Etter innånding: tilfør frisk luft, kontakt evt. lege.</w:t>
      </w:r>
    </w:p>
    <w:p w14:paraId="059A73A4" w14:textId="77777777" w:rsidR="008C1F25" w:rsidRPr="00864168" w:rsidRDefault="008C1F25" w:rsidP="008C1F25">
      <w:pPr>
        <w:pStyle w:val="Listeavsnitt"/>
        <w:numPr>
          <w:ilvl w:val="0"/>
          <w:numId w:val="33"/>
        </w:numPr>
        <w:spacing w:after="565" w:line="249" w:lineRule="auto"/>
        <w:rPr>
          <w:rFonts w:asciiTheme="minorHAnsi" w:eastAsia="Verdana" w:hAnsiTheme="minorHAnsi" w:cstheme="minorHAnsi"/>
        </w:rPr>
      </w:pPr>
      <w:r w:rsidRPr="008C1F25">
        <w:rPr>
          <w:rFonts w:asciiTheme="minorHAnsi" w:eastAsia="Verdana" w:hAnsiTheme="minorHAnsi" w:cstheme="minorHAnsi"/>
          <w:lang w:val="nb-NO"/>
        </w:rPr>
        <w:t xml:space="preserve">Etter hudkontakt: vask straks med vann og såpe. </w:t>
      </w:r>
      <w:r w:rsidRPr="00864168">
        <w:rPr>
          <w:rFonts w:asciiTheme="minorHAnsi" w:eastAsia="Verdana" w:hAnsiTheme="minorHAnsi" w:cstheme="minorHAnsi"/>
        </w:rPr>
        <w:t>Skyll grundig.</w:t>
      </w:r>
    </w:p>
    <w:p w14:paraId="11530BA9" w14:textId="77777777" w:rsidR="008C1F25" w:rsidRPr="00864168" w:rsidRDefault="008C1F25" w:rsidP="008C1F25">
      <w:pPr>
        <w:pStyle w:val="Listeavsnitt"/>
        <w:numPr>
          <w:ilvl w:val="0"/>
          <w:numId w:val="33"/>
        </w:numPr>
        <w:spacing w:after="565" w:line="249" w:lineRule="auto"/>
        <w:rPr>
          <w:rFonts w:asciiTheme="minorHAnsi" w:eastAsia="Verdana" w:hAnsiTheme="minorHAnsi" w:cstheme="minorHAnsi"/>
        </w:rPr>
      </w:pPr>
      <w:r w:rsidRPr="008C1F25">
        <w:rPr>
          <w:rFonts w:asciiTheme="minorHAnsi" w:eastAsia="Verdana" w:hAnsiTheme="minorHAnsi" w:cstheme="minorHAnsi"/>
          <w:lang w:val="nb-NO"/>
        </w:rPr>
        <w:lastRenderedPageBreak/>
        <w:t xml:space="preserve">Etter øyekontakt: skyll åpent øye i femten minutter under rennende vann. </w:t>
      </w:r>
      <w:r w:rsidRPr="00864168">
        <w:rPr>
          <w:rFonts w:asciiTheme="minorHAnsi" w:eastAsia="Verdana" w:hAnsiTheme="minorHAnsi" w:cstheme="minorHAnsi"/>
        </w:rPr>
        <w:t>Kontakt lege.</w:t>
      </w:r>
    </w:p>
    <w:p w14:paraId="16384FCF" w14:textId="1E326816" w:rsidR="00BB3F23" w:rsidRPr="008C1F25" w:rsidRDefault="008C1F25" w:rsidP="00C26953">
      <w:pPr>
        <w:pStyle w:val="Listeavsnitt"/>
        <w:numPr>
          <w:ilvl w:val="0"/>
          <w:numId w:val="33"/>
        </w:numPr>
        <w:spacing w:after="565" w:line="249" w:lineRule="auto"/>
        <w:rPr>
          <w:rFonts w:asciiTheme="minorHAnsi" w:eastAsia="Verdana" w:hAnsiTheme="minorHAnsi" w:cstheme="minorHAnsi"/>
          <w:lang w:val="nb-NO"/>
        </w:rPr>
      </w:pPr>
      <w:r w:rsidRPr="008C1F25">
        <w:rPr>
          <w:rFonts w:asciiTheme="minorHAnsi" w:eastAsia="Verdana" w:hAnsiTheme="minorHAnsi" w:cstheme="minorHAnsi"/>
          <w:lang w:val="nb-NO"/>
        </w:rPr>
        <w:t>Etter svelging: kontakt lege umiddelbart.</w:t>
      </w:r>
    </w:p>
    <w:p w14:paraId="095A6A54" w14:textId="77777777" w:rsidR="00BB3F23" w:rsidRPr="00F50C27" w:rsidRDefault="00E21575" w:rsidP="008C1F25">
      <w:pPr>
        <w:pStyle w:val="Overskrift2"/>
      </w:pPr>
      <w:bookmarkStart w:id="12" w:name="_Toc156217209"/>
      <w:r w:rsidRPr="00F50C27">
        <w:t>Beinmargsaspirasjon</w:t>
      </w:r>
      <w:bookmarkEnd w:id="12"/>
    </w:p>
    <w:p w14:paraId="6CADDFD8" w14:textId="77777777" w:rsidR="00BB3F23" w:rsidRPr="00F50C27" w:rsidRDefault="00E21575" w:rsidP="00C26953">
      <w:pPr>
        <w:pStyle w:val="Brdtekst"/>
        <w:numPr>
          <w:ilvl w:val="0"/>
          <w:numId w:val="21"/>
        </w:numPr>
        <w:rPr>
          <w:b w:val="0"/>
          <w:bCs/>
        </w:rPr>
      </w:pPr>
      <w:r w:rsidRPr="00F50C27">
        <w:rPr>
          <w:b w:val="0"/>
          <w:bCs/>
        </w:rPr>
        <w:t>Merk røret med pasientidentifikasjon</w:t>
      </w:r>
      <w:r w:rsidR="006076A5" w:rsidRPr="00F50C27">
        <w:rPr>
          <w:b w:val="0"/>
          <w:bCs/>
        </w:rPr>
        <w:t>.</w:t>
      </w:r>
    </w:p>
    <w:p w14:paraId="65715EAC" w14:textId="77777777" w:rsidR="00933245" w:rsidRPr="00F50C27" w:rsidRDefault="00933245" w:rsidP="00C26953">
      <w:pPr>
        <w:pStyle w:val="Brdtekst"/>
        <w:rPr>
          <w:b w:val="0"/>
          <w:bCs/>
        </w:rPr>
      </w:pPr>
    </w:p>
    <w:p w14:paraId="4949DA67" w14:textId="77777777" w:rsidR="00BB3F23" w:rsidRPr="00F50C27" w:rsidRDefault="00E21575" w:rsidP="00C26953">
      <w:pPr>
        <w:pStyle w:val="Brdtekst"/>
        <w:numPr>
          <w:ilvl w:val="0"/>
          <w:numId w:val="21"/>
        </w:numPr>
        <w:rPr>
          <w:b w:val="0"/>
          <w:bCs/>
        </w:rPr>
      </w:pPr>
      <w:r w:rsidRPr="00F50C27">
        <w:rPr>
          <w:b w:val="0"/>
          <w:bCs/>
        </w:rPr>
        <w:t xml:space="preserve">Aspirer beinmarg på standard måte </w:t>
      </w:r>
      <w:r w:rsidR="00A32B89" w:rsidRPr="00F50C27">
        <w:rPr>
          <w:b w:val="0"/>
          <w:bCs/>
        </w:rPr>
        <w:t>med heparinisert sprøyte.</w:t>
      </w:r>
    </w:p>
    <w:p w14:paraId="314C8D2B" w14:textId="77777777" w:rsidR="00933245" w:rsidRPr="00F50C27" w:rsidRDefault="00933245" w:rsidP="00C26953">
      <w:pPr>
        <w:pStyle w:val="Brdtekst"/>
        <w:rPr>
          <w:b w:val="0"/>
          <w:bCs/>
        </w:rPr>
      </w:pPr>
    </w:p>
    <w:p w14:paraId="60D065BD" w14:textId="1D47A6CF" w:rsidR="00997349" w:rsidRPr="00F50C27" w:rsidRDefault="00E21575" w:rsidP="00C26953">
      <w:pPr>
        <w:pStyle w:val="Brdtekst"/>
        <w:numPr>
          <w:ilvl w:val="0"/>
          <w:numId w:val="21"/>
        </w:numPr>
        <w:rPr>
          <w:b w:val="0"/>
          <w:bCs/>
        </w:rPr>
      </w:pPr>
      <w:r w:rsidRPr="00F50C27">
        <w:rPr>
          <w:b w:val="0"/>
          <w:bCs/>
        </w:rPr>
        <w:t>Fjern sprøytespissen fra aspirasjonssprøy</w:t>
      </w:r>
      <w:r w:rsidR="00B05AA5" w:rsidRPr="00F50C27">
        <w:rPr>
          <w:b w:val="0"/>
          <w:bCs/>
        </w:rPr>
        <w:t>ten. Fjern korken fra PAX</w:t>
      </w:r>
      <w:r w:rsidR="007129FC">
        <w:rPr>
          <w:b w:val="0"/>
          <w:bCs/>
        </w:rPr>
        <w:t>gene-</w:t>
      </w:r>
      <w:r w:rsidR="00B05AA5" w:rsidRPr="00F50C27">
        <w:rPr>
          <w:b w:val="0"/>
          <w:bCs/>
        </w:rPr>
        <w:t xml:space="preserve">røret </w:t>
      </w:r>
      <w:r w:rsidRPr="00F50C27">
        <w:rPr>
          <w:b w:val="0"/>
          <w:bCs/>
        </w:rPr>
        <w:t xml:space="preserve">og </w:t>
      </w:r>
      <w:r w:rsidRPr="00F50C27">
        <w:rPr>
          <w:b w:val="0"/>
          <w:bCs/>
          <w:u w:val="single"/>
        </w:rPr>
        <w:t>overfør 2 ml beinmarg</w:t>
      </w:r>
      <w:r w:rsidRPr="00F50C27">
        <w:rPr>
          <w:b w:val="0"/>
          <w:bCs/>
        </w:rPr>
        <w:t xml:space="preserve"> så fort som mulig til røret. </w:t>
      </w:r>
    </w:p>
    <w:p w14:paraId="35DBE990" w14:textId="0204767F" w:rsidR="00BB3F23" w:rsidRPr="00F50C27" w:rsidRDefault="00E21575" w:rsidP="00F50C27">
      <w:pPr>
        <w:pStyle w:val="Brdtekst"/>
        <w:ind w:left="709"/>
        <w:rPr>
          <w:b w:val="0"/>
          <w:bCs/>
        </w:rPr>
      </w:pPr>
      <w:r w:rsidRPr="00F50C27">
        <w:rPr>
          <w:b w:val="0"/>
          <w:bCs/>
        </w:rPr>
        <w:t xml:space="preserve">Hvis det ikke er mulig å overføre 2 ml beinmarg kan mindre mengde overføres, </w:t>
      </w:r>
      <w:r w:rsidRPr="00F50C27">
        <w:rPr>
          <w:b w:val="0"/>
          <w:bCs/>
          <w:u w:val="single"/>
        </w:rPr>
        <w:t>men minimum 1 ml</w:t>
      </w:r>
      <w:r w:rsidRPr="00F50C27">
        <w:rPr>
          <w:b w:val="0"/>
          <w:bCs/>
        </w:rPr>
        <w:t>. Vennligst noter på røret eller på rekvisisjonen hvor mye materiale som er blitt overført til PAX</w:t>
      </w:r>
      <w:r w:rsidR="007129FC">
        <w:rPr>
          <w:b w:val="0"/>
          <w:bCs/>
        </w:rPr>
        <w:t>gene</w:t>
      </w:r>
      <w:r w:rsidRPr="00F50C27">
        <w:rPr>
          <w:b w:val="0"/>
          <w:bCs/>
        </w:rPr>
        <w:t>-røret.</w:t>
      </w:r>
    </w:p>
    <w:p w14:paraId="509C145A" w14:textId="77777777" w:rsidR="00933245" w:rsidRPr="00F50C27" w:rsidRDefault="00933245" w:rsidP="00C26953">
      <w:pPr>
        <w:pStyle w:val="Brdtekst"/>
        <w:rPr>
          <w:b w:val="0"/>
          <w:bCs/>
        </w:rPr>
      </w:pPr>
    </w:p>
    <w:p w14:paraId="0EC58EC6" w14:textId="77777777" w:rsidR="00BB3F23" w:rsidRPr="00F50C27" w:rsidRDefault="00E21575" w:rsidP="00C26953">
      <w:pPr>
        <w:pStyle w:val="Brdtekst"/>
        <w:numPr>
          <w:ilvl w:val="0"/>
          <w:numId w:val="21"/>
        </w:numPr>
        <w:rPr>
          <w:b w:val="0"/>
          <w:bCs/>
        </w:rPr>
      </w:pPr>
      <w:r w:rsidRPr="00F50C27">
        <w:rPr>
          <w:b w:val="0"/>
          <w:bCs/>
        </w:rPr>
        <w:t>Sett på korken med gummiproppen (dersom de er separert sett først propp på før kork) og skru på samtidig som den trykkes ned.</w:t>
      </w:r>
    </w:p>
    <w:p w14:paraId="2A1A169C" w14:textId="77777777" w:rsidR="00C26953" w:rsidRPr="00F50C27" w:rsidRDefault="00C26953" w:rsidP="00C26953">
      <w:pPr>
        <w:pStyle w:val="Brdtekst"/>
        <w:rPr>
          <w:b w:val="0"/>
          <w:bCs/>
        </w:rPr>
      </w:pPr>
    </w:p>
    <w:p w14:paraId="45E21871" w14:textId="77777777" w:rsidR="00540C2F" w:rsidRPr="00F50C27" w:rsidRDefault="00E21575" w:rsidP="008C1F25">
      <w:pPr>
        <w:pStyle w:val="Overskrift2"/>
      </w:pPr>
      <w:bookmarkStart w:id="13" w:name="_Toc156217210"/>
      <w:r w:rsidRPr="00F50C27">
        <w:t>Etter beinmargsaspirasjon</w:t>
      </w:r>
      <w:bookmarkEnd w:id="13"/>
    </w:p>
    <w:p w14:paraId="0DD0829E" w14:textId="77777777" w:rsidR="00540C2F" w:rsidRPr="00F50C27" w:rsidRDefault="00E21575" w:rsidP="00C26953">
      <w:pPr>
        <w:pStyle w:val="Brdtekst"/>
        <w:numPr>
          <w:ilvl w:val="0"/>
          <w:numId w:val="27"/>
        </w:numPr>
        <w:rPr>
          <w:b w:val="0"/>
          <w:bCs/>
        </w:rPr>
      </w:pPr>
      <w:r w:rsidRPr="00F50C27">
        <w:rPr>
          <w:b w:val="0"/>
          <w:bCs/>
        </w:rPr>
        <w:t xml:space="preserve">Vend glasset rolig opp og ned 8-10 ganger umiddelbart etter </w:t>
      </w:r>
      <w:r w:rsidR="00091BA7" w:rsidRPr="00F50C27">
        <w:rPr>
          <w:b w:val="0"/>
          <w:bCs/>
        </w:rPr>
        <w:t xml:space="preserve">at </w:t>
      </w:r>
      <w:r w:rsidRPr="00F50C27">
        <w:rPr>
          <w:b w:val="0"/>
          <w:bCs/>
        </w:rPr>
        <w:t>beinmargen er overført. Det er meget viktig for RNA kvaliteten at løsningen er godt blandet.</w:t>
      </w:r>
    </w:p>
    <w:p w14:paraId="132F9987" w14:textId="77777777" w:rsidR="00540C2F" w:rsidRPr="00F50C27" w:rsidRDefault="00540C2F" w:rsidP="00C26953">
      <w:pPr>
        <w:pStyle w:val="Brdtekst"/>
        <w:rPr>
          <w:b w:val="0"/>
          <w:bCs/>
        </w:rPr>
      </w:pPr>
    </w:p>
    <w:p w14:paraId="24219760" w14:textId="77777777" w:rsidR="006148E3" w:rsidRPr="00F50C27" w:rsidRDefault="00E21575" w:rsidP="00C26953">
      <w:pPr>
        <w:pStyle w:val="Brdtekst"/>
        <w:numPr>
          <w:ilvl w:val="0"/>
          <w:numId w:val="27"/>
        </w:numPr>
        <w:rPr>
          <w:b w:val="0"/>
          <w:bCs/>
        </w:rPr>
      </w:pPr>
      <w:r w:rsidRPr="00F50C27">
        <w:rPr>
          <w:b w:val="0"/>
          <w:bCs/>
        </w:rPr>
        <w:t xml:space="preserve">Skriv på røret eller på rekvisisjonen </w:t>
      </w:r>
      <w:r w:rsidR="00180193" w:rsidRPr="00F50C27">
        <w:rPr>
          <w:b w:val="0"/>
          <w:bCs/>
        </w:rPr>
        <w:t xml:space="preserve">dato og </w:t>
      </w:r>
      <w:r w:rsidRPr="00F50C27">
        <w:rPr>
          <w:b w:val="0"/>
          <w:bCs/>
        </w:rPr>
        <w:t xml:space="preserve">tidspunktet når prøven ble overført til røret. </w:t>
      </w:r>
    </w:p>
    <w:p w14:paraId="37B914B8" w14:textId="77777777" w:rsidR="006148E3" w:rsidRPr="00F50C27" w:rsidRDefault="006148E3" w:rsidP="006148E3">
      <w:pPr>
        <w:pStyle w:val="Listeavsnitt"/>
        <w:rPr>
          <w:rFonts w:ascii="Calibri" w:hAnsi="Calibri" w:cs="Calibri"/>
          <w:bCs/>
          <w:lang w:val="nb-NO"/>
        </w:rPr>
      </w:pPr>
    </w:p>
    <w:p w14:paraId="525C9E53" w14:textId="77777777" w:rsidR="00540C2F" w:rsidRPr="00F50C27" w:rsidRDefault="00E21575" w:rsidP="00C26953">
      <w:pPr>
        <w:pStyle w:val="Brdtekst"/>
        <w:numPr>
          <w:ilvl w:val="0"/>
          <w:numId w:val="27"/>
        </w:numPr>
        <w:rPr>
          <w:b w:val="0"/>
          <w:bCs/>
        </w:rPr>
      </w:pPr>
      <w:r w:rsidRPr="00F50C27">
        <w:rPr>
          <w:b w:val="0"/>
          <w:bCs/>
        </w:rPr>
        <w:t xml:space="preserve">Sett røret i et stativ da beinmargsprøven skal stå loddrett ved romtemperatur i minst 2 timer etter prøvetaking. </w:t>
      </w:r>
    </w:p>
    <w:p w14:paraId="4632BAEE" w14:textId="77777777" w:rsidR="00C26E44" w:rsidRPr="00F50C27" w:rsidRDefault="00C26E44" w:rsidP="00C26953">
      <w:pPr>
        <w:pStyle w:val="Brdtekst"/>
        <w:rPr>
          <w:b w:val="0"/>
          <w:bCs/>
        </w:rPr>
      </w:pPr>
    </w:p>
    <w:p w14:paraId="233A2211" w14:textId="77777777" w:rsidR="00C26E44" w:rsidRPr="00F50C27" w:rsidRDefault="00E21575" w:rsidP="008C1F25">
      <w:pPr>
        <w:pStyle w:val="Overskrift2"/>
      </w:pPr>
      <w:bookmarkStart w:id="14" w:name="_Toc156217211"/>
      <w:r w:rsidRPr="00F50C27">
        <w:t>Forsendelse</w:t>
      </w:r>
      <w:bookmarkEnd w:id="14"/>
    </w:p>
    <w:p w14:paraId="20EC386B" w14:textId="3AADF8F4" w:rsidR="008C1F25" w:rsidRDefault="00E21575" w:rsidP="00C26953">
      <w:pPr>
        <w:pStyle w:val="Brdtekst"/>
        <w:numPr>
          <w:ilvl w:val="0"/>
          <w:numId w:val="23"/>
        </w:numPr>
        <w:rPr>
          <w:b w:val="0"/>
          <w:bCs/>
        </w:rPr>
      </w:pPr>
      <w:r w:rsidRPr="00F50C27">
        <w:rPr>
          <w:b w:val="0"/>
          <w:bCs/>
        </w:rPr>
        <w:t xml:space="preserve">Forsendelse ved romtemperatur så hurtig som mulig etter prøvetaking. Prøven må være kommet frem innen 3 dager (72 timer). </w:t>
      </w:r>
      <w:r w:rsidR="008C1F25">
        <w:rPr>
          <w:b w:val="0"/>
          <w:bCs/>
        </w:rPr>
        <w:t>Viktig at det benyttes transporthylse for å unngå at korken åpner seg under transport.</w:t>
      </w:r>
    </w:p>
    <w:p w14:paraId="3F3475AB" w14:textId="77777777" w:rsidR="008C1F25" w:rsidRDefault="008C1F25" w:rsidP="008C1F25">
      <w:pPr>
        <w:pStyle w:val="Brdtekst"/>
        <w:ind w:left="720"/>
        <w:rPr>
          <w:b w:val="0"/>
          <w:bCs/>
        </w:rPr>
      </w:pPr>
    </w:p>
    <w:p w14:paraId="0839A558" w14:textId="7A6F7519" w:rsidR="00BB3F23" w:rsidRDefault="00E21575" w:rsidP="00C26953">
      <w:pPr>
        <w:pStyle w:val="Brdtekst"/>
        <w:numPr>
          <w:ilvl w:val="0"/>
          <w:numId w:val="23"/>
        </w:numPr>
        <w:rPr>
          <w:b w:val="0"/>
          <w:bCs/>
        </w:rPr>
      </w:pPr>
      <w:r w:rsidRPr="00F50C27">
        <w:rPr>
          <w:b w:val="0"/>
          <w:bCs/>
        </w:rPr>
        <w:t xml:space="preserve">Ved oppbevaring i kjøl er holdbarheten utvidet til 5 dager, men </w:t>
      </w:r>
      <w:r w:rsidRPr="00F50C27">
        <w:rPr>
          <w:b w:val="0"/>
          <w:bCs/>
          <w:u w:val="single"/>
        </w:rPr>
        <w:t>veldig viktig at prøven ikke komme</w:t>
      </w:r>
      <w:r w:rsidR="00091BA7" w:rsidRPr="00F50C27">
        <w:rPr>
          <w:b w:val="0"/>
          <w:bCs/>
          <w:u w:val="single"/>
        </w:rPr>
        <w:t>r</w:t>
      </w:r>
      <w:r w:rsidRPr="00F50C27">
        <w:rPr>
          <w:b w:val="0"/>
          <w:bCs/>
          <w:u w:val="single"/>
        </w:rPr>
        <w:t xml:space="preserve"> i kjøleskap før prøven har stått ved romtemperatur i minimum 2 timer</w:t>
      </w:r>
      <w:r w:rsidRPr="00F50C27">
        <w:rPr>
          <w:b w:val="0"/>
          <w:bCs/>
        </w:rPr>
        <w:t xml:space="preserve">!  </w:t>
      </w:r>
    </w:p>
    <w:p w14:paraId="2688D92B" w14:textId="0AA10536" w:rsidR="00BB3F23" w:rsidRDefault="00E21575" w:rsidP="008C1F25">
      <w:pPr>
        <w:pStyle w:val="Brdtekst"/>
        <w:ind w:firstLine="709"/>
        <w:rPr>
          <w:b w:val="0"/>
          <w:bCs/>
        </w:rPr>
      </w:pPr>
      <w:r w:rsidRPr="00F50C27">
        <w:rPr>
          <w:b w:val="0"/>
          <w:bCs/>
        </w:rPr>
        <w:t>Ved langtidslagring fryses prøven ned, se p</w:t>
      </w:r>
      <w:r w:rsidR="00875002" w:rsidRPr="00F50C27">
        <w:rPr>
          <w:b w:val="0"/>
          <w:bCs/>
        </w:rPr>
        <w:t xml:space="preserve">kt </w:t>
      </w:r>
      <w:r w:rsidR="00101009" w:rsidRPr="00F50C27">
        <w:rPr>
          <w:b w:val="0"/>
          <w:bCs/>
        </w:rPr>
        <w:t>5</w:t>
      </w:r>
      <w:r w:rsidRPr="00F50C27">
        <w:rPr>
          <w:b w:val="0"/>
          <w:bCs/>
        </w:rPr>
        <w:t>.</w:t>
      </w:r>
    </w:p>
    <w:p w14:paraId="6B0002F0" w14:textId="77777777" w:rsidR="00BB3F23" w:rsidRPr="00F50C27" w:rsidRDefault="00BB3F23" w:rsidP="00C26953">
      <w:pPr>
        <w:pStyle w:val="Brdtekst"/>
        <w:rPr>
          <w:b w:val="0"/>
          <w:bCs/>
        </w:rPr>
      </w:pPr>
    </w:p>
    <w:p w14:paraId="7A7D937D" w14:textId="0FFE96E6" w:rsidR="004317E1" w:rsidRPr="00F50C27" w:rsidRDefault="00E21575" w:rsidP="008C1F25">
      <w:pPr>
        <w:pStyle w:val="Overskrift2"/>
      </w:pPr>
      <w:bookmarkStart w:id="15" w:name="_Toc156217212"/>
      <w:r w:rsidRPr="00F50C27">
        <w:t xml:space="preserve">Holdbarhet av </w:t>
      </w:r>
      <w:r>
        <w:t>RNA i beinmargs</w:t>
      </w:r>
      <w:r w:rsidRPr="00F50C27">
        <w:t>prøve i PAX</w:t>
      </w:r>
      <w:r w:rsidR="007129FC">
        <w:t>gene</w:t>
      </w:r>
      <w:r w:rsidRPr="00F50C27">
        <w:t>-rør</w:t>
      </w:r>
      <w:bookmarkEnd w:id="15"/>
    </w:p>
    <w:p w14:paraId="3E902E9A" w14:textId="5C780190" w:rsidR="004317E1" w:rsidRPr="00F50C27" w:rsidRDefault="00E21575" w:rsidP="00C26953">
      <w:pPr>
        <w:pStyle w:val="Brdtekst"/>
        <w:rPr>
          <w:b w:val="0"/>
          <w:bCs/>
        </w:rPr>
      </w:pPr>
      <w:r w:rsidRPr="00F50C27">
        <w:rPr>
          <w:b w:val="0"/>
          <w:bCs/>
        </w:rPr>
        <w:t>Nedenfor er beskrevet holdbarheten av RNA i beinmargsprøve på PAX</w:t>
      </w:r>
      <w:r w:rsidR="007129FC">
        <w:rPr>
          <w:b w:val="0"/>
          <w:bCs/>
        </w:rPr>
        <w:t>gene</w:t>
      </w:r>
      <w:r w:rsidRPr="00F50C27">
        <w:rPr>
          <w:b w:val="0"/>
          <w:bCs/>
        </w:rPr>
        <w:t>-rør. Vennligst bemerk at holdbarheten er forutsatt at prøven har stått ved romtemperatur i minimum 2 timer etter prøvetaking:</w:t>
      </w:r>
    </w:p>
    <w:p w14:paraId="3C589E17" w14:textId="77777777" w:rsidR="004317E1" w:rsidRPr="00F50C27" w:rsidRDefault="00E21575" w:rsidP="00C26953">
      <w:pPr>
        <w:pStyle w:val="Brdtekst"/>
        <w:numPr>
          <w:ilvl w:val="0"/>
          <w:numId w:val="22"/>
        </w:numPr>
        <w:rPr>
          <w:b w:val="0"/>
          <w:bCs/>
        </w:rPr>
      </w:pPr>
      <w:r w:rsidRPr="00F50C27">
        <w:rPr>
          <w:b w:val="0"/>
          <w:bCs/>
        </w:rPr>
        <w:t>Ved oppbevaring i romtemperatur er holdbarheten 3 dager.</w:t>
      </w:r>
    </w:p>
    <w:p w14:paraId="2EB5B186" w14:textId="77777777" w:rsidR="004317E1" w:rsidRPr="00F50C27" w:rsidRDefault="00E21575" w:rsidP="00C26953">
      <w:pPr>
        <w:pStyle w:val="Brdtekst"/>
        <w:numPr>
          <w:ilvl w:val="0"/>
          <w:numId w:val="22"/>
        </w:numPr>
        <w:rPr>
          <w:b w:val="0"/>
          <w:bCs/>
        </w:rPr>
      </w:pPr>
      <w:r w:rsidRPr="00F50C27">
        <w:rPr>
          <w:b w:val="0"/>
          <w:bCs/>
        </w:rPr>
        <w:t>Ved oppbevaring i kjøl er holdbarheten 5 dager.</w:t>
      </w:r>
    </w:p>
    <w:p w14:paraId="0B681B01" w14:textId="77777777" w:rsidR="004317E1" w:rsidRPr="00F50C27" w:rsidRDefault="00E21575" w:rsidP="00C26953">
      <w:pPr>
        <w:pStyle w:val="Brdtekst"/>
        <w:numPr>
          <w:ilvl w:val="0"/>
          <w:numId w:val="22"/>
        </w:numPr>
        <w:rPr>
          <w:b w:val="0"/>
          <w:bCs/>
        </w:rPr>
      </w:pPr>
      <w:r w:rsidRPr="00F50C27">
        <w:rPr>
          <w:b w:val="0"/>
          <w:bCs/>
        </w:rPr>
        <w:t>Ved oppbevaring i -20</w:t>
      </w:r>
      <w:r w:rsidR="00091BA7" w:rsidRPr="00F50C27">
        <w:rPr>
          <w:b w:val="0"/>
          <w:bCs/>
        </w:rPr>
        <w:t xml:space="preserve"> </w:t>
      </w:r>
      <w:r w:rsidRPr="00F50C27">
        <w:rPr>
          <w:b w:val="0"/>
          <w:bCs/>
        </w:rPr>
        <w:t>ºC frys er holdbarheten 13 måneder.</w:t>
      </w:r>
    </w:p>
    <w:p w14:paraId="4C77F4C0" w14:textId="0AD230A8" w:rsidR="004317E1" w:rsidRPr="008C1F25" w:rsidRDefault="00E21575" w:rsidP="00C26953">
      <w:pPr>
        <w:pStyle w:val="Brdtekst"/>
        <w:numPr>
          <w:ilvl w:val="0"/>
          <w:numId w:val="22"/>
        </w:numPr>
        <w:rPr>
          <w:b w:val="0"/>
          <w:bCs/>
        </w:rPr>
      </w:pPr>
      <w:r w:rsidRPr="00F50C27">
        <w:rPr>
          <w:b w:val="0"/>
          <w:bCs/>
        </w:rPr>
        <w:t>Ved oppbevaring i -80</w:t>
      </w:r>
      <w:r w:rsidR="00091BA7" w:rsidRPr="00F50C27">
        <w:rPr>
          <w:b w:val="0"/>
          <w:bCs/>
        </w:rPr>
        <w:t xml:space="preserve"> </w:t>
      </w:r>
      <w:r w:rsidRPr="00F50C27">
        <w:rPr>
          <w:b w:val="0"/>
          <w:bCs/>
        </w:rPr>
        <w:t>ºC</w:t>
      </w:r>
      <w:r w:rsidR="00BE3C0B" w:rsidRPr="00F50C27">
        <w:rPr>
          <w:b w:val="0"/>
          <w:bCs/>
        </w:rPr>
        <w:t xml:space="preserve"> er holdbarheten ca 2 år. </w:t>
      </w:r>
      <w:r w:rsidRPr="00F50C27">
        <w:rPr>
          <w:b w:val="0"/>
          <w:bCs/>
        </w:rPr>
        <w:t>Dersom prøven skal lagres ved -80</w:t>
      </w:r>
      <w:r w:rsidR="00091BA7" w:rsidRPr="00F50C27">
        <w:rPr>
          <w:b w:val="0"/>
          <w:bCs/>
        </w:rPr>
        <w:t xml:space="preserve"> </w:t>
      </w:r>
      <w:r w:rsidRPr="00F50C27">
        <w:rPr>
          <w:b w:val="0"/>
          <w:bCs/>
        </w:rPr>
        <w:t>ºC, frys røret ved -20</w:t>
      </w:r>
      <w:r w:rsidR="00091BA7" w:rsidRPr="00F50C27">
        <w:rPr>
          <w:b w:val="0"/>
          <w:bCs/>
        </w:rPr>
        <w:t xml:space="preserve"> </w:t>
      </w:r>
      <w:r w:rsidRPr="00F50C27">
        <w:rPr>
          <w:b w:val="0"/>
          <w:bCs/>
        </w:rPr>
        <w:t>ºC i 24 timer før det overføres til</w:t>
      </w:r>
      <w:r w:rsidR="008C1F25">
        <w:rPr>
          <w:b w:val="0"/>
          <w:bCs/>
        </w:rPr>
        <w:t xml:space="preserve"> </w:t>
      </w:r>
      <w:r w:rsidRPr="008C1F25">
        <w:rPr>
          <w:b w:val="0"/>
          <w:bCs/>
        </w:rPr>
        <w:t>-80</w:t>
      </w:r>
      <w:r w:rsidR="00091BA7" w:rsidRPr="008C1F25">
        <w:rPr>
          <w:b w:val="0"/>
          <w:bCs/>
        </w:rPr>
        <w:t xml:space="preserve"> </w:t>
      </w:r>
      <w:r w:rsidRPr="008C1F25">
        <w:rPr>
          <w:b w:val="0"/>
          <w:bCs/>
        </w:rPr>
        <w:t xml:space="preserve">ºC. </w:t>
      </w:r>
    </w:p>
    <w:p w14:paraId="30F55533" w14:textId="77777777" w:rsidR="004317E1" w:rsidRPr="00F50C27" w:rsidRDefault="004317E1" w:rsidP="00C26953">
      <w:pPr>
        <w:pStyle w:val="Brdtekst"/>
        <w:rPr>
          <w:b w:val="0"/>
          <w:bCs/>
        </w:rPr>
      </w:pPr>
    </w:p>
    <w:p w14:paraId="42C7F1C4" w14:textId="77777777" w:rsidR="00E2395A" w:rsidRPr="00C26953" w:rsidRDefault="00E21575" w:rsidP="00C26953">
      <w:pPr>
        <w:pStyle w:val="Overskrift1"/>
      </w:pPr>
      <w:bookmarkStart w:id="16" w:name="_Toc156217213"/>
      <w:r w:rsidRPr="00C26953">
        <w:t>Endringslogg</w:t>
      </w:r>
      <w:bookmarkEnd w:id="16"/>
    </w:p>
    <w:p w14:paraId="0B92B6AF" w14:textId="77777777" w:rsidR="00375CA6" w:rsidRPr="00C26953" w:rsidRDefault="00375CA6" w:rsidP="00C26953">
      <w:pPr>
        <w:pStyle w:val="Brdtekst"/>
      </w:pPr>
    </w:p>
    <w:p w14:paraId="1677202F" w14:textId="77777777" w:rsidR="00585850" w:rsidRPr="00C26953" w:rsidRDefault="00E21575" w:rsidP="00C26953">
      <w:pPr>
        <w:pStyle w:val="Brdtekst"/>
      </w:pPr>
      <w:r w:rsidRPr="00C26953"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79"/>
      </w:tblGrid>
      <w:tr w:rsidR="00481B49" w14:paraId="20E9F41C" w14:textId="77777777" w:rsidTr="0051303B">
        <w:tc>
          <w:tcPr>
            <w:tcW w:w="1063" w:type="dxa"/>
            <w:shd w:val="clear" w:color="auto" w:fill="D9D9D9"/>
          </w:tcPr>
          <w:p w14:paraId="731A5EEC" w14:textId="77777777" w:rsidR="00585850" w:rsidRPr="00C26953" w:rsidRDefault="00E21575" w:rsidP="0051303B">
            <w:pPr>
              <w:rPr>
                <w:rFonts w:ascii="Calibri" w:hAnsi="Calibri" w:cs="Calibri"/>
                <w:sz w:val="20"/>
              </w:rPr>
            </w:pPr>
            <w:r w:rsidRPr="00C26953">
              <w:rPr>
                <w:rFonts w:ascii="Calibri" w:hAnsi="Calibri" w:cs="Calibri"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14:paraId="55B8783F" w14:textId="77777777" w:rsidR="00585850" w:rsidRPr="00C26953" w:rsidRDefault="00E21575" w:rsidP="0051303B">
            <w:pPr>
              <w:rPr>
                <w:rFonts w:ascii="Calibri" w:hAnsi="Calibri" w:cs="Calibri"/>
                <w:sz w:val="20"/>
              </w:rPr>
            </w:pPr>
            <w:r w:rsidRPr="00C26953">
              <w:rPr>
                <w:rFonts w:ascii="Calibri" w:hAnsi="Calibri" w:cs="Calibri"/>
                <w:sz w:val="20"/>
              </w:rPr>
              <w:t>Endring i denne versjonen</w:t>
            </w:r>
          </w:p>
        </w:tc>
      </w:tr>
      <w:tr w:rsidR="00481B49" w14:paraId="4856A846" w14:textId="77777777" w:rsidTr="0051303B">
        <w:tc>
          <w:tcPr>
            <w:tcW w:w="1063" w:type="dxa"/>
          </w:tcPr>
          <w:p w14:paraId="4A46AD3D" w14:textId="77777777" w:rsidR="00585850" w:rsidRPr="00C26953" w:rsidRDefault="00E21575" w:rsidP="0051303B">
            <w:pPr>
              <w:rPr>
                <w:rFonts w:ascii="Calibri" w:hAnsi="Calibri" w:cs="Calibri"/>
                <w:color w:val="000080"/>
                <w:sz w:val="20"/>
              </w:rPr>
            </w:pPr>
            <w:r w:rsidRPr="00C26953">
              <w:rPr>
                <w:rFonts w:ascii="Calibri" w:hAnsi="Calibri" w:cs="Calibri"/>
                <w:color w:val="000080"/>
                <w:sz w:val="20"/>
              </w:rPr>
              <w:fldChar w:fldCharType="begin" w:fldLock="1"/>
            </w:r>
            <w:r w:rsidRPr="00C26953">
              <w:rPr>
                <w:rFonts w:ascii="Calibri" w:hAnsi="Calibri" w:cs="Calibri"/>
                <w:color w:val="000080"/>
                <w:sz w:val="20"/>
              </w:rPr>
              <w:instrText xml:space="preserve"> DOCPROPERTY EK_Utgave </w:instrText>
            </w:r>
            <w:r w:rsidRPr="00C26953">
              <w:rPr>
                <w:rFonts w:ascii="Calibri" w:hAnsi="Calibri" w:cs="Calibri"/>
                <w:color w:val="000080"/>
                <w:sz w:val="20"/>
              </w:rPr>
              <w:fldChar w:fldCharType="separate"/>
            </w:r>
            <w:r w:rsidR="00A41AA7">
              <w:rPr>
                <w:rFonts w:ascii="Calibri" w:hAnsi="Calibri" w:cs="Calibri"/>
                <w:color w:val="000080"/>
                <w:sz w:val="20"/>
              </w:rPr>
              <w:t>4.01</w:t>
            </w:r>
            <w:r w:rsidRPr="00C26953">
              <w:rPr>
                <w:rFonts w:ascii="Calibri" w:hAnsi="Calibri" w:cs="Calibr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14:paraId="05EC8250" w14:textId="77777777" w:rsidR="00A771F2" w:rsidRDefault="00E21575" w:rsidP="0051303B">
            <w:pPr>
              <w:rPr>
                <w:rFonts w:ascii="Calibri" w:hAnsi="Calibri" w:cs="Calibri"/>
                <w:color w:val="000080"/>
                <w:sz w:val="20"/>
                <w:lang w:val="nb-NO"/>
              </w:rPr>
            </w:pPr>
            <w:r w:rsidRPr="00C26953">
              <w:rPr>
                <w:rFonts w:ascii="Calibri" w:hAnsi="Calibri" w:cs="Calibri"/>
                <w:color w:val="000080"/>
                <w:sz w:val="20"/>
              </w:rPr>
              <w:fldChar w:fldCharType="begin" w:fldLock="1"/>
            </w:r>
            <w:r w:rsidRPr="00C26953">
              <w:rPr>
                <w:rFonts w:ascii="Calibri" w:hAnsi="Calibri" w:cs="Calibri"/>
                <w:color w:val="000080"/>
                <w:sz w:val="20"/>
                <w:lang w:val="nb-NO"/>
              </w:rPr>
              <w:instrText xml:space="preserve"> DOCVARIABLE EK_Merknad </w:instrText>
            </w:r>
            <w:r w:rsidRPr="00C26953">
              <w:rPr>
                <w:rFonts w:ascii="Calibri" w:hAnsi="Calibri" w:cs="Calibri"/>
                <w:color w:val="000080"/>
                <w:sz w:val="20"/>
              </w:rPr>
              <w:fldChar w:fldCharType="separate"/>
            </w:r>
            <w:r w:rsidR="00A771F2">
              <w:rPr>
                <w:rFonts w:ascii="Calibri" w:hAnsi="Calibri" w:cs="Calibri"/>
                <w:color w:val="000080"/>
                <w:sz w:val="20"/>
                <w:lang w:val="nb-NO"/>
              </w:rPr>
              <w:t>hlyb, 15.01.2024: Lagt inn informasjon om at rør skal sendes i transporthylse pga etsende og giftig innhold i PAXgene-rørene. Videre endret fra feit skrift til vanlig skrift.</w:t>
            </w:r>
          </w:p>
          <w:p w14:paraId="1470D98D" w14:textId="5BC07A81" w:rsidR="00481B49" w:rsidRPr="00C26953" w:rsidRDefault="00A771F2" w:rsidP="0051303B">
            <w:pPr>
              <w:rPr>
                <w:rFonts w:ascii="Calibri" w:hAnsi="Calibri" w:cs="Calibri"/>
                <w:color w:val="000080"/>
                <w:sz w:val="20"/>
                <w:lang w:val="nb-NO"/>
              </w:rPr>
            </w:pPr>
            <w:r>
              <w:rPr>
                <w:rFonts w:ascii="Calibri" w:hAnsi="Calibri" w:cs="Calibri"/>
                <w:color w:val="000080"/>
                <w:sz w:val="20"/>
                <w:lang w:val="nb-NO"/>
              </w:rPr>
              <w:t>Forlenget gyldighet til 15.01.2026</w:t>
            </w:r>
            <w:r w:rsidR="00E21575" w:rsidRPr="00C26953">
              <w:rPr>
                <w:rFonts w:ascii="Calibri" w:hAnsi="Calibri" w:cs="Calibri"/>
                <w:color w:val="000080"/>
                <w:sz w:val="20"/>
              </w:rPr>
              <w:fldChar w:fldCharType="end"/>
            </w:r>
          </w:p>
        </w:tc>
      </w:tr>
    </w:tbl>
    <w:p w14:paraId="3F826C28" w14:textId="77777777" w:rsidR="00585850" w:rsidRPr="00C26953" w:rsidRDefault="00585850" w:rsidP="00C26953">
      <w:pPr>
        <w:pStyle w:val="Brdtekst"/>
      </w:pPr>
    </w:p>
    <w:p w14:paraId="097C157F" w14:textId="77777777" w:rsidR="00E2395A" w:rsidRPr="00C26953" w:rsidRDefault="00E2395A" w:rsidP="00C26953">
      <w:pPr>
        <w:pStyle w:val="Brdtekst"/>
        <w:rPr>
          <w:rStyle w:val="StilBrdtekstArial12ptFet"/>
          <w:rFonts w:ascii="Calibri" w:hAnsi="Calibri"/>
        </w:rPr>
      </w:pPr>
    </w:p>
    <w:p w14:paraId="7851703E" w14:textId="77777777" w:rsidR="00E2395A" w:rsidRPr="00C26953" w:rsidRDefault="00E2395A" w:rsidP="00C26953">
      <w:pPr>
        <w:pStyle w:val="Brdtekst"/>
        <w:rPr>
          <w:rStyle w:val="StilBrdtekstArial12ptFet"/>
          <w:rFonts w:ascii="Calibri" w:hAnsi="Calibri"/>
        </w:rPr>
      </w:pPr>
    </w:p>
    <w:p w14:paraId="674BE2D2" w14:textId="77777777" w:rsidR="003243B1" w:rsidRPr="00C26953" w:rsidRDefault="00E21575" w:rsidP="00C26953">
      <w:pPr>
        <w:pStyle w:val="Brdtekst"/>
        <w:rPr>
          <w:rStyle w:val="StilBrdtekstArial12ptFet"/>
          <w:rFonts w:ascii="Calibri" w:hAnsi="Calibri"/>
        </w:rPr>
      </w:pPr>
      <w:r w:rsidRPr="00C26953">
        <w:rPr>
          <w:rStyle w:val="StilBrdtekstArial12ptFet"/>
          <w:rFonts w:ascii="Calibri" w:hAnsi="Calibri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481B49" w14:paraId="79C0808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98C7F" w14:textId="77777777" w:rsidR="00481B49" w:rsidRDefault="00E21575">
            <w:pPr>
              <w:rPr>
                <w:color w:val="0000FF"/>
                <w:u w:val="single"/>
              </w:rPr>
            </w:pPr>
            <w:bookmarkStart w:id="17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FC7CA" w14:textId="77777777" w:rsidR="00481B49" w:rsidRDefault="00E21575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17"/>
    </w:tbl>
    <w:p w14:paraId="691077D6" w14:textId="77777777" w:rsidR="003243B1" w:rsidRPr="00C26953" w:rsidRDefault="003243B1">
      <w:pPr>
        <w:rPr>
          <w:rStyle w:val="StilArialFet"/>
          <w:rFonts w:ascii="Calibri" w:hAnsi="Calibri" w:cs="Calibri"/>
        </w:rPr>
      </w:pPr>
    </w:p>
    <w:p w14:paraId="37D24C0C" w14:textId="77777777" w:rsidR="003243B1" w:rsidRPr="00C26953" w:rsidRDefault="00E21575">
      <w:pPr>
        <w:rPr>
          <w:rStyle w:val="StilArialFet"/>
          <w:rFonts w:ascii="Calibri" w:hAnsi="Calibri" w:cs="Calibri"/>
          <w:lang w:val="nb-NO"/>
        </w:rPr>
      </w:pPr>
      <w:r w:rsidRPr="00C26953">
        <w:rPr>
          <w:rStyle w:val="StilArialFet"/>
          <w:rFonts w:ascii="Calibri" w:hAnsi="Calibri" w:cs="Calibri"/>
          <w:lang w:val="nb-NO"/>
        </w:rPr>
        <w:t>Eksterne referanser</w:t>
      </w:r>
    </w:p>
    <w:p w14:paraId="19BC3324" w14:textId="77777777" w:rsidR="002A4ADF" w:rsidRPr="00C26953" w:rsidRDefault="00E21575">
      <w:pPr>
        <w:rPr>
          <w:rFonts w:ascii="Calibri" w:hAnsi="Calibri" w:cs="Calibri"/>
          <w:lang w:val="nb-NO"/>
        </w:rPr>
      </w:pPr>
      <w:r w:rsidRPr="00C26953">
        <w:rPr>
          <w:rFonts w:ascii="Calibri" w:hAnsi="Calibri" w:cs="Calibri"/>
          <w:lang w:val="nb-NO"/>
        </w:rPr>
        <w:t xml:space="preserve">Informasjon fra leverandør om </w:t>
      </w:r>
      <w:r w:rsidRPr="00C26953">
        <w:rPr>
          <w:rFonts w:ascii="Calibri" w:hAnsi="Calibri" w:cs="Calibri"/>
          <w:bCs/>
          <w:lang w:val="nb-NO"/>
        </w:rPr>
        <w:t>PAXgene Beinmarg RNA rør:</w:t>
      </w:r>
    </w:p>
    <w:p w14:paraId="6402AA31" w14:textId="77777777" w:rsidR="002A4ADF" w:rsidRPr="00C26953" w:rsidRDefault="002A4ADF">
      <w:pPr>
        <w:rPr>
          <w:rFonts w:ascii="Calibri" w:hAnsi="Calibri" w:cs="Calibri"/>
          <w:lang w:val="nb-NO"/>
        </w:rPr>
      </w:pPr>
    </w:p>
    <w:p w14:paraId="554809E4" w14:textId="1005794A" w:rsidR="003243B1" w:rsidRPr="00C26953" w:rsidRDefault="007E0CF4">
      <w:pPr>
        <w:rPr>
          <w:rFonts w:ascii="Calibri" w:hAnsi="Calibri" w:cs="Calibri"/>
          <w:lang w:val="nb-NO"/>
        </w:rPr>
      </w:pPr>
      <w:hyperlink r:id="rId8" w:history="1">
        <w:r w:rsidR="00E2395A" w:rsidRPr="00C26953">
          <w:rPr>
            <w:rStyle w:val="Hyperkobling"/>
            <w:rFonts w:ascii="Calibri" w:hAnsi="Calibri" w:cs="Calibri"/>
            <w:lang w:val="nb-NO"/>
          </w:rPr>
          <w:t>http://www.preanalytix.com/products/bone-marrow/RNA/paxgene-bone-marrow-rna-tube</w:t>
        </w:r>
      </w:hyperlink>
    </w:p>
    <w:p w14:paraId="47B065D7" w14:textId="77777777" w:rsidR="00E2395A" w:rsidRPr="00C26953" w:rsidRDefault="00E2395A">
      <w:pPr>
        <w:rPr>
          <w:rFonts w:ascii="Calibri" w:hAnsi="Calibri" w:cs="Calibri"/>
          <w:lang w:val="nb-NO"/>
        </w:rPr>
      </w:pPr>
    </w:p>
    <w:sectPr w:rsidR="00E2395A" w:rsidRPr="00C26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454" w:footer="45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3F0A" w14:textId="77777777" w:rsidR="008A6ED0" w:rsidRDefault="00E21575">
      <w:r>
        <w:separator/>
      </w:r>
    </w:p>
  </w:endnote>
  <w:endnote w:type="continuationSeparator" w:id="0">
    <w:p w14:paraId="545B8170" w14:textId="77777777" w:rsidR="008A6ED0" w:rsidRDefault="00E2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7"/>
      <w:gridCol w:w="4074"/>
    </w:tblGrid>
    <w:tr w:rsidR="00481B49" w14:paraId="791C921D" w14:textId="77777777" w:rsidTr="0051303B"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14:paraId="2172C413" w14:textId="7A6DFD0A" w:rsidR="00FA123E" w:rsidRDefault="00A771F2" w:rsidP="00FA123E">
          <w:pPr>
            <w:pStyle w:val="Bunntekst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6891738C" wp14:editId="139098C0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6" name="Tekstboks 6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6AC101" w14:textId="1F7B188F" w:rsidR="00A771F2" w:rsidRPr="00A771F2" w:rsidRDefault="00A771F2" w:rsidP="00A771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771F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891738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14:paraId="496AC101" w14:textId="1F7B188F" w:rsidR="00A771F2" w:rsidRPr="00A771F2" w:rsidRDefault="00A771F2" w:rsidP="00A771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1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21575">
            <w:rPr>
              <w:sz w:val="16"/>
            </w:rPr>
            <w:t xml:space="preserve">Side </w:t>
          </w:r>
          <w:r w:rsidR="00E21575">
            <w:rPr>
              <w:rStyle w:val="Sidetall"/>
              <w:sz w:val="16"/>
            </w:rPr>
            <w:fldChar w:fldCharType="begin"/>
          </w:r>
          <w:r w:rsidR="00E21575">
            <w:rPr>
              <w:rStyle w:val="Sidetall"/>
              <w:sz w:val="16"/>
            </w:rPr>
            <w:instrText xml:space="preserve"> PAGE </w:instrText>
          </w:r>
          <w:r w:rsidR="00E21575">
            <w:rPr>
              <w:rStyle w:val="Sidetall"/>
              <w:sz w:val="16"/>
            </w:rPr>
            <w:fldChar w:fldCharType="separate"/>
          </w:r>
          <w:r w:rsidR="00A745CF">
            <w:rPr>
              <w:rStyle w:val="Sidetall"/>
              <w:noProof/>
              <w:sz w:val="16"/>
            </w:rPr>
            <w:t>2</w:t>
          </w:r>
          <w:r w:rsidR="00E21575">
            <w:rPr>
              <w:rStyle w:val="Sidetall"/>
              <w:sz w:val="16"/>
            </w:rPr>
            <w:fldChar w:fldCharType="end"/>
          </w:r>
          <w:r w:rsidR="00E21575">
            <w:rPr>
              <w:sz w:val="16"/>
            </w:rPr>
            <w:t xml:space="preserve"> av </w:t>
          </w:r>
          <w:r w:rsidR="00E21575">
            <w:rPr>
              <w:rStyle w:val="Sidetall"/>
              <w:sz w:val="16"/>
            </w:rPr>
            <w:fldChar w:fldCharType="begin"/>
          </w:r>
          <w:r w:rsidR="00E21575">
            <w:rPr>
              <w:rStyle w:val="Sidetall"/>
              <w:sz w:val="16"/>
            </w:rPr>
            <w:instrText xml:space="preserve"> NUMPAGES </w:instrText>
          </w:r>
          <w:r w:rsidR="00E21575">
            <w:rPr>
              <w:rStyle w:val="Sidetall"/>
              <w:sz w:val="16"/>
            </w:rPr>
            <w:fldChar w:fldCharType="separate"/>
          </w:r>
          <w:r w:rsidR="00A745CF">
            <w:rPr>
              <w:rStyle w:val="Sidetall"/>
              <w:noProof/>
              <w:sz w:val="16"/>
            </w:rPr>
            <w:t>2</w:t>
          </w:r>
          <w:r w:rsidR="00E21575">
            <w:rPr>
              <w:rStyle w:val="Sidetall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14:paraId="4AD8C579" w14:textId="77777777" w:rsidR="00FA123E" w:rsidRDefault="00E21575" w:rsidP="00FA123E">
          <w:pPr>
            <w:pStyle w:val="Bunnteks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13.8.12-02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581E5699" w14:textId="77777777" w:rsidR="00FA123E" w:rsidRDefault="00FA123E" w:rsidP="00FA123E">
    <w:pPr>
      <w:pStyle w:val="Bunnteks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4536"/>
      <w:gridCol w:w="2127"/>
    </w:tblGrid>
    <w:tr w:rsidR="00481B49" w14:paraId="1160AA82" w14:textId="77777777" w:rsidTr="0051303B"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080C79DB" w14:textId="27B33A89" w:rsidR="00FA123E" w:rsidRPr="00772239" w:rsidRDefault="00A771F2" w:rsidP="00FA123E">
          <w:pPr>
            <w:rPr>
              <w:rFonts w:cs="Calibri"/>
              <w:sz w:val="16"/>
              <w:szCs w:val="16"/>
            </w:rPr>
          </w:pPr>
          <w:r>
            <w:rPr>
              <w:rFonts w:cs="Calibr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1D95B7C" wp14:editId="202D36C5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7" name="Tekstboks 7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D4D91" w14:textId="55557C5B" w:rsidR="00A771F2" w:rsidRPr="00A771F2" w:rsidRDefault="00A771F2" w:rsidP="00A771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771F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1D95B7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14:paraId="0CBD4D91" w14:textId="55557C5B" w:rsidR="00A771F2" w:rsidRPr="00A771F2" w:rsidRDefault="00A771F2" w:rsidP="00A771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1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21575" w:rsidRPr="00772239">
            <w:rPr>
              <w:rFonts w:cs="Calibri"/>
              <w:sz w:val="16"/>
              <w:szCs w:val="16"/>
            </w:rPr>
            <w:t xml:space="preserve">Ref. nr.: </w:t>
          </w:r>
          <w:r w:rsidR="00E21575" w:rsidRPr="00772239">
            <w:rPr>
              <w:rFonts w:cs="Calibri"/>
              <w:sz w:val="16"/>
              <w:szCs w:val="16"/>
            </w:rPr>
            <w:fldChar w:fldCharType="begin" w:fldLock="1"/>
          </w:r>
          <w:r w:rsidR="00E21575" w:rsidRPr="00772239">
            <w:rPr>
              <w:rFonts w:cs="Calibri"/>
              <w:sz w:val="16"/>
              <w:szCs w:val="16"/>
            </w:rPr>
            <w:instrText xml:space="preserve"> DOCPROPERTY EK_RefNr </w:instrText>
          </w:r>
          <w:r w:rsidR="00E21575" w:rsidRPr="00772239">
            <w:rPr>
              <w:rFonts w:cs="Calibri"/>
              <w:sz w:val="16"/>
              <w:szCs w:val="16"/>
            </w:rPr>
            <w:fldChar w:fldCharType="separate"/>
          </w:r>
          <w:r w:rsidR="00E21575" w:rsidRPr="00772239">
            <w:rPr>
              <w:rFonts w:cs="Calibri"/>
              <w:sz w:val="16"/>
              <w:szCs w:val="16"/>
            </w:rPr>
            <w:t>13.8.12-02</w:t>
          </w:r>
          <w:r w:rsidR="00E21575" w:rsidRPr="00772239">
            <w:rPr>
              <w:rFonts w:cs="Calibri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1AB7A55" w14:textId="0222159A" w:rsidR="00FA123E" w:rsidRPr="00FA123E" w:rsidRDefault="00E21575" w:rsidP="00FA123E">
          <w:pPr>
            <w:jc w:val="center"/>
            <w:rPr>
              <w:rFonts w:cs="Calibri"/>
              <w:sz w:val="16"/>
              <w:szCs w:val="16"/>
              <w:lang w:val="nb-NO"/>
            </w:rPr>
          </w:pPr>
          <w:r w:rsidRPr="00772239">
            <w:rPr>
              <w:rFonts w:cs="Calibri"/>
              <w:sz w:val="16"/>
              <w:szCs w:val="16"/>
            </w:rPr>
            <w:fldChar w:fldCharType="begin" w:fldLock="1"/>
          </w:r>
          <w:r w:rsidRPr="00FA123E">
            <w:rPr>
              <w:rFonts w:cs="Calibri"/>
              <w:sz w:val="16"/>
              <w:szCs w:val="16"/>
              <w:lang w:val="nb-NO"/>
            </w:rPr>
            <w:instrText xml:space="preserve"> DOCPROPERTY EK_EKPrintMerke </w:instrText>
          </w:r>
          <w:r w:rsidRPr="00772239">
            <w:rPr>
              <w:rFonts w:cs="Calibri"/>
              <w:sz w:val="16"/>
              <w:szCs w:val="16"/>
            </w:rPr>
            <w:fldChar w:fldCharType="separate"/>
          </w:r>
          <w:r w:rsidRPr="00FA123E">
            <w:rPr>
              <w:rFonts w:cs="Calibri"/>
              <w:sz w:val="16"/>
              <w:szCs w:val="16"/>
              <w:lang w:val="nb-NO"/>
            </w:rPr>
            <w:t>Uoffisiell utskrift er kun gyldig på utskriftsdato</w:t>
          </w:r>
          <w:r w:rsidRPr="00772239">
            <w:rPr>
              <w:rFonts w:cs="Calibri"/>
              <w:sz w:val="16"/>
              <w:szCs w:val="16"/>
            </w:rPr>
            <w:fldChar w:fldCharType="end"/>
          </w:r>
          <w:r w:rsidRPr="00FA123E">
            <w:rPr>
              <w:rFonts w:cs="Calibri"/>
              <w:sz w:val="16"/>
              <w:szCs w:val="16"/>
              <w:lang w:val="nb-NO"/>
            </w:rPr>
            <w:t xml:space="preserve"> </w:t>
          </w:r>
          <w:r w:rsidRPr="00772239">
            <w:rPr>
              <w:rFonts w:cs="Calibri"/>
              <w:color w:val="000099"/>
              <w:sz w:val="16"/>
              <w:szCs w:val="16"/>
            </w:rPr>
            <w:fldChar w:fldCharType="begin"/>
          </w:r>
          <w:r w:rsidRPr="00772239">
            <w:rPr>
              <w:rFonts w:cs="Calibri"/>
              <w:color w:val="000099"/>
              <w:sz w:val="16"/>
              <w:szCs w:val="16"/>
            </w:rPr>
            <w:instrText xml:space="preserve"> DATE \@ "dd.MM.yyyy" </w:instrText>
          </w:r>
          <w:r w:rsidRPr="00772239">
            <w:rPr>
              <w:rFonts w:cs="Calibri"/>
              <w:color w:val="000099"/>
              <w:sz w:val="16"/>
              <w:szCs w:val="16"/>
            </w:rPr>
            <w:fldChar w:fldCharType="separate"/>
          </w:r>
          <w:r w:rsidR="007E0CF4">
            <w:rPr>
              <w:rFonts w:cs="Calibri"/>
              <w:noProof/>
              <w:color w:val="000099"/>
              <w:sz w:val="16"/>
              <w:szCs w:val="16"/>
            </w:rPr>
            <w:t>15.01.2024</w:t>
          </w:r>
          <w:r w:rsidRPr="00772239">
            <w:rPr>
              <w:rFonts w:cs="Calibri"/>
              <w:color w:val="000099"/>
              <w:sz w:val="16"/>
              <w:szCs w:val="16"/>
            </w:rPr>
            <w:fldChar w:fldCharType="end"/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A80FC6D" w14:textId="77777777" w:rsidR="00FA123E" w:rsidRPr="00772239" w:rsidRDefault="00E21575" w:rsidP="00FA123E">
          <w:pPr>
            <w:jc w:val="right"/>
            <w:rPr>
              <w:rFonts w:cs="Calibri"/>
              <w:sz w:val="16"/>
              <w:szCs w:val="16"/>
            </w:rPr>
          </w:pPr>
          <w:r w:rsidRPr="00772239">
            <w:rPr>
              <w:rFonts w:cs="Calibri"/>
              <w:sz w:val="16"/>
              <w:szCs w:val="16"/>
            </w:rPr>
            <w:t xml:space="preserve">Side </w:t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fldChar w:fldCharType="begin"/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instrText xml:space="preserve"> PAGE </w:instrText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fldChar w:fldCharType="separate"/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t>2</w:t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fldChar w:fldCharType="end"/>
          </w:r>
          <w:r w:rsidRPr="00772239">
            <w:rPr>
              <w:rFonts w:cs="Calibri"/>
              <w:sz w:val="16"/>
              <w:szCs w:val="16"/>
            </w:rPr>
            <w:t xml:space="preserve"> av </w:t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fldChar w:fldCharType="begin"/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instrText xml:space="preserve"> NUMPAGES </w:instrText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fldChar w:fldCharType="separate"/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t>2</w:t>
          </w:r>
          <w:r w:rsidRPr="00772239">
            <w:rPr>
              <w:rStyle w:val="Sidetall"/>
              <w:rFonts w:cs="Calibri"/>
              <w:color w:val="000099"/>
              <w:sz w:val="16"/>
              <w:szCs w:val="16"/>
            </w:rPr>
            <w:fldChar w:fldCharType="end"/>
          </w:r>
        </w:p>
      </w:tc>
    </w:tr>
  </w:tbl>
  <w:p w14:paraId="4479E696" w14:textId="77777777" w:rsidR="00FA123E" w:rsidRPr="009E0D59" w:rsidRDefault="00FA123E" w:rsidP="00FA123E">
    <w:pPr>
      <w:pStyle w:val="Bunntekst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4536"/>
      <w:gridCol w:w="2127"/>
    </w:tblGrid>
    <w:tr w:rsidR="00481B49" w14:paraId="026ED058" w14:textId="77777777" w:rsidTr="0051303B"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168BD3EF" w14:textId="534E9C14" w:rsidR="00FA123E" w:rsidRPr="00373040" w:rsidRDefault="00A771F2" w:rsidP="00FA123E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09C69285" wp14:editId="752E53F4">
                    <wp:simplePos x="901874" y="10033348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5" name="Tekstboks 5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590881" w14:textId="66A8016C" w:rsidR="00A771F2" w:rsidRPr="00A771F2" w:rsidRDefault="00A771F2" w:rsidP="00A771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771F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9C6928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fill o:detectmouseclick="t"/>
                    <v:textbox style="mso-fit-shape-to-text:t" inset="20pt,0,0,15pt">
                      <w:txbxContent>
                        <w:p w14:paraId="04590881" w14:textId="66A8016C" w:rsidR="00A771F2" w:rsidRPr="00A771F2" w:rsidRDefault="00A771F2" w:rsidP="00A771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1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21575" w:rsidRPr="00373040">
            <w:rPr>
              <w:sz w:val="16"/>
              <w:szCs w:val="16"/>
            </w:rPr>
            <w:t xml:space="preserve">Ref. nr.: </w:t>
          </w:r>
          <w:r w:rsidR="00E21575" w:rsidRPr="00373040">
            <w:rPr>
              <w:sz w:val="16"/>
              <w:szCs w:val="16"/>
            </w:rPr>
            <w:fldChar w:fldCharType="begin" w:fldLock="1"/>
          </w:r>
          <w:r w:rsidR="00E21575" w:rsidRPr="00373040">
            <w:rPr>
              <w:sz w:val="16"/>
              <w:szCs w:val="16"/>
            </w:rPr>
            <w:instrText xml:space="preserve"> DOCPROPERTY EK_RefNr </w:instrText>
          </w:r>
          <w:r w:rsidR="00E21575" w:rsidRPr="00373040">
            <w:rPr>
              <w:sz w:val="16"/>
              <w:szCs w:val="16"/>
            </w:rPr>
            <w:fldChar w:fldCharType="separate"/>
          </w:r>
          <w:r w:rsidR="00E21575" w:rsidRPr="00373040">
            <w:rPr>
              <w:sz w:val="16"/>
              <w:szCs w:val="16"/>
            </w:rPr>
            <w:t>13.8.12-02</w:t>
          </w:r>
          <w:r w:rsidR="00E21575" w:rsidRPr="00373040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D4E39B1" w14:textId="727ACC36" w:rsidR="00FA123E" w:rsidRPr="00FA123E" w:rsidRDefault="00E21575" w:rsidP="00FA123E">
          <w:pPr>
            <w:jc w:val="center"/>
            <w:rPr>
              <w:sz w:val="16"/>
              <w:szCs w:val="16"/>
              <w:lang w:val="nb-NO"/>
            </w:rPr>
          </w:pPr>
          <w:r w:rsidRPr="00373040">
            <w:rPr>
              <w:sz w:val="16"/>
              <w:szCs w:val="16"/>
            </w:rPr>
            <w:fldChar w:fldCharType="begin" w:fldLock="1"/>
          </w:r>
          <w:r w:rsidRPr="00FA123E">
            <w:rPr>
              <w:sz w:val="16"/>
              <w:szCs w:val="16"/>
              <w:lang w:val="nb-NO"/>
            </w:rPr>
            <w:instrText xml:space="preserve"> DOCPROPERTY EK_EKPrintMerke </w:instrText>
          </w:r>
          <w:r w:rsidRPr="00373040">
            <w:rPr>
              <w:sz w:val="16"/>
              <w:szCs w:val="16"/>
            </w:rPr>
            <w:fldChar w:fldCharType="separate"/>
          </w:r>
          <w:r w:rsidRPr="00FA123E">
            <w:rPr>
              <w:sz w:val="16"/>
              <w:szCs w:val="16"/>
              <w:lang w:val="nb-NO"/>
            </w:rPr>
            <w:t>Uoffisiell utskrift er kun gyldig på utskriftsdato</w:t>
          </w:r>
          <w:r w:rsidRPr="00373040">
            <w:rPr>
              <w:sz w:val="16"/>
              <w:szCs w:val="16"/>
            </w:rPr>
            <w:fldChar w:fldCharType="end"/>
          </w:r>
          <w:r w:rsidRPr="00FA123E">
            <w:rPr>
              <w:sz w:val="16"/>
              <w:szCs w:val="16"/>
              <w:lang w:val="nb-NO"/>
            </w:rPr>
            <w:t xml:space="preserve"> </w:t>
          </w:r>
          <w:r w:rsidRPr="00373040">
            <w:rPr>
              <w:color w:val="000099"/>
              <w:sz w:val="16"/>
              <w:szCs w:val="16"/>
            </w:rPr>
            <w:fldChar w:fldCharType="begin"/>
          </w:r>
          <w:r w:rsidRPr="00373040">
            <w:rPr>
              <w:color w:val="000099"/>
              <w:sz w:val="16"/>
              <w:szCs w:val="16"/>
            </w:rPr>
            <w:instrText xml:space="preserve"> DATE \@ "dd.MM.yyyy" </w:instrText>
          </w:r>
          <w:r w:rsidRPr="00373040">
            <w:rPr>
              <w:color w:val="000099"/>
              <w:sz w:val="16"/>
              <w:szCs w:val="16"/>
            </w:rPr>
            <w:fldChar w:fldCharType="separate"/>
          </w:r>
          <w:r w:rsidR="007E0CF4">
            <w:rPr>
              <w:noProof/>
              <w:color w:val="000099"/>
              <w:sz w:val="16"/>
              <w:szCs w:val="16"/>
            </w:rPr>
            <w:t>15.01.2024</w:t>
          </w:r>
          <w:r w:rsidRPr="00373040">
            <w:rPr>
              <w:color w:val="000099"/>
              <w:sz w:val="16"/>
              <w:szCs w:val="16"/>
            </w:rPr>
            <w:fldChar w:fldCharType="end"/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D07E1D1" w14:textId="77777777" w:rsidR="00FA123E" w:rsidRPr="00373040" w:rsidRDefault="00E21575" w:rsidP="00FA123E">
          <w:pPr>
            <w:jc w:val="right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Side </w:t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instrText xml:space="preserve"> PAGE </w:instrText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t>1</w:t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av </w:t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instrText xml:space="preserve"> NUMPAGES </w:instrText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t>2</w:t>
          </w:r>
          <w:r w:rsidRPr="00373040">
            <w:rPr>
              <w:rStyle w:val="Sidetall"/>
              <w:rFonts w:cs="Arial"/>
              <w:color w:val="000099"/>
              <w:sz w:val="16"/>
              <w:szCs w:val="16"/>
            </w:rPr>
            <w:fldChar w:fldCharType="end"/>
          </w:r>
        </w:p>
      </w:tc>
    </w:tr>
  </w:tbl>
  <w:p w14:paraId="703B6308" w14:textId="77777777" w:rsidR="00FA123E" w:rsidRDefault="00E21575" w:rsidP="00FA123E">
    <w:pPr>
      <w:pStyle w:val="Bunntekst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2345" w14:textId="77777777" w:rsidR="008A6ED0" w:rsidRDefault="00E21575">
      <w:r>
        <w:separator/>
      </w:r>
    </w:p>
  </w:footnote>
  <w:footnote w:type="continuationSeparator" w:id="0">
    <w:p w14:paraId="4902D7F9" w14:textId="77777777" w:rsidR="008A6ED0" w:rsidRDefault="00E2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8F1F" w14:textId="77777777" w:rsidR="00FA123E" w:rsidRPr="00D03EED" w:rsidRDefault="00E21575" w:rsidP="00FA123E">
    <w:pPr>
      <w:pStyle w:val="Topptekst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387"/>
      <w:gridCol w:w="1772"/>
    </w:tblGrid>
    <w:tr w:rsidR="00481B49" w14:paraId="3AA65381" w14:textId="77777777" w:rsidTr="0051303B">
      <w:trPr>
        <w:trHeight w:val="288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5CBA2455" w14:textId="77777777" w:rsidR="00FA123E" w:rsidRDefault="00E21575" w:rsidP="00FA123E">
          <w:pPr>
            <w:pStyle w:val="Topptekst"/>
            <w:jc w:val="center"/>
            <w:rPr>
              <w:sz w:val="28"/>
            </w:rPr>
          </w:pPr>
          <w:r>
            <w:rPr>
              <w:noProof/>
              <w:sz w:val="16"/>
              <w:lang w:val="nb-NO" w:eastAsia="nb-NO"/>
            </w:rPr>
            <w:drawing>
              <wp:inline distT="0" distB="0" distL="0" distR="0" wp14:anchorId="29A768B8" wp14:editId="16692B65">
                <wp:extent cx="1091565" cy="208915"/>
                <wp:effectExtent l="0" t="0" r="0" b="63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bh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6C10BDE6" w14:textId="77777777" w:rsidR="00FA123E" w:rsidRPr="00375CA6" w:rsidRDefault="00E21575" w:rsidP="00FA123E">
          <w:pPr>
            <w:pStyle w:val="Topptekst"/>
            <w:jc w:val="center"/>
            <w:rPr>
              <w:sz w:val="28"/>
              <w:lang w:val="nb-NO"/>
            </w:rPr>
          </w:pPr>
          <w:r>
            <w:rPr>
              <w:sz w:val="28"/>
            </w:rPr>
            <w:fldChar w:fldCharType="begin" w:fldLock="1"/>
          </w:r>
          <w:r w:rsidRPr="00375CA6">
            <w:rPr>
              <w:color w:val="000080"/>
              <w:sz w:val="28"/>
              <w:lang w:val="nb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375CA6">
            <w:rPr>
              <w:color w:val="000080"/>
              <w:sz w:val="28"/>
              <w:lang w:val="nb-NO"/>
            </w:rPr>
            <w:t>Prøvetakingsinstruksjoner, PAXgene beinmarg RNA rør</w:t>
          </w:r>
          <w:r>
            <w:rPr>
              <w:sz w:val="28"/>
            </w:rPr>
            <w:fldChar w:fldCharType="end"/>
          </w:r>
        </w:p>
      </w:tc>
      <w:tc>
        <w:tcPr>
          <w:tcW w:w="1772" w:type="dxa"/>
          <w:tcBorders>
            <w:bottom w:val="nil"/>
            <w:right w:val="single" w:sz="4" w:space="0" w:color="auto"/>
          </w:tcBorders>
          <w:vAlign w:val="center"/>
        </w:tcPr>
        <w:p w14:paraId="59520568" w14:textId="77777777" w:rsidR="00FA123E" w:rsidRDefault="00E21575" w:rsidP="00FA123E">
          <w:pPr>
            <w:pStyle w:val="Topptekst"/>
            <w:rPr>
              <w:sz w:val="28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D42409</w:t>
          </w:r>
          <w:r>
            <w:rPr>
              <w:color w:val="000080"/>
              <w:sz w:val="16"/>
            </w:rPr>
            <w:fldChar w:fldCharType="end"/>
          </w:r>
        </w:p>
      </w:tc>
    </w:tr>
    <w:tr w:rsidR="00481B49" w14:paraId="37C30A7F" w14:textId="77777777" w:rsidTr="0051303B">
      <w:trPr>
        <w:trHeight w:val="288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14:paraId="19DE44D9" w14:textId="77777777" w:rsidR="00FA123E" w:rsidRDefault="00FA123E" w:rsidP="00FA123E">
          <w:pPr>
            <w:pStyle w:val="Topptekst"/>
            <w:jc w:val="center"/>
            <w:rPr>
              <w:sz w:val="28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14:paraId="7F03E928" w14:textId="77777777" w:rsidR="00FA123E" w:rsidRDefault="00FA123E" w:rsidP="00FA123E">
          <w:pPr>
            <w:pStyle w:val="Topptekst"/>
            <w:jc w:val="center"/>
            <w:rPr>
              <w:sz w:val="28"/>
            </w:rPr>
          </w:pPr>
        </w:p>
      </w:tc>
      <w:tc>
        <w:tcPr>
          <w:tcW w:w="177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5414A9CD" w14:textId="77777777" w:rsidR="00FA123E" w:rsidRDefault="00E21575" w:rsidP="00FA123E">
          <w:pPr>
            <w:pStyle w:val="Toppteks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A41AA7">
            <w:rPr>
              <w:color w:val="000080"/>
              <w:sz w:val="16"/>
            </w:rPr>
            <w:t>4.01</w:t>
          </w:r>
          <w:r>
            <w:rPr>
              <w:sz w:val="16"/>
            </w:rPr>
            <w:fldChar w:fldCharType="end"/>
          </w:r>
        </w:p>
      </w:tc>
    </w:tr>
  </w:tbl>
  <w:p w14:paraId="507668A0" w14:textId="77777777" w:rsidR="00FA123E" w:rsidRDefault="00FA123E" w:rsidP="00FA123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2625"/>
      <w:gridCol w:w="2128"/>
      <w:gridCol w:w="2478"/>
    </w:tblGrid>
    <w:tr w:rsidR="00481B49" w:rsidRPr="00F50C27" w14:paraId="6968AAD6" w14:textId="77777777" w:rsidTr="0051303B">
      <w:trPr>
        <w:cantSplit/>
        <w:trHeight w:val="576"/>
      </w:trPr>
      <w:tc>
        <w:tcPr>
          <w:tcW w:w="1980" w:type="dxa"/>
          <w:vMerge w:val="restart"/>
          <w:vAlign w:val="center"/>
        </w:tcPr>
        <w:p w14:paraId="137196F7" w14:textId="77777777" w:rsidR="00FA123E" w:rsidRDefault="00E21575" w:rsidP="00FA123E">
          <w:pPr>
            <w:pStyle w:val="Topptekst"/>
            <w:jc w:val="center"/>
            <w:rPr>
              <w:sz w:val="16"/>
            </w:rPr>
          </w:pPr>
          <w:r>
            <w:rPr>
              <w:noProof/>
              <w:sz w:val="16"/>
              <w:lang w:val="nb-NO" w:eastAsia="nb-NO"/>
            </w:rPr>
            <w:drawing>
              <wp:inline distT="0" distB="0" distL="0" distR="0" wp14:anchorId="0BDBD6B2" wp14:editId="0BC82A0F">
                <wp:extent cx="1091565" cy="208915"/>
                <wp:effectExtent l="0" t="0" r="0" b="635"/>
                <wp:docPr id="1418190953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190953" name="hbh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gridSpan w:val="3"/>
          <w:vAlign w:val="center"/>
        </w:tcPr>
        <w:p w14:paraId="07B943BF" w14:textId="77777777" w:rsidR="00FA123E" w:rsidRPr="00375CA6" w:rsidRDefault="00E21575" w:rsidP="00FA123E">
          <w:pPr>
            <w:pStyle w:val="Topptekst"/>
            <w:jc w:val="center"/>
            <w:rPr>
              <w:sz w:val="28"/>
              <w:lang w:val="nb-NO"/>
            </w:rPr>
          </w:pPr>
          <w:r>
            <w:rPr>
              <w:sz w:val="28"/>
            </w:rPr>
            <w:fldChar w:fldCharType="begin" w:fldLock="1"/>
          </w:r>
          <w:r w:rsidRPr="00375CA6">
            <w:rPr>
              <w:color w:val="000080"/>
              <w:sz w:val="28"/>
              <w:lang w:val="nb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375CA6">
            <w:rPr>
              <w:color w:val="000080"/>
              <w:sz w:val="28"/>
              <w:lang w:val="nb-NO"/>
            </w:rPr>
            <w:t>Prøvetakingsinstruksjoner, PAXgene beinmarg RNA rør</w:t>
          </w:r>
          <w:r>
            <w:rPr>
              <w:sz w:val="28"/>
            </w:rPr>
            <w:fldChar w:fldCharType="end"/>
          </w:r>
        </w:p>
      </w:tc>
    </w:tr>
    <w:tr w:rsidR="00481B49" w14:paraId="036F96AA" w14:textId="77777777" w:rsidTr="0051303B">
      <w:trPr>
        <w:cantSplit/>
        <w:trHeight w:val="256"/>
      </w:trPr>
      <w:tc>
        <w:tcPr>
          <w:tcW w:w="1980" w:type="dxa"/>
          <w:vMerge/>
          <w:vAlign w:val="bottom"/>
        </w:tcPr>
        <w:p w14:paraId="6F6EB346" w14:textId="77777777" w:rsidR="00FA123E" w:rsidRPr="00375CA6" w:rsidRDefault="00FA123E" w:rsidP="00FA123E">
          <w:pPr>
            <w:pStyle w:val="Topptekst"/>
            <w:rPr>
              <w:sz w:val="16"/>
              <w:lang w:val="nb-NO"/>
            </w:rPr>
          </w:pPr>
        </w:p>
      </w:tc>
      <w:tc>
        <w:tcPr>
          <w:tcW w:w="4753" w:type="dxa"/>
          <w:gridSpan w:val="2"/>
          <w:vAlign w:val="center"/>
        </w:tcPr>
        <w:p w14:paraId="04E074FA" w14:textId="77777777" w:rsidR="00FA123E" w:rsidRPr="00952FAC" w:rsidRDefault="00E21575" w:rsidP="00FA123E">
          <w:pPr>
            <w:pStyle w:val="Topp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478" w:type="dxa"/>
          <w:vAlign w:val="center"/>
        </w:tcPr>
        <w:p w14:paraId="31F447B4" w14:textId="77777777" w:rsidR="00FA123E" w:rsidRPr="002762E3" w:rsidRDefault="00E21575" w:rsidP="00FA123E">
          <w:pPr>
            <w:pStyle w:val="Topptekst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D42409</w:t>
          </w:r>
          <w:r>
            <w:rPr>
              <w:color w:val="000080"/>
              <w:sz w:val="16"/>
            </w:rPr>
            <w:fldChar w:fldCharType="end"/>
          </w:r>
        </w:p>
      </w:tc>
    </w:tr>
    <w:tr w:rsidR="00481B49" w14:paraId="26894199" w14:textId="77777777" w:rsidTr="0051303B">
      <w:trPr>
        <w:cantSplit/>
        <w:trHeight w:val="209"/>
      </w:trPr>
      <w:tc>
        <w:tcPr>
          <w:tcW w:w="6733" w:type="dxa"/>
          <w:gridSpan w:val="3"/>
          <w:vMerge w:val="restart"/>
        </w:tcPr>
        <w:p w14:paraId="6AF3BC2A" w14:textId="77777777" w:rsidR="00FA123E" w:rsidRPr="00375CA6" w:rsidRDefault="00E21575" w:rsidP="00FA123E">
          <w:pPr>
            <w:rPr>
              <w:sz w:val="16"/>
              <w:lang w:val="nb-NO"/>
            </w:rPr>
          </w:pPr>
          <w:r w:rsidRPr="00375CA6">
            <w:rPr>
              <w:sz w:val="16"/>
              <w:lang w:val="nb-NO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 w:rsidRPr="00375CA6">
            <w:rPr>
              <w:sz w:val="16"/>
              <w:lang w:val="nb-NO"/>
            </w:rPr>
            <w:instrText xml:space="preserve"> DOCPROPERTY EK_S00M0103 </w:instrText>
          </w:r>
          <w:r>
            <w:rPr>
              <w:sz w:val="16"/>
            </w:rPr>
            <w:fldChar w:fldCharType="separate"/>
          </w:r>
          <w:r w:rsidR="00A41AA7">
            <w:rPr>
              <w:sz w:val="16"/>
              <w:lang w:val="nb-NO"/>
            </w:rPr>
            <w:t>Helse Bergen HF - Laboratorieklinikken - Seksjon for kreftgenomikk</w:t>
          </w:r>
          <w:r>
            <w:rPr>
              <w:sz w:val="16"/>
            </w:rPr>
            <w:fldChar w:fldCharType="end"/>
          </w:r>
        </w:p>
        <w:p w14:paraId="2386913E" w14:textId="77777777" w:rsidR="00FA123E" w:rsidRDefault="00E21575" w:rsidP="00FA123E">
          <w:pPr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 w:rsidR="00A41AA7">
            <w:rPr>
              <w:sz w:val="16"/>
            </w:rPr>
            <w:t>Kliniske støttefunksjoner - Laboratorieundersøkelser</w:t>
          </w:r>
          <w:r>
            <w:rPr>
              <w:sz w:val="16"/>
            </w:rPr>
            <w:fldChar w:fldCharType="end"/>
          </w:r>
        </w:p>
      </w:tc>
      <w:tc>
        <w:tcPr>
          <w:tcW w:w="2478" w:type="dxa"/>
          <w:vAlign w:val="center"/>
        </w:tcPr>
        <w:p w14:paraId="7C7EC645" w14:textId="479DF8D9" w:rsidR="00FA123E" w:rsidRPr="002762E3" w:rsidRDefault="00E21575" w:rsidP="00FA123E">
          <w:pPr>
            <w:pStyle w:val="Topptekst"/>
            <w:rPr>
              <w:color w:val="000080"/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A41AA7">
            <w:rPr>
              <w:color w:val="000080"/>
              <w:sz w:val="16"/>
            </w:rPr>
            <w:t>4.01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 w:rsidR="00A771F2">
            <w:rPr>
              <w:color w:val="000080"/>
              <w:sz w:val="16"/>
            </w:rPr>
            <w:t>15.01.2024</w:t>
          </w:r>
          <w:r>
            <w:rPr>
              <w:color w:val="000080"/>
              <w:sz w:val="16"/>
            </w:rPr>
            <w:fldChar w:fldCharType="end"/>
          </w:r>
        </w:p>
      </w:tc>
    </w:tr>
    <w:tr w:rsidR="00481B49" w14:paraId="63C9F7F1" w14:textId="77777777" w:rsidTr="0051303B">
      <w:trPr>
        <w:cantSplit/>
        <w:trHeight w:val="210"/>
      </w:trPr>
      <w:tc>
        <w:tcPr>
          <w:tcW w:w="6733" w:type="dxa"/>
          <w:gridSpan w:val="3"/>
          <w:vMerge/>
        </w:tcPr>
        <w:p w14:paraId="7AA66039" w14:textId="77777777" w:rsidR="00FA123E" w:rsidRDefault="00FA123E" w:rsidP="00FA123E">
          <w:pPr>
            <w:pStyle w:val="Topptekst"/>
            <w:rPr>
              <w:sz w:val="16"/>
            </w:rPr>
          </w:pPr>
        </w:p>
      </w:tc>
      <w:tc>
        <w:tcPr>
          <w:tcW w:w="2478" w:type="dxa"/>
          <w:vAlign w:val="center"/>
        </w:tcPr>
        <w:p w14:paraId="5BC65C26" w14:textId="29912279" w:rsidR="00FA123E" w:rsidRPr="00872C17" w:rsidRDefault="00E21575" w:rsidP="00FA123E">
          <w:pPr>
            <w:pStyle w:val="Topptekst"/>
            <w:rPr>
              <w:color w:val="000080"/>
              <w:sz w:val="16"/>
            </w:rPr>
          </w:pPr>
          <w:r w:rsidRPr="00872C17">
            <w:rPr>
              <w:sz w:val="16"/>
            </w:rPr>
            <w:t>Gyldig til:</w:t>
          </w:r>
          <w:r>
            <w:rPr>
              <w:sz w:val="16"/>
            </w:rPr>
            <w:t xml:space="preserve">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 w:rsidR="00A771F2">
            <w:rPr>
              <w:color w:val="000080"/>
              <w:sz w:val="16"/>
            </w:rPr>
            <w:t>15.01.2026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R="00481B49" w14:paraId="78C83AA1" w14:textId="77777777" w:rsidTr="0051303B">
      <w:trPr>
        <w:trHeight w:val="237"/>
      </w:trPr>
      <w:tc>
        <w:tcPr>
          <w:tcW w:w="4605" w:type="dxa"/>
          <w:gridSpan w:val="2"/>
          <w:vAlign w:val="center"/>
        </w:tcPr>
        <w:p w14:paraId="5639C618" w14:textId="790A901A" w:rsidR="00FA123E" w:rsidRDefault="00E21575" w:rsidP="00FA123E">
          <w:pPr>
            <w:pStyle w:val="Topptekst"/>
            <w:rPr>
              <w:sz w:val="16"/>
            </w:rPr>
          </w:pPr>
          <w:r>
            <w:rPr>
              <w:sz w:val="16"/>
            </w:rPr>
            <w:t xml:space="preserve">Dok. eier: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 w:rsidR="00A771F2">
            <w:rPr>
              <w:color w:val="000080"/>
              <w:sz w:val="16"/>
            </w:rPr>
            <w:t>Marta Vorland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606" w:type="dxa"/>
          <w:gridSpan w:val="2"/>
          <w:vAlign w:val="center"/>
        </w:tcPr>
        <w:p w14:paraId="017175FE" w14:textId="77777777" w:rsidR="00FA123E" w:rsidRDefault="00E21575" w:rsidP="00FA123E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Helle Lybæk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347E3CE2" w14:textId="77777777" w:rsidR="00FA123E" w:rsidRDefault="00FA123E" w:rsidP="00FA12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A55E3A"/>
    <w:multiLevelType w:val="singleLevel"/>
    <w:tmpl w:val="4CFA9E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9377DF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332004B"/>
    <w:multiLevelType w:val="singleLevel"/>
    <w:tmpl w:val="D48CBB7C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6" w15:restartNumberingAfterBreak="0">
    <w:nsid w:val="26443C58"/>
    <w:multiLevelType w:val="hybridMultilevel"/>
    <w:tmpl w:val="7B0ACAA8"/>
    <w:lvl w:ilvl="0" w:tplc="A6BC1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48FBFE" w:tentative="1">
      <w:start w:val="1"/>
      <w:numFmt w:val="lowerLetter"/>
      <w:lvlText w:val="%2."/>
      <w:lvlJc w:val="left"/>
      <w:pPr>
        <w:ind w:left="1440" w:hanging="360"/>
      </w:pPr>
    </w:lvl>
    <w:lvl w:ilvl="2" w:tplc="EB60426A" w:tentative="1">
      <w:start w:val="1"/>
      <w:numFmt w:val="lowerRoman"/>
      <w:lvlText w:val="%3."/>
      <w:lvlJc w:val="right"/>
      <w:pPr>
        <w:ind w:left="2160" w:hanging="180"/>
      </w:pPr>
    </w:lvl>
    <w:lvl w:ilvl="3" w:tplc="5FBC1306" w:tentative="1">
      <w:start w:val="1"/>
      <w:numFmt w:val="decimal"/>
      <w:lvlText w:val="%4."/>
      <w:lvlJc w:val="left"/>
      <w:pPr>
        <w:ind w:left="2880" w:hanging="360"/>
      </w:pPr>
    </w:lvl>
    <w:lvl w:ilvl="4" w:tplc="54A6EE62" w:tentative="1">
      <w:start w:val="1"/>
      <w:numFmt w:val="lowerLetter"/>
      <w:lvlText w:val="%5."/>
      <w:lvlJc w:val="left"/>
      <w:pPr>
        <w:ind w:left="3600" w:hanging="360"/>
      </w:pPr>
    </w:lvl>
    <w:lvl w:ilvl="5" w:tplc="E09A322E" w:tentative="1">
      <w:start w:val="1"/>
      <w:numFmt w:val="lowerRoman"/>
      <w:lvlText w:val="%6."/>
      <w:lvlJc w:val="right"/>
      <w:pPr>
        <w:ind w:left="4320" w:hanging="180"/>
      </w:pPr>
    </w:lvl>
    <w:lvl w:ilvl="6" w:tplc="7640D434" w:tentative="1">
      <w:start w:val="1"/>
      <w:numFmt w:val="decimal"/>
      <w:lvlText w:val="%7."/>
      <w:lvlJc w:val="left"/>
      <w:pPr>
        <w:ind w:left="5040" w:hanging="360"/>
      </w:pPr>
    </w:lvl>
    <w:lvl w:ilvl="7" w:tplc="7F6268FC" w:tentative="1">
      <w:start w:val="1"/>
      <w:numFmt w:val="lowerLetter"/>
      <w:lvlText w:val="%8."/>
      <w:lvlJc w:val="left"/>
      <w:pPr>
        <w:ind w:left="5760" w:hanging="360"/>
      </w:pPr>
    </w:lvl>
    <w:lvl w:ilvl="8" w:tplc="FB825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E00"/>
    <w:multiLevelType w:val="hybridMultilevel"/>
    <w:tmpl w:val="7B0ACAA8"/>
    <w:lvl w:ilvl="0" w:tplc="9F54C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3A61E2" w:tentative="1">
      <w:start w:val="1"/>
      <w:numFmt w:val="lowerLetter"/>
      <w:lvlText w:val="%2."/>
      <w:lvlJc w:val="left"/>
      <w:pPr>
        <w:ind w:left="1440" w:hanging="360"/>
      </w:pPr>
    </w:lvl>
    <w:lvl w:ilvl="2" w:tplc="B31A89C4" w:tentative="1">
      <w:start w:val="1"/>
      <w:numFmt w:val="lowerRoman"/>
      <w:lvlText w:val="%3."/>
      <w:lvlJc w:val="right"/>
      <w:pPr>
        <w:ind w:left="2160" w:hanging="180"/>
      </w:pPr>
    </w:lvl>
    <w:lvl w:ilvl="3" w:tplc="B7C802BE" w:tentative="1">
      <w:start w:val="1"/>
      <w:numFmt w:val="decimal"/>
      <w:lvlText w:val="%4."/>
      <w:lvlJc w:val="left"/>
      <w:pPr>
        <w:ind w:left="2880" w:hanging="360"/>
      </w:pPr>
    </w:lvl>
    <w:lvl w:ilvl="4" w:tplc="78A035BC" w:tentative="1">
      <w:start w:val="1"/>
      <w:numFmt w:val="lowerLetter"/>
      <w:lvlText w:val="%5."/>
      <w:lvlJc w:val="left"/>
      <w:pPr>
        <w:ind w:left="3600" w:hanging="360"/>
      </w:pPr>
    </w:lvl>
    <w:lvl w:ilvl="5" w:tplc="D53CF590" w:tentative="1">
      <w:start w:val="1"/>
      <w:numFmt w:val="lowerRoman"/>
      <w:lvlText w:val="%6."/>
      <w:lvlJc w:val="right"/>
      <w:pPr>
        <w:ind w:left="4320" w:hanging="180"/>
      </w:pPr>
    </w:lvl>
    <w:lvl w:ilvl="6" w:tplc="5696311C" w:tentative="1">
      <w:start w:val="1"/>
      <w:numFmt w:val="decimal"/>
      <w:lvlText w:val="%7."/>
      <w:lvlJc w:val="left"/>
      <w:pPr>
        <w:ind w:left="5040" w:hanging="360"/>
      </w:pPr>
    </w:lvl>
    <w:lvl w:ilvl="7" w:tplc="5A943484" w:tentative="1">
      <w:start w:val="1"/>
      <w:numFmt w:val="lowerLetter"/>
      <w:lvlText w:val="%8."/>
      <w:lvlJc w:val="left"/>
      <w:pPr>
        <w:ind w:left="5760" w:hanging="360"/>
      </w:pPr>
    </w:lvl>
    <w:lvl w:ilvl="8" w:tplc="15829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3007"/>
    <w:multiLevelType w:val="hybridMultilevel"/>
    <w:tmpl w:val="5122DBE4"/>
    <w:lvl w:ilvl="0" w:tplc="9762F8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E81904" w:tentative="1">
      <w:start w:val="1"/>
      <w:numFmt w:val="lowerLetter"/>
      <w:lvlText w:val="%2."/>
      <w:lvlJc w:val="left"/>
      <w:pPr>
        <w:ind w:left="1440" w:hanging="360"/>
      </w:pPr>
    </w:lvl>
    <w:lvl w:ilvl="2" w:tplc="EFA664AC" w:tentative="1">
      <w:start w:val="1"/>
      <w:numFmt w:val="lowerRoman"/>
      <w:lvlText w:val="%3."/>
      <w:lvlJc w:val="right"/>
      <w:pPr>
        <w:ind w:left="2160" w:hanging="180"/>
      </w:pPr>
    </w:lvl>
    <w:lvl w:ilvl="3" w:tplc="7AE63212" w:tentative="1">
      <w:start w:val="1"/>
      <w:numFmt w:val="decimal"/>
      <w:lvlText w:val="%4."/>
      <w:lvlJc w:val="left"/>
      <w:pPr>
        <w:ind w:left="2880" w:hanging="360"/>
      </w:pPr>
    </w:lvl>
    <w:lvl w:ilvl="4" w:tplc="4B44C1E6" w:tentative="1">
      <w:start w:val="1"/>
      <w:numFmt w:val="lowerLetter"/>
      <w:lvlText w:val="%5."/>
      <w:lvlJc w:val="left"/>
      <w:pPr>
        <w:ind w:left="3600" w:hanging="360"/>
      </w:pPr>
    </w:lvl>
    <w:lvl w:ilvl="5" w:tplc="14D236B0" w:tentative="1">
      <w:start w:val="1"/>
      <w:numFmt w:val="lowerRoman"/>
      <w:lvlText w:val="%6."/>
      <w:lvlJc w:val="right"/>
      <w:pPr>
        <w:ind w:left="4320" w:hanging="180"/>
      </w:pPr>
    </w:lvl>
    <w:lvl w:ilvl="6" w:tplc="7D24394A" w:tentative="1">
      <w:start w:val="1"/>
      <w:numFmt w:val="decimal"/>
      <w:lvlText w:val="%7."/>
      <w:lvlJc w:val="left"/>
      <w:pPr>
        <w:ind w:left="5040" w:hanging="360"/>
      </w:pPr>
    </w:lvl>
    <w:lvl w:ilvl="7" w:tplc="3DD0DD30" w:tentative="1">
      <w:start w:val="1"/>
      <w:numFmt w:val="lowerLetter"/>
      <w:lvlText w:val="%8."/>
      <w:lvlJc w:val="left"/>
      <w:pPr>
        <w:ind w:left="5760" w:hanging="360"/>
      </w:pPr>
    </w:lvl>
    <w:lvl w:ilvl="8" w:tplc="16E6D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21A6"/>
    <w:multiLevelType w:val="hybridMultilevel"/>
    <w:tmpl w:val="39109EB6"/>
    <w:lvl w:ilvl="0" w:tplc="3A4615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7811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5E77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561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D040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A4A9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365C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C870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5885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FB4716"/>
    <w:multiLevelType w:val="hybridMultilevel"/>
    <w:tmpl w:val="1E923D66"/>
    <w:lvl w:ilvl="0" w:tplc="AF283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C675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6670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1C69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24A6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F0AA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F256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E807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BC60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1F17B2"/>
    <w:multiLevelType w:val="hybridMultilevel"/>
    <w:tmpl w:val="7B0ACAA8"/>
    <w:lvl w:ilvl="0" w:tplc="DD2C6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96B5EA" w:tentative="1">
      <w:start w:val="1"/>
      <w:numFmt w:val="lowerLetter"/>
      <w:lvlText w:val="%2."/>
      <w:lvlJc w:val="left"/>
      <w:pPr>
        <w:ind w:left="1440" w:hanging="360"/>
      </w:pPr>
    </w:lvl>
    <w:lvl w:ilvl="2" w:tplc="4452686E" w:tentative="1">
      <w:start w:val="1"/>
      <w:numFmt w:val="lowerRoman"/>
      <w:lvlText w:val="%3."/>
      <w:lvlJc w:val="right"/>
      <w:pPr>
        <w:ind w:left="2160" w:hanging="180"/>
      </w:pPr>
    </w:lvl>
    <w:lvl w:ilvl="3" w:tplc="AE9C2BB0" w:tentative="1">
      <w:start w:val="1"/>
      <w:numFmt w:val="decimal"/>
      <w:lvlText w:val="%4."/>
      <w:lvlJc w:val="left"/>
      <w:pPr>
        <w:ind w:left="2880" w:hanging="360"/>
      </w:pPr>
    </w:lvl>
    <w:lvl w:ilvl="4" w:tplc="6972CBF0" w:tentative="1">
      <w:start w:val="1"/>
      <w:numFmt w:val="lowerLetter"/>
      <w:lvlText w:val="%5."/>
      <w:lvlJc w:val="left"/>
      <w:pPr>
        <w:ind w:left="3600" w:hanging="360"/>
      </w:pPr>
    </w:lvl>
    <w:lvl w:ilvl="5" w:tplc="657828DC" w:tentative="1">
      <w:start w:val="1"/>
      <w:numFmt w:val="lowerRoman"/>
      <w:lvlText w:val="%6."/>
      <w:lvlJc w:val="right"/>
      <w:pPr>
        <w:ind w:left="4320" w:hanging="180"/>
      </w:pPr>
    </w:lvl>
    <w:lvl w:ilvl="6" w:tplc="F8D811E4" w:tentative="1">
      <w:start w:val="1"/>
      <w:numFmt w:val="decimal"/>
      <w:lvlText w:val="%7."/>
      <w:lvlJc w:val="left"/>
      <w:pPr>
        <w:ind w:left="5040" w:hanging="360"/>
      </w:pPr>
    </w:lvl>
    <w:lvl w:ilvl="7" w:tplc="AC46AC00" w:tentative="1">
      <w:start w:val="1"/>
      <w:numFmt w:val="lowerLetter"/>
      <w:lvlText w:val="%8."/>
      <w:lvlJc w:val="left"/>
      <w:pPr>
        <w:ind w:left="5760" w:hanging="360"/>
      </w:pPr>
    </w:lvl>
    <w:lvl w:ilvl="8" w:tplc="026C6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30C16"/>
    <w:multiLevelType w:val="hybridMultilevel"/>
    <w:tmpl w:val="C1BCCDE6"/>
    <w:lvl w:ilvl="0" w:tplc="36B652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73EE5CA" w:tentative="1">
      <w:start w:val="1"/>
      <w:numFmt w:val="lowerLetter"/>
      <w:lvlText w:val="%2."/>
      <w:lvlJc w:val="left"/>
      <w:pPr>
        <w:ind w:left="1440" w:hanging="360"/>
      </w:pPr>
    </w:lvl>
    <w:lvl w:ilvl="2" w:tplc="02305A2A" w:tentative="1">
      <w:start w:val="1"/>
      <w:numFmt w:val="lowerRoman"/>
      <w:lvlText w:val="%3."/>
      <w:lvlJc w:val="right"/>
      <w:pPr>
        <w:ind w:left="2160" w:hanging="180"/>
      </w:pPr>
    </w:lvl>
    <w:lvl w:ilvl="3" w:tplc="838E51A8" w:tentative="1">
      <w:start w:val="1"/>
      <w:numFmt w:val="decimal"/>
      <w:lvlText w:val="%4."/>
      <w:lvlJc w:val="left"/>
      <w:pPr>
        <w:ind w:left="2880" w:hanging="360"/>
      </w:pPr>
    </w:lvl>
    <w:lvl w:ilvl="4" w:tplc="FBCE929C" w:tentative="1">
      <w:start w:val="1"/>
      <w:numFmt w:val="lowerLetter"/>
      <w:lvlText w:val="%5."/>
      <w:lvlJc w:val="left"/>
      <w:pPr>
        <w:ind w:left="3600" w:hanging="360"/>
      </w:pPr>
    </w:lvl>
    <w:lvl w:ilvl="5" w:tplc="0C80E094" w:tentative="1">
      <w:start w:val="1"/>
      <w:numFmt w:val="lowerRoman"/>
      <w:lvlText w:val="%6."/>
      <w:lvlJc w:val="right"/>
      <w:pPr>
        <w:ind w:left="4320" w:hanging="180"/>
      </w:pPr>
    </w:lvl>
    <w:lvl w:ilvl="6" w:tplc="41FE0232" w:tentative="1">
      <w:start w:val="1"/>
      <w:numFmt w:val="decimal"/>
      <w:lvlText w:val="%7."/>
      <w:lvlJc w:val="left"/>
      <w:pPr>
        <w:ind w:left="5040" w:hanging="360"/>
      </w:pPr>
    </w:lvl>
    <w:lvl w:ilvl="7" w:tplc="A412D118" w:tentative="1">
      <w:start w:val="1"/>
      <w:numFmt w:val="lowerLetter"/>
      <w:lvlText w:val="%8."/>
      <w:lvlJc w:val="left"/>
      <w:pPr>
        <w:ind w:left="5760" w:hanging="360"/>
      </w:pPr>
    </w:lvl>
    <w:lvl w:ilvl="8" w:tplc="14AE9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9469BA"/>
    <w:multiLevelType w:val="singleLevel"/>
    <w:tmpl w:val="A3267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E7238F2"/>
    <w:multiLevelType w:val="singleLevel"/>
    <w:tmpl w:val="CD20CBF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7" w15:restartNumberingAfterBreak="0">
    <w:nsid w:val="5C3B1F6E"/>
    <w:multiLevelType w:val="singleLevel"/>
    <w:tmpl w:val="E648D7D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8" w15:restartNumberingAfterBreak="0">
    <w:nsid w:val="5D567220"/>
    <w:multiLevelType w:val="hybridMultilevel"/>
    <w:tmpl w:val="39109EB6"/>
    <w:lvl w:ilvl="0" w:tplc="38F099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C4F0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24E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24C94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AC7A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4E6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D6CC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D004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383E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3562749"/>
    <w:multiLevelType w:val="hybridMultilevel"/>
    <w:tmpl w:val="A5F4FA48"/>
    <w:lvl w:ilvl="0" w:tplc="86C6F75C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2402D8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A5CF52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D6BB7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B0591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FE251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37CFA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D240B4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81415F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737D71"/>
    <w:multiLevelType w:val="multilevel"/>
    <w:tmpl w:val="71F4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4E01DC"/>
    <w:multiLevelType w:val="hybridMultilevel"/>
    <w:tmpl w:val="A9BC2E9E"/>
    <w:lvl w:ilvl="0" w:tplc="DB6EAB48">
      <w:start w:val="2"/>
      <w:numFmt w:val="bullet"/>
      <w:lvlText w:val=""/>
      <w:lvlJc w:val="left"/>
      <w:pPr>
        <w:ind w:left="345" w:hanging="360"/>
      </w:pPr>
      <w:rPr>
        <w:rFonts w:ascii="Symbol" w:eastAsia="Verdana" w:hAnsi="Symbol" w:cs="Arial" w:hint="default"/>
      </w:rPr>
    </w:lvl>
    <w:lvl w:ilvl="1" w:tplc="5CBAA5F0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515E0764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C114C57A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813A2CB6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C0202786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89E0DE50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9F8629E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A8BA6C72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 w15:restartNumberingAfterBreak="0">
    <w:nsid w:val="6E545745"/>
    <w:multiLevelType w:val="hybridMultilevel"/>
    <w:tmpl w:val="84345E6E"/>
    <w:lvl w:ilvl="0" w:tplc="9B0CB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7038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F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20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8E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B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AF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4F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6E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E840888"/>
    <w:multiLevelType w:val="hybridMultilevel"/>
    <w:tmpl w:val="3B081768"/>
    <w:lvl w:ilvl="0" w:tplc="F5D6CD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BC1BEC" w:tentative="1">
      <w:start w:val="1"/>
      <w:numFmt w:val="lowerLetter"/>
      <w:lvlText w:val="%2."/>
      <w:lvlJc w:val="left"/>
      <w:pPr>
        <w:ind w:left="1440" w:hanging="360"/>
      </w:pPr>
    </w:lvl>
    <w:lvl w:ilvl="2" w:tplc="9AB22C2A" w:tentative="1">
      <w:start w:val="1"/>
      <w:numFmt w:val="lowerRoman"/>
      <w:lvlText w:val="%3."/>
      <w:lvlJc w:val="right"/>
      <w:pPr>
        <w:ind w:left="2160" w:hanging="180"/>
      </w:pPr>
    </w:lvl>
    <w:lvl w:ilvl="3" w:tplc="CC649B2C" w:tentative="1">
      <w:start w:val="1"/>
      <w:numFmt w:val="decimal"/>
      <w:lvlText w:val="%4."/>
      <w:lvlJc w:val="left"/>
      <w:pPr>
        <w:ind w:left="2880" w:hanging="360"/>
      </w:pPr>
    </w:lvl>
    <w:lvl w:ilvl="4" w:tplc="5428E296" w:tentative="1">
      <w:start w:val="1"/>
      <w:numFmt w:val="lowerLetter"/>
      <w:lvlText w:val="%5."/>
      <w:lvlJc w:val="left"/>
      <w:pPr>
        <w:ind w:left="3600" w:hanging="360"/>
      </w:pPr>
    </w:lvl>
    <w:lvl w:ilvl="5" w:tplc="5AAABA3C" w:tentative="1">
      <w:start w:val="1"/>
      <w:numFmt w:val="lowerRoman"/>
      <w:lvlText w:val="%6."/>
      <w:lvlJc w:val="right"/>
      <w:pPr>
        <w:ind w:left="4320" w:hanging="180"/>
      </w:pPr>
    </w:lvl>
    <w:lvl w:ilvl="6" w:tplc="161A345E" w:tentative="1">
      <w:start w:val="1"/>
      <w:numFmt w:val="decimal"/>
      <w:lvlText w:val="%7."/>
      <w:lvlJc w:val="left"/>
      <w:pPr>
        <w:ind w:left="5040" w:hanging="360"/>
      </w:pPr>
    </w:lvl>
    <w:lvl w:ilvl="7" w:tplc="5BB6DB3E" w:tentative="1">
      <w:start w:val="1"/>
      <w:numFmt w:val="lowerLetter"/>
      <w:lvlText w:val="%8."/>
      <w:lvlJc w:val="left"/>
      <w:pPr>
        <w:ind w:left="5760" w:hanging="360"/>
      </w:pPr>
    </w:lvl>
    <w:lvl w:ilvl="8" w:tplc="80D4D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4782"/>
    <w:multiLevelType w:val="multilevel"/>
    <w:tmpl w:val="0FC43302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b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7B06E6"/>
    <w:multiLevelType w:val="singleLevel"/>
    <w:tmpl w:val="8A463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86F1C77"/>
    <w:multiLevelType w:val="singleLevel"/>
    <w:tmpl w:val="8362A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9B267C8"/>
    <w:multiLevelType w:val="hybridMultilevel"/>
    <w:tmpl w:val="C1BCCDE6"/>
    <w:lvl w:ilvl="0" w:tplc="2744E5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F96DD1E" w:tentative="1">
      <w:start w:val="1"/>
      <w:numFmt w:val="lowerLetter"/>
      <w:lvlText w:val="%2."/>
      <w:lvlJc w:val="left"/>
      <w:pPr>
        <w:ind w:left="1440" w:hanging="360"/>
      </w:pPr>
    </w:lvl>
    <w:lvl w:ilvl="2" w:tplc="6ED6760A" w:tentative="1">
      <w:start w:val="1"/>
      <w:numFmt w:val="lowerRoman"/>
      <w:lvlText w:val="%3."/>
      <w:lvlJc w:val="right"/>
      <w:pPr>
        <w:ind w:left="2160" w:hanging="180"/>
      </w:pPr>
    </w:lvl>
    <w:lvl w:ilvl="3" w:tplc="00F88C04" w:tentative="1">
      <w:start w:val="1"/>
      <w:numFmt w:val="decimal"/>
      <w:lvlText w:val="%4."/>
      <w:lvlJc w:val="left"/>
      <w:pPr>
        <w:ind w:left="2880" w:hanging="360"/>
      </w:pPr>
    </w:lvl>
    <w:lvl w:ilvl="4" w:tplc="EF7CFC44" w:tentative="1">
      <w:start w:val="1"/>
      <w:numFmt w:val="lowerLetter"/>
      <w:lvlText w:val="%5."/>
      <w:lvlJc w:val="left"/>
      <w:pPr>
        <w:ind w:left="3600" w:hanging="360"/>
      </w:pPr>
    </w:lvl>
    <w:lvl w:ilvl="5" w:tplc="837E0870" w:tentative="1">
      <w:start w:val="1"/>
      <w:numFmt w:val="lowerRoman"/>
      <w:lvlText w:val="%6."/>
      <w:lvlJc w:val="right"/>
      <w:pPr>
        <w:ind w:left="4320" w:hanging="180"/>
      </w:pPr>
    </w:lvl>
    <w:lvl w:ilvl="6" w:tplc="F3742D4E" w:tentative="1">
      <w:start w:val="1"/>
      <w:numFmt w:val="decimal"/>
      <w:lvlText w:val="%7."/>
      <w:lvlJc w:val="left"/>
      <w:pPr>
        <w:ind w:left="5040" w:hanging="360"/>
      </w:pPr>
    </w:lvl>
    <w:lvl w:ilvl="7" w:tplc="9726FC0A" w:tentative="1">
      <w:start w:val="1"/>
      <w:numFmt w:val="lowerLetter"/>
      <w:lvlText w:val="%8."/>
      <w:lvlJc w:val="left"/>
      <w:pPr>
        <w:ind w:left="5760" w:hanging="360"/>
      </w:pPr>
    </w:lvl>
    <w:lvl w:ilvl="8" w:tplc="A79E0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31" w15:restartNumberingAfterBreak="0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6818599">
    <w:abstractNumId w:val="0"/>
  </w:num>
  <w:num w:numId="2" w16cid:durableId="1918394328">
    <w:abstractNumId w:val="31"/>
  </w:num>
  <w:num w:numId="3" w16cid:durableId="406731909">
    <w:abstractNumId w:val="3"/>
  </w:num>
  <w:num w:numId="4" w16cid:durableId="2015257324">
    <w:abstractNumId w:val="10"/>
  </w:num>
  <w:num w:numId="5" w16cid:durableId="1952319720">
    <w:abstractNumId w:val="14"/>
  </w:num>
  <w:num w:numId="6" w16cid:durableId="1635058371">
    <w:abstractNumId w:val="19"/>
  </w:num>
  <w:num w:numId="7" w16cid:durableId="957837903">
    <w:abstractNumId w:val="25"/>
  </w:num>
  <w:num w:numId="8" w16cid:durableId="386563320">
    <w:abstractNumId w:val="26"/>
  </w:num>
  <w:num w:numId="9" w16cid:durableId="1952861272">
    <w:abstractNumId w:val="30"/>
  </w:num>
  <w:num w:numId="10" w16cid:durableId="780609614">
    <w:abstractNumId w:val="28"/>
  </w:num>
  <w:num w:numId="11" w16cid:durableId="1026560520">
    <w:abstractNumId w:val="2"/>
  </w:num>
  <w:num w:numId="12" w16cid:durableId="1920552669">
    <w:abstractNumId w:val="17"/>
  </w:num>
  <w:num w:numId="13" w16cid:durableId="2587447">
    <w:abstractNumId w:val="15"/>
  </w:num>
  <w:num w:numId="14" w16cid:durableId="1005791963">
    <w:abstractNumId w:val="5"/>
  </w:num>
  <w:num w:numId="15" w16cid:durableId="15754368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6" w16cid:durableId="1280647761">
    <w:abstractNumId w:val="27"/>
  </w:num>
  <w:num w:numId="17" w16cid:durableId="1199053509">
    <w:abstractNumId w:val="16"/>
  </w:num>
  <w:num w:numId="18" w16cid:durableId="1217232158">
    <w:abstractNumId w:val="4"/>
  </w:num>
  <w:num w:numId="19" w16cid:durableId="714308531">
    <w:abstractNumId w:val="21"/>
  </w:num>
  <w:num w:numId="20" w16cid:durableId="256912425">
    <w:abstractNumId w:val="23"/>
  </w:num>
  <w:num w:numId="21" w16cid:durableId="831525668">
    <w:abstractNumId w:val="11"/>
  </w:num>
  <w:num w:numId="22" w16cid:durableId="1174998040">
    <w:abstractNumId w:val="20"/>
  </w:num>
  <w:num w:numId="23" w16cid:durableId="807358771">
    <w:abstractNumId w:val="9"/>
  </w:num>
  <w:num w:numId="24" w16cid:durableId="138424782">
    <w:abstractNumId w:val="29"/>
  </w:num>
  <w:num w:numId="25" w16cid:durableId="1168908048">
    <w:abstractNumId w:val="12"/>
  </w:num>
  <w:num w:numId="26" w16cid:durableId="1281381772">
    <w:abstractNumId w:val="13"/>
  </w:num>
  <w:num w:numId="27" w16cid:durableId="1373194961">
    <w:abstractNumId w:val="6"/>
  </w:num>
  <w:num w:numId="28" w16cid:durableId="1221672389">
    <w:abstractNumId w:val="7"/>
  </w:num>
  <w:num w:numId="29" w16cid:durableId="1007102896">
    <w:abstractNumId w:val="18"/>
  </w:num>
  <w:num w:numId="30" w16cid:durableId="1534922309">
    <w:abstractNumId w:val="24"/>
  </w:num>
  <w:num w:numId="31" w16cid:durableId="1999531603">
    <w:abstractNumId w:val="8"/>
  </w:num>
  <w:num w:numId="32" w16cid:durableId="895818531">
    <w:abstractNumId w:val="25"/>
  </w:num>
  <w:num w:numId="33" w16cid:durableId="1717318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_ansvarlig" w:val="Lybæk, Helle"/>
    <w:docVar w:name="ek_dbfields" w:val="EK_Avdeling¤2#4¤2# ¤3#EK_Avsnitt¤2#4¤2# ¤3#EK_Bedriftsnavn¤2#1¤2#Helse Bergen¤3#EK_GjelderFra¤2#0¤2#15.01.2024¤3#EK_KlGjelderFra¤2#0¤2#¤3#EK_Opprettet¤2#0¤2#20.01.2016¤3#EK_Utgitt¤2#0¤2#10.02.2016¤3#EK_IBrukDato¤2#0¤2#15.01.2024¤3#EK_DokumentID¤2#0¤2#D42409¤3#EK_DokTittel¤2#0¤2#Prøvetakingsinstruksjoner, PAXgene beinmarg RNA rør¤3#EK_DokType¤2#0¤2#Prosedyre¤3#EK_DocLvlShort¤2#0¤2#Nivå 3¤3#EK_DocLevel¤2#0¤2#Seksjonsdokumenter¤3#EK_EksRef¤2#2¤2# 0_x0009_¤3#EK_Erstatter¤2#0¤2#4.00¤3#EK_ErstatterD¤2#0¤2#13.09.2023¤3#EK_Signatur¤2#0¤2#Marta Vorland¤3#EK_Verifisert¤2#0¤2# ¤3#EK_Hørt¤2#0¤2# ¤3#EK_AuditReview¤2#2¤2# ¤3#EK_AuditApprove¤2#2¤2# ¤3#EK_Gradering¤2#0¤2#Åpen¤3#EK_Gradnr¤2#4¤2#0¤3#EK_Kapittel¤2#4¤2# ¤3#EK_Referanse¤2#2¤2# 0_x0009_¤3#EK_RefNr¤2#0¤2#13.8.12-02¤3#EK_Revisjon¤2#0¤2#4.01¤3#EK_Ansvarlig¤2#0¤2#Lybæk, Helle¤3#EK_SkrevetAv¤2#0¤2#Helle Lybæk¤3#EK_UText1¤2#0¤2#Helle Lybæk¤3#EK_UText2¤2#0¤2# ¤3#EK_UText3¤2#0¤2# ¤3#EK_UText4¤2#0¤2# ¤3#EK_Status¤2#0¤2#I bruk¤3#EK_Stikkord¤2#0¤2#SKGPRE, leukemi, PAX, beinmarg¤3#EK_SuperStikkord¤2#0¤2#¤3#EK_Rapport¤2#3¤2#¤3#EK_EKPrintMerke¤2#0¤2#Uoffisiell utskrift er kun gyldig på utskriftsdato¤3#EK_Watermark¤2#0¤2#¤3#EK_Utgave¤2#0¤2#4.01¤3#EK_Merknad¤2#7¤2#hlyb, 15.01.2024: Lagt inn informasjon om at rør skal sendes i transporthylse pga etsende og giftig innhold i PAXgene-rørene. Videre endret fra feit skrift til vanlig skrift._x000d__x000a_Forlenget gyldighet til 15.01.2026¤3#EK_VerLogg¤2#2¤2#Ver. 4.01 - 15.01.2024|hlyb, 15.01.2024: Lagt inn informasjon om at rør skal sendes i transporthylse pga etsende og giftig innhold i PAXgene-rørene. Videre endret fra feit skrift til vanlig skrift._x000d__x000a_Forlenget gyldighet til 15.01.2026¤1#Ver. 4.00 - 13.09.2023|Endret EK-ansvarlig og godkjenner. VORM 13.09.23.¤1#Ver. 3.00 - 07.10.2021|hlyb: 27.09.2021: Ingen endringer til innhold i dokumentet, men endret Dok. ansvarlig, Godkjenner og EK-ansvarlig til personale ved SKG._x000d__x000a_¤1#Ver. 2.02 - 11.10.2019|11.10.19 hmma: Pkt 2.3. lagt til at dato også må skrives på røret_x000d__x000a_Forlenget gyldighet til 11.10.2021¤1#Ver. 2.01 - 18.01.2019|Forlenget gyldighet til 18.01.2021 uten endringer i dokumentet.¤1#Ver. 2.00 - 12.12.2016|Lille endring: Har fjernet setning om at EDTA-marg foretrekkes, pkt 2.2. hlyb. 12.12.16.¤1#Ver. 1.00 - 10.02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5.01.2026¤3#EK_Vedlegg¤2#2¤2# 0_x0009_¤3#EK_AvdelingOver¤2#4¤2# ¤3#EK_HRefNr¤2#0¤2# ¤3#EK_HbNavn¤2#0¤2# ¤3#EK_DokRefnr¤2#4¤2#0001130812¤3#EK_Dokendrdato¤2#4¤2#13.12.2023 18:45:47¤3#EK_HbType¤2#4¤2# ¤3#EK_Offisiell¤2#4¤2# ¤3#EK_VedleggRef¤2#4¤2#13.8.12-02¤3#EK_Strukt00¤2#5¤2#¤5#¤5#Helse Bergen HF¤5#1¤5#0¤4#¤5#13¤5#Laboratorieklinikken¤5#1¤5#0¤4#.¤5#8¤5#Seksjon for kreftgenomikk¤5#1¤5#0¤4#.¤5#12¤5#Preanalytiske prosesser¤5#0¤5#0¤4# - ¤3#EK_Strukt01¤2#5¤2#¤5#¤5#Kategorier HB (ikke dokumenter på dette nivået trykk dere videre ned +)¤5#0¤5#0¤4#¤5#¤5#Kliniske støttefunksjoner¤5#3¤5#0¤4#¤5#¤5#Laboratorieundersøkelser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3¤5#Laboratorieklinikken¤5#1¤5#0¤4#.¤5#8¤5#Seksjon for kreftgenomikk¤5#1¤5#0¤4#.¤5#12¤5#Preanalytiske prosesser¤5#0¤5#0¤4# - ¤3#"/>
    <w:docVar w:name="ek_dl" w:val="2"/>
    <w:docVar w:name="ek_doclevel" w:val="Seksjonsdokumenter"/>
    <w:docVar w:name="ek_doclvlshort" w:val="Nivå 3"/>
    <w:docVar w:name="ek_doktittel" w:val="Prøvetakingsinstruksjoner, PAXgene beinmarg RNA rør"/>
    <w:docVar w:name="ek_doktype" w:val="Prosedyre"/>
    <w:docVar w:name="ek_dokumentid" w:val="D42409"/>
    <w:docVar w:name="ek_erstatter" w:val="4.00"/>
    <w:docVar w:name="ek_erstatterd" w:val="13.09.2023"/>
    <w:docVar w:name="ek_format" w:val="-10"/>
    <w:docVar w:name="ek_gjelderfra" w:val="15.01.2024"/>
    <w:docVar w:name="ek_gjeldertil" w:val="15.01.2026"/>
    <w:docVar w:name="ek_gradering" w:val="Åpen"/>
    <w:docVar w:name="ek_hbnavn" w:val=" "/>
    <w:docVar w:name="ek_hrefnr" w:val=" "/>
    <w:docVar w:name="ek_hørt" w:val=" "/>
    <w:docVar w:name="ek_ibrukdato" w:val="15.01.2024"/>
    <w:docVar w:name="ek_klgjelderfra" w:val="[]"/>
    <w:docVar w:name="ek_merknad" w:val="hlyb, 15.01.2024: Lagt inn informasjon om at rør skal sendes i transporthylse pga etsende og giftig innhold i PAXgene-rørene. Videre endret fra feit skrift til vanlig skrift._x000d__x000a_Forlenget gyldighet til 15.01.2026"/>
    <w:docVar w:name="ek_opprettet" w:val="20.01.2016"/>
    <w:docVar w:name="ek_protection" w:val="0"/>
    <w:docVar w:name="ek_rapport" w:val="[]"/>
    <w:docVar w:name="ek_refnr" w:val="02.13.6.15.6-11"/>
    <w:docVar w:name="ek_revisjon" w:val="4.01"/>
    <w:docVar w:name="ek_s00m0103" w:val="Helse Bergen HF - Laboratorieklinikken - Seksjon for kreftgenomikk"/>
    <w:docVar w:name="ek_s01mt1" w:val="[ ]"/>
    <w:docVar w:name="ek_s01mt3" w:val="Kliniske støttefunksjoner - Laboratorieundersøkelser"/>
    <w:docVar w:name="ek_signatur" w:val="Marta Vorland"/>
    <w:docVar w:name="ek_skrevetav" w:val="Helle Lybæk"/>
    <w:docVar w:name="ek_status" w:val="I bruk"/>
    <w:docVar w:name="ek_stikkord" w:val="SKGPRE, leukemi, PAX, beinmarg"/>
    <w:docVar w:name="ek_superstikkord" w:val="[]"/>
    <w:docVar w:name="EK_TYPE" w:val="DOK"/>
    <w:docVar w:name="ek_utext1" w:val="Helle Lybæk"/>
    <w:docVar w:name="ek_utext2" w:val=" "/>
    <w:docVar w:name="ek_utext3" w:val=" "/>
    <w:docVar w:name="ek_utext4" w:val=" "/>
    <w:docVar w:name="ek_utgave" w:val="4.01"/>
    <w:docVar w:name="ek_utgitt" w:val="10.02.2016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w:rsids>
    <w:rsidRoot w:val="003243B1"/>
    <w:rsid w:val="00000F9D"/>
    <w:rsid w:val="00003B5E"/>
    <w:rsid w:val="00012940"/>
    <w:rsid w:val="00016D3C"/>
    <w:rsid w:val="00026D2D"/>
    <w:rsid w:val="00053195"/>
    <w:rsid w:val="000605AF"/>
    <w:rsid w:val="00083B9C"/>
    <w:rsid w:val="00091BA7"/>
    <w:rsid w:val="00091D97"/>
    <w:rsid w:val="000A2486"/>
    <w:rsid w:val="000A3569"/>
    <w:rsid w:val="000B08E1"/>
    <w:rsid w:val="000E4BB2"/>
    <w:rsid w:val="00101009"/>
    <w:rsid w:val="001057BD"/>
    <w:rsid w:val="00110BCD"/>
    <w:rsid w:val="00180193"/>
    <w:rsid w:val="001B473E"/>
    <w:rsid w:val="001E606B"/>
    <w:rsid w:val="002468A4"/>
    <w:rsid w:val="00246A67"/>
    <w:rsid w:val="002762E3"/>
    <w:rsid w:val="002932A4"/>
    <w:rsid w:val="00297963"/>
    <w:rsid w:val="002A4ADF"/>
    <w:rsid w:val="002A5074"/>
    <w:rsid w:val="002E3F36"/>
    <w:rsid w:val="003045F9"/>
    <w:rsid w:val="0030798A"/>
    <w:rsid w:val="003243B1"/>
    <w:rsid w:val="0033433A"/>
    <w:rsid w:val="003639CB"/>
    <w:rsid w:val="00373040"/>
    <w:rsid w:val="00375CA6"/>
    <w:rsid w:val="003C6975"/>
    <w:rsid w:val="00405F14"/>
    <w:rsid w:val="00420785"/>
    <w:rsid w:val="004317E1"/>
    <w:rsid w:val="0045128E"/>
    <w:rsid w:val="00464748"/>
    <w:rsid w:val="00481B49"/>
    <w:rsid w:val="00497FCE"/>
    <w:rsid w:val="004A3EFB"/>
    <w:rsid w:val="004E494D"/>
    <w:rsid w:val="0051303B"/>
    <w:rsid w:val="00540C2F"/>
    <w:rsid w:val="00575C6B"/>
    <w:rsid w:val="00585850"/>
    <w:rsid w:val="00594580"/>
    <w:rsid w:val="005D4C51"/>
    <w:rsid w:val="005E4381"/>
    <w:rsid w:val="006045F8"/>
    <w:rsid w:val="00607349"/>
    <w:rsid w:val="006076A5"/>
    <w:rsid w:val="00612930"/>
    <w:rsid w:val="00614875"/>
    <w:rsid w:val="006148E3"/>
    <w:rsid w:val="00630B4B"/>
    <w:rsid w:val="006403F8"/>
    <w:rsid w:val="006439A4"/>
    <w:rsid w:val="00662001"/>
    <w:rsid w:val="006C428D"/>
    <w:rsid w:val="006E480D"/>
    <w:rsid w:val="006F1B7C"/>
    <w:rsid w:val="006F3005"/>
    <w:rsid w:val="0070073A"/>
    <w:rsid w:val="00700EF0"/>
    <w:rsid w:val="007129FC"/>
    <w:rsid w:val="007360CC"/>
    <w:rsid w:val="00762688"/>
    <w:rsid w:val="00772239"/>
    <w:rsid w:val="007D4C76"/>
    <w:rsid w:val="007D774D"/>
    <w:rsid w:val="007E0CF4"/>
    <w:rsid w:val="00800BB7"/>
    <w:rsid w:val="0083245F"/>
    <w:rsid w:val="008662ED"/>
    <w:rsid w:val="00872C17"/>
    <w:rsid w:val="00875002"/>
    <w:rsid w:val="00881268"/>
    <w:rsid w:val="008A125F"/>
    <w:rsid w:val="008A6ED0"/>
    <w:rsid w:val="008C1F25"/>
    <w:rsid w:val="008D4C7D"/>
    <w:rsid w:val="008E3951"/>
    <w:rsid w:val="008E761F"/>
    <w:rsid w:val="008F6607"/>
    <w:rsid w:val="0090506F"/>
    <w:rsid w:val="00906E7F"/>
    <w:rsid w:val="00922A59"/>
    <w:rsid w:val="00933245"/>
    <w:rsid w:val="00952FAC"/>
    <w:rsid w:val="00970615"/>
    <w:rsid w:val="009732DB"/>
    <w:rsid w:val="00977640"/>
    <w:rsid w:val="00986017"/>
    <w:rsid w:val="0099631D"/>
    <w:rsid w:val="00997349"/>
    <w:rsid w:val="009B5F19"/>
    <w:rsid w:val="009C1A69"/>
    <w:rsid w:val="009E0D59"/>
    <w:rsid w:val="00A329A2"/>
    <w:rsid w:val="00A32B89"/>
    <w:rsid w:val="00A41AA7"/>
    <w:rsid w:val="00A44D38"/>
    <w:rsid w:val="00A5318F"/>
    <w:rsid w:val="00A62E32"/>
    <w:rsid w:val="00A745CF"/>
    <w:rsid w:val="00A771F2"/>
    <w:rsid w:val="00A86E61"/>
    <w:rsid w:val="00A96038"/>
    <w:rsid w:val="00AC09B7"/>
    <w:rsid w:val="00AE2A58"/>
    <w:rsid w:val="00AF2710"/>
    <w:rsid w:val="00AF7C9A"/>
    <w:rsid w:val="00B05AA5"/>
    <w:rsid w:val="00B33B7F"/>
    <w:rsid w:val="00B343D4"/>
    <w:rsid w:val="00B53146"/>
    <w:rsid w:val="00BB3F23"/>
    <w:rsid w:val="00BE3C0B"/>
    <w:rsid w:val="00BF1CF8"/>
    <w:rsid w:val="00C26953"/>
    <w:rsid w:val="00C26E44"/>
    <w:rsid w:val="00C43C90"/>
    <w:rsid w:val="00C54D46"/>
    <w:rsid w:val="00C6449C"/>
    <w:rsid w:val="00C66584"/>
    <w:rsid w:val="00C76ABF"/>
    <w:rsid w:val="00CD7AC8"/>
    <w:rsid w:val="00CE383F"/>
    <w:rsid w:val="00CE61B2"/>
    <w:rsid w:val="00CF0ADC"/>
    <w:rsid w:val="00D03EED"/>
    <w:rsid w:val="00D151C8"/>
    <w:rsid w:val="00D26504"/>
    <w:rsid w:val="00D333B2"/>
    <w:rsid w:val="00D378B2"/>
    <w:rsid w:val="00D60AE5"/>
    <w:rsid w:val="00D81B13"/>
    <w:rsid w:val="00DC1B1C"/>
    <w:rsid w:val="00DE4A30"/>
    <w:rsid w:val="00E10C60"/>
    <w:rsid w:val="00E21575"/>
    <w:rsid w:val="00E2395A"/>
    <w:rsid w:val="00E60490"/>
    <w:rsid w:val="00E91BDC"/>
    <w:rsid w:val="00E95EB9"/>
    <w:rsid w:val="00F018D3"/>
    <w:rsid w:val="00F05C8A"/>
    <w:rsid w:val="00F11EC9"/>
    <w:rsid w:val="00F27AF3"/>
    <w:rsid w:val="00F50C27"/>
    <w:rsid w:val="00FA0A6E"/>
    <w:rsid w:val="00FA123E"/>
    <w:rsid w:val="00FC532F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882316"/>
  <w15:docId w15:val="{8AF2AB0C-2451-4FF3-8C37-B9482143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B5E"/>
    <w:rPr>
      <w:rFonts w:ascii="Verdana" w:hAnsi="Verdana"/>
      <w:sz w:val="22"/>
      <w:szCs w:val="24"/>
      <w:lang w:val="en-US" w:eastAsia="en-US"/>
    </w:rPr>
  </w:style>
  <w:style w:type="paragraph" w:styleId="Overskrift1">
    <w:name w:val="heading 1"/>
    <w:basedOn w:val="Normal"/>
    <w:next w:val="Brdtekst"/>
    <w:autoRedefine/>
    <w:qFormat/>
    <w:rsid w:val="00C26953"/>
    <w:pPr>
      <w:numPr>
        <w:numId w:val="7"/>
      </w:numPr>
      <w:tabs>
        <w:tab w:val="left" w:pos="567"/>
      </w:tabs>
      <w:spacing w:before="240" w:after="120"/>
      <w:ind w:left="567" w:hanging="567"/>
      <w:outlineLvl w:val="0"/>
    </w:pPr>
    <w:rPr>
      <w:rFonts w:ascii="Arial" w:hAnsi="Arial" w:cs="Arial"/>
      <w:b/>
      <w:bCs/>
      <w:sz w:val="24"/>
      <w:lang w:val="nb-NO"/>
    </w:rPr>
  </w:style>
  <w:style w:type="paragraph" w:styleId="Overskrift2">
    <w:name w:val="heading 2"/>
    <w:basedOn w:val="Normal"/>
    <w:next w:val="Brdtekst"/>
    <w:autoRedefine/>
    <w:qFormat/>
    <w:rsid w:val="008C1F25"/>
    <w:pPr>
      <w:numPr>
        <w:ilvl w:val="1"/>
        <w:numId w:val="7"/>
      </w:numPr>
      <w:spacing w:before="120" w:after="120"/>
      <w:outlineLvl w:val="1"/>
    </w:pPr>
    <w:rPr>
      <w:rFonts w:asciiTheme="minorHAnsi" w:hAnsiTheme="minorHAnsi" w:cstheme="minorHAnsi"/>
      <w:b/>
      <w:sz w:val="24"/>
      <w:lang w:val="nb-NO"/>
    </w:rPr>
  </w:style>
  <w:style w:type="paragraph" w:styleId="Overskrift3">
    <w:name w:val="heading 3"/>
    <w:basedOn w:val="Normal"/>
    <w:next w:val="Brdtekst"/>
    <w:autoRedefine/>
    <w:qFormat/>
    <w:pPr>
      <w:numPr>
        <w:ilvl w:val="2"/>
        <w:numId w:val="7"/>
      </w:numPr>
      <w:spacing w:before="120" w:after="120"/>
      <w:outlineLvl w:val="2"/>
    </w:pPr>
    <w:rPr>
      <w:rFonts w:ascii="Arial" w:hAnsi="Arial"/>
      <w:b/>
    </w:rPr>
  </w:style>
  <w:style w:type="paragraph" w:styleId="Overskrift4">
    <w:name w:val="heading 4"/>
    <w:basedOn w:val="Overskrift3"/>
    <w:next w:val="Brdtekst"/>
    <w:qFormat/>
    <w:pPr>
      <w:numPr>
        <w:ilvl w:val="3"/>
      </w:numPr>
      <w:tabs>
        <w:tab w:val="clear" w:pos="864"/>
        <w:tab w:val="num" w:pos="360"/>
      </w:tabs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Overskrift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autoRedefine/>
    <w:rsid w:val="00C26953"/>
    <w:rPr>
      <w:rFonts w:ascii="Calibri" w:hAnsi="Calibri" w:cs="Calibri"/>
      <w:b/>
      <w:lang w:val="nb-NO"/>
    </w:rPr>
  </w:style>
  <w:style w:type="paragraph" w:customStyle="1" w:styleId="Brdtekst11pkt">
    <w:name w:val="Brødtekst 11 pkt."/>
    <w:basedOn w:val="Brdtekst"/>
  </w:style>
  <w:style w:type="paragraph" w:customStyle="1" w:styleId="DBFelt">
    <w:name w:val="DBFelt"/>
    <w:basedOn w:val="Normal"/>
    <w:rPr>
      <w:color w:val="808080"/>
    </w:rPr>
  </w:style>
  <w:style w:type="paragraph" w:styleId="INNH1">
    <w:name w:val="toc 1"/>
    <w:basedOn w:val="Normal"/>
    <w:autoRedefine/>
    <w:uiPriority w:val="39"/>
    <w:rsid w:val="00B53146"/>
    <w:pPr>
      <w:tabs>
        <w:tab w:val="left" w:pos="720"/>
        <w:tab w:val="right" w:leader="dot" w:pos="9061"/>
      </w:tabs>
      <w:spacing w:before="120" w:after="120"/>
      <w:ind w:left="567" w:hanging="567"/>
      <w:contextualSpacing/>
    </w:pPr>
    <w:rPr>
      <w:rFonts w:ascii="Arial" w:hAnsi="Arial"/>
      <w:b/>
      <w:caps/>
      <w:noProof/>
    </w:rPr>
  </w:style>
  <w:style w:type="paragraph" w:styleId="Nummerertliste">
    <w:name w:val="List Number"/>
    <w:basedOn w:val="Normal"/>
    <w:pPr>
      <w:spacing w:after="120"/>
      <w:ind w:left="284" w:hanging="284"/>
    </w:pPr>
  </w:style>
  <w:style w:type="paragraph" w:styleId="Nummerertliste2">
    <w:name w:val="List Number 2"/>
    <w:basedOn w:val="Normal"/>
    <w:pPr>
      <w:ind w:left="566" w:hanging="283"/>
    </w:pPr>
  </w:style>
  <w:style w:type="character" w:styleId="Hyperkobling">
    <w:name w:val="Hyperlink"/>
    <w:rPr>
      <w:color w:val="0000FF"/>
      <w:u w:val="none"/>
    </w:rPr>
  </w:style>
  <w:style w:type="character" w:styleId="Fulgthyperkobling">
    <w:name w:val="FollowedHyperlink"/>
    <w:rPr>
      <w:color w:val="800080"/>
      <w:u w:val="none"/>
    </w:rPr>
  </w:style>
  <w:style w:type="paragraph" w:styleId="INNH2">
    <w:name w:val="toc 2"/>
    <w:basedOn w:val="INNH1"/>
    <w:autoRedefine/>
    <w:uiPriority w:val="39"/>
    <w:rsid w:val="00DE4A30"/>
    <w:pPr>
      <w:tabs>
        <w:tab w:val="clear" w:pos="720"/>
        <w:tab w:val="left" w:pos="960"/>
      </w:tabs>
      <w:spacing w:before="0" w:after="0"/>
      <w:ind w:left="941"/>
      <w:contextualSpacing w:val="0"/>
    </w:pPr>
    <w:rPr>
      <w:b w:val="0"/>
      <w:caps w:val="0"/>
      <w:color w:val="000000"/>
    </w:rPr>
  </w:style>
  <w:style w:type="paragraph" w:styleId="INNH3">
    <w:name w:val="toc 3"/>
    <w:basedOn w:val="INNH2"/>
    <w:autoRedefine/>
    <w:rsid w:val="00DE4A30"/>
    <w:pPr>
      <w:tabs>
        <w:tab w:val="clear" w:pos="960"/>
        <w:tab w:val="left" w:pos="958"/>
        <w:tab w:val="left" w:pos="1200"/>
      </w:tabs>
    </w:pPr>
    <w:rPr>
      <w:rFonts w:ascii="Times New Roman" w:hAnsi="Times New Roman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Overskrift1Svart">
    <w:name w:val="Stil Overskrift 1 + Svart"/>
    <w:basedOn w:val="Overskrift1"/>
    <w:autoRedefine/>
    <w:rPr>
      <w:bCs w:val="0"/>
      <w:color w:val="000000"/>
    </w:rPr>
  </w:style>
  <w:style w:type="paragraph" w:customStyle="1" w:styleId="StilOverskrift3Svart">
    <w:name w:val="Stil Overskrift 3 + Svart"/>
    <w:basedOn w:val="Overskrift3"/>
    <w:autoRedefine/>
    <w:rPr>
      <w:b w:val="0"/>
      <w:bCs/>
      <w:color w:val="000000"/>
    </w:rPr>
  </w:style>
  <w:style w:type="paragraph" w:customStyle="1" w:styleId="Stil1">
    <w:name w:val="Stil1"/>
    <w:basedOn w:val="INNH1"/>
    <w:autoRedefine/>
    <w:pPr>
      <w:tabs>
        <w:tab w:val="left" w:pos="440"/>
      </w:tabs>
    </w:pPr>
    <w:rPr>
      <w:b w:val="0"/>
    </w:rPr>
  </w:style>
  <w:style w:type="character" w:customStyle="1" w:styleId="StilArialFet">
    <w:name w:val="Stil Arial Fet"/>
    <w:rPr>
      <w:rFonts w:ascii="Arial" w:hAnsi="Arial"/>
      <w:b/>
      <w:bCs/>
      <w:sz w:val="24"/>
    </w:rPr>
  </w:style>
  <w:style w:type="character" w:customStyle="1" w:styleId="StilBrdtekstArial12ptFet">
    <w:name w:val="Stil Brødtekst + Arial 12 pt Fet"/>
    <w:rPr>
      <w:rFonts w:ascii="Arial" w:hAnsi="Arial"/>
      <w:b/>
      <w:bCs/>
      <w:sz w:val="24"/>
    </w:rPr>
  </w:style>
  <w:style w:type="paragraph" w:customStyle="1" w:styleId="Stil2">
    <w:name w:val="Stil2"/>
    <w:basedOn w:val="INNH1"/>
    <w:autoRedefine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Uthev2">
    <w:name w:val="Uthev2"/>
    <w:basedOn w:val="Normal"/>
    <w:rPr>
      <w:b/>
    </w:rPr>
  </w:style>
  <w:style w:type="paragraph" w:styleId="Listeavsnitt">
    <w:name w:val="List Paragraph"/>
    <w:basedOn w:val="Normal"/>
    <w:uiPriority w:val="34"/>
    <w:qFormat/>
    <w:rsid w:val="0093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analytix.com/products/bone-marrow/RNA/paxgene-bone-marrow-rna-tu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8C65-61BB-4982-AA8B-5541C59C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3976</Characters>
  <Application>Microsoft Office Word</Application>
  <DocSecurity>0</DocSecurity>
  <Lines>116</Lines>
  <Paragraphs>80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Prøvetakingsinstruksjoner, PAXgene beinmarg RNA rør</vt:lpstr>
      <vt:lpstr>MGM generell mal</vt:lpstr>
    </vt:vector>
  </TitlesOfParts>
  <Company>Datakvalitet AS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Prøvetakingsinstruksjoner, PAXgene beinmarg RNA rør</dc:title>
  <dc:subject>0001130812|13.8.12-02|</dc:subject>
  <dc:creator>Handbok</dc:creator>
  <cp:keywords/>
  <dc:description/>
  <cp:lastModifiedBy>Lybæk, Helle</cp:lastModifiedBy>
  <cp:revision>2</cp:revision>
  <cp:lastPrinted>2016-01-27T09:41:00Z</cp:lastPrinted>
  <dcterms:created xsi:type="dcterms:W3CDTF">2024-01-15T12:20:00Z</dcterms:created>
  <dcterms:modified xsi:type="dcterms:W3CDTF">2024-01-15T12:20:00Z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Prøvetakingsinstruksjoner, PAXgene beinmarg RNA rør</vt:lpwstr>
  </property>
  <property fmtid="{D5CDD505-2E9C-101B-9397-08002B2CF9AE}" pid="4" name="EK_DokType">
    <vt:lpwstr>Prosedyre</vt:lpwstr>
  </property>
  <property fmtid="{D5CDD505-2E9C-101B-9397-08002B2CF9AE}" pid="5" name="EK_DokumentID">
    <vt:lpwstr>D42409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15.01.2024</vt:lpwstr>
  </property>
  <property fmtid="{D5CDD505-2E9C-101B-9397-08002B2CF9AE}" pid="8" name="EK_GjelderTil">
    <vt:lpwstr>15.01.2026</vt:lpwstr>
  </property>
  <property fmtid="{D5CDD505-2E9C-101B-9397-08002B2CF9AE}" pid="9" name="EK_Merknad">
    <vt:lpwstr>hlyb, 15.01.2024: Lagt inn informasjon om at rør skal sendes i transporthylse pga etsende og giftig innhold i PAXgene-rørene. Videre endret fra feit skrift til vanlig skrift._x000d_
Forlenget gyldighet til 15.01.2026</vt:lpwstr>
  </property>
  <property fmtid="{D5CDD505-2E9C-101B-9397-08002B2CF9AE}" pid="10" name="EK_RefNr">
    <vt:lpwstr>13.8.12-02</vt:lpwstr>
  </property>
  <property fmtid="{D5CDD505-2E9C-101B-9397-08002B2CF9AE}" pid="11" name="EK_S00M0103">
    <vt:lpwstr>Helse Bergen HF - Laboratorieklinikken - Seksjon for kreftgenomikk</vt:lpwstr>
  </property>
  <property fmtid="{D5CDD505-2E9C-101B-9397-08002B2CF9AE}" pid="12" name="EK_S01MT3">
    <vt:lpwstr>Kliniske støttefunksjoner - Laboratorieundersøkelser</vt:lpwstr>
  </property>
  <property fmtid="{D5CDD505-2E9C-101B-9397-08002B2CF9AE}" pid="13" name="EK_Signatur">
    <vt:lpwstr>Marta Vorland</vt:lpwstr>
  </property>
  <property fmtid="{D5CDD505-2E9C-101B-9397-08002B2CF9AE}" pid="14" name="EK_UText1">
    <vt:lpwstr>Helle Lybæk</vt:lpwstr>
  </property>
  <property fmtid="{D5CDD505-2E9C-101B-9397-08002B2CF9AE}" pid="15" name="EK_Utgave">
    <vt:lpwstr>4.01</vt:lpwstr>
  </property>
  <property fmtid="{D5CDD505-2E9C-101B-9397-08002B2CF9AE}" pid="16" name="EK_Watermark">
    <vt:lpwstr/>
  </property>
  <property fmtid="{D5CDD505-2E9C-101B-9397-08002B2CF9AE}" pid="17" name="ClassificationContentMarkingFooterShapeIds">
    <vt:lpwstr>5,6,7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Følsomhet Intern (gul)</vt:lpwstr>
  </property>
  <property fmtid="{D5CDD505-2E9C-101B-9397-08002B2CF9AE}" pid="20" name="MSIP_Label_0c3ffc1c-ef00-4620-9c2f-7d9c1597774b_Enabled">
    <vt:lpwstr>true</vt:lpwstr>
  </property>
  <property fmtid="{D5CDD505-2E9C-101B-9397-08002B2CF9AE}" pid="21" name="MSIP_Label_0c3ffc1c-ef00-4620-9c2f-7d9c1597774b_SetDate">
    <vt:lpwstr>2024-01-15T12:20:33Z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iteId">
    <vt:lpwstr>bdcbe535-f3cf-49f5-8a6a-fb6d98dc7837</vt:lpwstr>
  </property>
  <property fmtid="{D5CDD505-2E9C-101B-9397-08002B2CF9AE}" pid="25" name="MSIP_Label_0c3ffc1c-ef00-4620-9c2f-7d9c1597774b_ActionId">
    <vt:lpwstr>0d40d67e-0b32-4786-856c-85de1b2175e3</vt:lpwstr>
  </property>
  <property fmtid="{D5CDD505-2E9C-101B-9397-08002B2CF9AE}" pid="26" name="MSIP_Label_0c3ffc1c-ef00-4620-9c2f-7d9c1597774b_ContentBits">
    <vt:lpwstr>2</vt:lpwstr>
  </property>
</Properties>
</file>