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p w:rsidR="00AC4B92" w:rsidP="00EF7B6A" w14:paraId="6A73CBDE" w14:textId="77777777">
      <w:bookmarkStart w:id="0" w:name="tempHer"/>
      <w:bookmarkEnd w:id="0"/>
    </w:p>
    <w:sdt>
      <w:sdtPr>
        <w:rPr>
          <w:rFonts w:ascii="Arial" w:eastAsia="Times New Roman" w:hAnsi="Arial" w:cs="Times New Roman"/>
          <w:color w:val="auto"/>
          <w:sz w:val="22"/>
          <w:szCs w:val="20"/>
        </w:rPr>
        <w:id w:val="1219711682"/>
        <w:docPartObj>
          <w:docPartGallery w:val="Table of Contents"/>
          <w:docPartUnique/>
        </w:docPartObj>
      </w:sdtPr>
      <w:sdtEndPr>
        <w:rPr>
          <w:b/>
          <w:bCs/>
        </w:rPr>
      </w:sdtEndPr>
      <w:sdtContent>
        <w:p w:rsidR="00AC4B92" w:rsidP="00AC4B92" w14:paraId="6FBE8224" w14:textId="43DD1601">
          <w:pPr>
            <w:pStyle w:val="TOCHeading"/>
          </w:pPr>
          <w:r>
            <w:t>Innhold</w:t>
          </w:r>
        </w:p>
        <w:p>
          <w:pPr>
            <w:pStyle w:val="TOC1"/>
            <w:tabs>
              <w:tab w:val="left" w:pos="440"/>
              <w:tab w:val="right" w:leader="dot" w:pos="9061"/>
            </w:tabs>
            <w:rPr>
              <w:rFonts w:asciiTheme="minorHAnsi" w:hAnsiTheme="minorHAnsi"/>
              <w:noProof/>
              <w:sz w:val="22"/>
            </w:rPr>
          </w:pPr>
          <w:r>
            <w:fldChar w:fldCharType="begin"/>
          </w:r>
          <w:r>
            <w:instrText xml:space="preserve"> TOC \o "1-3" \h \z \u </w:instrText>
          </w:r>
          <w:r>
            <w:fldChar w:fldCharType="separate"/>
          </w:r>
          <w:hyperlink w:anchor="_Toc256000000" w:history="1">
            <w:r>
              <w:rPr>
                <w:rStyle w:val="Hyperlink"/>
              </w:rPr>
              <w:t>1</w:t>
            </w:r>
            <w:r>
              <w:rPr>
                <w:rFonts w:asciiTheme="minorHAnsi" w:hAnsiTheme="minorHAnsi"/>
                <w:noProof/>
                <w:sz w:val="22"/>
              </w:rPr>
              <w:tab/>
            </w:r>
            <w:r>
              <w:rPr>
                <w:rStyle w:val="Hyperlink"/>
              </w:rPr>
              <w:t>Prosedyrens formål</w:t>
            </w:r>
            <w:r>
              <w:tab/>
            </w:r>
            <w:r>
              <w:fldChar w:fldCharType="begin"/>
            </w:r>
            <w:r>
              <w:instrText xml:space="preserve"> PAGEREF _Toc256000000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1" w:history="1">
            <w:r>
              <w:rPr>
                <w:rStyle w:val="Hyperlink"/>
              </w:rPr>
              <w:t>2</w:t>
            </w:r>
            <w:r>
              <w:rPr>
                <w:rFonts w:asciiTheme="minorHAnsi" w:hAnsiTheme="minorHAnsi"/>
                <w:noProof/>
                <w:sz w:val="22"/>
              </w:rPr>
              <w:tab/>
            </w:r>
            <w:r>
              <w:rPr>
                <w:rStyle w:val="Hyperlink"/>
              </w:rPr>
              <w:t>Pasienter prosedyren gjelder for</w:t>
            </w:r>
            <w:r>
              <w:tab/>
            </w:r>
            <w:r>
              <w:fldChar w:fldCharType="begin"/>
            </w:r>
            <w:r>
              <w:instrText xml:space="preserve"> PAGEREF _Toc256000001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2" w:history="1">
            <w:r>
              <w:rPr>
                <w:rStyle w:val="Hyperlink"/>
              </w:rPr>
              <w:t>3</w:t>
            </w:r>
            <w:r>
              <w:rPr>
                <w:rFonts w:asciiTheme="minorHAnsi" w:hAnsiTheme="minorHAnsi"/>
                <w:noProof/>
                <w:sz w:val="22"/>
              </w:rPr>
              <w:tab/>
            </w:r>
            <w:r>
              <w:rPr>
                <w:rStyle w:val="Hyperlink"/>
              </w:rPr>
              <w:t>Helsepersonell prosedyren gjelder for</w:t>
            </w:r>
            <w:r>
              <w:tab/>
            </w:r>
            <w:r>
              <w:fldChar w:fldCharType="begin"/>
            </w:r>
            <w:r>
              <w:instrText xml:space="preserve"> PAGEREF _Toc256000002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3" w:history="1">
            <w:r>
              <w:rPr>
                <w:rStyle w:val="Hyperlink"/>
              </w:rPr>
              <w:t>4</w:t>
            </w:r>
            <w:r>
              <w:rPr>
                <w:rFonts w:asciiTheme="minorHAnsi" w:hAnsiTheme="minorHAnsi"/>
                <w:noProof/>
                <w:sz w:val="22"/>
              </w:rPr>
              <w:tab/>
            </w:r>
            <w:r>
              <w:rPr>
                <w:rStyle w:val="Hyperlink"/>
              </w:rPr>
              <w:t>Ansvar</w:t>
            </w:r>
            <w:r>
              <w:tab/>
            </w:r>
            <w:r>
              <w:fldChar w:fldCharType="begin"/>
            </w:r>
            <w:r>
              <w:instrText xml:space="preserve"> PAGEREF _Toc256000003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4" w:history="1">
            <w:r>
              <w:rPr>
                <w:rStyle w:val="Hyperlink"/>
              </w:rPr>
              <w:t>5</w:t>
            </w:r>
            <w:r>
              <w:rPr>
                <w:rFonts w:asciiTheme="minorHAnsi" w:hAnsiTheme="minorHAnsi"/>
                <w:noProof/>
                <w:sz w:val="22"/>
              </w:rPr>
              <w:tab/>
            </w:r>
            <w:r w:rsidRPr="00AC4B92">
              <w:rPr>
                <w:rStyle w:val="Hyperlink"/>
              </w:rPr>
              <w:t>Fremgangsmåte</w:t>
            </w:r>
            <w:r>
              <w:tab/>
            </w:r>
            <w:r>
              <w:fldChar w:fldCharType="begin"/>
            </w:r>
            <w:r>
              <w:instrText xml:space="preserve"> PAGEREF _Toc256000004 \h </w:instrText>
            </w:r>
            <w:r>
              <w:fldChar w:fldCharType="separate"/>
            </w:r>
            <w:r>
              <w:t>1</w:t>
            </w:r>
            <w:r>
              <w:fldChar w:fldCharType="end"/>
            </w:r>
          </w:hyperlink>
        </w:p>
        <w:p>
          <w:pPr>
            <w:pStyle w:val="TOC2"/>
            <w:tabs>
              <w:tab w:val="left" w:pos="880"/>
              <w:tab w:val="right" w:leader="dot" w:pos="9061"/>
            </w:tabs>
            <w:rPr>
              <w:rFonts w:asciiTheme="minorHAnsi" w:hAnsiTheme="minorHAnsi"/>
              <w:noProof/>
              <w:sz w:val="22"/>
            </w:rPr>
          </w:pPr>
          <w:hyperlink w:anchor="_Toc256000005" w:history="1">
            <w:r>
              <w:rPr>
                <w:rStyle w:val="Hyperlink"/>
              </w:rPr>
              <w:t>5.1</w:t>
            </w:r>
            <w:r>
              <w:rPr>
                <w:rFonts w:asciiTheme="minorHAnsi" w:hAnsiTheme="minorHAnsi"/>
                <w:noProof/>
                <w:sz w:val="22"/>
              </w:rPr>
              <w:tab/>
            </w:r>
            <w:r>
              <w:rPr>
                <w:rStyle w:val="Hyperlink"/>
              </w:rPr>
              <w:t>Fødsel</w:t>
            </w:r>
            <w:r w:rsidR="0038172B">
              <w:rPr>
                <w:rStyle w:val="Hyperlink"/>
              </w:rPr>
              <w:t xml:space="preserve"> og</w:t>
            </w:r>
            <w:r>
              <w:rPr>
                <w:rStyle w:val="Hyperlink"/>
              </w:rPr>
              <w:t xml:space="preserve"> mottak </w:t>
            </w:r>
            <w:r w:rsidR="0038172B">
              <w:rPr>
                <w:rStyle w:val="Hyperlink"/>
              </w:rPr>
              <w:t>på Nyføddintensiv</w:t>
            </w:r>
            <w:r>
              <w:tab/>
            </w:r>
            <w:r>
              <w:fldChar w:fldCharType="begin"/>
            </w:r>
            <w:r>
              <w:instrText xml:space="preserve"> PAGEREF _Toc256000005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6" w:history="1">
            <w:r>
              <w:rPr>
                <w:rStyle w:val="Hyperlink"/>
              </w:rPr>
              <w:t>5.2</w:t>
            </w:r>
            <w:r>
              <w:rPr>
                <w:rFonts w:asciiTheme="minorHAnsi" w:hAnsiTheme="minorHAnsi"/>
                <w:noProof/>
                <w:sz w:val="22"/>
              </w:rPr>
              <w:tab/>
            </w:r>
            <w:r>
              <w:rPr>
                <w:rStyle w:val="Hyperlink"/>
              </w:rPr>
              <w:t xml:space="preserve">Peroperativ </w:t>
            </w:r>
            <w:r w:rsidR="00D80445">
              <w:rPr>
                <w:rStyle w:val="Hyperlink"/>
              </w:rPr>
              <w:t>pleie</w:t>
            </w:r>
            <w:r>
              <w:tab/>
            </w:r>
            <w:r>
              <w:fldChar w:fldCharType="begin"/>
            </w:r>
            <w:r>
              <w:instrText xml:space="preserve"> PAGEREF _Toc256000006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7" w:history="1">
            <w:r>
              <w:rPr>
                <w:rStyle w:val="Hyperlink"/>
              </w:rPr>
              <w:t>5.3</w:t>
            </w:r>
            <w:r>
              <w:rPr>
                <w:rFonts w:asciiTheme="minorHAnsi" w:hAnsiTheme="minorHAnsi"/>
                <w:noProof/>
                <w:sz w:val="22"/>
              </w:rPr>
              <w:tab/>
            </w:r>
            <w:r w:rsidRPr="00FE236E">
              <w:rPr>
                <w:rStyle w:val="Hyperlink"/>
              </w:rPr>
              <w:t>Postoperativ pleie</w:t>
            </w:r>
            <w:r>
              <w:tab/>
            </w:r>
            <w:r>
              <w:fldChar w:fldCharType="begin"/>
            </w:r>
            <w:r>
              <w:instrText xml:space="preserve"> PAGEREF _Toc256000007 \h </w:instrText>
            </w:r>
            <w:r>
              <w:fldChar w:fldCharType="separate"/>
            </w:r>
            <w:r>
              <w:t>3</w:t>
            </w:r>
            <w:r>
              <w:fldChar w:fldCharType="end"/>
            </w:r>
          </w:hyperlink>
        </w:p>
        <w:p>
          <w:pPr>
            <w:pStyle w:val="TOC1"/>
            <w:tabs>
              <w:tab w:val="left" w:pos="440"/>
              <w:tab w:val="right" w:leader="dot" w:pos="9061"/>
            </w:tabs>
            <w:rPr>
              <w:rFonts w:asciiTheme="minorHAnsi" w:hAnsiTheme="minorHAnsi"/>
              <w:noProof/>
              <w:sz w:val="22"/>
            </w:rPr>
          </w:pPr>
          <w:hyperlink w:anchor="_Toc256000008" w:history="1">
            <w:r>
              <w:rPr>
                <w:rStyle w:val="Hyperlink"/>
              </w:rPr>
              <w:t>6</w:t>
            </w:r>
            <w:r>
              <w:rPr>
                <w:rFonts w:asciiTheme="minorHAnsi" w:hAnsiTheme="minorHAnsi"/>
                <w:noProof/>
                <w:sz w:val="22"/>
              </w:rPr>
              <w:tab/>
            </w:r>
            <w:r>
              <w:rPr>
                <w:rStyle w:val="Hyperlink"/>
              </w:rPr>
              <w:t>Pasientinformasjon</w:t>
            </w:r>
            <w:r>
              <w:tab/>
            </w:r>
            <w:r>
              <w:fldChar w:fldCharType="begin"/>
            </w:r>
            <w:r>
              <w:instrText xml:space="preserve"> PAGEREF _Toc256000008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09" w:history="1">
            <w:r>
              <w:rPr>
                <w:rStyle w:val="Hyperlink"/>
              </w:rPr>
              <w:t>7</w:t>
            </w:r>
            <w:r>
              <w:rPr>
                <w:rFonts w:asciiTheme="minorHAnsi" w:hAnsiTheme="minorHAnsi"/>
                <w:noProof/>
                <w:sz w:val="22"/>
              </w:rPr>
              <w:tab/>
            </w:r>
            <w:r>
              <w:rPr>
                <w:rStyle w:val="Hyperlink"/>
              </w:rPr>
              <w:t>Referanser</w:t>
            </w:r>
            <w:r>
              <w:tab/>
            </w:r>
            <w:r>
              <w:fldChar w:fldCharType="begin"/>
            </w:r>
            <w:r>
              <w:instrText xml:space="preserve"> PAGEREF _Toc256000009 \h </w:instrText>
            </w:r>
            <w:r>
              <w:fldChar w:fldCharType="separate"/>
            </w:r>
            <w:r>
              <w:t>5</w:t>
            </w:r>
            <w:r>
              <w:fldChar w:fldCharType="end"/>
            </w:r>
          </w:hyperlink>
        </w:p>
        <w:p>
          <w:pPr>
            <w:pStyle w:val="TOC1"/>
            <w:tabs>
              <w:tab w:val="left" w:pos="440"/>
              <w:tab w:val="right" w:leader="dot" w:pos="9061"/>
            </w:tabs>
            <w:rPr>
              <w:rFonts w:asciiTheme="minorHAnsi" w:hAnsiTheme="minorHAnsi"/>
              <w:noProof/>
              <w:sz w:val="22"/>
            </w:rPr>
          </w:pPr>
          <w:hyperlink w:anchor="_Toc256000010" w:history="1">
            <w:r>
              <w:rPr>
                <w:rStyle w:val="Hyperlink"/>
              </w:rPr>
              <w:t>8</w:t>
            </w:r>
            <w:r>
              <w:rPr>
                <w:rFonts w:asciiTheme="minorHAnsi" w:hAnsiTheme="minorHAnsi"/>
                <w:noProof/>
                <w:sz w:val="22"/>
              </w:rPr>
              <w:tab/>
            </w:r>
            <w:r>
              <w:rPr>
                <w:rStyle w:val="Hyperlink"/>
              </w:rPr>
              <w:t>Endringer siden forrige versjon</w:t>
            </w:r>
            <w:r>
              <w:tab/>
            </w:r>
            <w:r>
              <w:fldChar w:fldCharType="begin"/>
            </w:r>
            <w:r>
              <w:instrText xml:space="preserve"> PAGEREF _Toc256000010 \h </w:instrText>
            </w:r>
            <w:r>
              <w:fldChar w:fldCharType="separate"/>
            </w:r>
            <w:r>
              <w:t>5</w:t>
            </w:r>
            <w:r>
              <w:fldChar w:fldCharType="end"/>
            </w:r>
          </w:hyperlink>
        </w:p>
        <w:p w:rsidR="00AC4B92">
          <w:r>
            <w:rPr>
              <w:b/>
              <w:bCs/>
            </w:rPr>
            <w:fldChar w:fldCharType="end"/>
          </w:r>
        </w:p>
      </w:sdtContent>
    </w:sdt>
    <w:p w:rsidR="00AC4B92" w:rsidRPr="00AC4B92" w:rsidP="00AC4B92" w14:paraId="069AF704" w14:textId="77777777"/>
    <w:p w:rsidR="00EF7B6A" w:rsidP="00AC4B92" w14:paraId="368DB5CE" w14:textId="1D57714C">
      <w:pPr>
        <w:pStyle w:val="Heading1"/>
      </w:pPr>
      <w:bookmarkStart w:id="1" w:name="_Toc256000000"/>
      <w:r>
        <w:t>Prosedyrens formål</w:t>
      </w:r>
      <w:bookmarkEnd w:id="1"/>
    </w:p>
    <w:p w:rsidR="00C965DC" w:rsidRPr="004B630C" w:rsidP="004B630C" w14:paraId="71908DB1" w14:textId="644C88B3">
      <w:pPr>
        <w:tabs>
          <w:tab w:val="left" w:pos="-720"/>
        </w:tabs>
        <w:suppressAutoHyphens/>
        <w:rPr>
          <w:rFonts w:asciiTheme="minorHAnsi" w:hAnsiTheme="minorHAnsi" w:cstheme="minorHAnsi"/>
          <w:sz w:val="24"/>
          <w:szCs w:val="24"/>
        </w:rPr>
      </w:pPr>
      <w:r w:rsidRPr="004B630C">
        <w:rPr>
          <w:rFonts w:asciiTheme="minorHAnsi" w:hAnsiTheme="minorHAnsi" w:cstheme="minorHAnsi"/>
          <w:sz w:val="24"/>
          <w:szCs w:val="24"/>
        </w:rPr>
        <w:t>Myelomeningocele (spina bifida) er en medfødt nevralrørsdefekt, ryggmargen kan pose seg ut som et brokk. Kan også være en tilstand der både ryggmargens hinner og ryggmargen kommer ut av en defekt i ryggsøylen. Tilstanden fører ofte til lammelser nedenfor området hvor ryggmargsbrokket sitter, og fører ofte til komplikasjoner i sentralnervesystemet, som hydrocefalus.</w:t>
      </w:r>
    </w:p>
    <w:p w:rsidR="004B630C" w:rsidP="004B630C" w14:paraId="63CF9F72" w14:textId="77777777">
      <w:pPr>
        <w:tabs>
          <w:tab w:val="left" w:pos="-720"/>
        </w:tabs>
        <w:suppressAutoHyphens/>
        <w:rPr>
          <w:rFonts w:asciiTheme="minorHAnsi" w:hAnsiTheme="minorHAnsi" w:cstheme="minorHAnsi"/>
          <w:sz w:val="24"/>
          <w:szCs w:val="24"/>
        </w:rPr>
      </w:pPr>
    </w:p>
    <w:p w:rsidR="004B630C" w:rsidRPr="004B630C" w:rsidP="004B630C" w14:paraId="198C418D" w14:textId="4CFEBE19">
      <w:pPr>
        <w:tabs>
          <w:tab w:val="left" w:pos="-720"/>
        </w:tabs>
        <w:suppressAutoHyphens/>
        <w:rPr>
          <w:rFonts w:asciiTheme="minorHAnsi" w:hAnsiTheme="minorHAnsi" w:cstheme="minorHAnsi"/>
          <w:sz w:val="24"/>
          <w:szCs w:val="24"/>
        </w:rPr>
      </w:pPr>
      <w:r w:rsidRPr="004B630C">
        <w:rPr>
          <w:rFonts w:asciiTheme="minorHAnsi" w:hAnsiTheme="minorHAnsi" w:cstheme="minorHAnsi"/>
          <w:sz w:val="24"/>
          <w:szCs w:val="24"/>
        </w:rPr>
        <w:t>Prosedyren skal sikre korrekt og sikker ivaretagelse av celet under fødsel, i mottak, preoperativt og postoperativt på nyføddintensiv.</w:t>
      </w:r>
    </w:p>
    <w:p w:rsidR="00AC4B92" w:rsidP="00AC4B92" w14:paraId="70854CAD" w14:textId="6499D556">
      <w:pPr>
        <w:pStyle w:val="Heading1"/>
      </w:pPr>
      <w:bookmarkStart w:id="2" w:name="_Toc256000001"/>
      <w:r>
        <w:t>Pasienter prosedyren gjelder for</w:t>
      </w:r>
      <w:bookmarkEnd w:id="2"/>
    </w:p>
    <w:p w:rsidR="00AC4B92" w:rsidRPr="00AC4B92" w:rsidP="00AC4B92" w14:paraId="776B9116" w14:textId="2D981540">
      <w:r>
        <w:t>Nyfødte med Myemelingocele (spina bifada)</w:t>
      </w:r>
    </w:p>
    <w:p w:rsidR="00AC4B92" w:rsidP="00AC4B92" w14:paraId="6F1B9AE6" w14:textId="33689D38">
      <w:pPr>
        <w:pStyle w:val="Heading1"/>
      </w:pPr>
      <w:bookmarkStart w:id="3" w:name="_Toc256000002"/>
      <w:r>
        <w:t>Helsepersonell prosedyren gjelder for</w:t>
      </w:r>
      <w:bookmarkEnd w:id="3"/>
    </w:p>
    <w:p w:rsidR="00AC4B92" w:rsidRPr="00AC4B92" w:rsidP="00AC4B92" w14:paraId="056853B9" w14:textId="6E824C44">
      <w:r>
        <w:t>Prosedyren gjelder for alt helsepersonell i nyføddavdelingen</w:t>
      </w:r>
    </w:p>
    <w:p w:rsidR="00AC4B92" w:rsidP="00AC4B92" w14:paraId="6D34B1C3" w14:textId="15593294">
      <w:pPr>
        <w:pStyle w:val="Heading1"/>
      </w:pPr>
      <w:bookmarkStart w:id="4" w:name="_Toc256000003"/>
      <w:r>
        <w:t>Ansvar</w:t>
      </w:r>
      <w:bookmarkEnd w:id="4"/>
    </w:p>
    <w:p w:rsidR="004B630C" w:rsidRPr="004B630C" w:rsidP="004B630C" w14:paraId="78C2A20B" w14:textId="7B3CCA20">
      <w:pPr>
        <w:rPr>
          <w:rFonts w:asciiTheme="minorHAnsi" w:hAnsiTheme="minorHAnsi" w:cstheme="minorHAnsi"/>
          <w:sz w:val="24"/>
          <w:szCs w:val="24"/>
        </w:rPr>
      </w:pPr>
      <w:r w:rsidRPr="004B630C">
        <w:rPr>
          <w:rFonts w:asciiTheme="minorHAnsi" w:hAnsiTheme="minorHAnsi" w:cstheme="minorHAnsi"/>
          <w:sz w:val="24"/>
          <w:szCs w:val="24"/>
        </w:rPr>
        <w:t>Sek</w:t>
      </w:r>
      <w:r>
        <w:rPr>
          <w:rFonts w:asciiTheme="minorHAnsi" w:hAnsiTheme="minorHAnsi" w:cstheme="minorHAnsi"/>
          <w:sz w:val="24"/>
          <w:szCs w:val="24"/>
        </w:rPr>
        <w:t>s</w:t>
      </w:r>
      <w:r w:rsidRPr="004B630C">
        <w:rPr>
          <w:rFonts w:asciiTheme="minorHAnsi" w:hAnsiTheme="minorHAnsi" w:cstheme="minorHAnsi"/>
          <w:sz w:val="24"/>
          <w:szCs w:val="24"/>
        </w:rPr>
        <w:t>jonsoverlege, seksjonsleder og fagsykepleiere er ansvarlige for at prosedyren er oppdatert og kjent av personalet.</w:t>
      </w:r>
    </w:p>
    <w:p w:rsidR="00C965DC" w14:paraId="5341F1C5" w14:textId="13AF28F4">
      <w:pPr>
        <w:rPr>
          <w:rFonts w:ascii="Verdana" w:hAnsi="Verdana"/>
          <w:b/>
          <w:sz w:val="24"/>
        </w:rPr>
      </w:pPr>
    </w:p>
    <w:p w:rsidR="00C965DC" w:rsidRPr="00C965DC" w:rsidP="00C965DC" w14:paraId="616090CB" w14:textId="76AAF242">
      <w:pPr>
        <w:pStyle w:val="Heading1"/>
      </w:pPr>
      <w:bookmarkStart w:id="5" w:name="_Toc256000004"/>
      <w:r w:rsidRPr="00AC4B92">
        <w:t>Fremgangsmåte</w:t>
      </w:r>
      <w:bookmarkEnd w:id="5"/>
    </w:p>
    <w:p w:rsidR="00AC4B92" w:rsidP="00F551A4" w14:paraId="42E92CE6" w14:textId="3636FC69">
      <w:pPr>
        <w:pStyle w:val="ListParagraph"/>
        <w:numPr>
          <w:ilvl w:val="0"/>
          <w:numId w:val="15"/>
        </w:numPr>
        <w:spacing w:after="160" w:line="254" w:lineRule="auto"/>
        <w:ind w:left="360"/>
        <w:rPr>
          <w:rFonts w:asciiTheme="minorHAnsi" w:hAnsiTheme="minorHAnsi" w:cstheme="minorHAnsi"/>
          <w:sz w:val="24"/>
          <w:szCs w:val="24"/>
        </w:rPr>
      </w:pPr>
      <w:r w:rsidRPr="00D87832">
        <w:rPr>
          <w:rFonts w:asciiTheme="minorHAnsi" w:hAnsiTheme="minorHAnsi" w:cstheme="minorHAnsi"/>
          <w:sz w:val="24"/>
          <w:szCs w:val="24"/>
        </w:rPr>
        <w:t>Se legeprosedyre</w:t>
      </w:r>
      <w:r w:rsidRPr="00D87832" w:rsidR="00F551A4">
        <w:rPr>
          <w:rFonts w:asciiTheme="minorHAnsi" w:hAnsiTheme="minorHAnsi" w:cstheme="minorHAnsi"/>
          <w:sz w:val="24"/>
          <w:szCs w:val="24"/>
        </w:rPr>
        <w:t>r</w:t>
      </w:r>
      <w:r w:rsidRPr="00D87832">
        <w:rPr>
          <w:rFonts w:asciiTheme="minorHAnsi" w:hAnsiTheme="minorHAnsi" w:cstheme="minorHAnsi"/>
          <w:sz w:val="24"/>
          <w:szCs w:val="24"/>
        </w:rPr>
        <w:t xml:space="preserve"> </w:t>
      </w:r>
      <w:hyperlink r:id="rId5" w:tooltip="XDF23955" w:history="1">
        <w:r w:rsidRPr="00D87832" w:rsidR="00F551A4">
          <w:rPr>
            <w:rStyle w:val="Hyperlink"/>
            <w:rFonts w:asciiTheme="minorHAnsi" w:hAnsiTheme="minorHAnsi" w:cstheme="minorHAnsi"/>
            <w:sz w:val="24"/>
            <w:szCs w:val="24"/>
          </w:rPr>
          <w:fldChar w:fldCharType="begin" w:fldLock="1"/>
        </w:r>
        <w:r w:rsidRPr="00D87832" w:rsidR="00F551A4">
          <w:rPr>
            <w:rStyle w:val="Hyperlink"/>
            <w:rFonts w:asciiTheme="minorHAnsi" w:hAnsiTheme="minorHAnsi" w:cstheme="minorHAnsi"/>
            <w:sz w:val="24"/>
            <w:szCs w:val="24"/>
          </w:rPr>
          <w:instrText xml:space="preserve"> DOCPROPERTY XDT23955 *charformat * MERGEFORMAT </w:instrText>
        </w:r>
        <w:r w:rsidRPr="00D87832" w:rsidR="00F551A4">
          <w:rPr>
            <w:rStyle w:val="Hyperlink"/>
            <w:rFonts w:asciiTheme="minorHAnsi" w:hAnsiTheme="minorHAnsi" w:cstheme="minorHAnsi"/>
            <w:sz w:val="24"/>
            <w:szCs w:val="24"/>
          </w:rPr>
          <w:fldChar w:fldCharType="separate"/>
        </w:r>
        <w:r w:rsidRPr="00D87832" w:rsidR="00F551A4">
          <w:rPr>
            <w:rStyle w:val="Hyperlink"/>
            <w:rFonts w:asciiTheme="minorHAnsi" w:hAnsiTheme="minorHAnsi" w:cstheme="minorHAnsi"/>
            <w:sz w:val="24"/>
            <w:szCs w:val="24"/>
          </w:rPr>
          <w:t>Momenter ved mistanke om medfødte misdannelser</w:t>
        </w:r>
        <w:r w:rsidRPr="00D87832" w:rsidR="00F551A4">
          <w:rPr>
            <w:rStyle w:val="Hyperlink"/>
            <w:rFonts w:asciiTheme="minorHAnsi" w:hAnsiTheme="minorHAnsi" w:cstheme="minorHAnsi"/>
            <w:sz w:val="24"/>
            <w:szCs w:val="24"/>
          </w:rPr>
          <w:fldChar w:fldCharType="end"/>
        </w:r>
      </w:hyperlink>
      <w:r w:rsidRPr="00D87832" w:rsidR="00F551A4">
        <w:rPr>
          <w:rFonts w:asciiTheme="minorHAnsi" w:hAnsiTheme="minorHAnsi" w:cstheme="minorHAnsi"/>
          <w:sz w:val="24"/>
          <w:szCs w:val="24"/>
        </w:rPr>
        <w:t xml:space="preserve"> og </w:t>
      </w:r>
      <w:hyperlink r:id="rId6" w:tooltip="XDF23940" w:history="1">
        <w:r w:rsidRPr="00D87832" w:rsidR="00F551A4">
          <w:rPr>
            <w:rStyle w:val="Hyperlink"/>
            <w:rFonts w:asciiTheme="minorHAnsi" w:hAnsiTheme="minorHAnsi" w:cstheme="minorHAnsi"/>
            <w:sz w:val="24"/>
            <w:szCs w:val="24"/>
          </w:rPr>
          <w:fldChar w:fldCharType="begin" w:fldLock="1"/>
        </w:r>
        <w:r w:rsidRPr="00D87832" w:rsidR="00F551A4">
          <w:rPr>
            <w:rStyle w:val="Hyperlink"/>
            <w:rFonts w:asciiTheme="minorHAnsi" w:hAnsiTheme="minorHAnsi" w:cstheme="minorHAnsi"/>
            <w:sz w:val="24"/>
            <w:szCs w:val="24"/>
          </w:rPr>
          <w:instrText xml:space="preserve"> DOCPROPERTY XDT23940 *charformat * MERGEFORMAT </w:instrText>
        </w:r>
        <w:r w:rsidRPr="00D87832" w:rsidR="00F551A4">
          <w:rPr>
            <w:rStyle w:val="Hyperlink"/>
            <w:rFonts w:asciiTheme="minorHAnsi" w:hAnsiTheme="minorHAnsi" w:cstheme="minorHAnsi"/>
            <w:sz w:val="24"/>
            <w:szCs w:val="24"/>
          </w:rPr>
          <w:fldChar w:fldCharType="separate"/>
        </w:r>
        <w:r w:rsidRPr="00D87832" w:rsidR="00F551A4">
          <w:rPr>
            <w:rStyle w:val="Hyperlink"/>
            <w:rFonts w:asciiTheme="minorHAnsi" w:hAnsiTheme="minorHAnsi" w:cstheme="minorHAnsi"/>
            <w:sz w:val="24"/>
            <w:szCs w:val="24"/>
          </w:rPr>
          <w:t>Myelomeningocele</w:t>
        </w:r>
        <w:r w:rsidRPr="00D87832" w:rsidR="00F551A4">
          <w:rPr>
            <w:rStyle w:val="Hyperlink"/>
            <w:rFonts w:asciiTheme="minorHAnsi" w:hAnsiTheme="minorHAnsi" w:cstheme="minorHAnsi"/>
            <w:sz w:val="24"/>
            <w:szCs w:val="24"/>
          </w:rPr>
          <w:fldChar w:fldCharType="end"/>
        </w:r>
      </w:hyperlink>
      <w:r w:rsidRPr="00D87832" w:rsidR="00F551A4">
        <w:rPr>
          <w:rFonts w:asciiTheme="minorHAnsi" w:hAnsiTheme="minorHAnsi" w:cstheme="minorHAnsi"/>
          <w:sz w:val="24"/>
          <w:szCs w:val="24"/>
        </w:rPr>
        <w:t xml:space="preserve"> </w:t>
      </w:r>
    </w:p>
    <w:p w:rsidR="006A533A" w:rsidRPr="006A533A" w:rsidP="006A533A" w14:paraId="29930A12" w14:textId="6884FCF4">
      <w:pPr>
        <w:pStyle w:val="ListParagraph"/>
        <w:numPr>
          <w:ilvl w:val="0"/>
          <w:numId w:val="15"/>
        </w:numPr>
        <w:spacing w:after="160" w:line="254" w:lineRule="auto"/>
        <w:ind w:left="360"/>
        <w:rPr>
          <w:rFonts w:asciiTheme="minorHAnsi" w:hAnsiTheme="minorHAnsi" w:cstheme="minorHAnsi"/>
          <w:sz w:val="24"/>
          <w:szCs w:val="24"/>
        </w:rPr>
      </w:pPr>
      <w:hyperlink r:id="rId7" w:history="1">
        <w:r w:rsidRPr="006A533A">
          <w:rPr>
            <w:rStyle w:val="Hyperlink"/>
            <w:rFonts w:asciiTheme="minorHAnsi" w:hAnsiTheme="minorHAnsi" w:cstheme="minorHAnsi"/>
            <w:sz w:val="24"/>
            <w:szCs w:val="24"/>
          </w:rPr>
          <w:t xml:space="preserve">11.18 </w:t>
        </w:r>
        <w:r w:rsidRPr="006A533A">
          <w:rPr>
            <w:rStyle w:val="Hyperlink"/>
            <w:rFonts w:asciiTheme="minorHAnsi" w:hAnsiTheme="minorHAnsi" w:cstheme="minorHAnsi"/>
            <w:sz w:val="24"/>
            <w:szCs w:val="24"/>
          </w:rPr>
          <w:t>Myelomeningocele</w:t>
        </w:r>
        <w:r w:rsidRPr="006A533A">
          <w:rPr>
            <w:rStyle w:val="Hyperlink"/>
            <w:rFonts w:asciiTheme="minorHAnsi" w:hAnsiTheme="minorHAnsi" w:cstheme="minorHAnsi"/>
            <w:sz w:val="24"/>
            <w:szCs w:val="24"/>
          </w:rPr>
          <w:t xml:space="preserve"> (MMC), ryggmargsbrokk - Helsebiblioteket</w:t>
        </w:r>
      </w:hyperlink>
    </w:p>
    <w:p w:rsidR="00D87832" w:rsidRPr="00D87832" w:rsidP="00D87832" w14:paraId="3B35EB5A" w14:textId="4FEB3117">
      <w:pPr>
        <w:pStyle w:val="ListParagraph"/>
        <w:numPr>
          <w:ilvl w:val="0"/>
          <w:numId w:val="34"/>
        </w:numPr>
        <w:rPr>
          <w:rStyle w:val="Hyperlink"/>
          <w:rFonts w:asciiTheme="minorHAnsi" w:hAnsiTheme="minorHAnsi" w:cstheme="minorHAnsi"/>
          <w:color w:val="auto"/>
          <w:sz w:val="24"/>
          <w:szCs w:val="24"/>
          <w:u w:val="none"/>
        </w:rPr>
      </w:pPr>
      <w:r w:rsidRPr="00D87832">
        <w:rPr>
          <w:rFonts w:asciiTheme="minorHAnsi" w:hAnsiTheme="minorHAnsi" w:cstheme="minorHAnsi"/>
          <w:sz w:val="24"/>
          <w:szCs w:val="24"/>
        </w:rPr>
        <w:t>B</w:t>
      </w:r>
      <w:r w:rsidRPr="00D87832">
        <w:rPr>
          <w:rFonts w:asciiTheme="minorHAnsi" w:hAnsiTheme="minorHAnsi" w:cstheme="minorHAnsi"/>
          <w:sz w:val="24"/>
          <w:szCs w:val="24"/>
        </w:rPr>
        <w:t xml:space="preserve">arn med myelomeningocele følges opp av et eget team på HABU, se rutiner for oppfølging  </w:t>
      </w:r>
      <w:hyperlink r:id="rId8" w:tooltip="XDF33958" w:history="1">
        <w:r w:rsidRPr="00D87832">
          <w:rPr>
            <w:rStyle w:val="Hyperlink"/>
            <w:rFonts w:asciiTheme="minorHAnsi" w:hAnsiTheme="minorHAnsi" w:cstheme="minorHAnsi"/>
            <w:sz w:val="24"/>
            <w:szCs w:val="24"/>
          </w:rPr>
          <w:fldChar w:fldCharType="begin" w:fldLock="1"/>
        </w:r>
        <w:r w:rsidRPr="00D87832">
          <w:rPr>
            <w:rStyle w:val="Hyperlink"/>
            <w:rFonts w:asciiTheme="minorHAnsi" w:hAnsiTheme="minorHAnsi" w:cstheme="minorHAnsi"/>
            <w:sz w:val="24"/>
            <w:szCs w:val="24"/>
          </w:rPr>
          <w:instrText xml:space="preserve"> DOCPROPERTY XDT33958 *charformat * MERGEFORMAT </w:instrText>
        </w:r>
        <w:r w:rsidRPr="00D87832">
          <w:rPr>
            <w:rStyle w:val="Hyperlink"/>
            <w:rFonts w:asciiTheme="minorHAnsi" w:hAnsiTheme="minorHAnsi" w:cstheme="minorHAnsi"/>
            <w:sz w:val="24"/>
            <w:szCs w:val="24"/>
          </w:rPr>
          <w:fldChar w:fldCharType="separate"/>
        </w:r>
        <w:r w:rsidRPr="00D87832">
          <w:rPr>
            <w:rStyle w:val="Hyperlink"/>
            <w:rFonts w:asciiTheme="minorHAnsi" w:hAnsiTheme="minorHAnsi" w:cstheme="minorHAnsi"/>
            <w:sz w:val="24"/>
            <w:szCs w:val="24"/>
          </w:rPr>
          <w:t>Myelomenigocele- prosedyre for pasientflyt- versjon juni 2014</w:t>
        </w:r>
        <w:r w:rsidRPr="00D87832">
          <w:rPr>
            <w:rStyle w:val="Hyperlink"/>
            <w:rFonts w:asciiTheme="minorHAnsi" w:hAnsiTheme="minorHAnsi" w:cstheme="minorHAnsi"/>
            <w:sz w:val="24"/>
            <w:szCs w:val="24"/>
          </w:rPr>
          <w:fldChar w:fldCharType="end"/>
        </w:r>
      </w:hyperlink>
    </w:p>
    <w:p w:rsidR="004B630C" w:rsidRPr="004B630C" w:rsidP="004B630C" w14:paraId="77646B8A" w14:textId="77777777">
      <w:pPr>
        <w:pStyle w:val="ListParagraph"/>
        <w:rPr>
          <w:rFonts w:asciiTheme="minorHAnsi" w:hAnsiTheme="minorHAnsi"/>
          <w:szCs w:val="22"/>
        </w:rPr>
      </w:pPr>
    </w:p>
    <w:p w:rsidR="00C965DC" w:rsidP="00C965DC" w14:paraId="5CF26BAC" w14:textId="4831A15E">
      <w:pPr>
        <w:pStyle w:val="Heading2"/>
      </w:pPr>
      <w:bookmarkStart w:id="6" w:name="_Toc256000005"/>
      <w:r>
        <w:t>Fødsel</w:t>
      </w:r>
      <w:r w:rsidR="0038172B">
        <w:t xml:space="preserve"> og</w:t>
      </w:r>
      <w:r>
        <w:t xml:space="preserve"> mottak </w:t>
      </w:r>
      <w:r w:rsidR="0038172B">
        <w:t>på Nyføddintensiv</w:t>
      </w:r>
      <w:bookmarkEnd w:id="6"/>
    </w:p>
    <w:p w:rsidR="0038172B" w:rsidP="00094771" w14:paraId="6B49573A" w14:textId="4144342F">
      <w:pPr>
        <w:pStyle w:val="ListParagraph"/>
        <w:numPr>
          <w:ilvl w:val="0"/>
          <w:numId w:val="23"/>
        </w:numPr>
        <w:tabs>
          <w:tab w:val="left" w:pos="-720"/>
        </w:tabs>
        <w:suppressAutoHyphens/>
        <w:rPr>
          <w:rFonts w:asciiTheme="minorHAnsi" w:hAnsiTheme="minorHAnsi" w:cstheme="minorHAnsi"/>
          <w:sz w:val="24"/>
          <w:szCs w:val="24"/>
        </w:rPr>
      </w:pPr>
      <w:r w:rsidRPr="0038172B">
        <w:rPr>
          <w:rFonts w:asciiTheme="minorHAnsi" w:hAnsiTheme="minorHAnsi" w:cstheme="minorHAnsi"/>
          <w:sz w:val="24"/>
          <w:szCs w:val="24"/>
        </w:rPr>
        <w:t xml:space="preserve">Når barnet blir født eller forløst, skal celet </w:t>
      </w:r>
      <w:r>
        <w:rPr>
          <w:rFonts w:asciiTheme="minorHAnsi" w:hAnsiTheme="minorHAnsi" w:cstheme="minorHAnsi"/>
          <w:sz w:val="24"/>
          <w:szCs w:val="24"/>
        </w:rPr>
        <w:t>umiddelbart etter fødsel tildekkes</w:t>
      </w:r>
      <w:r w:rsidRPr="0038172B" w:rsidR="00EF6AF8">
        <w:rPr>
          <w:rFonts w:asciiTheme="minorHAnsi" w:hAnsiTheme="minorHAnsi" w:cstheme="minorHAnsi"/>
          <w:sz w:val="24"/>
          <w:szCs w:val="24"/>
        </w:rPr>
        <w:t xml:space="preserve"> med sterile melolin kompresser dynket i lunkent NaCl 9 mg/ml og en steril pose</w:t>
      </w:r>
    </w:p>
    <w:p w:rsidR="0038172B" w:rsidP="00094771" w14:paraId="709CD524" w14:textId="77777777">
      <w:pPr>
        <w:pStyle w:val="ListParagraph"/>
        <w:numPr>
          <w:ilvl w:val="0"/>
          <w:numId w:val="23"/>
        </w:numPr>
        <w:tabs>
          <w:tab w:val="left" w:pos="-720"/>
        </w:tabs>
        <w:suppressAutoHyphens/>
        <w:rPr>
          <w:rFonts w:asciiTheme="minorHAnsi" w:hAnsiTheme="minorHAnsi" w:cstheme="minorHAnsi"/>
          <w:sz w:val="24"/>
          <w:szCs w:val="24"/>
        </w:rPr>
      </w:pPr>
      <w:r>
        <w:rPr>
          <w:rFonts w:asciiTheme="minorHAnsi" w:hAnsiTheme="minorHAnsi" w:cstheme="minorHAnsi"/>
          <w:sz w:val="24"/>
          <w:szCs w:val="24"/>
        </w:rPr>
        <w:t>Barnet skal ligge i mageleie</w:t>
      </w:r>
      <w:r w:rsidRPr="0038172B">
        <w:rPr>
          <w:rFonts w:asciiTheme="minorHAnsi" w:hAnsiTheme="minorHAnsi" w:cstheme="minorHAnsi"/>
          <w:sz w:val="24"/>
          <w:szCs w:val="24"/>
        </w:rPr>
        <w:t xml:space="preserve"> </w:t>
      </w:r>
    </w:p>
    <w:p w:rsidR="0038172B" w:rsidRPr="0038172B" w:rsidP="00094771" w14:paraId="73DB58F0" w14:textId="2B24A21C">
      <w:pPr>
        <w:pStyle w:val="ListParagraph"/>
        <w:numPr>
          <w:ilvl w:val="0"/>
          <w:numId w:val="23"/>
        </w:numPr>
        <w:tabs>
          <w:tab w:val="left" w:pos="-720"/>
        </w:tabs>
        <w:suppressAutoHyphens/>
        <w:rPr>
          <w:rFonts w:asciiTheme="minorHAnsi" w:hAnsiTheme="minorHAnsi" w:cstheme="minorHAnsi"/>
          <w:sz w:val="24"/>
          <w:szCs w:val="24"/>
        </w:rPr>
      </w:pPr>
      <w:r w:rsidRPr="0038172B">
        <w:rPr>
          <w:rFonts w:asciiTheme="minorHAnsi" w:hAnsiTheme="minorHAnsi" w:cstheme="minorHAnsi"/>
          <w:sz w:val="24"/>
          <w:szCs w:val="24"/>
        </w:rPr>
        <w:t>Celet</w:t>
      </w:r>
      <w:r w:rsidRPr="0038172B">
        <w:rPr>
          <w:rFonts w:asciiTheme="minorHAnsi" w:hAnsiTheme="minorHAnsi" w:cstheme="minorHAnsi"/>
          <w:sz w:val="24"/>
          <w:szCs w:val="24"/>
        </w:rPr>
        <w:t xml:space="preserve"> lukkes vanligvis kirurgisk i løpet av de to første levedøgn</w:t>
      </w:r>
    </w:p>
    <w:p w:rsidR="00D80445" w:rsidP="00C965DC" w14:paraId="71C34B81" w14:textId="77777777">
      <w:pPr>
        <w:rPr>
          <w:rFonts w:asciiTheme="minorHAnsi" w:hAnsiTheme="minorHAnsi" w:cstheme="minorHAnsi"/>
          <w:sz w:val="24"/>
          <w:szCs w:val="24"/>
        </w:rPr>
      </w:pPr>
    </w:p>
    <w:p w:rsidR="00D80445" w:rsidRPr="00D80445" w:rsidP="00C965DC" w14:paraId="687BC9CF" w14:textId="11A623B1">
      <w:pPr>
        <w:rPr>
          <w:rFonts w:asciiTheme="minorHAnsi" w:hAnsiTheme="minorHAnsi" w:cstheme="minorHAnsi"/>
          <w:b/>
          <w:bCs/>
          <w:sz w:val="24"/>
          <w:szCs w:val="24"/>
        </w:rPr>
      </w:pPr>
      <w:r w:rsidRPr="00D80445">
        <w:rPr>
          <w:rFonts w:asciiTheme="minorHAnsi" w:hAnsiTheme="minorHAnsi" w:cstheme="minorHAnsi"/>
          <w:b/>
          <w:bCs/>
          <w:sz w:val="24"/>
          <w:szCs w:val="24"/>
        </w:rPr>
        <w:t>Utstyr</w:t>
      </w:r>
      <w:r w:rsidR="00EF6AF8">
        <w:rPr>
          <w:rFonts w:asciiTheme="minorHAnsi" w:hAnsiTheme="minorHAnsi" w:cstheme="minorHAnsi"/>
          <w:b/>
          <w:bCs/>
          <w:sz w:val="24"/>
          <w:szCs w:val="24"/>
        </w:rPr>
        <w:t xml:space="preserve"> til å dekke celet på fødestuen</w:t>
      </w:r>
      <w:r w:rsidRPr="00D80445">
        <w:rPr>
          <w:rFonts w:asciiTheme="minorHAnsi" w:hAnsiTheme="minorHAnsi" w:cstheme="minorHAnsi"/>
          <w:b/>
          <w:bCs/>
          <w:sz w:val="24"/>
          <w:szCs w:val="24"/>
        </w:rPr>
        <w:t>:</w:t>
      </w:r>
    </w:p>
    <w:p w:rsidR="00D80445" w:rsidRPr="00D80445" w:rsidP="00094771" w14:paraId="5F7D4B71" w14:textId="2DB3F712">
      <w:pPr>
        <w:pStyle w:val="ListParagraph"/>
        <w:numPr>
          <w:ilvl w:val="0"/>
          <w:numId w:val="19"/>
        </w:numPr>
        <w:ind w:left="360"/>
        <w:rPr>
          <w:rFonts w:asciiTheme="minorHAnsi" w:hAnsiTheme="minorHAnsi" w:cstheme="minorHAnsi"/>
          <w:sz w:val="24"/>
          <w:szCs w:val="24"/>
        </w:rPr>
      </w:pPr>
      <w:r w:rsidRPr="00D80445">
        <w:rPr>
          <w:rFonts w:asciiTheme="minorHAnsi" w:hAnsiTheme="minorHAnsi" w:cstheme="minorHAnsi"/>
          <w:sz w:val="24"/>
          <w:szCs w:val="24"/>
        </w:rPr>
        <w:t>100 ml NaCl 9 mg/ml. Skal være kroppstemperert.</w:t>
      </w:r>
    </w:p>
    <w:p w:rsidR="00D80445" w:rsidP="00FE236E" w14:paraId="4A3AFC01" w14:textId="77777777">
      <w:pPr>
        <w:pStyle w:val="ListParagraph"/>
        <w:numPr>
          <w:ilvl w:val="0"/>
          <w:numId w:val="37"/>
        </w:numPr>
        <w:rPr>
          <w:rFonts w:asciiTheme="minorHAnsi" w:hAnsiTheme="minorHAnsi" w:cstheme="minorHAnsi"/>
          <w:sz w:val="24"/>
          <w:szCs w:val="24"/>
        </w:rPr>
      </w:pPr>
      <w:r>
        <w:rPr>
          <w:rFonts w:asciiTheme="minorHAnsi" w:hAnsiTheme="minorHAnsi" w:cstheme="minorHAnsi"/>
          <w:sz w:val="24"/>
          <w:szCs w:val="24"/>
        </w:rPr>
        <w:t>S</w:t>
      </w:r>
      <w:r w:rsidRPr="00EF7B6A">
        <w:rPr>
          <w:rFonts w:asciiTheme="minorHAnsi" w:hAnsiTheme="minorHAnsi" w:cstheme="minorHAnsi"/>
          <w:sz w:val="24"/>
          <w:szCs w:val="24"/>
        </w:rPr>
        <w:t>terile Melolin-kompresser (9 x 9 cm)</w:t>
      </w:r>
    </w:p>
    <w:p w:rsidR="00D80445" w:rsidP="00FE236E" w14:paraId="645BED85" w14:textId="2F223D31">
      <w:pPr>
        <w:pStyle w:val="ListParagraph"/>
        <w:numPr>
          <w:ilvl w:val="0"/>
          <w:numId w:val="37"/>
        </w:numPr>
        <w:rPr>
          <w:rFonts w:asciiTheme="minorHAnsi" w:hAnsiTheme="minorHAnsi" w:cstheme="minorHAnsi"/>
          <w:sz w:val="24"/>
          <w:szCs w:val="24"/>
        </w:rPr>
      </w:pPr>
      <w:r>
        <w:rPr>
          <w:rFonts w:asciiTheme="minorHAnsi" w:hAnsiTheme="minorHAnsi" w:cstheme="minorHAnsi"/>
          <w:sz w:val="24"/>
          <w:szCs w:val="24"/>
        </w:rPr>
        <w:t>Skiftesett</w:t>
      </w:r>
    </w:p>
    <w:p w:rsidR="00D80445" w:rsidP="00FE236E" w14:paraId="3BA629A7" w14:textId="615B214C">
      <w:pPr>
        <w:pStyle w:val="ListParagraph"/>
        <w:numPr>
          <w:ilvl w:val="0"/>
          <w:numId w:val="37"/>
        </w:numPr>
        <w:rPr>
          <w:rFonts w:asciiTheme="minorHAnsi" w:hAnsiTheme="minorHAnsi" w:cstheme="minorHAnsi"/>
          <w:sz w:val="24"/>
          <w:szCs w:val="24"/>
        </w:rPr>
      </w:pPr>
      <w:r>
        <w:rPr>
          <w:rFonts w:asciiTheme="minorHAnsi" w:hAnsiTheme="minorHAnsi" w:cstheme="minorHAnsi"/>
          <w:sz w:val="24"/>
          <w:szCs w:val="24"/>
        </w:rPr>
        <w:t>Steril pose</w:t>
      </w:r>
    </w:p>
    <w:p w:rsidR="00D80445" w:rsidRPr="00D80445" w:rsidP="00FE236E" w14:paraId="6649A84A" w14:textId="20D5745B">
      <w:pPr>
        <w:pStyle w:val="ListParagraph"/>
        <w:numPr>
          <w:ilvl w:val="0"/>
          <w:numId w:val="37"/>
        </w:numPr>
        <w:rPr>
          <w:rFonts w:asciiTheme="minorHAnsi" w:hAnsiTheme="minorHAnsi" w:cstheme="minorHAnsi"/>
          <w:sz w:val="24"/>
          <w:szCs w:val="24"/>
        </w:rPr>
      </w:pPr>
      <w:r w:rsidRPr="0038172B">
        <w:rPr>
          <w:rFonts w:asciiTheme="minorHAnsi" w:hAnsiTheme="minorHAnsi" w:cstheme="minorHAnsi"/>
          <w:b/>
          <w:bCs/>
          <w:sz w:val="24"/>
          <w:szCs w:val="24"/>
        </w:rPr>
        <w:t>NB:</w:t>
      </w:r>
      <w:r>
        <w:rPr>
          <w:rFonts w:asciiTheme="minorHAnsi" w:hAnsiTheme="minorHAnsi" w:cstheme="minorHAnsi"/>
          <w:sz w:val="24"/>
          <w:szCs w:val="24"/>
        </w:rPr>
        <w:t xml:space="preserve"> </w:t>
      </w:r>
      <w:r w:rsidRPr="0038172B">
        <w:rPr>
          <w:rFonts w:asciiTheme="minorHAnsi" w:hAnsiTheme="minorHAnsi" w:cstheme="minorHAnsi"/>
          <w:sz w:val="24"/>
          <w:szCs w:val="24"/>
          <w:u w:val="single"/>
        </w:rPr>
        <w:t>Sterile</w:t>
      </w:r>
      <w:r>
        <w:rPr>
          <w:rFonts w:asciiTheme="minorHAnsi" w:hAnsiTheme="minorHAnsi" w:cstheme="minorHAnsi"/>
          <w:sz w:val="24"/>
          <w:szCs w:val="24"/>
        </w:rPr>
        <w:t xml:space="preserve"> latexfrie hansker</w:t>
      </w:r>
    </w:p>
    <w:p w:rsidR="00D80445" w:rsidP="00C965DC" w14:paraId="7DD75DEB" w14:textId="77777777">
      <w:pPr>
        <w:rPr>
          <w:rFonts w:asciiTheme="minorHAnsi" w:hAnsiTheme="minorHAnsi" w:cstheme="minorHAnsi"/>
          <w:sz w:val="24"/>
          <w:szCs w:val="24"/>
        </w:rPr>
      </w:pPr>
    </w:p>
    <w:p w:rsidR="00EF6AF8" w:rsidRPr="00EF6AF8" w:rsidP="00C965DC" w14:paraId="1E96C9C7" w14:textId="3D726427">
      <w:pPr>
        <w:rPr>
          <w:rFonts w:asciiTheme="minorHAnsi" w:hAnsiTheme="minorHAnsi" w:cstheme="minorHAnsi"/>
          <w:b/>
          <w:bCs/>
          <w:sz w:val="24"/>
          <w:szCs w:val="24"/>
        </w:rPr>
      </w:pPr>
      <w:r w:rsidRPr="00EF6AF8">
        <w:rPr>
          <w:rFonts w:asciiTheme="minorHAnsi" w:hAnsiTheme="minorHAnsi" w:cstheme="minorHAnsi"/>
          <w:b/>
          <w:bCs/>
          <w:sz w:val="24"/>
          <w:szCs w:val="24"/>
        </w:rPr>
        <w:t>Fremgangsmåte</w:t>
      </w:r>
      <w:r w:rsidR="0038172B">
        <w:rPr>
          <w:rFonts w:asciiTheme="minorHAnsi" w:hAnsiTheme="minorHAnsi" w:cstheme="minorHAnsi"/>
          <w:b/>
          <w:bCs/>
          <w:sz w:val="24"/>
          <w:szCs w:val="24"/>
        </w:rPr>
        <w:t xml:space="preserve"> tildekning celet</w:t>
      </w:r>
      <w:r w:rsidRPr="00EF6AF8">
        <w:rPr>
          <w:rFonts w:asciiTheme="minorHAnsi" w:hAnsiTheme="minorHAnsi" w:cstheme="minorHAnsi"/>
          <w:b/>
          <w:bCs/>
          <w:sz w:val="24"/>
          <w:szCs w:val="24"/>
        </w:rPr>
        <w:t>:</w:t>
      </w:r>
    </w:p>
    <w:p w:rsidR="00EF6AF8" w:rsidRPr="0038172B" w:rsidP="0038172B" w14:paraId="58EA71DF" w14:textId="105BBDB6">
      <w:pPr>
        <w:tabs>
          <w:tab w:val="left" w:pos="-720"/>
        </w:tabs>
        <w:suppressAutoHyphens/>
        <w:rPr>
          <w:rFonts w:asciiTheme="minorHAnsi" w:hAnsiTheme="minorHAnsi" w:cstheme="minorHAnsi"/>
          <w:sz w:val="24"/>
          <w:szCs w:val="24"/>
        </w:rPr>
      </w:pPr>
      <w:r w:rsidRPr="0038172B">
        <w:rPr>
          <w:rFonts w:asciiTheme="minorHAnsi" w:hAnsiTheme="minorHAnsi" w:cstheme="minorHAnsi"/>
          <w:sz w:val="24"/>
          <w:szCs w:val="24"/>
        </w:rPr>
        <w:t xml:space="preserve">Celet dekkes med sterile Melolin-kompresser fuktet godt med saltvann – to/tre stykker. </w:t>
      </w:r>
    </w:p>
    <w:p w:rsidR="00094771" w:rsidRPr="0038172B" w:rsidP="0038172B" w14:paraId="1C7A090A" w14:textId="04EE8E85">
      <w:pPr>
        <w:tabs>
          <w:tab w:val="left" w:pos="-720"/>
        </w:tabs>
        <w:suppressAutoHyphens/>
        <w:rPr>
          <w:rFonts w:asciiTheme="minorHAnsi" w:hAnsiTheme="minorHAnsi" w:cstheme="minorHAnsi"/>
          <w:sz w:val="24"/>
          <w:szCs w:val="24"/>
        </w:rPr>
      </w:pPr>
      <w:r>
        <w:rPr>
          <w:rFonts w:asciiTheme="minorHAnsi" w:hAnsiTheme="minorHAnsi" w:cstheme="minorHAnsi"/>
          <w:sz w:val="24"/>
          <w:szCs w:val="24"/>
        </w:rPr>
        <w:t>S</w:t>
      </w:r>
      <w:r w:rsidRPr="0038172B" w:rsidR="00EF6AF8">
        <w:rPr>
          <w:rFonts w:asciiTheme="minorHAnsi" w:hAnsiTheme="minorHAnsi" w:cstheme="minorHAnsi"/>
          <w:sz w:val="24"/>
          <w:szCs w:val="24"/>
        </w:rPr>
        <w:t xml:space="preserve">teril pose brettes oppå og rundt kroppen for å holde kompressene på plass (som et stort belte). </w:t>
      </w:r>
    </w:p>
    <w:p w:rsidR="00EF6AF8" w:rsidP="0038172B" w14:paraId="7D6F17DB" w14:textId="77777777">
      <w:pPr>
        <w:tabs>
          <w:tab w:val="left" w:pos="-720"/>
        </w:tabs>
        <w:suppressAutoHyphens/>
        <w:rPr>
          <w:rFonts w:asciiTheme="minorHAnsi" w:hAnsiTheme="minorHAnsi" w:cstheme="minorHAnsi"/>
          <w:sz w:val="24"/>
          <w:szCs w:val="24"/>
        </w:rPr>
      </w:pPr>
    </w:p>
    <w:p w:rsidR="00EF6AF8" w:rsidP="00C965DC" w14:paraId="013C9631" w14:textId="21F3CC9D">
      <w:pPr>
        <w:rPr>
          <w:rFonts w:asciiTheme="minorHAnsi" w:hAnsiTheme="minorHAnsi" w:cstheme="minorHAnsi"/>
          <w:b/>
          <w:bCs/>
          <w:sz w:val="24"/>
          <w:szCs w:val="24"/>
        </w:rPr>
      </w:pPr>
      <w:r>
        <w:rPr>
          <w:rFonts w:asciiTheme="minorHAnsi" w:hAnsiTheme="minorHAnsi" w:cstheme="minorHAnsi"/>
          <w:b/>
          <w:bCs/>
          <w:sz w:val="24"/>
          <w:szCs w:val="24"/>
        </w:rPr>
        <w:t>Ved m</w:t>
      </w:r>
      <w:r w:rsidRPr="00EF6AF8">
        <w:rPr>
          <w:rFonts w:asciiTheme="minorHAnsi" w:hAnsiTheme="minorHAnsi" w:cstheme="minorHAnsi"/>
          <w:b/>
          <w:bCs/>
          <w:sz w:val="24"/>
          <w:szCs w:val="24"/>
        </w:rPr>
        <w:t>ottak på Nyfødd</w:t>
      </w:r>
    </w:p>
    <w:p w:rsidR="00060D5D" w:rsidP="00094771" w14:paraId="0E2C6F09" w14:textId="1CD9A5E0">
      <w:pPr>
        <w:pStyle w:val="ListParagraph"/>
        <w:numPr>
          <w:ilvl w:val="0"/>
          <w:numId w:val="24"/>
        </w:numPr>
        <w:rPr>
          <w:rFonts w:asciiTheme="minorHAnsi" w:hAnsiTheme="minorHAnsi" w:cstheme="minorHAnsi"/>
          <w:sz w:val="24"/>
          <w:szCs w:val="24"/>
        </w:rPr>
      </w:pPr>
      <w:r>
        <w:rPr>
          <w:rFonts w:asciiTheme="minorHAnsi" w:hAnsiTheme="minorHAnsi" w:cstheme="minorHAnsi"/>
          <w:sz w:val="24"/>
          <w:szCs w:val="24"/>
        </w:rPr>
        <w:t xml:space="preserve">Barnet skal </w:t>
      </w:r>
      <w:r>
        <w:rPr>
          <w:rFonts w:asciiTheme="minorHAnsi" w:hAnsiTheme="minorHAnsi" w:cstheme="minorHAnsi"/>
          <w:sz w:val="24"/>
          <w:szCs w:val="24"/>
        </w:rPr>
        <w:t>ligge i mageleie på mottaksbord</w:t>
      </w:r>
    </w:p>
    <w:p w:rsidR="00094771" w:rsidP="00094771" w14:paraId="3495F29D" w14:textId="49B05EAA">
      <w:pPr>
        <w:pStyle w:val="ListParagraph"/>
        <w:numPr>
          <w:ilvl w:val="0"/>
          <w:numId w:val="24"/>
        </w:numPr>
        <w:rPr>
          <w:rFonts w:asciiTheme="minorHAnsi" w:hAnsiTheme="minorHAnsi" w:cstheme="minorHAnsi"/>
          <w:sz w:val="24"/>
          <w:szCs w:val="24"/>
        </w:rPr>
      </w:pPr>
      <w:r>
        <w:rPr>
          <w:rFonts w:asciiTheme="minorHAnsi" w:hAnsiTheme="minorHAnsi" w:cstheme="minorHAnsi"/>
          <w:sz w:val="24"/>
          <w:szCs w:val="24"/>
        </w:rPr>
        <w:t>Tilse at celet er godt nok tildekket</w:t>
      </w:r>
    </w:p>
    <w:p w:rsidR="00EF6AF8" w:rsidRPr="00EF6AF8" w:rsidP="00094771" w14:paraId="6FB1A03F" w14:textId="03428C6F">
      <w:pPr>
        <w:pStyle w:val="ListParagraph"/>
        <w:numPr>
          <w:ilvl w:val="0"/>
          <w:numId w:val="24"/>
        </w:numPr>
        <w:rPr>
          <w:rFonts w:asciiTheme="minorHAnsi" w:hAnsiTheme="minorHAnsi" w:cstheme="minorHAnsi"/>
          <w:sz w:val="24"/>
          <w:szCs w:val="24"/>
        </w:rPr>
      </w:pPr>
      <w:r w:rsidRPr="00EF6AF8">
        <w:rPr>
          <w:rFonts w:asciiTheme="minorHAnsi" w:hAnsiTheme="minorHAnsi" w:cstheme="minorHAnsi"/>
          <w:sz w:val="24"/>
          <w:szCs w:val="24"/>
        </w:rPr>
        <w:t>Ved behov skiftes tildekning iht. beskrivelsen over</w:t>
      </w:r>
    </w:p>
    <w:p w:rsidR="00EF6AF8" w:rsidP="00094771" w14:paraId="7F3E8A4B" w14:textId="0CC74389">
      <w:pPr>
        <w:pStyle w:val="ListParagraph"/>
        <w:numPr>
          <w:ilvl w:val="0"/>
          <w:numId w:val="24"/>
        </w:numPr>
        <w:rPr>
          <w:rFonts w:asciiTheme="minorHAnsi" w:hAnsiTheme="minorHAnsi" w:cstheme="minorHAnsi"/>
          <w:szCs w:val="22"/>
        </w:rPr>
      </w:pPr>
      <w:r w:rsidRPr="005579A0">
        <w:rPr>
          <w:rFonts w:asciiTheme="minorHAnsi" w:hAnsiTheme="minorHAnsi" w:cstheme="minorHAnsi"/>
          <w:szCs w:val="22"/>
        </w:rPr>
        <w:t xml:space="preserve">Tre tubegas over (som du ville ha kledd på en bukse) for å </w:t>
      </w:r>
      <w:r>
        <w:rPr>
          <w:rFonts w:asciiTheme="minorHAnsi" w:hAnsiTheme="minorHAnsi" w:cstheme="minorHAnsi"/>
          <w:szCs w:val="22"/>
        </w:rPr>
        <w:t>fiksere tildekning</w:t>
      </w:r>
    </w:p>
    <w:p w:rsidR="00060D5D" w:rsidRPr="005579A0" w:rsidP="00094771" w14:paraId="4C0C63BE" w14:textId="59DFD964">
      <w:pPr>
        <w:pStyle w:val="ListParagraph"/>
        <w:numPr>
          <w:ilvl w:val="0"/>
          <w:numId w:val="24"/>
        </w:numPr>
        <w:rPr>
          <w:rFonts w:asciiTheme="minorHAnsi" w:hAnsiTheme="minorHAnsi" w:cstheme="minorHAnsi"/>
          <w:szCs w:val="22"/>
        </w:rPr>
      </w:pPr>
      <w:r>
        <w:rPr>
          <w:rFonts w:asciiTheme="minorHAnsi" w:hAnsiTheme="minorHAnsi" w:cstheme="minorHAnsi"/>
          <w:szCs w:val="22"/>
        </w:rPr>
        <w:t>Obs temperatur</w:t>
      </w:r>
    </w:p>
    <w:p w:rsidR="00EF6AF8" w:rsidP="00C965DC" w14:paraId="60B7A3C7" w14:textId="77777777">
      <w:pPr>
        <w:rPr>
          <w:rFonts w:asciiTheme="minorHAnsi" w:hAnsiTheme="minorHAnsi" w:cstheme="minorHAnsi"/>
          <w:b/>
          <w:sz w:val="24"/>
          <w:szCs w:val="24"/>
        </w:rPr>
      </w:pPr>
    </w:p>
    <w:p w:rsidR="00C965DC" w:rsidRPr="00EF7B6A" w:rsidP="00C965DC" w14:paraId="5B83B538" w14:textId="348EAE0B">
      <w:pPr>
        <w:rPr>
          <w:rFonts w:asciiTheme="minorHAnsi" w:hAnsiTheme="minorHAnsi" w:cstheme="minorHAnsi"/>
          <w:b/>
          <w:sz w:val="24"/>
          <w:szCs w:val="24"/>
        </w:rPr>
      </w:pPr>
      <w:r>
        <w:rPr>
          <w:rFonts w:asciiTheme="minorHAnsi" w:hAnsiTheme="minorHAnsi" w:cstheme="minorHAnsi"/>
          <w:b/>
          <w:sz w:val="24"/>
          <w:szCs w:val="24"/>
        </w:rPr>
        <w:t>Utstyr ved</w:t>
      </w:r>
      <w:r w:rsidRPr="00EF7B6A">
        <w:rPr>
          <w:rFonts w:asciiTheme="minorHAnsi" w:hAnsiTheme="minorHAnsi" w:cstheme="minorHAnsi"/>
          <w:b/>
          <w:sz w:val="24"/>
          <w:szCs w:val="24"/>
        </w:rPr>
        <w:t xml:space="preserve"> behov for skift </w:t>
      </w:r>
      <w:r>
        <w:rPr>
          <w:rFonts w:asciiTheme="minorHAnsi" w:hAnsiTheme="minorHAnsi" w:cstheme="minorHAnsi"/>
          <w:b/>
          <w:sz w:val="24"/>
          <w:szCs w:val="24"/>
        </w:rPr>
        <w:t>av tildekking</w:t>
      </w:r>
      <w:r w:rsidRPr="00EF7B6A">
        <w:rPr>
          <w:rFonts w:asciiTheme="minorHAnsi" w:hAnsiTheme="minorHAnsi" w:cstheme="minorHAnsi"/>
          <w:b/>
          <w:sz w:val="24"/>
          <w:szCs w:val="24"/>
        </w:rPr>
        <w:t>:</w:t>
      </w:r>
    </w:p>
    <w:p w:rsidR="00C965DC" w:rsidP="00094771" w14:paraId="66CBFDFB" w14:textId="74B9AE33">
      <w:pPr>
        <w:pStyle w:val="ListParagraph"/>
        <w:numPr>
          <w:ilvl w:val="0"/>
          <w:numId w:val="25"/>
        </w:numPr>
        <w:rPr>
          <w:rFonts w:asciiTheme="minorHAnsi" w:hAnsiTheme="minorHAnsi" w:cstheme="minorHAnsi"/>
          <w:sz w:val="24"/>
          <w:szCs w:val="24"/>
        </w:rPr>
      </w:pPr>
      <w:r w:rsidRPr="00EF7B6A">
        <w:rPr>
          <w:rFonts w:asciiTheme="minorHAnsi" w:hAnsiTheme="minorHAnsi" w:cstheme="minorHAnsi"/>
          <w:sz w:val="24"/>
          <w:szCs w:val="24"/>
        </w:rPr>
        <w:t xml:space="preserve">100 ml NaCl 9 mg/ml. </w:t>
      </w:r>
      <w:r>
        <w:rPr>
          <w:rFonts w:asciiTheme="minorHAnsi" w:hAnsiTheme="minorHAnsi" w:cstheme="minorHAnsi"/>
          <w:sz w:val="24"/>
          <w:szCs w:val="24"/>
        </w:rPr>
        <w:t>Skal være kroppstemperert</w:t>
      </w:r>
    </w:p>
    <w:p w:rsidR="00C965DC" w:rsidP="00094771" w14:paraId="2375D859" w14:textId="77777777">
      <w:pPr>
        <w:pStyle w:val="ListParagraph"/>
        <w:numPr>
          <w:ilvl w:val="0"/>
          <w:numId w:val="25"/>
        </w:numPr>
        <w:rPr>
          <w:rFonts w:asciiTheme="minorHAnsi" w:hAnsiTheme="minorHAnsi" w:cstheme="minorHAnsi"/>
          <w:sz w:val="24"/>
          <w:szCs w:val="24"/>
        </w:rPr>
      </w:pPr>
      <w:r w:rsidRPr="00EF7B6A">
        <w:rPr>
          <w:rFonts w:asciiTheme="minorHAnsi" w:hAnsiTheme="minorHAnsi" w:cstheme="minorHAnsi"/>
          <w:sz w:val="24"/>
          <w:szCs w:val="24"/>
        </w:rPr>
        <w:t>Skiftesett</w:t>
      </w:r>
    </w:p>
    <w:p w:rsidR="00C965DC" w:rsidP="00094771" w14:paraId="3ADB81D1" w14:textId="01696CD6">
      <w:pPr>
        <w:pStyle w:val="ListParagraph"/>
        <w:numPr>
          <w:ilvl w:val="0"/>
          <w:numId w:val="25"/>
        </w:numPr>
        <w:rPr>
          <w:rFonts w:asciiTheme="minorHAnsi" w:hAnsiTheme="minorHAnsi" w:cstheme="minorHAnsi"/>
          <w:sz w:val="24"/>
          <w:szCs w:val="24"/>
        </w:rPr>
      </w:pPr>
      <w:r>
        <w:rPr>
          <w:rFonts w:asciiTheme="minorHAnsi" w:hAnsiTheme="minorHAnsi" w:cstheme="minorHAnsi"/>
          <w:sz w:val="24"/>
          <w:szCs w:val="24"/>
        </w:rPr>
        <w:t>S</w:t>
      </w:r>
      <w:r w:rsidRPr="00EF7B6A">
        <w:rPr>
          <w:rFonts w:asciiTheme="minorHAnsi" w:hAnsiTheme="minorHAnsi" w:cstheme="minorHAnsi"/>
          <w:sz w:val="24"/>
          <w:szCs w:val="24"/>
        </w:rPr>
        <w:t>terile Melolin-kompresser (9 x 9 cm)</w:t>
      </w:r>
    </w:p>
    <w:p w:rsidR="00C965DC" w:rsidP="00094771" w14:paraId="120FFD87" w14:textId="77777777">
      <w:pPr>
        <w:pStyle w:val="ListParagraph"/>
        <w:numPr>
          <w:ilvl w:val="0"/>
          <w:numId w:val="25"/>
        </w:numPr>
        <w:rPr>
          <w:rFonts w:asciiTheme="minorHAnsi" w:hAnsiTheme="minorHAnsi" w:cstheme="minorHAnsi"/>
          <w:sz w:val="24"/>
          <w:szCs w:val="24"/>
        </w:rPr>
      </w:pPr>
      <w:r w:rsidRPr="00EF7B6A">
        <w:rPr>
          <w:rFonts w:asciiTheme="minorHAnsi" w:hAnsiTheme="minorHAnsi" w:cstheme="minorHAnsi"/>
          <w:sz w:val="24"/>
          <w:szCs w:val="24"/>
        </w:rPr>
        <w:t>Sterile håndklær, varme fra varmeskap</w:t>
      </w:r>
    </w:p>
    <w:p w:rsidR="00C965DC" w:rsidP="00094771" w14:paraId="0A7DEC47" w14:textId="77777777">
      <w:pPr>
        <w:pStyle w:val="ListParagraph"/>
        <w:numPr>
          <w:ilvl w:val="0"/>
          <w:numId w:val="25"/>
        </w:numPr>
        <w:rPr>
          <w:rFonts w:asciiTheme="minorHAnsi" w:hAnsiTheme="minorHAnsi" w:cstheme="minorHAnsi"/>
          <w:sz w:val="24"/>
          <w:szCs w:val="24"/>
        </w:rPr>
      </w:pPr>
      <w:r w:rsidRPr="00EF7B6A">
        <w:rPr>
          <w:rFonts w:asciiTheme="minorHAnsi" w:hAnsiTheme="minorHAnsi" w:cstheme="minorHAnsi"/>
          <w:sz w:val="24"/>
          <w:szCs w:val="24"/>
        </w:rPr>
        <w:t>Tubegas str. 5.5</w:t>
      </w:r>
    </w:p>
    <w:p w:rsidR="0038172B" w:rsidRPr="0038172B" w:rsidP="00094771" w14:paraId="284EBC4C" w14:textId="18D39DF7">
      <w:pPr>
        <w:pStyle w:val="ListParagraph"/>
        <w:numPr>
          <w:ilvl w:val="0"/>
          <w:numId w:val="25"/>
        </w:numPr>
        <w:rPr>
          <w:rFonts w:asciiTheme="minorHAnsi" w:hAnsiTheme="minorHAnsi" w:cstheme="minorHAnsi"/>
          <w:sz w:val="24"/>
          <w:szCs w:val="24"/>
        </w:rPr>
      </w:pPr>
      <w:r w:rsidRPr="00EF7B6A">
        <w:rPr>
          <w:rFonts w:asciiTheme="minorHAnsi" w:hAnsiTheme="minorHAnsi" w:cstheme="minorHAnsi"/>
          <w:sz w:val="24"/>
          <w:szCs w:val="24"/>
        </w:rPr>
        <w:t>Sterile latexfrie hansker</w:t>
      </w:r>
    </w:p>
    <w:p w:rsidR="00AC4B92" w:rsidP="00AC4B92" w14:paraId="384CBE00" w14:textId="77777777"/>
    <w:p w:rsidR="00C965DC" w:rsidP="00C965DC" w14:paraId="283D2370" w14:textId="2C1B8F71">
      <w:pPr>
        <w:pStyle w:val="Heading2"/>
      </w:pPr>
      <w:bookmarkStart w:id="7" w:name="_Toc256000006"/>
      <w:r>
        <w:t xml:space="preserve">Peroperativ </w:t>
      </w:r>
      <w:r w:rsidR="00D80445">
        <w:t>pleie</w:t>
      </w:r>
      <w:bookmarkEnd w:id="7"/>
    </w:p>
    <w:p w:rsidR="00094771" w:rsidP="00094771" w14:paraId="0C483510" w14:textId="63048A9C">
      <w:pPr>
        <w:pStyle w:val="ListParagraph"/>
        <w:numPr>
          <w:ilvl w:val="0"/>
          <w:numId w:val="26"/>
        </w:numPr>
        <w:rPr>
          <w:rFonts w:asciiTheme="minorHAnsi" w:hAnsiTheme="minorHAnsi" w:cstheme="minorHAnsi"/>
          <w:sz w:val="24"/>
          <w:szCs w:val="24"/>
        </w:rPr>
      </w:pPr>
      <w:r w:rsidRPr="00094771">
        <w:rPr>
          <w:rFonts w:asciiTheme="minorHAnsi" w:hAnsiTheme="minorHAnsi" w:cstheme="minorHAnsi"/>
          <w:sz w:val="24"/>
          <w:szCs w:val="24"/>
        </w:rPr>
        <w:t>Barnet skal ligge i mageleie hele tiden</w:t>
      </w:r>
    </w:p>
    <w:p w:rsidR="00094771" w:rsidRPr="00094771" w:rsidP="00094771" w14:paraId="74D1EDFC" w14:textId="1A844AD4">
      <w:pPr>
        <w:pStyle w:val="ListParagraph"/>
        <w:numPr>
          <w:ilvl w:val="0"/>
          <w:numId w:val="26"/>
        </w:numPr>
        <w:rPr>
          <w:rFonts w:asciiTheme="minorHAnsi" w:hAnsiTheme="minorHAnsi" w:cstheme="minorHAnsi"/>
          <w:sz w:val="24"/>
          <w:szCs w:val="24"/>
        </w:rPr>
      </w:pPr>
      <w:r>
        <w:rPr>
          <w:rFonts w:asciiTheme="minorHAnsi" w:hAnsiTheme="minorHAnsi" w:cstheme="minorHAnsi"/>
          <w:sz w:val="24"/>
          <w:szCs w:val="24"/>
        </w:rPr>
        <w:t>Tilstreb god leie med rull laget av tildekket lanolinull under barnets overkropp, og god støtte til armer og ben. Hodet snus jevnlig fra side til side</w:t>
      </w:r>
    </w:p>
    <w:p w:rsidR="00C965DC" w:rsidRPr="0038172B" w:rsidP="00094771" w14:paraId="3DB70729" w14:textId="127F1E31">
      <w:pPr>
        <w:pStyle w:val="ListParagraph"/>
        <w:numPr>
          <w:ilvl w:val="0"/>
          <w:numId w:val="26"/>
        </w:numPr>
        <w:rPr>
          <w:rFonts w:asciiTheme="minorHAnsi" w:hAnsiTheme="minorHAnsi" w:cstheme="minorHAnsi"/>
          <w:sz w:val="24"/>
          <w:szCs w:val="24"/>
        </w:rPr>
      </w:pPr>
      <w:r w:rsidRPr="0038172B">
        <w:rPr>
          <w:rFonts w:asciiTheme="minorHAnsi" w:hAnsiTheme="minorHAnsi" w:cstheme="minorHAnsi"/>
          <w:sz w:val="24"/>
          <w:szCs w:val="24"/>
        </w:rPr>
        <w:t>Celet skal til enhver tid være tildekket</w:t>
      </w:r>
      <w:r w:rsidRPr="0038172B" w:rsidR="0038172B">
        <w:rPr>
          <w:rFonts w:asciiTheme="minorHAnsi" w:hAnsiTheme="minorHAnsi" w:cstheme="minorHAnsi"/>
          <w:sz w:val="24"/>
          <w:szCs w:val="24"/>
        </w:rPr>
        <w:t xml:space="preserve"> og holdes fuktig</w:t>
      </w:r>
    </w:p>
    <w:p w:rsidR="004B630C" w:rsidRPr="004B630C" w:rsidP="004B630C" w14:paraId="034B06FB" w14:textId="4B14B989">
      <w:pPr>
        <w:pStyle w:val="ListParagraph"/>
        <w:numPr>
          <w:ilvl w:val="0"/>
          <w:numId w:val="26"/>
        </w:numPr>
        <w:rPr>
          <w:rFonts w:asciiTheme="minorHAnsi" w:hAnsiTheme="minorHAnsi" w:cstheme="minorHAnsi"/>
          <w:sz w:val="24"/>
          <w:szCs w:val="24"/>
        </w:rPr>
      </w:pPr>
      <w:r w:rsidRPr="0038172B">
        <w:rPr>
          <w:rFonts w:asciiTheme="minorHAnsi" w:hAnsiTheme="minorHAnsi" w:cstheme="minorHAnsi"/>
          <w:sz w:val="24"/>
          <w:szCs w:val="24"/>
        </w:rPr>
        <w:t xml:space="preserve">IKKE stikkes til blodprøver i helene. </w:t>
      </w:r>
      <w:r w:rsidRPr="0038172B">
        <w:rPr>
          <w:rFonts w:asciiTheme="minorHAnsi" w:hAnsiTheme="minorHAnsi" w:cstheme="minorHAnsi"/>
          <w:sz w:val="24"/>
          <w:szCs w:val="24"/>
        </w:rPr>
        <w:t>Nedsatt førlighet og dårligere blodsirkulasjon gir økt infeksjonsfare</w:t>
      </w:r>
    </w:p>
    <w:p w:rsidR="00C965DC" w:rsidRPr="0038172B" w:rsidP="00094771" w14:paraId="2D573897" w14:textId="514EB863">
      <w:pPr>
        <w:pStyle w:val="ListParagraph"/>
        <w:numPr>
          <w:ilvl w:val="0"/>
          <w:numId w:val="26"/>
        </w:numPr>
        <w:rPr>
          <w:rFonts w:asciiTheme="minorHAnsi" w:hAnsiTheme="minorHAnsi" w:cstheme="minorHAnsi"/>
          <w:sz w:val="24"/>
          <w:szCs w:val="24"/>
        </w:rPr>
      </w:pPr>
      <w:r w:rsidRPr="0038172B">
        <w:rPr>
          <w:rFonts w:asciiTheme="minorHAnsi" w:hAnsiTheme="minorHAnsi" w:cstheme="minorHAnsi"/>
          <w:sz w:val="24"/>
          <w:szCs w:val="24"/>
        </w:rPr>
        <w:t xml:space="preserve">Barnet bør få et SVK tidlig for å unngå mange stikk med venefloner og bevare årer til blodprøver. Skallevener </w:t>
      </w:r>
      <w:r w:rsidR="00060D5D">
        <w:rPr>
          <w:rFonts w:asciiTheme="minorHAnsi" w:hAnsiTheme="minorHAnsi" w:cstheme="minorHAnsi"/>
          <w:sz w:val="24"/>
          <w:szCs w:val="24"/>
        </w:rPr>
        <w:t xml:space="preserve">og høyre side av hals </w:t>
      </w:r>
      <w:r w:rsidRPr="0038172B">
        <w:rPr>
          <w:rFonts w:asciiTheme="minorHAnsi" w:hAnsiTheme="minorHAnsi" w:cstheme="minorHAnsi"/>
          <w:sz w:val="24"/>
          <w:szCs w:val="24"/>
        </w:rPr>
        <w:t xml:space="preserve">bør unngås mtp. </w:t>
      </w:r>
      <w:r w:rsidR="004B630C">
        <w:rPr>
          <w:rFonts w:asciiTheme="minorHAnsi" w:hAnsiTheme="minorHAnsi" w:cstheme="minorHAnsi"/>
          <w:sz w:val="24"/>
          <w:szCs w:val="24"/>
        </w:rPr>
        <w:t>m</w:t>
      </w:r>
      <w:r w:rsidR="00094771">
        <w:rPr>
          <w:rFonts w:asciiTheme="minorHAnsi" w:hAnsiTheme="minorHAnsi" w:cstheme="minorHAnsi"/>
          <w:sz w:val="24"/>
          <w:szCs w:val="24"/>
        </w:rPr>
        <w:t xml:space="preserve">ulig fremtidig </w:t>
      </w:r>
      <w:r w:rsidRPr="0038172B">
        <w:rPr>
          <w:rFonts w:asciiTheme="minorHAnsi" w:hAnsiTheme="minorHAnsi" w:cstheme="minorHAnsi"/>
          <w:sz w:val="24"/>
          <w:szCs w:val="24"/>
        </w:rPr>
        <w:t>shuntinnleggelse</w:t>
      </w:r>
    </w:p>
    <w:p w:rsidR="00094771" w:rsidP="00094771" w14:paraId="473BECBB" w14:textId="77777777">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Barn med myelomelingocele</w:t>
      </w:r>
      <w:r w:rsidRPr="0038172B">
        <w:rPr>
          <w:rFonts w:asciiTheme="minorHAnsi" w:hAnsiTheme="minorHAnsi" w:cstheme="minorHAnsi"/>
          <w:sz w:val="24"/>
          <w:szCs w:val="24"/>
        </w:rPr>
        <w:t xml:space="preserve"> har stor overhyppighet når det gjelder utvikling av latex allergi.</w:t>
      </w:r>
    </w:p>
    <w:p w:rsidR="00C965DC" w:rsidRPr="0038172B" w:rsidP="00094771" w14:paraId="0622C74F" w14:textId="3BF87F64">
      <w:pPr>
        <w:pStyle w:val="ListParagraph"/>
        <w:numPr>
          <w:ilvl w:val="1"/>
          <w:numId w:val="27"/>
        </w:numPr>
        <w:rPr>
          <w:rFonts w:asciiTheme="minorHAnsi" w:hAnsiTheme="minorHAnsi" w:cstheme="minorHAnsi"/>
          <w:sz w:val="24"/>
          <w:szCs w:val="24"/>
        </w:rPr>
      </w:pPr>
      <w:r w:rsidRPr="0038172B">
        <w:rPr>
          <w:rFonts w:asciiTheme="minorHAnsi" w:hAnsiTheme="minorHAnsi" w:cstheme="minorHAnsi"/>
          <w:sz w:val="24"/>
          <w:szCs w:val="24"/>
        </w:rPr>
        <w:t xml:space="preserve">Bruk silkeplaster til feste av veneflon (pvk), svk etc. - den er uten latex. </w:t>
      </w:r>
    </w:p>
    <w:p w:rsidR="00060D5D" w:rsidP="00060D5D" w14:paraId="06771B22" w14:textId="77777777">
      <w:pPr>
        <w:pStyle w:val="ListParagraph"/>
        <w:numPr>
          <w:ilvl w:val="1"/>
          <w:numId w:val="27"/>
        </w:numPr>
        <w:rPr>
          <w:rFonts w:asciiTheme="minorHAnsi" w:hAnsiTheme="minorHAnsi" w:cstheme="minorHAnsi"/>
          <w:sz w:val="24"/>
          <w:szCs w:val="24"/>
        </w:rPr>
      </w:pPr>
      <w:r w:rsidRPr="0038172B">
        <w:rPr>
          <w:rFonts w:asciiTheme="minorHAnsi" w:hAnsiTheme="minorHAnsi" w:cstheme="minorHAnsi"/>
          <w:sz w:val="24"/>
          <w:szCs w:val="24"/>
        </w:rPr>
        <w:t>Bruk kun latexfrie hansker. Informer også laboratoriepersonell om dette</w:t>
      </w:r>
    </w:p>
    <w:p w:rsidR="00060D5D" w:rsidP="00060D5D" w14:paraId="3BABAF06" w14:textId="77777777">
      <w:pPr>
        <w:pStyle w:val="ListParagraph"/>
        <w:ind w:left="1080"/>
        <w:rPr>
          <w:rFonts w:asciiTheme="minorHAnsi" w:hAnsiTheme="minorHAnsi" w:cstheme="minorHAnsi"/>
          <w:sz w:val="24"/>
          <w:szCs w:val="24"/>
        </w:rPr>
      </w:pPr>
    </w:p>
    <w:p w:rsidR="00060D5D" w:rsidRPr="00060D5D" w:rsidP="00060D5D" w14:paraId="7A0ED2E6" w14:textId="24EBD5D5">
      <w:pPr>
        <w:pStyle w:val="ListParagraph"/>
        <w:numPr>
          <w:ilvl w:val="0"/>
          <w:numId w:val="27"/>
        </w:numPr>
        <w:rPr>
          <w:rFonts w:asciiTheme="minorHAnsi" w:hAnsiTheme="minorHAnsi" w:cstheme="minorHAnsi"/>
          <w:sz w:val="24"/>
          <w:szCs w:val="24"/>
        </w:rPr>
      </w:pPr>
      <w:r w:rsidRPr="00060D5D">
        <w:rPr>
          <w:rFonts w:asciiTheme="minorHAnsi" w:hAnsiTheme="minorHAnsi" w:cstheme="minorHAnsi"/>
          <w:sz w:val="24"/>
          <w:szCs w:val="24"/>
        </w:rPr>
        <w:t>Profylaktisk antibiotikabehandling gis fra fødsel og så lenge barnet har sting.</w:t>
      </w:r>
    </w:p>
    <w:p w:rsidR="004B630C" w:rsidRPr="0038172B" w:rsidP="004B630C" w14:paraId="4BBB3167" w14:textId="77777777">
      <w:pPr>
        <w:pStyle w:val="ListParagraph"/>
        <w:ind w:left="1080"/>
        <w:rPr>
          <w:rFonts w:asciiTheme="minorHAnsi" w:hAnsiTheme="minorHAnsi" w:cstheme="minorHAnsi"/>
          <w:sz w:val="24"/>
          <w:szCs w:val="24"/>
        </w:rPr>
      </w:pPr>
    </w:p>
    <w:p w:rsidR="00C965DC" w:rsidRPr="00060D5D" w:rsidP="00C965DC" w14:paraId="0FB88541" w14:textId="77777777">
      <w:pPr>
        <w:rPr>
          <w:rFonts w:asciiTheme="minorHAnsi" w:hAnsiTheme="minorHAnsi" w:cstheme="minorHAnsi"/>
          <w:b/>
          <w:sz w:val="24"/>
          <w:szCs w:val="24"/>
        </w:rPr>
      </w:pPr>
      <w:r w:rsidRPr="00060D5D">
        <w:rPr>
          <w:rFonts w:asciiTheme="minorHAnsi" w:hAnsiTheme="minorHAnsi" w:cstheme="minorHAnsi"/>
          <w:b/>
          <w:sz w:val="24"/>
          <w:szCs w:val="24"/>
        </w:rPr>
        <w:t>Observasjoner:</w:t>
      </w:r>
    </w:p>
    <w:p w:rsidR="00D80445" w:rsidRPr="00FE236E" w:rsidP="004B630C" w14:paraId="5AC43A31" w14:textId="448EE7B1">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Celet</w:t>
      </w:r>
    </w:p>
    <w:p w:rsidR="00D80445" w:rsidRPr="0038172B" w:rsidP="00060D5D" w14:paraId="421B67AA" w14:textId="04BA6500">
      <w:pPr>
        <w:pStyle w:val="ListParagraph"/>
        <w:numPr>
          <w:ilvl w:val="0"/>
          <w:numId w:val="31"/>
        </w:numPr>
        <w:rPr>
          <w:rFonts w:asciiTheme="minorHAnsi" w:hAnsiTheme="minorHAnsi" w:cstheme="minorHAnsi"/>
          <w:sz w:val="24"/>
          <w:szCs w:val="24"/>
        </w:rPr>
      </w:pPr>
      <w:r w:rsidRPr="0038172B">
        <w:rPr>
          <w:rFonts w:asciiTheme="minorHAnsi" w:hAnsiTheme="minorHAnsi" w:cstheme="minorHAnsi"/>
          <w:sz w:val="24"/>
          <w:szCs w:val="24"/>
        </w:rPr>
        <w:t>Tildekning</w:t>
      </w:r>
    </w:p>
    <w:p w:rsidR="00D80445" w:rsidRPr="0038172B" w:rsidP="00060D5D" w14:paraId="34F94D9B" w14:textId="42B558C5">
      <w:pPr>
        <w:pStyle w:val="ListParagraph"/>
        <w:numPr>
          <w:ilvl w:val="0"/>
          <w:numId w:val="31"/>
        </w:numPr>
        <w:rPr>
          <w:rFonts w:asciiTheme="minorHAnsi" w:hAnsiTheme="minorHAnsi" w:cstheme="minorHAnsi"/>
          <w:sz w:val="24"/>
          <w:szCs w:val="24"/>
        </w:rPr>
      </w:pPr>
      <w:r w:rsidRPr="0038172B">
        <w:rPr>
          <w:rFonts w:asciiTheme="minorHAnsi" w:hAnsiTheme="minorHAnsi" w:cstheme="minorHAnsi"/>
          <w:sz w:val="24"/>
          <w:szCs w:val="24"/>
        </w:rPr>
        <w:t>Lekker det cerebrospinalvæske fra celet?</w:t>
      </w:r>
    </w:p>
    <w:p w:rsidR="00D80445" w:rsidRPr="0038172B" w:rsidP="00060D5D" w14:paraId="5B230B0C" w14:textId="6A6BC018">
      <w:pPr>
        <w:pStyle w:val="ListParagraph"/>
        <w:numPr>
          <w:ilvl w:val="0"/>
          <w:numId w:val="31"/>
        </w:numPr>
        <w:rPr>
          <w:rFonts w:asciiTheme="minorHAnsi" w:hAnsiTheme="minorHAnsi" w:cstheme="minorHAnsi"/>
          <w:sz w:val="24"/>
          <w:szCs w:val="24"/>
        </w:rPr>
      </w:pPr>
      <w:r w:rsidRPr="0038172B">
        <w:rPr>
          <w:rFonts w:asciiTheme="minorHAnsi" w:hAnsiTheme="minorHAnsi" w:cstheme="minorHAnsi"/>
          <w:sz w:val="24"/>
          <w:szCs w:val="24"/>
        </w:rPr>
        <w:t>Obs temperatur, store defekter kan gi varmetap</w:t>
      </w:r>
    </w:p>
    <w:p w:rsidR="00D80445" w:rsidRPr="0038172B" w:rsidP="00094771" w14:paraId="7F358E1E" w14:textId="77777777">
      <w:pPr>
        <w:pStyle w:val="ListParagraph"/>
        <w:rPr>
          <w:rFonts w:asciiTheme="minorHAnsi" w:hAnsiTheme="minorHAnsi" w:cstheme="minorHAnsi"/>
          <w:sz w:val="24"/>
          <w:szCs w:val="24"/>
        </w:rPr>
      </w:pPr>
    </w:p>
    <w:p w:rsidR="00D80445" w:rsidRPr="00FE236E" w:rsidP="004B630C" w14:paraId="598F7460" w14:textId="7C19CFDF">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 xml:space="preserve">Bevegelser i </w:t>
      </w:r>
      <w:r w:rsidRPr="00FE236E">
        <w:rPr>
          <w:rFonts w:asciiTheme="minorHAnsi" w:hAnsiTheme="minorHAnsi" w:cstheme="minorHAnsi"/>
          <w:b/>
          <w:bCs/>
          <w:sz w:val="24"/>
          <w:szCs w:val="24"/>
          <w:u w:val="single"/>
        </w:rPr>
        <w:t>underekstremitetene</w:t>
      </w:r>
    </w:p>
    <w:p w:rsidR="00D80445" w:rsidRPr="0038172B" w:rsidP="00FE236E" w14:paraId="1A54DBF2" w14:textId="26B98DD9">
      <w:pPr>
        <w:pStyle w:val="ListParagraph"/>
        <w:numPr>
          <w:ilvl w:val="0"/>
          <w:numId w:val="38"/>
        </w:numPr>
        <w:rPr>
          <w:rFonts w:asciiTheme="minorHAnsi" w:hAnsiTheme="minorHAnsi" w:cstheme="minorHAnsi"/>
          <w:sz w:val="24"/>
          <w:szCs w:val="24"/>
        </w:rPr>
      </w:pPr>
      <w:r w:rsidRPr="0038172B">
        <w:rPr>
          <w:rFonts w:asciiTheme="minorHAnsi" w:hAnsiTheme="minorHAnsi" w:cstheme="minorHAnsi"/>
          <w:sz w:val="24"/>
          <w:szCs w:val="24"/>
        </w:rPr>
        <w:t xml:space="preserve">Beskriv bevegelser i underekstremiteter </w:t>
      </w:r>
    </w:p>
    <w:p w:rsidR="00C965DC" w:rsidRPr="0038172B" w:rsidP="00FE236E" w14:paraId="34DCCA55" w14:textId="08FE1D1A">
      <w:pPr>
        <w:pStyle w:val="ListParagraph"/>
        <w:numPr>
          <w:ilvl w:val="0"/>
          <w:numId w:val="38"/>
        </w:numPr>
        <w:rPr>
          <w:rFonts w:asciiTheme="minorHAnsi" w:hAnsiTheme="minorHAnsi" w:cstheme="minorHAnsi"/>
          <w:sz w:val="24"/>
          <w:szCs w:val="24"/>
        </w:rPr>
      </w:pPr>
      <w:r w:rsidRPr="0038172B">
        <w:rPr>
          <w:rFonts w:asciiTheme="minorHAnsi" w:hAnsiTheme="minorHAnsi" w:cstheme="minorHAnsi"/>
          <w:sz w:val="24"/>
          <w:szCs w:val="24"/>
        </w:rPr>
        <w:t>Beskriv kontrakturer/feilstillinger i underekstremiteter</w:t>
      </w:r>
    </w:p>
    <w:p w:rsidR="00094771" w:rsidP="00094771" w14:paraId="03B87691" w14:textId="77777777">
      <w:pPr>
        <w:rPr>
          <w:rFonts w:asciiTheme="minorHAnsi" w:hAnsiTheme="minorHAnsi" w:cstheme="minorHAnsi"/>
          <w:sz w:val="24"/>
          <w:szCs w:val="24"/>
        </w:rPr>
      </w:pPr>
    </w:p>
    <w:p w:rsidR="00C965DC" w:rsidRPr="00FE236E" w:rsidP="004B630C" w14:paraId="76DE6BE7" w14:textId="7F79EE50">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 xml:space="preserve">Hodet </w:t>
      </w:r>
    </w:p>
    <w:p w:rsidR="00C965DC" w:rsidRPr="0038172B" w:rsidP="00FE236E" w14:paraId="4DDE745A" w14:textId="77777777">
      <w:pPr>
        <w:pStyle w:val="ListParagraph"/>
        <w:numPr>
          <w:ilvl w:val="0"/>
          <w:numId w:val="39"/>
        </w:numPr>
        <w:rPr>
          <w:rFonts w:asciiTheme="minorHAnsi" w:hAnsiTheme="minorHAnsi" w:cstheme="minorHAnsi"/>
          <w:sz w:val="24"/>
          <w:szCs w:val="24"/>
        </w:rPr>
      </w:pPr>
      <w:r w:rsidRPr="0038172B">
        <w:rPr>
          <w:rFonts w:asciiTheme="minorHAnsi" w:hAnsiTheme="minorHAnsi" w:cstheme="minorHAnsi"/>
          <w:sz w:val="24"/>
          <w:szCs w:val="24"/>
        </w:rPr>
        <w:t xml:space="preserve">Daglig hodeomkretsmåling </w:t>
      </w:r>
    </w:p>
    <w:p w:rsidR="00D80445" w:rsidRPr="004B630C" w:rsidP="00FE236E" w14:paraId="5B357207" w14:textId="42C6515C">
      <w:pPr>
        <w:pStyle w:val="ListParagraph"/>
        <w:numPr>
          <w:ilvl w:val="0"/>
          <w:numId w:val="39"/>
        </w:numPr>
        <w:rPr>
          <w:rFonts w:asciiTheme="minorHAnsi" w:hAnsiTheme="minorHAnsi" w:cstheme="minorHAnsi"/>
          <w:sz w:val="24"/>
          <w:szCs w:val="24"/>
        </w:rPr>
      </w:pPr>
      <w:r w:rsidRPr="0038172B">
        <w:rPr>
          <w:rFonts w:asciiTheme="minorHAnsi" w:hAnsiTheme="minorHAnsi" w:cstheme="minorHAnsi"/>
          <w:sz w:val="24"/>
          <w:szCs w:val="24"/>
        </w:rPr>
        <w:t>Størrelse på fontanellene. Barnet må ligge mykt (vannpose eller på dyne).</w:t>
      </w:r>
    </w:p>
    <w:p w:rsidR="004B630C" w:rsidP="004B630C" w14:paraId="174DDE87" w14:textId="77777777">
      <w:pPr>
        <w:rPr>
          <w:rFonts w:asciiTheme="minorHAnsi" w:hAnsiTheme="minorHAnsi" w:cstheme="minorHAnsi"/>
          <w:sz w:val="24"/>
          <w:szCs w:val="24"/>
        </w:rPr>
      </w:pPr>
    </w:p>
    <w:p w:rsidR="00C965DC" w:rsidRPr="00FE236E" w:rsidP="004B630C" w14:paraId="4ADD07BF" w14:textId="0A69C8ED">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Diurese</w:t>
      </w:r>
    </w:p>
    <w:p w:rsidR="00C965DC" w:rsidRPr="0038172B" w:rsidP="00FE236E" w14:paraId="1C7F1144" w14:textId="77777777">
      <w:pPr>
        <w:pStyle w:val="ListParagraph"/>
        <w:numPr>
          <w:ilvl w:val="0"/>
          <w:numId w:val="40"/>
        </w:numPr>
        <w:rPr>
          <w:rFonts w:asciiTheme="minorHAnsi" w:hAnsiTheme="minorHAnsi" w:cstheme="minorHAnsi"/>
          <w:sz w:val="24"/>
          <w:szCs w:val="24"/>
        </w:rPr>
      </w:pPr>
      <w:r w:rsidRPr="0038172B">
        <w:rPr>
          <w:rFonts w:asciiTheme="minorHAnsi" w:hAnsiTheme="minorHAnsi" w:cstheme="minorHAnsi"/>
          <w:sz w:val="24"/>
          <w:szCs w:val="24"/>
        </w:rPr>
        <w:t xml:space="preserve">Siver det, </w:t>
      </w:r>
      <w:r w:rsidRPr="0038172B">
        <w:rPr>
          <w:rFonts w:asciiTheme="minorHAnsi" w:hAnsiTheme="minorHAnsi" w:cstheme="minorHAnsi"/>
          <w:sz w:val="24"/>
          <w:szCs w:val="24"/>
        </w:rPr>
        <w:t>stråle eller er det blæreparese?</w:t>
      </w:r>
    </w:p>
    <w:p w:rsidR="0038172B" w:rsidRPr="0038172B" w:rsidP="00FE236E" w14:paraId="6C28FC4A" w14:textId="6B0CBFBC">
      <w:pPr>
        <w:pStyle w:val="ListParagraph"/>
        <w:numPr>
          <w:ilvl w:val="0"/>
          <w:numId w:val="40"/>
        </w:numPr>
        <w:rPr>
          <w:rFonts w:asciiTheme="minorHAnsi" w:hAnsiTheme="minorHAnsi" w:cstheme="minorHAnsi"/>
          <w:sz w:val="24"/>
          <w:szCs w:val="24"/>
        </w:rPr>
      </w:pPr>
      <w:r w:rsidRPr="0038172B">
        <w:rPr>
          <w:rFonts w:asciiTheme="minorHAnsi" w:hAnsiTheme="minorHAnsi" w:cstheme="minorHAnsi"/>
          <w:sz w:val="24"/>
          <w:szCs w:val="24"/>
        </w:rPr>
        <w:t>Komprimer blæren ved stell for å tømme og kontrollere urinproduksjonen</w:t>
      </w:r>
    </w:p>
    <w:p w:rsidR="00C965DC" w:rsidRPr="0038172B" w:rsidP="00FE236E" w14:paraId="51C6203D" w14:textId="620D9426">
      <w:pPr>
        <w:pStyle w:val="ListParagraph"/>
        <w:numPr>
          <w:ilvl w:val="0"/>
          <w:numId w:val="40"/>
        </w:numPr>
        <w:rPr>
          <w:rFonts w:asciiTheme="minorHAnsi" w:hAnsiTheme="minorHAnsi" w:cstheme="minorHAnsi"/>
          <w:sz w:val="24"/>
          <w:szCs w:val="24"/>
        </w:rPr>
      </w:pPr>
      <w:r w:rsidRPr="0038172B">
        <w:rPr>
          <w:rFonts w:asciiTheme="minorHAnsi" w:hAnsiTheme="minorHAnsi" w:cstheme="minorHAnsi"/>
          <w:sz w:val="24"/>
          <w:szCs w:val="24"/>
        </w:rPr>
        <w:t>Blærescanner kan med fordel brukes for å vurdere om barnet har resturin</w:t>
      </w:r>
    </w:p>
    <w:p w:rsidR="00C965DC" w:rsidRPr="0038172B" w:rsidP="00FE236E" w14:paraId="38CFA964" w14:textId="1A6F0976">
      <w:pPr>
        <w:pStyle w:val="ListParagraph"/>
        <w:numPr>
          <w:ilvl w:val="0"/>
          <w:numId w:val="40"/>
        </w:numPr>
        <w:rPr>
          <w:rFonts w:asciiTheme="minorHAnsi" w:hAnsiTheme="minorHAnsi" w:cstheme="minorHAnsi"/>
          <w:sz w:val="24"/>
          <w:szCs w:val="24"/>
        </w:rPr>
      </w:pPr>
      <w:r w:rsidRPr="0038172B">
        <w:rPr>
          <w:rFonts w:asciiTheme="minorHAnsi" w:hAnsiTheme="minorHAnsi" w:cstheme="minorHAnsi"/>
          <w:sz w:val="24"/>
          <w:szCs w:val="24"/>
        </w:rPr>
        <w:t>Dokumenter mengde</w:t>
      </w:r>
      <w:r w:rsidRPr="0038172B" w:rsidR="0038172B">
        <w:rPr>
          <w:rFonts w:asciiTheme="minorHAnsi" w:hAnsiTheme="minorHAnsi" w:cstheme="minorHAnsi"/>
          <w:sz w:val="24"/>
          <w:szCs w:val="24"/>
        </w:rPr>
        <w:t xml:space="preserve"> i kurve, vei bleier</w:t>
      </w:r>
    </w:p>
    <w:p w:rsidR="00D80445" w:rsidRPr="004B630C" w:rsidP="004B630C" w14:paraId="1F10956A" w14:textId="77777777">
      <w:pPr>
        <w:rPr>
          <w:rFonts w:asciiTheme="minorHAnsi" w:hAnsiTheme="minorHAnsi" w:cstheme="minorHAnsi"/>
          <w:sz w:val="24"/>
          <w:szCs w:val="24"/>
        </w:rPr>
      </w:pPr>
    </w:p>
    <w:p w:rsidR="00C965DC" w:rsidRPr="00FE236E" w:rsidP="004B630C" w14:paraId="11A22404" w14:textId="08F643C1">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Avføring</w:t>
      </w:r>
    </w:p>
    <w:p w:rsidR="00C965DC" w:rsidP="00FE236E" w14:paraId="144C7A42" w14:textId="77777777">
      <w:pPr>
        <w:pStyle w:val="ListParagraph"/>
        <w:numPr>
          <w:ilvl w:val="0"/>
          <w:numId w:val="41"/>
        </w:numPr>
        <w:rPr>
          <w:rFonts w:asciiTheme="minorHAnsi" w:hAnsiTheme="minorHAnsi" w:cstheme="minorHAnsi"/>
          <w:sz w:val="24"/>
          <w:szCs w:val="24"/>
        </w:rPr>
      </w:pPr>
      <w:r w:rsidRPr="0038172B">
        <w:rPr>
          <w:rFonts w:asciiTheme="minorHAnsi" w:hAnsiTheme="minorHAnsi" w:cstheme="minorHAnsi"/>
          <w:sz w:val="24"/>
          <w:szCs w:val="24"/>
        </w:rPr>
        <w:t xml:space="preserve">Siver det avføring? </w:t>
      </w:r>
    </w:p>
    <w:p w:rsidR="004B630C" w:rsidRPr="0038172B" w:rsidP="00FE236E" w14:paraId="7387B1C9" w14:textId="263C2D09">
      <w:pPr>
        <w:pStyle w:val="ListParagraph"/>
        <w:numPr>
          <w:ilvl w:val="0"/>
          <w:numId w:val="41"/>
        </w:numPr>
        <w:rPr>
          <w:rFonts w:asciiTheme="minorHAnsi" w:hAnsiTheme="minorHAnsi" w:cstheme="minorHAnsi"/>
          <w:sz w:val="24"/>
          <w:szCs w:val="24"/>
        </w:rPr>
      </w:pPr>
      <w:r>
        <w:rPr>
          <w:rFonts w:asciiTheme="minorHAnsi" w:hAnsiTheme="minorHAnsi" w:cstheme="minorHAnsi"/>
          <w:sz w:val="24"/>
          <w:szCs w:val="24"/>
        </w:rPr>
        <w:t>Hud</w:t>
      </w:r>
    </w:p>
    <w:p w:rsidR="00C965DC" w:rsidRPr="004B630C" w:rsidP="00FE236E" w14:paraId="25BC182B" w14:textId="183F60E6">
      <w:pPr>
        <w:pStyle w:val="ListParagraph"/>
        <w:numPr>
          <w:ilvl w:val="0"/>
          <w:numId w:val="41"/>
        </w:numPr>
        <w:rPr>
          <w:rFonts w:asciiTheme="minorHAnsi" w:hAnsiTheme="minorHAnsi" w:cstheme="minorHAnsi"/>
          <w:sz w:val="24"/>
          <w:szCs w:val="24"/>
        </w:rPr>
      </w:pPr>
      <w:r w:rsidRPr="0038172B">
        <w:rPr>
          <w:rFonts w:asciiTheme="minorHAnsi" w:hAnsiTheme="minorHAnsi" w:cstheme="minorHAnsi"/>
          <w:sz w:val="24"/>
          <w:szCs w:val="24"/>
        </w:rPr>
        <w:t>Parese eller muskelsammentrekninger.</w:t>
      </w:r>
    </w:p>
    <w:p w:rsidR="00C965DC" w:rsidP="00AC4B92" w14:paraId="31EC3719" w14:textId="77777777"/>
    <w:p w:rsidR="00D80445" w:rsidRPr="00FE236E" w:rsidP="00D80445" w14:paraId="1383671C" w14:textId="44314E47">
      <w:pPr>
        <w:pStyle w:val="Heading2"/>
        <w:rPr>
          <w:sz w:val="24"/>
          <w:szCs w:val="24"/>
        </w:rPr>
      </w:pPr>
      <w:bookmarkStart w:id="8" w:name="_Toc256000007"/>
      <w:r w:rsidRPr="00FE236E">
        <w:rPr>
          <w:sz w:val="24"/>
          <w:szCs w:val="24"/>
        </w:rPr>
        <w:t>Postoperativ pleie</w:t>
      </w:r>
      <w:bookmarkEnd w:id="8"/>
    </w:p>
    <w:p w:rsidR="00005625" w:rsidP="00005625" w14:paraId="38C3E778" w14:textId="77777777"/>
    <w:p w:rsidR="00005625" w:rsidRPr="00005625" w:rsidP="00005625" w14:paraId="5F22F0B0" w14:textId="77777777">
      <w:pPr>
        <w:pStyle w:val="ListParagraph"/>
        <w:numPr>
          <w:ilvl w:val="0"/>
          <w:numId w:val="32"/>
        </w:numPr>
        <w:rPr>
          <w:rFonts w:asciiTheme="minorHAnsi" w:hAnsiTheme="minorHAnsi" w:cstheme="minorHAnsi"/>
          <w:sz w:val="24"/>
          <w:szCs w:val="24"/>
        </w:rPr>
      </w:pPr>
      <w:r w:rsidRPr="00005625">
        <w:rPr>
          <w:rFonts w:asciiTheme="minorHAnsi" w:hAnsiTheme="minorHAnsi" w:cstheme="minorHAnsi"/>
          <w:sz w:val="24"/>
          <w:szCs w:val="24"/>
        </w:rPr>
        <w:t>MMC-teamet bør kontaktes første uke (Send henvendelse i Dips til Habu (habiliteringstjenesten for barn og unge))</w:t>
      </w:r>
    </w:p>
    <w:p w:rsidR="00005625" w:rsidRPr="00005625" w:rsidP="00005625" w14:paraId="1272F4B8" w14:textId="77777777"/>
    <w:p w:rsidR="00D80445" w:rsidRPr="00FE236E" w:rsidP="004B630C" w14:paraId="5B93C4A7" w14:textId="77777777">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Leie</w:t>
      </w:r>
    </w:p>
    <w:p w:rsidR="00404748" w:rsidP="00FE236E" w14:paraId="514CCD16" w14:textId="3B5DFB69">
      <w:pPr>
        <w:pStyle w:val="ListParagraph"/>
        <w:numPr>
          <w:ilvl w:val="0"/>
          <w:numId w:val="42"/>
        </w:numPr>
        <w:rPr>
          <w:rFonts w:asciiTheme="minorHAnsi" w:hAnsiTheme="minorHAnsi" w:cstheme="minorHAnsi"/>
          <w:sz w:val="24"/>
          <w:szCs w:val="24"/>
        </w:rPr>
      </w:pPr>
      <w:r>
        <w:rPr>
          <w:rFonts w:asciiTheme="minorHAnsi" w:hAnsiTheme="minorHAnsi" w:cstheme="minorHAnsi"/>
          <w:sz w:val="24"/>
          <w:szCs w:val="24"/>
        </w:rPr>
        <w:t>Barnet skal ligge på et mottaksbord</w:t>
      </w:r>
    </w:p>
    <w:p w:rsidR="00D80445" w:rsidRPr="0038172B" w:rsidP="00FE236E" w14:paraId="4EEC31CE" w14:textId="030AD2FC">
      <w:pPr>
        <w:pStyle w:val="ListParagraph"/>
        <w:numPr>
          <w:ilvl w:val="0"/>
          <w:numId w:val="42"/>
        </w:numPr>
        <w:rPr>
          <w:rFonts w:asciiTheme="minorHAnsi" w:hAnsiTheme="minorHAnsi" w:cstheme="minorHAnsi"/>
          <w:sz w:val="24"/>
          <w:szCs w:val="24"/>
        </w:rPr>
      </w:pPr>
      <w:r w:rsidRPr="0038172B">
        <w:rPr>
          <w:rFonts w:asciiTheme="minorHAnsi" w:hAnsiTheme="minorHAnsi" w:cstheme="minorHAnsi"/>
          <w:sz w:val="24"/>
          <w:szCs w:val="24"/>
        </w:rPr>
        <w:t xml:space="preserve">Mageleie med litt svai rygg for å unngå strekk på </w:t>
      </w:r>
      <w:r w:rsidRPr="0038172B">
        <w:rPr>
          <w:rFonts w:asciiTheme="minorHAnsi" w:hAnsiTheme="minorHAnsi" w:cstheme="minorHAnsi"/>
          <w:sz w:val="24"/>
          <w:szCs w:val="24"/>
        </w:rPr>
        <w:t>operasjonssår</w:t>
      </w:r>
    </w:p>
    <w:p w:rsidR="00D80445" w:rsidRPr="0038172B" w:rsidP="00FE236E" w14:paraId="563F7E55" w14:textId="77777777">
      <w:pPr>
        <w:pStyle w:val="ListParagraph"/>
        <w:numPr>
          <w:ilvl w:val="0"/>
          <w:numId w:val="42"/>
        </w:numPr>
        <w:rPr>
          <w:rFonts w:asciiTheme="minorHAnsi" w:hAnsiTheme="minorHAnsi" w:cstheme="minorHAnsi"/>
          <w:sz w:val="24"/>
          <w:szCs w:val="24"/>
        </w:rPr>
      </w:pPr>
      <w:r w:rsidRPr="0038172B">
        <w:rPr>
          <w:rFonts w:asciiTheme="minorHAnsi" w:hAnsiTheme="minorHAnsi" w:cstheme="minorHAnsi"/>
          <w:sz w:val="24"/>
          <w:szCs w:val="24"/>
        </w:rPr>
        <w:t>En rull under hoften støtter leiet</w:t>
      </w:r>
    </w:p>
    <w:p w:rsidR="00D80445" w:rsidRPr="0038172B" w:rsidP="00FE236E" w14:paraId="5CDE5C31" w14:textId="77777777">
      <w:pPr>
        <w:pStyle w:val="ListParagraph"/>
        <w:numPr>
          <w:ilvl w:val="0"/>
          <w:numId w:val="42"/>
        </w:numPr>
        <w:rPr>
          <w:rFonts w:asciiTheme="minorHAnsi" w:hAnsiTheme="minorHAnsi" w:cstheme="minorHAnsi"/>
          <w:sz w:val="24"/>
          <w:szCs w:val="24"/>
        </w:rPr>
      </w:pPr>
      <w:r w:rsidRPr="0038172B">
        <w:rPr>
          <w:rFonts w:asciiTheme="minorHAnsi" w:hAnsiTheme="minorHAnsi" w:cstheme="minorHAnsi"/>
          <w:sz w:val="24"/>
          <w:szCs w:val="24"/>
        </w:rPr>
        <w:t>Barnet løftes i mageleie, men kan ligge i sideleie ved amming og mating dersom ikke annet er sagt</w:t>
      </w:r>
    </w:p>
    <w:p w:rsidR="00D80445" w:rsidRPr="004B630C" w:rsidP="00FE236E" w14:paraId="2C3A4C1C" w14:textId="59178134">
      <w:pPr>
        <w:pStyle w:val="ListParagraph"/>
        <w:numPr>
          <w:ilvl w:val="0"/>
          <w:numId w:val="42"/>
        </w:numPr>
        <w:rPr>
          <w:rFonts w:asciiTheme="minorHAnsi" w:hAnsiTheme="minorHAnsi" w:cstheme="minorHAnsi"/>
          <w:sz w:val="24"/>
          <w:szCs w:val="24"/>
        </w:rPr>
      </w:pPr>
      <w:r w:rsidRPr="0038172B">
        <w:rPr>
          <w:rFonts w:asciiTheme="minorHAnsi" w:hAnsiTheme="minorHAnsi" w:cstheme="minorHAnsi"/>
          <w:sz w:val="24"/>
          <w:szCs w:val="24"/>
        </w:rPr>
        <w:t>Ved amming og når barnet er på fang: bruk pute / stor dyne under barnet.</w:t>
      </w:r>
    </w:p>
    <w:p w:rsidR="004B630C" w:rsidP="004B630C" w14:paraId="1F62BB73" w14:textId="77777777">
      <w:pPr>
        <w:rPr>
          <w:rFonts w:asciiTheme="minorHAnsi" w:hAnsiTheme="minorHAnsi" w:cstheme="minorHAnsi"/>
          <w:sz w:val="24"/>
          <w:szCs w:val="24"/>
        </w:rPr>
      </w:pPr>
    </w:p>
    <w:p w:rsidR="00D80445" w:rsidRPr="00FE236E" w:rsidP="004B630C" w14:paraId="538699C6" w14:textId="255A9715">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Såret</w:t>
      </w:r>
    </w:p>
    <w:p w:rsidR="00D80445" w:rsidRPr="00FE236E" w:rsidP="00FE236E" w14:paraId="6DC62555" w14:textId="77777777">
      <w:pPr>
        <w:pStyle w:val="ListParagraph"/>
        <w:numPr>
          <w:ilvl w:val="0"/>
          <w:numId w:val="43"/>
        </w:numPr>
        <w:rPr>
          <w:rFonts w:asciiTheme="minorHAnsi" w:hAnsiTheme="minorHAnsi" w:cstheme="minorHAnsi"/>
          <w:sz w:val="24"/>
          <w:szCs w:val="24"/>
        </w:rPr>
      </w:pPr>
      <w:r w:rsidRPr="00FE236E">
        <w:rPr>
          <w:rFonts w:asciiTheme="minorHAnsi" w:hAnsiTheme="minorHAnsi" w:cstheme="minorHAnsi"/>
          <w:sz w:val="24"/>
          <w:szCs w:val="24"/>
        </w:rPr>
        <w:t>Beskytt bandasjen nederst med Tegaderm /OpSite (plastfilm)</w:t>
      </w:r>
    </w:p>
    <w:p w:rsidR="00D80445" w:rsidRPr="00FE236E" w:rsidP="00FE236E" w14:paraId="65931700" w14:textId="322A6B30">
      <w:pPr>
        <w:pStyle w:val="ListParagraph"/>
        <w:numPr>
          <w:ilvl w:val="0"/>
          <w:numId w:val="43"/>
        </w:numPr>
        <w:rPr>
          <w:rFonts w:asciiTheme="minorHAnsi" w:hAnsiTheme="minorHAnsi" w:cstheme="minorHAnsi"/>
          <w:sz w:val="24"/>
          <w:szCs w:val="24"/>
        </w:rPr>
      </w:pPr>
      <w:r w:rsidRPr="00FE236E">
        <w:rPr>
          <w:rFonts w:asciiTheme="minorHAnsi" w:hAnsiTheme="minorHAnsi" w:cstheme="minorHAnsi"/>
          <w:sz w:val="24"/>
          <w:szCs w:val="24"/>
        </w:rPr>
        <w:t>Såret skal skiftes inn til suturene 5 postoperative dag (ofte stram hud over celet og fare for nekrose). Dette gjøres av sykepleier i samråd med lege</w:t>
      </w:r>
    </w:p>
    <w:p w:rsidR="00060D5D" w:rsidRPr="00FE236E" w:rsidP="00FE236E" w14:paraId="4B7344D4" w14:textId="536F69EA">
      <w:pPr>
        <w:pStyle w:val="ListParagraph"/>
        <w:numPr>
          <w:ilvl w:val="0"/>
          <w:numId w:val="43"/>
        </w:numPr>
        <w:rPr>
          <w:rFonts w:asciiTheme="minorHAnsi" w:hAnsiTheme="minorHAnsi" w:cstheme="minorHAnsi"/>
          <w:sz w:val="24"/>
          <w:szCs w:val="24"/>
        </w:rPr>
      </w:pPr>
      <w:r w:rsidRPr="00FE236E">
        <w:rPr>
          <w:rFonts w:asciiTheme="minorHAnsi" w:hAnsiTheme="minorHAnsi" w:cstheme="minorHAnsi"/>
          <w:sz w:val="24"/>
          <w:szCs w:val="24"/>
        </w:rPr>
        <w:t>Ved siving av spinalvæske fra såret må bandasjen skiftes</w:t>
      </w:r>
    </w:p>
    <w:p w:rsidR="00D80445" w:rsidRPr="00FE236E" w:rsidP="00FE236E" w14:paraId="56E65535" w14:textId="6234294F">
      <w:pPr>
        <w:pStyle w:val="ListParagraph"/>
        <w:numPr>
          <w:ilvl w:val="0"/>
          <w:numId w:val="43"/>
        </w:numPr>
        <w:rPr>
          <w:rFonts w:asciiTheme="minorHAnsi" w:hAnsiTheme="minorHAnsi" w:cstheme="minorHAnsi"/>
          <w:sz w:val="24"/>
          <w:szCs w:val="24"/>
        </w:rPr>
      </w:pPr>
      <w:r w:rsidRPr="00FE236E">
        <w:rPr>
          <w:rFonts w:asciiTheme="minorHAnsi" w:hAnsiTheme="minorHAnsi" w:cstheme="minorHAnsi"/>
          <w:sz w:val="24"/>
          <w:szCs w:val="24"/>
        </w:rPr>
        <w:t>Ved siving av urin og avføring inn under bandasjen må bandasjen skiftes</w:t>
      </w:r>
    </w:p>
    <w:p w:rsidR="00060D5D" w:rsidRPr="00FE236E" w:rsidP="00FE236E" w14:paraId="7611CE0B" w14:textId="66599D94">
      <w:pPr>
        <w:pStyle w:val="ListParagraph"/>
        <w:numPr>
          <w:ilvl w:val="0"/>
          <w:numId w:val="43"/>
        </w:numPr>
        <w:rPr>
          <w:rFonts w:asciiTheme="minorHAnsi" w:hAnsiTheme="minorHAnsi" w:cstheme="minorHAnsi"/>
          <w:color w:val="4F81BD" w:themeColor="accent1"/>
          <w:sz w:val="24"/>
          <w:szCs w:val="24"/>
        </w:rPr>
      </w:pPr>
      <w:r w:rsidRPr="00FE236E">
        <w:rPr>
          <w:rFonts w:asciiTheme="minorHAnsi" w:hAnsiTheme="minorHAnsi" w:cstheme="minorHAnsi"/>
          <w:sz w:val="24"/>
          <w:szCs w:val="24"/>
        </w:rPr>
        <w:t xml:space="preserve">Smerter: sårområdet er smertefullt. Behandling av postoperativ smerte jf. Prosedyre </w:t>
      </w:r>
      <w:hyperlink r:id="rId9" w:tooltip="XDF42394" w:history="1">
        <w:r w:rsidRPr="00FE236E" w:rsidR="00FE236E">
          <w:rPr>
            <w:rStyle w:val="Hyperlink"/>
            <w:rFonts w:asciiTheme="minorHAnsi" w:hAnsiTheme="minorHAnsi" w:cstheme="minorHAnsi"/>
            <w:sz w:val="24"/>
            <w:szCs w:val="24"/>
          </w:rPr>
          <w:fldChar w:fldCharType="begin" w:fldLock="1"/>
        </w:r>
        <w:r w:rsidRPr="00FE236E" w:rsidR="00FE236E">
          <w:rPr>
            <w:rStyle w:val="Hyperlink"/>
            <w:rFonts w:asciiTheme="minorHAnsi" w:hAnsiTheme="minorHAnsi" w:cstheme="minorHAnsi"/>
            <w:sz w:val="24"/>
            <w:szCs w:val="24"/>
          </w:rPr>
          <w:instrText xml:space="preserve"> DOCPROPERTY XDT42394 *charformat * MERGEFORMAT </w:instrText>
        </w:r>
        <w:r w:rsidRPr="00FE236E" w:rsidR="00FE236E">
          <w:rPr>
            <w:rStyle w:val="Hyperlink"/>
            <w:rFonts w:asciiTheme="minorHAnsi" w:hAnsiTheme="minorHAnsi" w:cstheme="minorHAnsi"/>
            <w:sz w:val="24"/>
            <w:szCs w:val="24"/>
          </w:rPr>
          <w:fldChar w:fldCharType="separate"/>
        </w:r>
        <w:r w:rsidRPr="00FE236E" w:rsidR="00FE236E">
          <w:rPr>
            <w:rStyle w:val="Hyperlink"/>
            <w:rFonts w:asciiTheme="minorHAnsi" w:hAnsiTheme="minorHAnsi" w:cstheme="minorHAnsi"/>
            <w:sz w:val="24"/>
            <w:szCs w:val="24"/>
          </w:rPr>
          <w:t>Smertebehandling av nyfødte barn</w:t>
        </w:r>
        <w:r w:rsidRPr="00FE236E" w:rsidR="00FE236E">
          <w:rPr>
            <w:rStyle w:val="Hyperlink"/>
            <w:rFonts w:asciiTheme="minorHAnsi" w:hAnsiTheme="minorHAnsi" w:cstheme="minorHAnsi"/>
            <w:sz w:val="24"/>
            <w:szCs w:val="24"/>
          </w:rPr>
          <w:fldChar w:fldCharType="end"/>
        </w:r>
      </w:hyperlink>
      <w:r w:rsidRPr="00FE236E" w:rsidR="00FE236E">
        <w:t xml:space="preserve"> </w:t>
      </w:r>
    </w:p>
    <w:p w:rsidR="00D80445" w:rsidRPr="004B630C" w:rsidP="004B630C" w14:paraId="5D5FB5E8" w14:textId="77777777">
      <w:pPr>
        <w:rPr>
          <w:rFonts w:asciiTheme="minorHAnsi" w:hAnsiTheme="minorHAnsi" w:cstheme="minorHAnsi"/>
          <w:sz w:val="24"/>
          <w:szCs w:val="24"/>
        </w:rPr>
      </w:pPr>
    </w:p>
    <w:p w:rsidR="00D80445" w:rsidRPr="00FE236E" w:rsidP="004B630C" w14:paraId="3BD27573" w14:textId="77777777">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Hodet</w:t>
      </w:r>
    </w:p>
    <w:p w:rsidR="00D80445" w:rsidRPr="0038172B" w:rsidP="00FE236E" w14:paraId="13F09366" w14:textId="77777777">
      <w:pPr>
        <w:pStyle w:val="ListParagraph"/>
        <w:numPr>
          <w:ilvl w:val="0"/>
          <w:numId w:val="44"/>
        </w:numPr>
        <w:rPr>
          <w:rFonts w:asciiTheme="minorHAnsi" w:hAnsiTheme="minorHAnsi" w:cstheme="minorHAnsi"/>
          <w:sz w:val="24"/>
          <w:szCs w:val="24"/>
        </w:rPr>
      </w:pPr>
      <w:r w:rsidRPr="0038172B">
        <w:rPr>
          <w:rFonts w:asciiTheme="minorHAnsi" w:hAnsiTheme="minorHAnsi" w:cstheme="minorHAnsi"/>
          <w:sz w:val="24"/>
          <w:szCs w:val="24"/>
        </w:rPr>
        <w:t>Etter lukking av celet er det forventet gradvis forverring / utvikling av hydrocefalus</w:t>
      </w:r>
    </w:p>
    <w:p w:rsidR="00D80445" w:rsidRPr="0038172B" w:rsidP="00FE236E" w14:paraId="0F5362A2" w14:textId="5829C99C">
      <w:pPr>
        <w:pStyle w:val="ListParagraph"/>
        <w:numPr>
          <w:ilvl w:val="0"/>
          <w:numId w:val="44"/>
        </w:numPr>
        <w:rPr>
          <w:rFonts w:asciiTheme="minorHAnsi" w:hAnsiTheme="minorHAnsi" w:cstheme="minorHAnsi"/>
          <w:sz w:val="24"/>
          <w:szCs w:val="24"/>
        </w:rPr>
      </w:pPr>
      <w:r w:rsidRPr="0038172B">
        <w:rPr>
          <w:rFonts w:asciiTheme="minorHAnsi" w:hAnsiTheme="minorHAnsi" w:cstheme="minorHAnsi"/>
          <w:sz w:val="24"/>
          <w:szCs w:val="24"/>
        </w:rPr>
        <w:t>Daglig hodeomkrets-måling</w:t>
      </w:r>
      <w:r w:rsidR="00060D5D">
        <w:rPr>
          <w:rFonts w:asciiTheme="minorHAnsi" w:hAnsiTheme="minorHAnsi" w:cstheme="minorHAnsi"/>
          <w:sz w:val="24"/>
          <w:szCs w:val="24"/>
        </w:rPr>
        <w:t xml:space="preserve"> ved lege</w:t>
      </w:r>
    </w:p>
    <w:p w:rsidR="00D80445" w:rsidRPr="0038172B" w:rsidP="00FE236E" w14:paraId="0CFBABA2" w14:textId="5362E6CE">
      <w:pPr>
        <w:pStyle w:val="ListParagraph"/>
        <w:numPr>
          <w:ilvl w:val="0"/>
          <w:numId w:val="44"/>
        </w:numPr>
        <w:rPr>
          <w:rFonts w:asciiTheme="minorHAnsi" w:hAnsiTheme="minorHAnsi" w:cstheme="minorHAnsi"/>
          <w:sz w:val="24"/>
          <w:szCs w:val="24"/>
        </w:rPr>
      </w:pPr>
      <w:r w:rsidRPr="0038172B">
        <w:rPr>
          <w:rFonts w:asciiTheme="minorHAnsi" w:hAnsiTheme="minorHAnsi" w:cstheme="minorHAnsi"/>
          <w:sz w:val="24"/>
          <w:szCs w:val="24"/>
        </w:rPr>
        <w:t>Observer</w:t>
      </w:r>
      <w:r w:rsidR="00060D5D">
        <w:rPr>
          <w:rFonts w:asciiTheme="minorHAnsi" w:hAnsiTheme="minorHAnsi" w:cstheme="minorHAnsi"/>
          <w:sz w:val="24"/>
          <w:szCs w:val="24"/>
        </w:rPr>
        <w:t xml:space="preserve"> og dokumenter eventuell</w:t>
      </w:r>
      <w:r w:rsidRPr="0038172B">
        <w:rPr>
          <w:rFonts w:asciiTheme="minorHAnsi" w:hAnsiTheme="minorHAnsi" w:cstheme="minorHAnsi"/>
          <w:sz w:val="24"/>
          <w:szCs w:val="24"/>
        </w:rPr>
        <w:t xml:space="preserve"> fontanellespenning og 'solnedgangsblikk'</w:t>
      </w:r>
    </w:p>
    <w:p w:rsidR="00060D5D" w:rsidRPr="0038172B" w:rsidP="00FE236E" w14:paraId="11AA0009" w14:textId="53A5CE29">
      <w:pPr>
        <w:pStyle w:val="ListParagraph"/>
        <w:numPr>
          <w:ilvl w:val="0"/>
          <w:numId w:val="44"/>
        </w:numPr>
        <w:rPr>
          <w:rFonts w:asciiTheme="minorHAnsi" w:hAnsiTheme="minorHAnsi" w:cstheme="minorHAnsi"/>
          <w:sz w:val="24"/>
          <w:szCs w:val="24"/>
        </w:rPr>
      </w:pPr>
      <w:r>
        <w:rPr>
          <w:rFonts w:asciiTheme="minorHAnsi" w:hAnsiTheme="minorHAnsi" w:cstheme="minorHAnsi"/>
          <w:sz w:val="24"/>
          <w:szCs w:val="24"/>
        </w:rPr>
        <w:t>Kvalme og brekninger</w:t>
      </w:r>
    </w:p>
    <w:p w:rsidR="00D80445" w:rsidRPr="004B630C" w:rsidP="004B630C" w14:paraId="55EA304D" w14:textId="77777777">
      <w:pPr>
        <w:rPr>
          <w:rFonts w:asciiTheme="minorHAnsi" w:hAnsiTheme="minorHAnsi" w:cstheme="minorHAnsi"/>
          <w:sz w:val="24"/>
          <w:szCs w:val="24"/>
        </w:rPr>
      </w:pPr>
    </w:p>
    <w:p w:rsidR="00D80445" w:rsidRPr="00FE236E" w:rsidP="004B630C" w14:paraId="144BD709" w14:textId="77777777">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Vannlating/Kateterisering</w:t>
      </w:r>
    </w:p>
    <w:p w:rsidR="00005625" w:rsidP="00005625" w14:paraId="4128E3DA" w14:textId="77777777">
      <w:pPr>
        <w:pStyle w:val="ListParagraph"/>
        <w:numPr>
          <w:ilvl w:val="0"/>
          <w:numId w:val="33"/>
        </w:numPr>
        <w:rPr>
          <w:rFonts w:asciiTheme="minorHAnsi" w:hAnsiTheme="minorHAnsi" w:cstheme="minorHAnsi"/>
          <w:sz w:val="24"/>
          <w:szCs w:val="24"/>
        </w:rPr>
      </w:pPr>
      <w:r w:rsidRPr="00005625">
        <w:rPr>
          <w:rFonts w:asciiTheme="minorHAnsi" w:hAnsiTheme="minorHAnsi" w:cstheme="minorHAnsi"/>
          <w:sz w:val="24"/>
          <w:szCs w:val="24"/>
        </w:rPr>
        <w:t>Barnet kan trenge å kateteriseres jevnlig for å unngå overfylt blære og stadig resturin</w:t>
      </w:r>
    </w:p>
    <w:p w:rsidR="00060D5D" w:rsidRPr="00005625" w:rsidP="00005625" w14:paraId="0B4D3031" w14:textId="03ED497D">
      <w:pPr>
        <w:pStyle w:val="ListParagraph"/>
        <w:numPr>
          <w:ilvl w:val="1"/>
          <w:numId w:val="33"/>
        </w:numPr>
        <w:rPr>
          <w:rFonts w:asciiTheme="minorHAnsi" w:hAnsiTheme="minorHAnsi" w:cstheme="minorHAnsi"/>
          <w:sz w:val="24"/>
          <w:szCs w:val="24"/>
        </w:rPr>
      </w:pPr>
      <w:r w:rsidRPr="00005625">
        <w:rPr>
          <w:rFonts w:asciiTheme="minorHAnsi" w:hAnsiTheme="minorHAnsi" w:cstheme="minorHAnsi"/>
          <w:sz w:val="24"/>
          <w:szCs w:val="24"/>
        </w:rPr>
        <w:t xml:space="preserve">Diuresen måles, veie bleier (obs. </w:t>
      </w:r>
      <w:r w:rsidRPr="00005625" w:rsidR="00005625">
        <w:rPr>
          <w:rFonts w:asciiTheme="minorHAnsi" w:hAnsiTheme="minorHAnsi" w:cstheme="minorHAnsi"/>
          <w:sz w:val="24"/>
          <w:szCs w:val="24"/>
        </w:rPr>
        <w:t xml:space="preserve">marker i kurve hvis det er </w:t>
      </w:r>
      <w:r w:rsidRPr="00005625">
        <w:rPr>
          <w:rFonts w:asciiTheme="minorHAnsi" w:hAnsiTheme="minorHAnsi" w:cstheme="minorHAnsi"/>
          <w:sz w:val="24"/>
          <w:szCs w:val="24"/>
        </w:rPr>
        <w:t>både urin og avføring i bleien)</w:t>
      </w:r>
    </w:p>
    <w:p w:rsidR="00D80445" w:rsidRPr="001F2941" w:rsidP="00005625" w14:paraId="3C853EAD" w14:textId="5BCA4597">
      <w:pPr>
        <w:pStyle w:val="ListParagraph"/>
        <w:numPr>
          <w:ilvl w:val="1"/>
          <w:numId w:val="15"/>
        </w:numPr>
        <w:rPr>
          <w:rFonts w:asciiTheme="minorHAnsi" w:hAnsiTheme="minorHAnsi" w:cstheme="minorHAnsi"/>
          <w:sz w:val="24"/>
          <w:szCs w:val="24"/>
        </w:rPr>
      </w:pPr>
      <w:r w:rsidRPr="001F2941">
        <w:rPr>
          <w:rFonts w:asciiTheme="minorHAnsi" w:hAnsiTheme="minorHAnsi" w:cstheme="minorHAnsi"/>
          <w:sz w:val="24"/>
          <w:szCs w:val="24"/>
        </w:rPr>
        <w:t xml:space="preserve">Bruk ultralyd av blæren for å måle resturin med blærescanner </w:t>
      </w:r>
      <w:hyperlink r:id="rId10" w:history="1">
        <w:r w:rsidRPr="001F2941">
          <w:rPr>
            <w:rFonts w:asciiTheme="minorHAnsi" w:hAnsiTheme="minorHAnsi" w:cstheme="minorHAnsi"/>
            <w:sz w:val="24"/>
            <w:szCs w:val="24"/>
          </w:rPr>
          <w:t>https://handbok.helse-bergen.no/eknet/GetDoc.aspx?id=26912</w:t>
        </w:r>
      </w:hyperlink>
      <w:r w:rsidRPr="001F2941">
        <w:rPr>
          <w:rFonts w:asciiTheme="minorHAnsi" w:hAnsiTheme="minorHAnsi" w:cstheme="minorHAnsi"/>
          <w:sz w:val="24"/>
          <w:szCs w:val="24"/>
        </w:rPr>
        <w:t xml:space="preserve"> eller på røntgenavdelingen</w:t>
      </w:r>
    </w:p>
    <w:p w:rsidR="00005625" w:rsidP="00005625" w14:paraId="6F4F1F31" w14:textId="77777777">
      <w:pPr>
        <w:pStyle w:val="ListParagraph"/>
        <w:numPr>
          <w:ilvl w:val="2"/>
          <w:numId w:val="15"/>
        </w:numPr>
        <w:rPr>
          <w:rFonts w:asciiTheme="minorHAnsi" w:hAnsiTheme="minorHAnsi" w:cstheme="minorHAnsi"/>
          <w:sz w:val="24"/>
          <w:szCs w:val="24"/>
        </w:rPr>
      </w:pPr>
      <w:r>
        <w:rPr>
          <w:rFonts w:asciiTheme="minorHAnsi" w:hAnsiTheme="minorHAnsi" w:cstheme="minorHAnsi"/>
          <w:sz w:val="24"/>
          <w:szCs w:val="24"/>
        </w:rPr>
        <w:t xml:space="preserve">Maks blærevolum hos nyfødte er ca 30 ml. </w:t>
      </w:r>
    </w:p>
    <w:p w:rsidR="00005625" w:rsidRPr="00005625" w:rsidP="00005625" w14:paraId="319626BA" w14:textId="0402DC3A">
      <w:pPr>
        <w:pStyle w:val="ListParagraph"/>
        <w:numPr>
          <w:ilvl w:val="2"/>
          <w:numId w:val="15"/>
        </w:numPr>
        <w:rPr>
          <w:rFonts w:asciiTheme="minorHAnsi" w:hAnsiTheme="minorHAnsi" w:cstheme="minorHAnsi"/>
          <w:sz w:val="24"/>
          <w:szCs w:val="24"/>
        </w:rPr>
      </w:pPr>
      <w:r w:rsidRPr="00005625">
        <w:rPr>
          <w:rFonts w:asciiTheme="minorHAnsi" w:hAnsiTheme="minorHAnsi" w:cstheme="minorHAnsi"/>
          <w:sz w:val="24"/>
          <w:szCs w:val="24"/>
        </w:rPr>
        <w:t>Maks blærevolum</w:t>
      </w:r>
      <w:r>
        <w:rPr>
          <w:rFonts w:asciiTheme="minorHAnsi" w:hAnsiTheme="minorHAnsi" w:cstheme="minorHAnsi"/>
          <w:sz w:val="24"/>
          <w:szCs w:val="24"/>
        </w:rPr>
        <w:t xml:space="preserve"> hos</w:t>
      </w:r>
      <w:r w:rsidRPr="00005625">
        <w:rPr>
          <w:rFonts w:asciiTheme="minorHAnsi" w:hAnsiTheme="minorHAnsi" w:cstheme="minorHAnsi"/>
          <w:sz w:val="24"/>
          <w:szCs w:val="24"/>
        </w:rPr>
        <w:t xml:space="preserve"> barn 0-12 år beregnes </w:t>
      </w:r>
      <w:r>
        <w:rPr>
          <w:rFonts w:asciiTheme="minorHAnsi" w:hAnsiTheme="minorHAnsi" w:cstheme="minorHAnsi"/>
          <w:sz w:val="24"/>
          <w:szCs w:val="24"/>
        </w:rPr>
        <w:t>slik</w:t>
      </w:r>
      <w:r w:rsidRPr="00005625">
        <w:rPr>
          <w:rFonts w:asciiTheme="minorHAnsi" w:hAnsiTheme="minorHAnsi" w:cstheme="minorHAnsi"/>
          <w:sz w:val="24"/>
          <w:szCs w:val="24"/>
        </w:rPr>
        <w:t xml:space="preserve"> (30ml x alder) + 30ml</w:t>
      </w:r>
    </w:p>
    <w:p w:rsidR="00D80445" w:rsidRPr="0038172B" w:rsidP="00FE236E" w14:paraId="5EC2347C" w14:textId="6F757BC5">
      <w:pPr>
        <w:pStyle w:val="ListParagraph"/>
        <w:numPr>
          <w:ilvl w:val="0"/>
          <w:numId w:val="35"/>
        </w:numPr>
        <w:rPr>
          <w:rFonts w:asciiTheme="minorHAnsi" w:hAnsiTheme="minorHAnsi" w:cstheme="minorHAnsi"/>
          <w:sz w:val="24"/>
          <w:szCs w:val="24"/>
        </w:rPr>
      </w:pPr>
      <w:r>
        <w:rPr>
          <w:rFonts w:asciiTheme="minorHAnsi" w:hAnsiTheme="minorHAnsi" w:cstheme="minorHAnsi"/>
          <w:sz w:val="24"/>
          <w:szCs w:val="24"/>
        </w:rPr>
        <w:t xml:space="preserve">Oppstart og frekvens </w:t>
      </w:r>
      <w:r w:rsidR="00005625">
        <w:rPr>
          <w:rFonts w:asciiTheme="minorHAnsi" w:hAnsiTheme="minorHAnsi" w:cstheme="minorHAnsi"/>
          <w:sz w:val="24"/>
          <w:szCs w:val="24"/>
        </w:rPr>
        <w:t xml:space="preserve">av SIK-ing </w:t>
      </w:r>
      <w:r w:rsidRPr="0038172B">
        <w:rPr>
          <w:rFonts w:asciiTheme="minorHAnsi" w:hAnsiTheme="minorHAnsi" w:cstheme="minorHAnsi"/>
          <w:sz w:val="24"/>
          <w:szCs w:val="24"/>
        </w:rPr>
        <w:t>avtales med postlege og urolog (Urolog konsulteres alltid når et MMC barn blir født)</w:t>
      </w:r>
    </w:p>
    <w:p w:rsidR="00D80445" w:rsidRPr="001F2941" w:rsidP="00FE236E" w14:paraId="3ADFFE33" w14:textId="107F2432">
      <w:pPr>
        <w:pStyle w:val="ListParagraph"/>
        <w:numPr>
          <w:ilvl w:val="0"/>
          <w:numId w:val="35"/>
        </w:numPr>
        <w:rPr>
          <w:rFonts w:asciiTheme="minorHAnsi" w:hAnsiTheme="minorHAnsi" w:cstheme="minorHAnsi"/>
          <w:sz w:val="24"/>
          <w:szCs w:val="24"/>
        </w:rPr>
      </w:pPr>
      <w:r w:rsidRPr="001F2941">
        <w:rPr>
          <w:rFonts w:asciiTheme="minorHAnsi" w:hAnsiTheme="minorHAnsi" w:cstheme="minorHAnsi"/>
          <w:sz w:val="24"/>
          <w:szCs w:val="24"/>
        </w:rPr>
        <w:t xml:space="preserve">Steril prosedyre ved </w:t>
      </w:r>
      <w:r w:rsidRPr="001F2941">
        <w:rPr>
          <w:rFonts w:asciiTheme="minorHAnsi" w:hAnsiTheme="minorHAnsi" w:cstheme="minorHAnsi"/>
          <w:sz w:val="24"/>
          <w:szCs w:val="24"/>
        </w:rPr>
        <w:t>kateterisering. Se SIK</w:t>
      </w:r>
      <w:r w:rsidRPr="001F2941" w:rsidR="00005625">
        <w:rPr>
          <w:rFonts w:asciiTheme="minorHAnsi" w:hAnsiTheme="minorHAnsi" w:cstheme="minorHAnsi"/>
          <w:sz w:val="24"/>
          <w:szCs w:val="24"/>
        </w:rPr>
        <w:t xml:space="preserve"> </w:t>
      </w:r>
      <w:r w:rsidRPr="001F2941">
        <w:rPr>
          <w:rFonts w:asciiTheme="minorHAnsi" w:hAnsiTheme="minorHAnsi" w:cstheme="minorHAnsi"/>
          <w:sz w:val="24"/>
          <w:szCs w:val="24"/>
        </w:rPr>
        <w:t xml:space="preserve"> </w:t>
      </w:r>
      <w:hyperlink r:id="rId11" w:tooltip="XDF09456" w:history="1">
        <w:r w:rsidRPr="001F2941" w:rsidR="00F551A4">
          <w:rPr>
            <w:rStyle w:val="Hyperlink"/>
            <w:rFonts w:asciiTheme="minorHAnsi" w:hAnsiTheme="minorHAnsi" w:cstheme="minorHAnsi"/>
            <w:sz w:val="24"/>
            <w:szCs w:val="24"/>
          </w:rPr>
          <w:fldChar w:fldCharType="begin" w:fldLock="1"/>
        </w:r>
        <w:r w:rsidRPr="001F2941" w:rsidR="00F551A4">
          <w:rPr>
            <w:rStyle w:val="Hyperlink"/>
            <w:rFonts w:asciiTheme="minorHAnsi" w:hAnsiTheme="minorHAnsi" w:cstheme="minorHAnsi"/>
            <w:sz w:val="24"/>
            <w:szCs w:val="24"/>
          </w:rPr>
          <w:instrText xml:space="preserve"> DOCPROPERTY XDT09456 *charformat * MERGEFORMAT </w:instrText>
        </w:r>
        <w:r w:rsidRPr="001F2941" w:rsidR="00F551A4">
          <w:rPr>
            <w:rStyle w:val="Hyperlink"/>
            <w:rFonts w:asciiTheme="minorHAnsi" w:hAnsiTheme="minorHAnsi" w:cstheme="minorHAnsi"/>
            <w:sz w:val="24"/>
            <w:szCs w:val="24"/>
          </w:rPr>
          <w:fldChar w:fldCharType="separate"/>
        </w:r>
        <w:r w:rsidRPr="001F2941" w:rsidR="00F551A4">
          <w:rPr>
            <w:rStyle w:val="Hyperlink"/>
            <w:rFonts w:asciiTheme="minorHAnsi" w:hAnsiTheme="minorHAnsi" w:cstheme="minorHAnsi"/>
            <w:sz w:val="24"/>
            <w:szCs w:val="24"/>
          </w:rPr>
          <w:t>Blærekateter, SIK (steril intermitterende kat.)</w:t>
        </w:r>
        <w:r w:rsidRPr="001F2941" w:rsidR="00F551A4">
          <w:rPr>
            <w:rStyle w:val="Hyperlink"/>
            <w:rFonts w:asciiTheme="minorHAnsi" w:hAnsiTheme="minorHAnsi" w:cstheme="minorHAnsi"/>
            <w:sz w:val="24"/>
            <w:szCs w:val="24"/>
          </w:rPr>
          <w:fldChar w:fldCharType="end"/>
        </w:r>
      </w:hyperlink>
      <w:r w:rsidRPr="001F2941" w:rsidR="00F551A4">
        <w:rPr>
          <w:rFonts w:asciiTheme="minorHAnsi" w:hAnsiTheme="minorHAnsi" w:cstheme="minorHAnsi"/>
        </w:rPr>
        <w:t xml:space="preserve"> </w:t>
      </w:r>
    </w:p>
    <w:p w:rsidR="00D80445" w:rsidRPr="0038172B" w:rsidP="00FE236E" w14:paraId="3E27C92A" w14:textId="77777777">
      <w:pPr>
        <w:pStyle w:val="ListParagraph"/>
        <w:numPr>
          <w:ilvl w:val="0"/>
          <w:numId w:val="35"/>
        </w:numPr>
        <w:rPr>
          <w:rFonts w:asciiTheme="minorHAnsi" w:hAnsiTheme="minorHAnsi" w:cstheme="minorHAnsi"/>
          <w:sz w:val="24"/>
          <w:szCs w:val="24"/>
        </w:rPr>
      </w:pPr>
      <w:r w:rsidRPr="0038172B">
        <w:rPr>
          <w:rFonts w:asciiTheme="minorHAnsi" w:hAnsiTheme="minorHAnsi" w:cstheme="minorHAnsi"/>
          <w:sz w:val="24"/>
          <w:szCs w:val="24"/>
        </w:rPr>
        <w:t>Utstyr: Speedi Cath kateter, Latexfrie hansker og skiftesett</w:t>
      </w:r>
    </w:p>
    <w:p w:rsidR="00D80445" w:rsidRPr="0038172B" w:rsidP="00FE236E" w14:paraId="175D138C" w14:textId="77777777">
      <w:pPr>
        <w:pStyle w:val="ListParagraph"/>
        <w:numPr>
          <w:ilvl w:val="0"/>
          <w:numId w:val="35"/>
        </w:numPr>
        <w:rPr>
          <w:rFonts w:asciiTheme="minorHAnsi" w:hAnsiTheme="minorHAnsi" w:cstheme="minorHAnsi"/>
          <w:sz w:val="24"/>
          <w:szCs w:val="24"/>
        </w:rPr>
      </w:pPr>
      <w:r w:rsidRPr="0038172B">
        <w:rPr>
          <w:rFonts w:asciiTheme="minorHAnsi" w:hAnsiTheme="minorHAnsi" w:cstheme="minorHAnsi"/>
          <w:sz w:val="24"/>
          <w:szCs w:val="24"/>
        </w:rPr>
        <w:t>Vask med NaCl 9 mg/ml (avviker fra HUS sin prosedyre)</w:t>
      </w:r>
    </w:p>
    <w:p w:rsidR="00F551A4" w:rsidRPr="00F551A4" w:rsidP="00FE236E" w14:paraId="63910AC4" w14:textId="77777777">
      <w:pPr>
        <w:pStyle w:val="ListParagraph"/>
        <w:numPr>
          <w:ilvl w:val="0"/>
          <w:numId w:val="35"/>
        </w:numPr>
        <w:rPr>
          <w:rFonts w:asciiTheme="minorHAnsi" w:hAnsiTheme="minorHAnsi" w:cstheme="minorHAnsi"/>
          <w:szCs w:val="22"/>
        </w:rPr>
      </w:pPr>
      <w:r w:rsidRPr="00F551A4">
        <w:rPr>
          <w:rFonts w:asciiTheme="minorHAnsi" w:hAnsiTheme="minorHAnsi" w:cstheme="minorHAnsi"/>
          <w:sz w:val="24"/>
          <w:szCs w:val="24"/>
        </w:rPr>
        <w:t xml:space="preserve">Prosedyren for </w:t>
      </w:r>
      <w:r w:rsidRPr="00F551A4" w:rsidR="00D80445">
        <w:rPr>
          <w:rFonts w:asciiTheme="minorHAnsi" w:hAnsiTheme="minorHAnsi" w:cstheme="minorHAnsi"/>
          <w:sz w:val="24"/>
          <w:szCs w:val="24"/>
        </w:rPr>
        <w:t xml:space="preserve">SIK (og ikke RIK = ren intermitterende </w:t>
      </w:r>
      <w:bookmarkStart w:id="9" w:name="OLE_LINK2"/>
      <w:bookmarkStart w:id="10" w:name="OLE_LINK3"/>
      <w:r w:rsidRPr="00F551A4" w:rsidR="00D80445">
        <w:rPr>
          <w:rFonts w:asciiTheme="minorHAnsi" w:hAnsiTheme="minorHAnsi" w:cstheme="minorHAnsi"/>
          <w:sz w:val="24"/>
          <w:szCs w:val="24"/>
        </w:rPr>
        <w:t>kateterisering</w:t>
      </w:r>
      <w:bookmarkEnd w:id="9"/>
      <w:bookmarkEnd w:id="10"/>
      <w:r w:rsidRPr="00F551A4" w:rsidR="00D80445">
        <w:rPr>
          <w:rFonts w:asciiTheme="minorHAnsi" w:hAnsiTheme="minorHAnsi" w:cstheme="minorHAnsi"/>
          <w:sz w:val="24"/>
          <w:szCs w:val="24"/>
        </w:rPr>
        <w:t>) skal følges hele første leveår</w:t>
      </w:r>
      <w:r w:rsidRPr="00F551A4">
        <w:rPr>
          <w:rFonts w:asciiTheme="minorHAnsi" w:hAnsiTheme="minorHAnsi" w:cstheme="minorHAnsi"/>
          <w:sz w:val="24"/>
          <w:szCs w:val="24"/>
        </w:rPr>
        <w:t>, også</w:t>
      </w:r>
      <w:r w:rsidRPr="00F551A4" w:rsidR="00D80445">
        <w:rPr>
          <w:rFonts w:asciiTheme="minorHAnsi" w:hAnsiTheme="minorHAnsi" w:cstheme="minorHAnsi"/>
          <w:sz w:val="24"/>
          <w:szCs w:val="24"/>
        </w:rPr>
        <w:t xml:space="preserve"> når barnet er hjemme.</w:t>
      </w:r>
      <w:r w:rsidRPr="00F551A4">
        <w:rPr>
          <w:rFonts w:asciiTheme="minorHAnsi" w:hAnsiTheme="minorHAnsi" w:cstheme="minorHAnsi"/>
          <w:szCs w:val="22"/>
        </w:rPr>
        <w:t xml:space="preserve"> </w:t>
      </w:r>
    </w:p>
    <w:p w:rsidR="00D80445" w:rsidP="00FE236E" w14:paraId="68C399AE" w14:textId="21C74DAF">
      <w:pPr>
        <w:pStyle w:val="ListParagraph"/>
        <w:numPr>
          <w:ilvl w:val="0"/>
          <w:numId w:val="35"/>
        </w:numPr>
        <w:rPr>
          <w:rFonts w:asciiTheme="minorHAnsi" w:hAnsiTheme="minorHAnsi" w:cstheme="minorHAnsi"/>
          <w:szCs w:val="22"/>
        </w:rPr>
      </w:pPr>
      <w:r w:rsidRPr="00F551A4">
        <w:rPr>
          <w:rFonts w:asciiTheme="minorHAnsi" w:hAnsiTheme="minorHAnsi" w:cstheme="minorHAnsi"/>
          <w:szCs w:val="22"/>
        </w:rPr>
        <w:t>Viktig at foreldrene læres opp til å kateterisering så fort som mulig.</w:t>
      </w:r>
    </w:p>
    <w:p w:rsidR="00FE236E" w:rsidP="00FE236E" w14:paraId="4B2B67E2" w14:textId="77777777">
      <w:pPr>
        <w:rPr>
          <w:rFonts w:asciiTheme="minorHAnsi" w:hAnsiTheme="minorHAnsi" w:cstheme="minorHAnsi"/>
          <w:szCs w:val="22"/>
        </w:rPr>
      </w:pPr>
    </w:p>
    <w:p w:rsidR="00FE236E" w:rsidRPr="00FE236E" w:rsidP="00FE236E" w14:paraId="598CAB34" w14:textId="77777777">
      <w:pPr>
        <w:rPr>
          <w:rFonts w:asciiTheme="minorHAnsi" w:hAnsiTheme="minorHAnsi" w:cstheme="minorHAnsi"/>
          <w:b/>
          <w:bCs/>
          <w:sz w:val="24"/>
          <w:szCs w:val="24"/>
          <w:u w:val="single"/>
        </w:rPr>
      </w:pPr>
      <w:r w:rsidRPr="00FE236E">
        <w:rPr>
          <w:rFonts w:asciiTheme="minorHAnsi" w:hAnsiTheme="minorHAnsi" w:cstheme="minorHAnsi"/>
          <w:b/>
          <w:bCs/>
          <w:sz w:val="24"/>
          <w:szCs w:val="24"/>
          <w:u w:val="single"/>
        </w:rPr>
        <w:t>Bevegelser i underekstremitetene</w:t>
      </w:r>
    </w:p>
    <w:p w:rsidR="00FE236E" w:rsidRPr="00FE236E" w:rsidP="00FE236E" w14:paraId="0490D531" w14:textId="77777777">
      <w:pPr>
        <w:pStyle w:val="ListParagraph"/>
        <w:numPr>
          <w:ilvl w:val="0"/>
          <w:numId w:val="36"/>
        </w:numPr>
        <w:rPr>
          <w:rFonts w:asciiTheme="minorHAnsi" w:hAnsiTheme="minorHAnsi" w:cstheme="minorHAnsi"/>
          <w:sz w:val="24"/>
          <w:szCs w:val="24"/>
        </w:rPr>
      </w:pPr>
      <w:r w:rsidRPr="00FE236E">
        <w:rPr>
          <w:rFonts w:asciiTheme="minorHAnsi" w:hAnsiTheme="minorHAnsi" w:cstheme="minorHAnsi"/>
          <w:sz w:val="24"/>
          <w:szCs w:val="24"/>
        </w:rPr>
        <w:t xml:space="preserve">Beskriv bevegelser i underekstremiteter </w:t>
      </w:r>
    </w:p>
    <w:p w:rsidR="00FE236E" w:rsidRPr="00FE236E" w:rsidP="00FE236E" w14:paraId="434F7079" w14:textId="77777777">
      <w:pPr>
        <w:pStyle w:val="ListParagraph"/>
        <w:numPr>
          <w:ilvl w:val="0"/>
          <w:numId w:val="36"/>
        </w:numPr>
        <w:rPr>
          <w:rFonts w:asciiTheme="minorHAnsi" w:hAnsiTheme="minorHAnsi" w:cstheme="minorHAnsi"/>
          <w:sz w:val="24"/>
          <w:szCs w:val="24"/>
        </w:rPr>
      </w:pPr>
      <w:r w:rsidRPr="00FE236E">
        <w:rPr>
          <w:rFonts w:asciiTheme="minorHAnsi" w:hAnsiTheme="minorHAnsi" w:cstheme="minorHAnsi"/>
          <w:sz w:val="24"/>
          <w:szCs w:val="24"/>
        </w:rPr>
        <w:t>Beskriv kontrakturer/feilstillinger i underekstremiteter</w:t>
      </w:r>
    </w:p>
    <w:p w:rsidR="00C965DC" w:rsidP="00AC4B92" w14:paraId="023F0B6F" w14:textId="77777777"/>
    <w:p w:rsidR="00AC4B92" w:rsidP="00AC4B92" w14:paraId="4404356B" w14:textId="37550D7D"/>
    <w:p w:rsidR="00F551A4" w:rsidRPr="00D87832" w:rsidP="00D87832" w14:paraId="4E22571A" w14:textId="37AAFB43">
      <w:pPr>
        <w:pStyle w:val="Caution"/>
        <w:numPr>
          <w:ilvl w:val="0"/>
          <w:numId w:val="15"/>
        </w:numPr>
        <w:shd w:val="clear" w:color="auto" w:fill="FF0000"/>
        <w:rPr>
          <w:rFonts w:asciiTheme="minorHAnsi" w:hAnsiTheme="minorHAnsi" w:cstheme="minorHAnsi"/>
          <w:b/>
          <w:color w:val="FFFFFF" w:themeColor="background1"/>
          <w:sz w:val="24"/>
          <w:szCs w:val="24"/>
        </w:rPr>
      </w:pPr>
      <w:r w:rsidRPr="00D87832">
        <w:rPr>
          <w:rFonts w:asciiTheme="minorHAnsi" w:hAnsiTheme="minorHAnsi" w:cstheme="minorHAnsi"/>
          <w:b/>
          <w:color w:val="FFFFFF" w:themeColor="background1"/>
          <w:sz w:val="24"/>
          <w:szCs w:val="24"/>
        </w:rPr>
        <w:t>ADVARSEL!</w:t>
      </w:r>
    </w:p>
    <w:p w:rsidR="00D87832" w:rsidP="00F551A4" w14:paraId="2F15E3C0" w14:textId="44D6186F">
      <w:pPr>
        <w:pStyle w:val="Caution"/>
        <w:numPr>
          <w:ilvl w:val="0"/>
          <w:numId w:val="15"/>
        </w:numPr>
        <w:rPr>
          <w:rFonts w:asciiTheme="minorHAnsi" w:hAnsiTheme="minorHAnsi" w:cstheme="minorHAnsi"/>
          <w:b/>
          <w:sz w:val="24"/>
          <w:szCs w:val="24"/>
        </w:rPr>
      </w:pPr>
      <w:r>
        <w:rPr>
          <w:rFonts w:asciiTheme="minorHAnsi" w:hAnsiTheme="minorHAnsi" w:cstheme="minorHAnsi"/>
          <w:b/>
          <w:sz w:val="24"/>
          <w:szCs w:val="24"/>
        </w:rPr>
        <w:t>Ikke bruk latexprodukter (plaster, hansker etc)</w:t>
      </w:r>
    </w:p>
    <w:p w:rsidR="00F551A4" w:rsidP="00F551A4" w14:paraId="16745E55" w14:textId="5E6DA312">
      <w:pPr>
        <w:pStyle w:val="Caution"/>
        <w:numPr>
          <w:ilvl w:val="0"/>
          <w:numId w:val="15"/>
        </w:numPr>
        <w:rPr>
          <w:rFonts w:asciiTheme="minorHAnsi" w:hAnsiTheme="minorHAnsi" w:cstheme="minorHAnsi"/>
          <w:b/>
          <w:sz w:val="24"/>
          <w:szCs w:val="24"/>
        </w:rPr>
      </w:pPr>
      <w:r>
        <w:rPr>
          <w:rFonts w:asciiTheme="minorHAnsi" w:hAnsiTheme="minorHAnsi" w:cstheme="minorHAnsi"/>
          <w:b/>
          <w:sz w:val="24"/>
          <w:szCs w:val="24"/>
        </w:rPr>
        <w:t>Ikke stikk i hælen for blodprøvetaking</w:t>
      </w:r>
    </w:p>
    <w:p w:rsidR="00F551A4" w:rsidP="00F551A4" w14:paraId="0953AD36" w14:textId="4AB84FB0">
      <w:pPr>
        <w:pStyle w:val="Caution"/>
        <w:numPr>
          <w:ilvl w:val="0"/>
          <w:numId w:val="15"/>
        </w:numPr>
        <w:rPr>
          <w:rFonts w:asciiTheme="minorHAnsi" w:hAnsiTheme="minorHAnsi" w:cstheme="minorHAnsi"/>
          <w:b/>
          <w:sz w:val="24"/>
          <w:szCs w:val="24"/>
        </w:rPr>
      </w:pPr>
      <w:r>
        <w:rPr>
          <w:rFonts w:asciiTheme="minorHAnsi" w:hAnsiTheme="minorHAnsi" w:cstheme="minorHAnsi"/>
          <w:b/>
          <w:sz w:val="24"/>
          <w:szCs w:val="24"/>
        </w:rPr>
        <w:t>Ikke ryggleie</w:t>
      </w:r>
      <w:r w:rsidR="00D87832">
        <w:rPr>
          <w:rFonts w:asciiTheme="minorHAnsi" w:hAnsiTheme="minorHAnsi" w:cstheme="minorHAnsi"/>
          <w:b/>
          <w:sz w:val="24"/>
          <w:szCs w:val="24"/>
        </w:rPr>
        <w:t xml:space="preserve"> før operasjon/ i postoperativ fase</w:t>
      </w:r>
    </w:p>
    <w:p w:rsidR="00AC4B92" w:rsidP="00F551A4" w14:paraId="4A957AD1" w14:textId="0B616249">
      <w:pPr>
        <w:pStyle w:val="Heading1"/>
      </w:pPr>
      <w:bookmarkStart w:id="11" w:name="_Toc256000008"/>
      <w:r>
        <w:t>Pasientinformasjon</w:t>
      </w:r>
      <w:bookmarkEnd w:id="11"/>
    </w:p>
    <w:p w:rsidR="00D87832" w:rsidRPr="00D87832" w:rsidP="00D87832" w14:paraId="11535CB0" w14:textId="3D249363">
      <w:pPr>
        <w:rPr>
          <w:rFonts w:ascii="Calibri" w:hAnsi="Calibri" w:cs="Calibri"/>
          <w:sz w:val="24"/>
          <w:szCs w:val="24"/>
        </w:rPr>
      </w:pPr>
      <w:hyperlink r:id="rId12" w:history="1">
        <w:r w:rsidRPr="00D87832">
          <w:rPr>
            <w:rStyle w:val="Hyperlink"/>
            <w:rFonts w:ascii="Calibri" w:hAnsi="Calibri" w:cs="Calibri"/>
            <w:sz w:val="24"/>
            <w:szCs w:val="24"/>
          </w:rPr>
          <w:t>Habilitering ved ryggmargsbrokk hos barn og unge - Helse Bergen HF</w:t>
        </w:r>
      </w:hyperlink>
    </w:p>
    <w:p w:rsidR="00AC4B92" w:rsidP="00AC4B92" w14:paraId="670461BD" w14:textId="109EF8CA">
      <w:pPr>
        <w:pStyle w:val="Heading1"/>
      </w:pPr>
      <w:bookmarkStart w:id="12" w:name="_Toc256000009"/>
      <w:r>
        <w:t>Referanser</w:t>
      </w:r>
      <w:bookmarkEnd w:id="12"/>
    </w:p>
    <w:p w:rsidR="00AC4B92" w:rsidP="00AC4B92" w14:paraId="378A66EE" w14:textId="04339D31">
      <w:r>
        <w:t>Interne referanser</w:t>
      </w:r>
    </w:p>
    <w:p w:rsidR="00F551A4" w:rsidP="00AC4B92" w14:paraId="41275E5A" w14:textId="77777777"/>
    <w:p w:rsidR="00AC4B92" w:rsidP="00AC4B92" w14:paraId="1259EE83" w14:textId="5C140F70">
      <w:r>
        <w:t>Eksterne referanser</w:t>
      </w:r>
    </w:p>
    <w:p w:rsidR="006D57BF" w:rsidP="00D87832" w14:paraId="368DB627" w14:textId="05E26202">
      <w:pPr>
        <w:pStyle w:val="Heading1"/>
      </w:pPr>
      <w:bookmarkStart w:id="13" w:name="_Toc256000010"/>
      <w:r>
        <w:t>Endringer siden forrige versjon</w:t>
      </w:r>
      <w:bookmarkEnd w:id="13"/>
    </w:p>
    <w:p w:rsidR="001F2941" w:rsidRPr="00D87832" w:rsidP="00D87832" w14:paraId="6C9F56F6" w14:textId="478FC7BD">
      <w:r>
        <w:t>12.11.2024: L</w:t>
      </w:r>
      <w:r w:rsidR="00D87832">
        <w:t>agt i ny versjon av EK</w:t>
      </w:r>
      <w:r>
        <w:t>, l</w:t>
      </w:r>
      <w:r>
        <w:t>agt inn oppdaterte linker, språklig oppdatert og omorganisert</w:t>
      </w:r>
    </w:p>
    <w:sectPr>
      <w:headerReference w:type="even" r:id="rId13"/>
      <w:headerReference w:type="default" r:id="rId14"/>
      <w:footerReference w:type="even" r:id="rId15"/>
      <w:footerReference w:type="default" r:id="rId16"/>
      <w:headerReference w:type="first" r:id="rId17"/>
      <w:footerReference w:type="first" r:id="rId18"/>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368DB636"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9A5BA2" w:rsidRPr="004568C8" w:rsidP="009A5BA2" w14:paraId="368DB632" w14:textId="43E56789">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1081886909"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C965DC" w:rsidRPr="00C965DC" w:rsidP="00C965DC" w14:textId="77777777">
                                <w:pPr>
                                  <w:rPr>
                                    <w:rFonts w:ascii="Calibri" w:eastAsia="Calibri" w:hAnsi="Calibri" w:cs="Calibri"/>
                                    <w:noProof/>
                                    <w:color w:val="000000"/>
                                    <w:sz w:val="20"/>
                                  </w:rPr>
                                </w:pPr>
                                <w:r w:rsidRPr="00C965DC">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C965DC" w:rsidRPr="00C965DC" w:rsidP="00C965DC" w14:paraId="496144BE" w14:textId="77777777">
                          <w:pPr>
                            <w:rPr>
                              <w:rFonts w:ascii="Calibri" w:eastAsia="Calibri" w:hAnsi="Calibri" w:cs="Calibri"/>
                              <w:noProof/>
                              <w:color w:val="000000"/>
                              <w:sz w:val="20"/>
                            </w:rPr>
                          </w:pPr>
                          <w:r w:rsidRPr="00C965DC">
                            <w:rPr>
                              <w:rFonts w:ascii="Calibri" w:eastAsia="Calibri" w:hAnsi="Calibri" w:cs="Calibri"/>
                              <w:noProof/>
                              <w:color w:val="000000"/>
                              <w:sz w:val="20"/>
                            </w:rPr>
                            <w:t>Følsomhet Intern (gul)</w:t>
                          </w:r>
                        </w:p>
                      </w:txbxContent>
                    </v:textbox>
                  </v:shape>
                </w:pict>
              </mc:Fallback>
            </mc:AlternateContent>
          </w:r>
          <w:r w:rsidR="00FE236E">
            <w:rPr>
              <w:sz w:val="16"/>
            </w:rPr>
            <w:t xml:space="preserve">Dok.id: </w:t>
          </w:r>
          <w:r w:rsidR="00FE236E">
            <w:rPr>
              <w:color w:val="000080"/>
              <w:sz w:val="16"/>
            </w:rPr>
            <w:fldChar w:fldCharType="begin" w:fldLock="1"/>
          </w:r>
          <w:r w:rsidR="00FE236E">
            <w:rPr>
              <w:color w:val="000080"/>
              <w:sz w:val="16"/>
            </w:rPr>
            <w:instrText xml:space="preserve"> DOCPROPERTY EK_DokumentID </w:instrText>
          </w:r>
          <w:r w:rsidR="00FE236E">
            <w:rPr>
              <w:color w:val="000080"/>
              <w:sz w:val="16"/>
            </w:rPr>
            <w:fldChar w:fldCharType="separate"/>
          </w:r>
          <w:r w:rsidR="00FE236E">
            <w:rPr>
              <w:color w:val="000080"/>
              <w:sz w:val="16"/>
            </w:rPr>
            <w:t>D31282</w:t>
          </w:r>
          <w:r w:rsidR="00FE236E">
            <w:rPr>
              <w:color w:val="000080"/>
              <w:sz w:val="16"/>
            </w:rPr>
            <w:fldChar w:fldCharType="end"/>
          </w:r>
        </w:p>
      </w:tc>
      <w:tc>
        <w:tcPr>
          <w:tcW w:w="2268" w:type="dxa"/>
          <w:tcBorders>
            <w:right w:val="single" w:sz="4" w:space="0" w:color="auto"/>
          </w:tcBorders>
        </w:tcPr>
        <w:p w:rsidR="009A5BA2" w:rsidRPr="009B041D" w:rsidP="009A5BA2" w14:paraId="368DB633"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5.3.10-30</w:t>
          </w:r>
          <w:r>
            <w:rPr>
              <w:color w:val="000080"/>
              <w:sz w:val="16"/>
            </w:rPr>
            <w:fldChar w:fldCharType="end"/>
          </w:r>
        </w:p>
      </w:tc>
      <w:tc>
        <w:tcPr>
          <w:tcW w:w="3402" w:type="dxa"/>
          <w:tcBorders>
            <w:left w:val="single" w:sz="4" w:space="0" w:color="auto"/>
            <w:right w:val="single" w:sz="4" w:space="0" w:color="auto"/>
          </w:tcBorders>
        </w:tcPr>
        <w:p w:rsidR="009A5BA2" w:rsidRPr="00D320CC" w:rsidP="009A5BA2" w14:paraId="368DB634"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9A5BA2" w:rsidP="009A5BA2" w14:paraId="368DB635"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4</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5</w:t>
          </w:r>
          <w:r>
            <w:rPr>
              <w:rStyle w:val="PageNumber"/>
              <w:sz w:val="16"/>
            </w:rPr>
            <w:fldChar w:fldCharType="end"/>
          </w:r>
        </w:p>
      </w:tc>
    </w:tr>
  </w:tbl>
  <w:p w:rsidR="00485214" w:rsidP="009A5BA2" w14:paraId="368DB63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368DB63C"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9A5BA2" w:rsidRPr="004568C8" w:rsidP="009A5BA2" w14:paraId="368DB638" w14:textId="438A5CBB">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916141912"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C965DC" w:rsidRPr="00C965DC" w:rsidP="00C965DC" w14:textId="77777777">
                                <w:pPr>
                                  <w:rPr>
                                    <w:rFonts w:ascii="Calibri" w:eastAsia="Calibri" w:hAnsi="Calibri" w:cs="Calibri"/>
                                    <w:noProof/>
                                    <w:color w:val="000000"/>
                                    <w:sz w:val="20"/>
                                  </w:rPr>
                                </w:pPr>
                                <w:r w:rsidRPr="00C965DC">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C965DC" w:rsidRPr="00C965DC" w:rsidP="00C965DC" w14:paraId="34BC5BC7" w14:textId="77777777">
                          <w:pPr>
                            <w:rPr>
                              <w:rFonts w:ascii="Calibri" w:eastAsia="Calibri" w:hAnsi="Calibri" w:cs="Calibri"/>
                              <w:noProof/>
                              <w:color w:val="000000"/>
                              <w:sz w:val="20"/>
                            </w:rPr>
                          </w:pPr>
                          <w:r w:rsidRPr="00C965DC">
                            <w:rPr>
                              <w:rFonts w:ascii="Calibri" w:eastAsia="Calibri" w:hAnsi="Calibri" w:cs="Calibri"/>
                              <w:noProof/>
                              <w:color w:val="000000"/>
                              <w:sz w:val="20"/>
                            </w:rPr>
                            <w:t>Følsomhet Intern (gul)</w:t>
                          </w:r>
                        </w:p>
                      </w:txbxContent>
                    </v:textbox>
                  </v:shape>
                </w:pict>
              </mc:Fallback>
            </mc:AlternateContent>
          </w:r>
          <w:r w:rsidR="00FE236E">
            <w:rPr>
              <w:sz w:val="16"/>
            </w:rPr>
            <w:t xml:space="preserve">Dok.id: </w:t>
          </w:r>
          <w:r w:rsidR="00FE236E">
            <w:rPr>
              <w:color w:val="000080"/>
              <w:sz w:val="16"/>
            </w:rPr>
            <w:fldChar w:fldCharType="begin" w:fldLock="1"/>
          </w:r>
          <w:r w:rsidR="00FE236E">
            <w:rPr>
              <w:color w:val="000080"/>
              <w:sz w:val="16"/>
            </w:rPr>
            <w:instrText xml:space="preserve"> DOCPROPERTY EK_DokumentID </w:instrText>
          </w:r>
          <w:r w:rsidR="00FE236E">
            <w:rPr>
              <w:color w:val="000080"/>
              <w:sz w:val="16"/>
            </w:rPr>
            <w:fldChar w:fldCharType="separate"/>
          </w:r>
          <w:r w:rsidR="00FE236E">
            <w:rPr>
              <w:color w:val="000080"/>
              <w:sz w:val="16"/>
            </w:rPr>
            <w:t>D31282</w:t>
          </w:r>
          <w:r w:rsidR="00FE236E">
            <w:rPr>
              <w:color w:val="000080"/>
              <w:sz w:val="16"/>
            </w:rPr>
            <w:fldChar w:fldCharType="end"/>
          </w:r>
        </w:p>
      </w:tc>
      <w:tc>
        <w:tcPr>
          <w:tcW w:w="2268" w:type="dxa"/>
          <w:tcBorders>
            <w:right w:val="single" w:sz="4" w:space="0" w:color="auto"/>
          </w:tcBorders>
        </w:tcPr>
        <w:p w:rsidR="009A5BA2" w:rsidRPr="009B041D" w:rsidP="009A5BA2" w14:paraId="368DB639"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5.3.10-30</w:t>
          </w:r>
          <w:r>
            <w:rPr>
              <w:color w:val="000080"/>
              <w:sz w:val="16"/>
            </w:rPr>
            <w:fldChar w:fldCharType="end"/>
          </w:r>
        </w:p>
      </w:tc>
      <w:tc>
        <w:tcPr>
          <w:tcW w:w="3402" w:type="dxa"/>
          <w:tcBorders>
            <w:left w:val="single" w:sz="4" w:space="0" w:color="auto"/>
            <w:right w:val="single" w:sz="4" w:space="0" w:color="auto"/>
          </w:tcBorders>
        </w:tcPr>
        <w:p w:rsidR="009A5BA2" w:rsidRPr="00D320CC" w:rsidP="009A5BA2" w14:paraId="368DB63A"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9A5BA2" w:rsidP="009A5BA2" w14:paraId="368DB63B"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5</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5</w:t>
          </w:r>
          <w:r>
            <w:rPr>
              <w:rStyle w:val="PageNumber"/>
              <w:sz w:val="16"/>
            </w:rPr>
            <w:fldChar w:fldCharType="end"/>
          </w:r>
        </w:p>
      </w:tc>
    </w:tr>
  </w:tbl>
  <w:p w:rsidR="00B24A00" w:rsidRPr="009E0D59" w:rsidP="009A5BA2" w14:paraId="368DB63D" w14:textId="77777777">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368DB651"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9A5BA2" w:rsidRPr="009B041D" w:rsidP="009A5BA2" w14:paraId="368DB64E" w14:textId="308173C4">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61187247" name="Tekstboks 1"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C965DC" w:rsidRPr="00C965DC" w:rsidP="00C965DC" w14:textId="77777777">
                                <w:pPr>
                                  <w:rPr>
                                    <w:rFonts w:ascii="Calibri" w:eastAsia="Calibri" w:hAnsi="Calibri" w:cs="Calibri"/>
                                    <w:noProof/>
                                    <w:color w:val="000000"/>
                                    <w:sz w:val="20"/>
                                  </w:rPr>
                                </w:pPr>
                                <w:r w:rsidRPr="00C965DC">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1" o:sp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C965DC" w:rsidRPr="00C965DC" w:rsidP="00C965DC" w14:paraId="3180AB86" w14:textId="77777777">
                          <w:pPr>
                            <w:rPr>
                              <w:rFonts w:ascii="Calibri" w:eastAsia="Calibri" w:hAnsi="Calibri" w:cs="Calibri"/>
                              <w:noProof/>
                              <w:color w:val="000000"/>
                              <w:sz w:val="20"/>
                            </w:rPr>
                          </w:pPr>
                          <w:r w:rsidRPr="00C965DC">
                            <w:rPr>
                              <w:rFonts w:ascii="Calibri" w:eastAsia="Calibri" w:hAnsi="Calibri" w:cs="Calibri"/>
                              <w:noProof/>
                              <w:color w:val="000000"/>
                              <w:sz w:val="20"/>
                            </w:rPr>
                            <w:t>Følsomhet Intern (gul)</w:t>
                          </w:r>
                        </w:p>
                      </w:txbxContent>
                    </v:textbox>
                  </v:shape>
                </w:pict>
              </mc:Fallback>
            </mc:AlternateContent>
          </w:r>
          <w:r w:rsidR="00FE236E">
            <w:rPr>
              <w:color w:val="000080"/>
              <w:sz w:val="16"/>
            </w:rPr>
            <w:t xml:space="preserve">Ref.nr: </w:t>
          </w:r>
          <w:r w:rsidR="00FE236E">
            <w:rPr>
              <w:color w:val="000080"/>
              <w:sz w:val="16"/>
            </w:rPr>
            <w:fldChar w:fldCharType="begin" w:fldLock="1"/>
          </w:r>
          <w:r w:rsidR="00FE236E">
            <w:rPr>
              <w:color w:val="000080"/>
              <w:sz w:val="16"/>
            </w:rPr>
            <w:instrText xml:space="preserve"> DOCPROPERTY EK_RefNr </w:instrText>
          </w:r>
          <w:r w:rsidR="00FE236E">
            <w:rPr>
              <w:color w:val="000080"/>
              <w:sz w:val="16"/>
            </w:rPr>
            <w:fldChar w:fldCharType="separate"/>
          </w:r>
          <w:r w:rsidR="00FE236E">
            <w:rPr>
              <w:color w:val="000080"/>
              <w:sz w:val="16"/>
            </w:rPr>
            <w:t>5.3.10-30</w:t>
          </w:r>
          <w:r w:rsidR="00FE236E">
            <w:rPr>
              <w:color w:val="000080"/>
              <w:sz w:val="16"/>
            </w:rPr>
            <w:fldChar w:fldCharType="end"/>
          </w:r>
        </w:p>
      </w:tc>
      <w:tc>
        <w:tcPr>
          <w:tcW w:w="4395" w:type="dxa"/>
          <w:tcBorders>
            <w:left w:val="single" w:sz="4" w:space="0" w:color="auto"/>
            <w:right w:val="single" w:sz="4" w:space="0" w:color="auto"/>
          </w:tcBorders>
        </w:tcPr>
        <w:p w:rsidR="009A5BA2" w:rsidRPr="00D320CC" w:rsidP="009A5BA2" w14:paraId="368DB64F"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9A5BA2" w:rsidP="009A5BA2" w14:paraId="368DB650"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5</w:t>
          </w:r>
          <w:r>
            <w:rPr>
              <w:rStyle w:val="PageNumber"/>
              <w:sz w:val="16"/>
            </w:rPr>
            <w:fldChar w:fldCharType="end"/>
          </w:r>
        </w:p>
      </w:tc>
    </w:tr>
  </w:tbl>
  <w:p w:rsidR="00B24A00" w:rsidP="009A5BA2" w14:paraId="368DB652"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368DB62B"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9A5BA2" w:rsidP="009A5BA2" w14:paraId="368DB628"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Myelomeningocele nyfødtperioden Nyføddintensiv</w:t>
          </w:r>
          <w:r>
            <w:rPr>
              <w:sz w:val="28"/>
            </w:rPr>
            <w:fldChar w:fldCharType="end"/>
          </w:r>
        </w:p>
      </w:tc>
      <w:tc>
        <w:tcPr>
          <w:tcW w:w="992" w:type="dxa"/>
          <w:tcBorders>
            <w:bottom w:val="single" w:sz="4" w:space="0" w:color="auto"/>
            <w:right w:val="single" w:sz="4" w:space="0" w:color="auto"/>
          </w:tcBorders>
        </w:tcPr>
        <w:p w:rsidR="009A5BA2" w:rsidP="009A5BA2" w14:paraId="368DB629" w14:textId="77777777">
          <w:pPr>
            <w:pStyle w:val="Header"/>
            <w:jc w:val="left"/>
            <w:rPr>
              <w:sz w:val="12"/>
            </w:rPr>
          </w:pPr>
        </w:p>
        <w:p w:rsidR="009A5BA2" w:rsidP="009A5BA2" w14:paraId="368DB62A"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4.01</w:t>
          </w:r>
          <w:r>
            <w:rPr>
              <w:sz w:val="16"/>
            </w:rPr>
            <w:fldChar w:fldCharType="end"/>
          </w:r>
        </w:p>
      </w:tc>
    </w:tr>
  </w:tbl>
  <w:p w:rsidR="00485214" w:rsidP="009A5BA2" w14:paraId="368DB62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368DB630"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9A5BA2" w:rsidP="009A5BA2" w14:paraId="368DB62D"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Myelomeningocele nyfødtperioden Nyføddintensiv</w:t>
          </w:r>
          <w:r>
            <w:rPr>
              <w:sz w:val="28"/>
            </w:rPr>
            <w:fldChar w:fldCharType="end"/>
          </w:r>
        </w:p>
      </w:tc>
      <w:tc>
        <w:tcPr>
          <w:tcW w:w="992" w:type="dxa"/>
          <w:tcBorders>
            <w:bottom w:val="single" w:sz="4" w:space="0" w:color="auto"/>
            <w:right w:val="single" w:sz="4" w:space="0" w:color="auto"/>
          </w:tcBorders>
        </w:tcPr>
        <w:p w:rsidR="009A5BA2" w:rsidP="009A5BA2" w14:paraId="368DB62E" w14:textId="77777777">
          <w:pPr>
            <w:pStyle w:val="Header"/>
            <w:jc w:val="left"/>
            <w:rPr>
              <w:sz w:val="12"/>
            </w:rPr>
          </w:pPr>
        </w:p>
        <w:p w:rsidR="009A5BA2" w:rsidP="009A5BA2" w14:paraId="368DB62F"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4.01</w:t>
          </w:r>
          <w:r>
            <w:rPr>
              <w:sz w:val="16"/>
            </w:rPr>
            <w:fldChar w:fldCharType="end"/>
          </w:r>
        </w:p>
      </w:tc>
    </w:tr>
  </w:tbl>
  <w:p w:rsidR="00485214" w:rsidP="009A5BA2" w14:paraId="368DB63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368DB640"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14:paraId="368DB63E" w14:textId="77777777">
          <w:pPr>
            <w:pStyle w:val="Header"/>
            <w:jc w:val="center"/>
            <w:rPr>
              <w:sz w:val="16"/>
            </w:rPr>
          </w:pPr>
          <w:r>
            <w:rPr>
              <w:noProof/>
              <w:sz w:val="16"/>
              <w:lang w:val="nb-NO" w:eastAsia="nb-NO"/>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9A5BA2" w:rsidP="009A5BA2" w14:paraId="368DB63F"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Myelomeningocele nyfødtperioden Nyføddintensiv</w:t>
          </w:r>
          <w:r>
            <w:rPr>
              <w:sz w:val="28"/>
            </w:rPr>
            <w:fldChar w:fldCharType="end"/>
          </w:r>
        </w:p>
      </w:tc>
    </w:tr>
    <w:tr w14:paraId="368DB643"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9A5BA2" w:rsidP="009A5BA2" w14:paraId="368DB641"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9A5BA2" w:rsidRPr="005F0E8F" w:rsidP="009A5BA2" w14:paraId="368DB642"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18.11.2025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18.11.2028</w:t>
          </w:r>
          <w:r>
            <w:rPr>
              <w:color w:val="000080"/>
              <w:sz w:val="16"/>
            </w:rPr>
            <w:fldChar w:fldCharType="end"/>
          </w:r>
        </w:p>
      </w:tc>
    </w:tr>
    <w:tr w14:paraId="368DB646"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9A5BA2" w:rsidP="009A5BA2" w14:paraId="368DB644"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9A5BA2" w:rsidP="009A5BA2" w14:paraId="368DB645"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4.01</w:t>
          </w:r>
          <w:r>
            <w:rPr>
              <w:sz w:val="16"/>
            </w:rPr>
            <w:fldChar w:fldCharType="end"/>
          </w:r>
        </w:p>
      </w:tc>
    </w:tr>
    <w:tr w14:paraId="368DB649" w14:textId="77777777" w:rsidTr="00540375">
      <w:tblPrEx>
        <w:tblW w:w="9678" w:type="dxa"/>
        <w:tblLayout w:type="fixed"/>
        <w:tblCellMar>
          <w:left w:w="70" w:type="dxa"/>
          <w:right w:w="70" w:type="dxa"/>
        </w:tblCellMar>
        <w:tblLook w:val="0000"/>
      </w:tblPrEx>
      <w:trPr>
        <w:trHeight w:val="252"/>
      </w:trPr>
      <w:tc>
        <w:tcPr>
          <w:tcW w:w="6799" w:type="dxa"/>
          <w:gridSpan w:val="2"/>
        </w:tcPr>
        <w:p w:rsidR="009A5BA2" w:rsidP="009A5BA2" w14:paraId="368DB647"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9A5BA2" w:rsidP="009A5BA2" w14:paraId="368DB648"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368DB64C" w14:textId="77777777" w:rsidTr="00540375">
      <w:tblPrEx>
        <w:tblW w:w="9678" w:type="dxa"/>
        <w:tblLayout w:type="fixed"/>
        <w:tblCellMar>
          <w:left w:w="70" w:type="dxa"/>
          <w:right w:w="70" w:type="dxa"/>
        </w:tblCellMar>
        <w:tblLook w:val="0000"/>
      </w:tblPrEx>
      <w:trPr>
        <w:trHeight w:val="153"/>
      </w:trPr>
      <w:tc>
        <w:tcPr>
          <w:tcW w:w="6799" w:type="dxa"/>
          <w:gridSpan w:val="2"/>
        </w:tcPr>
        <w:p w:rsidR="009A5BA2" w:rsidP="009A5BA2" w14:paraId="368DB64A"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Hege Grundt</w:t>
          </w:r>
          <w:r>
            <w:rPr>
              <w:color w:val="000080"/>
              <w:sz w:val="16"/>
            </w:rPr>
            <w:fldChar w:fldCharType="end"/>
          </w:r>
          <w:r>
            <w:rPr>
              <w:color w:val="000080"/>
              <w:sz w:val="16"/>
            </w:rPr>
            <w:t xml:space="preserve"> </w:t>
          </w:r>
        </w:p>
      </w:tc>
      <w:tc>
        <w:tcPr>
          <w:tcW w:w="2879" w:type="dxa"/>
        </w:tcPr>
        <w:p w:rsidR="009A5BA2" w:rsidP="009A5BA2" w14:paraId="368DB64B"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D31282</w:t>
          </w:r>
          <w:r>
            <w:rPr>
              <w:color w:val="000080"/>
              <w:sz w:val="16"/>
            </w:rPr>
            <w:fldChar w:fldCharType="end"/>
          </w:r>
        </w:p>
      </w:tc>
    </w:tr>
  </w:tbl>
  <w:p w:rsidR="00485214" w:rsidP="009A5BA2" w14:paraId="368DB64D"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0363218E"/>
    <w:multiLevelType w:val="hybridMultilevel"/>
    <w:tmpl w:val="4EBCF56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nsid w:val="06B33A3F"/>
    <w:multiLevelType w:val="hybridMultilevel"/>
    <w:tmpl w:val="E9143E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95112C3"/>
    <w:multiLevelType w:val="hybridMultilevel"/>
    <w:tmpl w:val="E1B815F4"/>
    <w:lvl w:ilvl="0">
      <w:start w:val="1"/>
      <w:numFmt w:val="bullet"/>
      <w:lvlText w:val="o"/>
      <w:lvlJc w:val="left"/>
      <w:pPr>
        <w:ind w:left="360" w:hanging="360"/>
      </w:pPr>
      <w:rPr>
        <w:rFonts w:ascii="Courier New" w:hAnsi="Courier New" w:cs="Courier New"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3">
    <w:nsid w:val="09D157C7"/>
    <w:multiLevelType w:val="hybridMultilevel"/>
    <w:tmpl w:val="7C98629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0F2A03B7"/>
    <w:multiLevelType w:val="hybridMultilevel"/>
    <w:tmpl w:val="6A56D9CC"/>
    <w:lvl w:ilvl="0">
      <w:start w:val="1"/>
      <w:numFmt w:val="bullet"/>
      <w:lvlText w:val="o"/>
      <w:lvlJc w:val="left"/>
      <w:pPr>
        <w:ind w:left="360" w:hanging="360"/>
      </w:pPr>
      <w:rPr>
        <w:rFonts w:ascii="Courier New" w:hAnsi="Courier New" w:cs="Courier New"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5">
    <w:nsid w:val="0F8E61D9"/>
    <w:multiLevelType w:val="hybridMultilevel"/>
    <w:tmpl w:val="3D94E7D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6">
    <w:nsid w:val="12E6371A"/>
    <w:multiLevelType w:val="multilevel"/>
    <w:tmpl w:val="FCB688EC"/>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174E2F5E"/>
    <w:multiLevelType w:val="hybridMultilevel"/>
    <w:tmpl w:val="5D9CC58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
    <w:nsid w:val="178D3860"/>
    <w:multiLevelType w:val="hybridMultilevel"/>
    <w:tmpl w:val="C84EFD5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nsid w:val="1A247D94"/>
    <w:multiLevelType w:val="hybridMultilevel"/>
    <w:tmpl w:val="57BA0F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1A6A08F7"/>
    <w:multiLevelType w:val="multilevel"/>
    <w:tmpl w:val="7C346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1C86726A"/>
    <w:multiLevelType w:val="hybridMultilevel"/>
    <w:tmpl w:val="965841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AD142D0"/>
    <w:multiLevelType w:val="hybridMultilevel"/>
    <w:tmpl w:val="AC5CF242"/>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3">
    <w:nsid w:val="2EFD5DF3"/>
    <w:multiLevelType w:val="hybridMultilevel"/>
    <w:tmpl w:val="763688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63E282E"/>
    <w:multiLevelType w:val="hybridMultilevel"/>
    <w:tmpl w:val="4282D50A"/>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5">
    <w:nsid w:val="39B22213"/>
    <w:multiLevelType w:val="hybridMultilevel"/>
    <w:tmpl w:val="EFB4707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6">
    <w:nsid w:val="3B8B1016"/>
    <w:multiLevelType w:val="hybridMultilevel"/>
    <w:tmpl w:val="A98CD572"/>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7">
    <w:nsid w:val="3BA31608"/>
    <w:multiLevelType w:val="hybridMultilevel"/>
    <w:tmpl w:val="BCA6C2E4"/>
    <w:lvl w:ilvl="0">
      <w:start w:val="1"/>
      <w:numFmt w:val="bullet"/>
      <w:lvlText w:val="o"/>
      <w:lvlJc w:val="left"/>
      <w:pPr>
        <w:ind w:left="360" w:hanging="360"/>
      </w:pPr>
      <w:rPr>
        <w:rFonts w:ascii="Courier New" w:hAnsi="Courier New" w:cs="Courier New"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8">
    <w:nsid w:val="3BD93006"/>
    <w:multiLevelType w:val="hybridMultilevel"/>
    <w:tmpl w:val="38BAC8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02D3F48"/>
    <w:multiLevelType w:val="hybridMultilevel"/>
    <w:tmpl w:val="0AB8B5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44A3694B"/>
    <w:multiLevelType w:val="hybridMultilevel"/>
    <w:tmpl w:val="3ED2836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1">
    <w:nsid w:val="526A0473"/>
    <w:multiLevelType w:val="hybridMultilevel"/>
    <w:tmpl w:val="83CE0C22"/>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720" w:hanging="360"/>
      </w:pPr>
      <w:rPr>
        <w:rFonts w:ascii="Courier New" w:hAnsi="Courier New" w:cs="Courier New" w:hint="default"/>
      </w:rPr>
    </w:lvl>
    <w:lvl w:ilvl="2" w:tentative="1">
      <w:start w:val="1"/>
      <w:numFmt w:val="bullet"/>
      <w:lvlText w:val=""/>
      <w:lvlJc w:val="left"/>
      <w:pPr>
        <w:ind w:left="1440" w:hanging="360"/>
      </w:pPr>
      <w:rPr>
        <w:rFonts w:ascii="Wingdings" w:hAnsi="Wingdings" w:hint="default"/>
      </w:rPr>
    </w:lvl>
    <w:lvl w:ilvl="3" w:tentative="1">
      <w:start w:val="1"/>
      <w:numFmt w:val="bullet"/>
      <w:lvlText w:val=""/>
      <w:lvlJc w:val="left"/>
      <w:pPr>
        <w:ind w:left="2160" w:hanging="360"/>
      </w:pPr>
      <w:rPr>
        <w:rFonts w:ascii="Symbol" w:hAnsi="Symbol"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32">
    <w:nsid w:val="54E76DBF"/>
    <w:multiLevelType w:val="hybridMultilevel"/>
    <w:tmpl w:val="C27234A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A4A122E"/>
    <w:multiLevelType w:val="singleLevel"/>
    <w:tmpl w:val="0414000F"/>
    <w:lvl w:ilvl="0">
      <w:start w:val="1"/>
      <w:numFmt w:val="decimal"/>
      <w:lvlText w:val="%1."/>
      <w:lvlJc w:val="left"/>
      <w:pPr>
        <w:tabs>
          <w:tab w:val="num" w:pos="360"/>
        </w:tabs>
        <w:ind w:left="360" w:hanging="360"/>
      </w:pPr>
      <w:rPr>
        <w:rFonts w:hint="default"/>
      </w:rPr>
    </w:lvl>
  </w:abstractNum>
  <w:abstractNum w:abstractNumId="34">
    <w:nsid w:val="65077902"/>
    <w:multiLevelType w:val="hybridMultilevel"/>
    <w:tmpl w:val="089461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nsid w:val="66CD2423"/>
    <w:multiLevelType w:val="hybridMultilevel"/>
    <w:tmpl w:val="6C36DF1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6">
    <w:nsid w:val="742E52F2"/>
    <w:multiLevelType w:val="hybridMultilevel"/>
    <w:tmpl w:val="416C54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74356375"/>
    <w:multiLevelType w:val="hybridMultilevel"/>
    <w:tmpl w:val="76BA41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749257B6"/>
    <w:multiLevelType w:val="hybridMultilevel"/>
    <w:tmpl w:val="6256DC1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nsid w:val="7DD063FF"/>
    <w:multiLevelType w:val="hybridMultilevel"/>
    <w:tmpl w:val="745C800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0">
    <w:nsid w:val="7E78285D"/>
    <w:multiLevelType w:val="hybridMultilevel"/>
    <w:tmpl w:val="0360B7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FB16CF1"/>
    <w:multiLevelType w:val="hybridMultilevel"/>
    <w:tmpl w:val="4DD6866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820584416">
    <w:abstractNumId w:val="16"/>
  </w:num>
  <w:num w:numId="2" w16cid:durableId="714358174">
    <w:abstractNumId w:val="8"/>
  </w:num>
  <w:num w:numId="3" w16cid:durableId="69696894">
    <w:abstractNumId w:val="3"/>
  </w:num>
  <w:num w:numId="4" w16cid:durableId="1358896902">
    <w:abstractNumId w:val="2"/>
  </w:num>
  <w:num w:numId="5" w16cid:durableId="1673021106">
    <w:abstractNumId w:val="1"/>
  </w:num>
  <w:num w:numId="6" w16cid:durableId="241568971">
    <w:abstractNumId w:val="0"/>
  </w:num>
  <w:num w:numId="7" w16cid:durableId="1594586586">
    <w:abstractNumId w:val="9"/>
  </w:num>
  <w:num w:numId="8" w16cid:durableId="1047487553">
    <w:abstractNumId w:val="7"/>
  </w:num>
  <w:num w:numId="9" w16cid:durableId="394352494">
    <w:abstractNumId w:val="6"/>
  </w:num>
  <w:num w:numId="10" w16cid:durableId="715786668">
    <w:abstractNumId w:val="5"/>
  </w:num>
  <w:num w:numId="11" w16cid:durableId="1752653787">
    <w:abstractNumId w:val="4"/>
  </w:num>
  <w:num w:numId="12" w16cid:durableId="181358103">
    <w:abstractNumId w:val="20"/>
  </w:num>
  <w:num w:numId="13" w16cid:durableId="1951473326">
    <w:abstractNumId w:val="33"/>
  </w:num>
  <w:num w:numId="14" w16cid:durableId="1947302471">
    <w:abstractNumId w:val="37"/>
  </w:num>
  <w:num w:numId="15" w16cid:durableId="453476023">
    <w:abstractNumId w:val="13"/>
  </w:num>
  <w:num w:numId="16" w16cid:durableId="944191786">
    <w:abstractNumId w:val="37"/>
  </w:num>
  <w:num w:numId="17" w16cid:durableId="1079714464">
    <w:abstractNumId w:val="13"/>
  </w:num>
  <w:num w:numId="18" w16cid:durableId="2046516825">
    <w:abstractNumId w:val="12"/>
  </w:num>
  <w:num w:numId="19" w16cid:durableId="2059936856">
    <w:abstractNumId w:val="41"/>
  </w:num>
  <w:num w:numId="20" w16cid:durableId="1207570484">
    <w:abstractNumId w:val="27"/>
  </w:num>
  <w:num w:numId="21" w16cid:durableId="1657031863">
    <w:abstractNumId w:val="22"/>
  </w:num>
  <w:num w:numId="22" w16cid:durableId="1682586180">
    <w:abstractNumId w:val="14"/>
  </w:num>
  <w:num w:numId="23" w16cid:durableId="831137464">
    <w:abstractNumId w:val="24"/>
  </w:num>
  <w:num w:numId="24" w16cid:durableId="407074595">
    <w:abstractNumId w:val="30"/>
  </w:num>
  <w:num w:numId="25" w16cid:durableId="187447160">
    <w:abstractNumId w:val="35"/>
  </w:num>
  <w:num w:numId="26" w16cid:durableId="1483277446">
    <w:abstractNumId w:val="17"/>
  </w:num>
  <w:num w:numId="27" w16cid:durableId="81949733">
    <w:abstractNumId w:val="39"/>
  </w:num>
  <w:num w:numId="28" w16cid:durableId="2112820689">
    <w:abstractNumId w:val="25"/>
  </w:num>
  <w:num w:numId="29" w16cid:durableId="393705619">
    <w:abstractNumId w:val="10"/>
  </w:num>
  <w:num w:numId="30" w16cid:durableId="1999259581">
    <w:abstractNumId w:val="32"/>
  </w:num>
  <w:num w:numId="31" w16cid:durableId="1474524248">
    <w:abstractNumId w:val="19"/>
  </w:num>
  <w:num w:numId="32" w16cid:durableId="1829323235">
    <w:abstractNumId w:val="31"/>
  </w:num>
  <w:num w:numId="33" w16cid:durableId="1292201456">
    <w:abstractNumId w:val="34"/>
  </w:num>
  <w:num w:numId="34" w16cid:durableId="760102930">
    <w:abstractNumId w:val="26"/>
  </w:num>
  <w:num w:numId="35" w16cid:durableId="64031481">
    <w:abstractNumId w:val="28"/>
  </w:num>
  <w:num w:numId="36" w16cid:durableId="810706106">
    <w:abstractNumId w:val="15"/>
  </w:num>
  <w:num w:numId="37" w16cid:durableId="83429191">
    <w:abstractNumId w:val="18"/>
  </w:num>
  <w:num w:numId="38" w16cid:durableId="405690171">
    <w:abstractNumId w:val="21"/>
  </w:num>
  <w:num w:numId="39" w16cid:durableId="1061100515">
    <w:abstractNumId w:val="40"/>
  </w:num>
  <w:num w:numId="40" w16cid:durableId="241989591">
    <w:abstractNumId w:val="23"/>
  </w:num>
  <w:num w:numId="41" w16cid:durableId="1681154371">
    <w:abstractNumId w:val="36"/>
  </w:num>
  <w:num w:numId="42" w16cid:durableId="1826703544">
    <w:abstractNumId w:val="29"/>
  </w:num>
  <w:num w:numId="43" w16cid:durableId="893543129">
    <w:abstractNumId w:val="38"/>
  </w:num>
  <w:num w:numId="44" w16cid:durableId="11103227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intFractionalCharacterWidth/>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8A"/>
    <w:rsid w:val="00005625"/>
    <w:rsid w:val="00020754"/>
    <w:rsid w:val="000354A8"/>
    <w:rsid w:val="00042992"/>
    <w:rsid w:val="0005214E"/>
    <w:rsid w:val="00052C54"/>
    <w:rsid w:val="00056D52"/>
    <w:rsid w:val="00060D5D"/>
    <w:rsid w:val="00067C31"/>
    <w:rsid w:val="00076677"/>
    <w:rsid w:val="00081F27"/>
    <w:rsid w:val="00083284"/>
    <w:rsid w:val="00094771"/>
    <w:rsid w:val="000A1D6A"/>
    <w:rsid w:val="000B2798"/>
    <w:rsid w:val="000C6A9B"/>
    <w:rsid w:val="000D3C29"/>
    <w:rsid w:val="000D5E6D"/>
    <w:rsid w:val="000D5FFE"/>
    <w:rsid w:val="000D63E4"/>
    <w:rsid w:val="000F32C5"/>
    <w:rsid w:val="000F5FC0"/>
    <w:rsid w:val="000F66BD"/>
    <w:rsid w:val="00101002"/>
    <w:rsid w:val="00115094"/>
    <w:rsid w:val="00117E18"/>
    <w:rsid w:val="001340E2"/>
    <w:rsid w:val="00140619"/>
    <w:rsid w:val="00150F73"/>
    <w:rsid w:val="00157C37"/>
    <w:rsid w:val="00161FD5"/>
    <w:rsid w:val="00176BA5"/>
    <w:rsid w:val="0018072B"/>
    <w:rsid w:val="0018583F"/>
    <w:rsid w:val="0019138B"/>
    <w:rsid w:val="0019290E"/>
    <w:rsid w:val="001A4CED"/>
    <w:rsid w:val="001B1D43"/>
    <w:rsid w:val="001B25CC"/>
    <w:rsid w:val="001B37A6"/>
    <w:rsid w:val="001C094A"/>
    <w:rsid w:val="001D3770"/>
    <w:rsid w:val="001E1DBA"/>
    <w:rsid w:val="001F26E9"/>
    <w:rsid w:val="001F2941"/>
    <w:rsid w:val="001F7E88"/>
    <w:rsid w:val="0020110C"/>
    <w:rsid w:val="00203F1E"/>
    <w:rsid w:val="0020435D"/>
    <w:rsid w:val="00213CB6"/>
    <w:rsid w:val="00227AF8"/>
    <w:rsid w:val="00241F65"/>
    <w:rsid w:val="002510AB"/>
    <w:rsid w:val="00281B8D"/>
    <w:rsid w:val="00284EBB"/>
    <w:rsid w:val="002A29C4"/>
    <w:rsid w:val="002A4A07"/>
    <w:rsid w:val="002A68A0"/>
    <w:rsid w:val="002B1F3C"/>
    <w:rsid w:val="002C3760"/>
    <w:rsid w:val="002E5E27"/>
    <w:rsid w:val="002F5A32"/>
    <w:rsid w:val="002F7EAC"/>
    <w:rsid w:val="00304B15"/>
    <w:rsid w:val="00311019"/>
    <w:rsid w:val="0035003D"/>
    <w:rsid w:val="00362B96"/>
    <w:rsid w:val="0038172B"/>
    <w:rsid w:val="00393223"/>
    <w:rsid w:val="003A669E"/>
    <w:rsid w:val="003A6B8A"/>
    <w:rsid w:val="003C5594"/>
    <w:rsid w:val="003D3C2E"/>
    <w:rsid w:val="003E25C1"/>
    <w:rsid w:val="003E4741"/>
    <w:rsid w:val="003F07E9"/>
    <w:rsid w:val="003F71C6"/>
    <w:rsid w:val="00402ECB"/>
    <w:rsid w:val="00404748"/>
    <w:rsid w:val="00407B78"/>
    <w:rsid w:val="00411E8A"/>
    <w:rsid w:val="004123FF"/>
    <w:rsid w:val="00415931"/>
    <w:rsid w:val="00416A03"/>
    <w:rsid w:val="0042597B"/>
    <w:rsid w:val="004302FE"/>
    <w:rsid w:val="00432303"/>
    <w:rsid w:val="00437DED"/>
    <w:rsid w:val="0044372C"/>
    <w:rsid w:val="004467C4"/>
    <w:rsid w:val="00450BBF"/>
    <w:rsid w:val="004568C8"/>
    <w:rsid w:val="004611B5"/>
    <w:rsid w:val="004640AA"/>
    <w:rsid w:val="0046681B"/>
    <w:rsid w:val="004719A0"/>
    <w:rsid w:val="00482CE0"/>
    <w:rsid w:val="00485214"/>
    <w:rsid w:val="004B1EF5"/>
    <w:rsid w:val="004B630C"/>
    <w:rsid w:val="004C563C"/>
    <w:rsid w:val="004D0DCE"/>
    <w:rsid w:val="004E0461"/>
    <w:rsid w:val="004F6873"/>
    <w:rsid w:val="0050053D"/>
    <w:rsid w:val="0050156A"/>
    <w:rsid w:val="00507D96"/>
    <w:rsid w:val="005103B6"/>
    <w:rsid w:val="00520D11"/>
    <w:rsid w:val="0053273E"/>
    <w:rsid w:val="005370F4"/>
    <w:rsid w:val="0054179A"/>
    <w:rsid w:val="0054461F"/>
    <w:rsid w:val="00547EEF"/>
    <w:rsid w:val="00556838"/>
    <w:rsid w:val="005579A0"/>
    <w:rsid w:val="00557C81"/>
    <w:rsid w:val="00565E70"/>
    <w:rsid w:val="0057075A"/>
    <w:rsid w:val="00577FEE"/>
    <w:rsid w:val="005810F3"/>
    <w:rsid w:val="00586DAB"/>
    <w:rsid w:val="005B0B7E"/>
    <w:rsid w:val="005B2BC1"/>
    <w:rsid w:val="005B308D"/>
    <w:rsid w:val="005B4C45"/>
    <w:rsid w:val="005F0E8F"/>
    <w:rsid w:val="00606A4F"/>
    <w:rsid w:val="00611A93"/>
    <w:rsid w:val="006168C0"/>
    <w:rsid w:val="006479E1"/>
    <w:rsid w:val="00650773"/>
    <w:rsid w:val="00666029"/>
    <w:rsid w:val="006720B2"/>
    <w:rsid w:val="00693B1B"/>
    <w:rsid w:val="006A533A"/>
    <w:rsid w:val="006B1529"/>
    <w:rsid w:val="006B2158"/>
    <w:rsid w:val="006C17D9"/>
    <w:rsid w:val="006C594E"/>
    <w:rsid w:val="006C735A"/>
    <w:rsid w:val="006D1747"/>
    <w:rsid w:val="006D23BC"/>
    <w:rsid w:val="006D2D97"/>
    <w:rsid w:val="006D3A08"/>
    <w:rsid w:val="006D57BF"/>
    <w:rsid w:val="006E2A16"/>
    <w:rsid w:val="006E5645"/>
    <w:rsid w:val="006F3729"/>
    <w:rsid w:val="00703D35"/>
    <w:rsid w:val="00711755"/>
    <w:rsid w:val="00713D7C"/>
    <w:rsid w:val="00727E6C"/>
    <w:rsid w:val="007367F2"/>
    <w:rsid w:val="00753303"/>
    <w:rsid w:val="007805CE"/>
    <w:rsid w:val="007822A4"/>
    <w:rsid w:val="007B7550"/>
    <w:rsid w:val="007B7A12"/>
    <w:rsid w:val="007D0009"/>
    <w:rsid w:val="007E2DE3"/>
    <w:rsid w:val="007E4125"/>
    <w:rsid w:val="0080313B"/>
    <w:rsid w:val="00806640"/>
    <w:rsid w:val="00820B61"/>
    <w:rsid w:val="008361CD"/>
    <w:rsid w:val="00843686"/>
    <w:rsid w:val="00843ADC"/>
    <w:rsid w:val="00845551"/>
    <w:rsid w:val="00850B9C"/>
    <w:rsid w:val="008530BA"/>
    <w:rsid w:val="00855341"/>
    <w:rsid w:val="00855382"/>
    <w:rsid w:val="008564CD"/>
    <w:rsid w:val="00866A20"/>
    <w:rsid w:val="0088008E"/>
    <w:rsid w:val="00881C8D"/>
    <w:rsid w:val="008841AC"/>
    <w:rsid w:val="008A4C01"/>
    <w:rsid w:val="008B41C0"/>
    <w:rsid w:val="008B7340"/>
    <w:rsid w:val="008C118E"/>
    <w:rsid w:val="008C2DE2"/>
    <w:rsid w:val="008C41EB"/>
    <w:rsid w:val="008C797A"/>
    <w:rsid w:val="008D33F1"/>
    <w:rsid w:val="008D3B82"/>
    <w:rsid w:val="008E00AB"/>
    <w:rsid w:val="008F30D5"/>
    <w:rsid w:val="00903623"/>
    <w:rsid w:val="009039EB"/>
    <w:rsid w:val="00904386"/>
    <w:rsid w:val="009057C7"/>
    <w:rsid w:val="00905B0B"/>
    <w:rsid w:val="00907122"/>
    <w:rsid w:val="00907ABE"/>
    <w:rsid w:val="0091225E"/>
    <w:rsid w:val="0091692D"/>
    <w:rsid w:val="00930FD5"/>
    <w:rsid w:val="009506D3"/>
    <w:rsid w:val="00970B24"/>
    <w:rsid w:val="009811FE"/>
    <w:rsid w:val="00993E33"/>
    <w:rsid w:val="009A2EB0"/>
    <w:rsid w:val="009A5BA2"/>
    <w:rsid w:val="009B041D"/>
    <w:rsid w:val="009B19A9"/>
    <w:rsid w:val="009C6E05"/>
    <w:rsid w:val="009D072D"/>
    <w:rsid w:val="009D4154"/>
    <w:rsid w:val="009E0C45"/>
    <w:rsid w:val="009E0D59"/>
    <w:rsid w:val="009E4CE6"/>
    <w:rsid w:val="009F7668"/>
    <w:rsid w:val="00A102E6"/>
    <w:rsid w:val="00A23150"/>
    <w:rsid w:val="00A240A2"/>
    <w:rsid w:val="00A577D4"/>
    <w:rsid w:val="00A775DF"/>
    <w:rsid w:val="00AB08E0"/>
    <w:rsid w:val="00AC0D84"/>
    <w:rsid w:val="00AC35FB"/>
    <w:rsid w:val="00AC4B92"/>
    <w:rsid w:val="00AD1E4B"/>
    <w:rsid w:val="00AD296B"/>
    <w:rsid w:val="00AD3BC6"/>
    <w:rsid w:val="00AD6B34"/>
    <w:rsid w:val="00AF2FE4"/>
    <w:rsid w:val="00AF5690"/>
    <w:rsid w:val="00AF5DDC"/>
    <w:rsid w:val="00B02D46"/>
    <w:rsid w:val="00B21CB1"/>
    <w:rsid w:val="00B24A00"/>
    <w:rsid w:val="00B35D56"/>
    <w:rsid w:val="00B46418"/>
    <w:rsid w:val="00B55A8A"/>
    <w:rsid w:val="00B74CA3"/>
    <w:rsid w:val="00B95A2F"/>
    <w:rsid w:val="00BC5853"/>
    <w:rsid w:val="00BD21EF"/>
    <w:rsid w:val="00BD6D72"/>
    <w:rsid w:val="00BE09BB"/>
    <w:rsid w:val="00BE16AD"/>
    <w:rsid w:val="00BE48E2"/>
    <w:rsid w:val="00BE4E4B"/>
    <w:rsid w:val="00C0463E"/>
    <w:rsid w:val="00C071DF"/>
    <w:rsid w:val="00C14EF7"/>
    <w:rsid w:val="00C2273E"/>
    <w:rsid w:val="00C31D08"/>
    <w:rsid w:val="00C4283A"/>
    <w:rsid w:val="00C476C6"/>
    <w:rsid w:val="00C47C5A"/>
    <w:rsid w:val="00C47D6B"/>
    <w:rsid w:val="00C5222B"/>
    <w:rsid w:val="00C7255D"/>
    <w:rsid w:val="00C72834"/>
    <w:rsid w:val="00C836EE"/>
    <w:rsid w:val="00C84942"/>
    <w:rsid w:val="00C965DC"/>
    <w:rsid w:val="00C97AFA"/>
    <w:rsid w:val="00CA0ECF"/>
    <w:rsid w:val="00CB3F1D"/>
    <w:rsid w:val="00CC4BE7"/>
    <w:rsid w:val="00CD0A93"/>
    <w:rsid w:val="00CE5024"/>
    <w:rsid w:val="00CF2E4A"/>
    <w:rsid w:val="00CF338A"/>
    <w:rsid w:val="00D013CC"/>
    <w:rsid w:val="00D320CC"/>
    <w:rsid w:val="00D355B6"/>
    <w:rsid w:val="00D36983"/>
    <w:rsid w:val="00D36A2D"/>
    <w:rsid w:val="00D40E94"/>
    <w:rsid w:val="00D412CB"/>
    <w:rsid w:val="00D4374F"/>
    <w:rsid w:val="00D52E5C"/>
    <w:rsid w:val="00D7283E"/>
    <w:rsid w:val="00D759A7"/>
    <w:rsid w:val="00D80445"/>
    <w:rsid w:val="00D8507D"/>
    <w:rsid w:val="00D87832"/>
    <w:rsid w:val="00D948F4"/>
    <w:rsid w:val="00D95FB8"/>
    <w:rsid w:val="00DA0AF3"/>
    <w:rsid w:val="00DA0D76"/>
    <w:rsid w:val="00DB372D"/>
    <w:rsid w:val="00DB4631"/>
    <w:rsid w:val="00DC2702"/>
    <w:rsid w:val="00DD1C72"/>
    <w:rsid w:val="00DD5F26"/>
    <w:rsid w:val="00DD7CFF"/>
    <w:rsid w:val="00DE351E"/>
    <w:rsid w:val="00E023CD"/>
    <w:rsid w:val="00E033C9"/>
    <w:rsid w:val="00E055DF"/>
    <w:rsid w:val="00E30F00"/>
    <w:rsid w:val="00E3168F"/>
    <w:rsid w:val="00E33977"/>
    <w:rsid w:val="00E35C67"/>
    <w:rsid w:val="00E36B5C"/>
    <w:rsid w:val="00E40863"/>
    <w:rsid w:val="00E4664C"/>
    <w:rsid w:val="00E5442A"/>
    <w:rsid w:val="00E67083"/>
    <w:rsid w:val="00E760A5"/>
    <w:rsid w:val="00E80759"/>
    <w:rsid w:val="00E8169D"/>
    <w:rsid w:val="00E8424E"/>
    <w:rsid w:val="00E85B40"/>
    <w:rsid w:val="00E86FAE"/>
    <w:rsid w:val="00E8758E"/>
    <w:rsid w:val="00E96F17"/>
    <w:rsid w:val="00EA5771"/>
    <w:rsid w:val="00EA6965"/>
    <w:rsid w:val="00EB3357"/>
    <w:rsid w:val="00EC1A89"/>
    <w:rsid w:val="00EC5928"/>
    <w:rsid w:val="00ED248C"/>
    <w:rsid w:val="00ED3C24"/>
    <w:rsid w:val="00EE61B8"/>
    <w:rsid w:val="00EF21EE"/>
    <w:rsid w:val="00EF6AF8"/>
    <w:rsid w:val="00EF7B6A"/>
    <w:rsid w:val="00F166F5"/>
    <w:rsid w:val="00F24469"/>
    <w:rsid w:val="00F43A32"/>
    <w:rsid w:val="00F46524"/>
    <w:rsid w:val="00F47BF2"/>
    <w:rsid w:val="00F551A4"/>
    <w:rsid w:val="00F6044E"/>
    <w:rsid w:val="00F712A2"/>
    <w:rsid w:val="00F74E6C"/>
    <w:rsid w:val="00F75AAF"/>
    <w:rsid w:val="00F83901"/>
    <w:rsid w:val="00F90C94"/>
    <w:rsid w:val="00F958D6"/>
    <w:rsid w:val="00F97661"/>
    <w:rsid w:val="00FA688E"/>
    <w:rsid w:val="00FB090D"/>
    <w:rsid w:val="00FB2EC4"/>
    <w:rsid w:val="00FB3861"/>
    <w:rsid w:val="00FD0B94"/>
    <w:rsid w:val="00FD64C1"/>
    <w:rsid w:val="00FE236E"/>
    <w:rsid w:val="00FE4A68"/>
    <w:rsid w:val="00FF5B51"/>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Milde, Helle Laurvig"/>
    <w:docVar w:name="ek_dbfields" w:val="EK_Avdeling¤2#4¤2# ¤3#EK_Avsnitt¤2#4¤2# ¤3#EK_Bedriftsnavn¤2#1¤2#Helse Bergen¤3#EK_GjelderFra¤2#0¤2#11.02.2020¤3#EK_Opprettet¤2#0¤2#13.12.2013¤3#EK_Utgitt¤2#0¤2#13.12.2013¤3#EK_IBrukDato¤2#0¤2#04.03.2020¤3#EK_DokumentID¤2#0¤2#D31282¤3#EK_DokTittel¤2#0¤2#Myelomeningocele nyfødtperioden¤3#EK_DokType¤2#0¤2#Prosedyre¤3#EK_EksRef¤2#2¤2# 0_x0009_¤3#EK_Erstatter¤2#0¤2#2.00¤3#EK_ErstatterD¤2#0¤2#11.02.2020¤3#EK_Signatur¤2#0¤2#Anne-Siri Fonneland¤3#EK_Verifisert¤2#0¤2# ¤3#EK_Hørt¤2#0¤2# ¤3#EK_AuditReview¤2#2¤2# ¤3#EK_AuditApprove¤2#2¤2# ¤3#EK_Gradering¤2#0¤2#Åpen¤3#EK_Gradnr¤2#4¤2#0¤3#EK_Kapittel¤2#4¤2# ¤3#EK_Referanse¤2#2¤2# 0_x0009_¤3#EK_RefNr¤2#0¤2#02.5.2.9.7-41¤3#EK_Revisjon¤2#0¤2#2.01¤3#EK_Ansvarlig¤2#0¤2#Milde, Helle Laurvig¤3#EK_SkrevetAv¤2#0¤2#A. Miljeteig/R. Mardal/M.S.Olsen¤3#EK_UText1¤2#0¤2#Helle Milde¤3#EK_UText2¤2#0¤2# ¤3#EK_UText3¤2#0¤2# ¤3#EK_UText4¤2#0¤2# ¤3#EK_Status¤2#0¤2#I bruk¤3#EK_Stikkord¤2#0¤2#¤3#EK_SuperStikkord¤2#0¤2#¤3#EK_Rapport¤2#3¤2#¤3#EK_EKPrintMerke¤2#0¤2#Uoffisiell utskrift er kun gyldig på utskriftsdato¤3#EK_Watermark¤2#0¤2#¤3#EK_Utgave¤2#0¤2#2.01¤3#EK_Merknad¤2#7¤2#¤3#EK_VerLogg¤2#2¤2# ¤3#EK_RF1¤2#4¤2# ¤3#EK_RF2¤2#4¤2# ¤3#EK_RF3¤2#4¤2# ¤3#EK_RF4¤2#4¤2# ¤3#EK_RF5¤2#4¤2# ¤3#EK_RF6¤2#4¤2# ¤3#EK_RF7¤2#4¤2# ¤3#EK_RF8¤2#4¤2# ¤3#EK_RF9¤2#4¤2# ¤3#EK_Mappe1¤2#4¤2# ¤3#EK_Mappe2¤2#4¤2# ¤3#EK_Mappe3¤2#4¤2# ¤3#EK_Mappe4¤2#4¤2# ¤3#EK_Mappe5¤2#4¤2# ¤3#EK_Mappe6¤2#4¤2# ¤3#EK_Mappe7¤2#4¤2# ¤3#EK_Mappe8¤2#4¤2# ¤3#EK_Mappe9¤2#4¤2# ¤3#EK_DL¤2#0¤2#41¤3#EK_GjelderTil¤2#0¤2#11.02.2022¤3#EK_Vedlegg¤2#2¤2# 0_x0009_¤3#EK_AvdelingOver¤2#4¤2# ¤3#EK_HRefNr¤2#0¤2# ¤3#EK_HbNavn¤2#0¤2# ¤3#EK_DokRefnr¤2#4¤2#00030205020907¤3#EK_Dokendrdato¤2#4¤2#12.11.2020 11:05:10¤3#EK_HbType¤2#4¤2# ¤3#EK_Offisiell¤2#4¤2# ¤3#EK_VedleggRef¤2#4¤2#02.5.2.9.7-41¤3#EK_Strukt00¤2#5¤2#¤5#¤5#HVRHF¤5#1¤5#-1¤4#¤5#02¤5#Helse Bergen HF¤5#1¤5#0¤4#.¤5#5¤5#Barne- og ungdomsklinikken¤5#1¤5#0¤4#.¤5#2¤5#Kjerneaktiviteter¤5#0¤5#0¤4#.¤5#9¤5#Nyfødt intensiv¤5#1¤5#0¤4#.¤5#7¤5#Prosedyrer¤5#0¤5#0¤4# - ¤3#EK_Strukt01¤2#5¤2#¤3#EK_Pub¤2#6¤2#;18;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2¤5#Kjerneaktiviteter¤5#0¤5#0¤4#.¤5#9¤5#Nyfødt intensiv¤5#1¤5#0¤4#.¤5#7¤5#Prosedyrer¤5#0¤5#0¤4# - ¤3#"/>
    <w:docVar w:name="ek_dl" w:val="41"/>
    <w:docVar w:name="ek_doktittel" w:val="Myelomeningocele nyfødtperioden"/>
    <w:docVar w:name="ek_doktype" w:val="Prosedyre"/>
    <w:docVar w:name="ek_dokumentid" w:val="D31282"/>
    <w:docVar w:name="ek_erstatter" w:val="2.00"/>
    <w:docVar w:name="ek_erstatterd" w:val="11.02.2020"/>
    <w:docVar w:name="ek_format" w:val="-10"/>
    <w:docVar w:name="ek_gjelderfra" w:val="11.02.2020"/>
    <w:docVar w:name="ek_gjeldertil" w:val="11.02.2022"/>
    <w:docVar w:name="ek_gradering" w:val="Åpen"/>
    <w:docVar w:name="ek_hbnavn" w:val=" "/>
    <w:docVar w:name="ek_hrefnr" w:val=" "/>
    <w:docVar w:name="ek_hørt" w:val=" "/>
    <w:docVar w:name="ek_ibrukdato" w:val="04.03.2020"/>
    <w:docVar w:name="ek_merknad" w:val="[]"/>
    <w:docVar w:name="ek_opprettet" w:val="13.12.2013"/>
    <w:docVar w:name="ek_protection" w:val="0"/>
    <w:docVar w:name="ek_rapport" w:val="[]"/>
    <w:docVar w:name="ek_refnr" w:val="02.5.2.9.7-41"/>
    <w:docVar w:name="ek_revisjon" w:val="2.01"/>
    <w:docVar w:name="ek_s00mt1" w:val="HVRHF - Helse Bergen HF - Barne- og ungdomsklinikken - Nyfødt intensiv"/>
    <w:docVar w:name="ek_signatur" w:val="Anne-Siri Fonneland"/>
    <w:docVar w:name="ek_skrevetav" w:val="A. Miljeteig/R. Mardal/M.S.Olsen"/>
    <w:docVar w:name="ek_status" w:val="I bruk"/>
    <w:docVar w:name="ek_stikkord" w:val="[]"/>
    <w:docVar w:name="ek_type" w:val="DOK"/>
    <w:docVar w:name="ek_utext1" w:val="Helle Milde"/>
    <w:docVar w:name="ek_utext2" w:val=" "/>
    <w:docVar w:name="ek_utext3" w:val=" "/>
    <w:docVar w:name="ek_utext4" w:val=" "/>
    <w:docVar w:name="ek_utgave" w:val="2.01"/>
    <w:docVar w:name="ek_utgitt" w:val="13.12.2013"/>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368DB5CE"/>
  <w15:docId w15:val="{1D79E981-E30A-4A80-BC93-15A94981C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rsid w:val="00AC4B92"/>
    <w:pPr>
      <w:numPr>
        <w:numId w:val="1"/>
      </w:numPr>
      <w:spacing w:before="240" w:line="480" w:lineRule="auto"/>
      <w:outlineLvl w:val="0"/>
    </w:pPr>
    <w:rPr>
      <w:rFonts w:ascii="Verdana" w:hAnsi="Verdana"/>
      <w:b/>
      <w:sz w:val="24"/>
    </w:rPr>
  </w:style>
  <w:style w:type="paragraph" w:styleId="Heading2">
    <w:name w:val="heading 2"/>
    <w:basedOn w:val="Normal"/>
    <w:next w:val="Normal"/>
    <w:qFormat/>
    <w:pPr>
      <w:numPr>
        <w:ilvl w:val="1"/>
        <w:numId w:val="1"/>
      </w:numPr>
      <w:spacing w:before="120"/>
      <w:outlineLvl w:val="1"/>
    </w:pPr>
    <w:rPr>
      <w:b/>
    </w:rPr>
  </w:style>
  <w:style w:type="paragraph" w:styleId="Heading3">
    <w:name w:val="heading 3"/>
    <w:basedOn w:val="Normal"/>
    <w:next w:val="Normal"/>
    <w:qFormat/>
    <w:pPr>
      <w:numPr>
        <w:ilvl w:val="2"/>
        <w:numId w:val="12"/>
      </w:numPr>
      <w:tabs>
        <w:tab w:val="num" w:pos="703"/>
      </w:tabs>
      <w:ind w:left="504"/>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paragraph" w:styleId="Heading7">
    <w:name w:val="heading 7"/>
    <w:basedOn w:val="Normal"/>
    <w:next w:val="Normal"/>
    <w:link w:val="Overskrift7Tegn"/>
    <w:unhideWhenUsed/>
    <w:qFormat/>
    <w:rsid w:val="00B35D56"/>
    <w:pPr>
      <w:spacing w:before="240" w:after="60"/>
      <w:outlineLvl w:val="6"/>
    </w:pPr>
    <w:rPr>
      <w:rFonts w:ascii="Calibri" w:hAnsi="Calibri"/>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link w:val="TopptekstTegn"/>
    <w:pPr>
      <w:jc w:val="right"/>
    </w:pPr>
    <w:rPr>
      <w:sz w:val="20"/>
      <w:lang w:val="x-none" w:eastAsia="x-none"/>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sz w:val="24"/>
    </w:rPr>
  </w:style>
  <w:style w:type="character" w:customStyle="1" w:styleId="Overskrift7Tegn">
    <w:name w:val="Overskrift 7 Tegn"/>
    <w:link w:val="Heading7"/>
    <w:rsid w:val="00B35D56"/>
    <w:rPr>
      <w:rFonts w:ascii="Calibri" w:eastAsia="Times New Roman" w:hAnsi="Calibri" w:cs="Times New Roman"/>
      <w:sz w:val="24"/>
      <w:szCs w:val="24"/>
    </w:rPr>
  </w:style>
  <w:style w:type="character" w:customStyle="1" w:styleId="TopptekstTegn">
    <w:name w:val="Topptekst Tegn"/>
    <w:link w:val="Header"/>
    <w:rsid w:val="00B35D56"/>
    <w:rPr>
      <w:rFonts w:ascii="Arial" w:hAnsi="Arial"/>
    </w:rPr>
  </w:style>
  <w:style w:type="paragraph" w:styleId="ListParagraph">
    <w:name w:val="List Paragraph"/>
    <w:basedOn w:val="Normal"/>
    <w:uiPriority w:val="34"/>
    <w:qFormat/>
    <w:rsid w:val="00EF7B6A"/>
    <w:pPr>
      <w:ind w:left="720"/>
      <w:contextualSpacing/>
    </w:pPr>
  </w:style>
  <w:style w:type="paragraph" w:customStyle="1" w:styleId="ListHeading">
    <w:name w:val="List Heading"/>
    <w:basedOn w:val="Normal"/>
    <w:next w:val="Normal"/>
    <w:qFormat/>
    <w:rsid w:val="00EF7B6A"/>
    <w:pPr>
      <w:pBdr>
        <w:top w:val="single" w:sz="4" w:space="0" w:color="003351"/>
        <w:left w:val="single" w:sz="4" w:space="4" w:color="003351"/>
        <w:bottom w:val="single" w:sz="4" w:space="1" w:color="003351"/>
        <w:right w:val="single" w:sz="4" w:space="4" w:color="003351"/>
      </w:pBdr>
      <w:shd w:val="clear" w:color="auto" w:fill="00475B"/>
      <w:spacing w:before="120" w:after="120" w:line="480" w:lineRule="exact"/>
      <w:ind w:left="113" w:right="113"/>
    </w:pPr>
    <w:rPr>
      <w:b/>
      <w:bCs/>
      <w:color w:val="FFFFFF"/>
      <w:sz w:val="36"/>
      <w:lang w:eastAsia="en-US"/>
    </w:rPr>
  </w:style>
  <w:style w:type="paragraph" w:customStyle="1" w:styleId="Caution">
    <w:name w:val="Caution"/>
    <w:basedOn w:val="Normal"/>
    <w:qFormat/>
    <w:rsid w:val="00EF7B6A"/>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styleId="TOCHeading">
    <w:name w:val="TOC Heading"/>
    <w:basedOn w:val="Heading1"/>
    <w:next w:val="Normal"/>
    <w:uiPriority w:val="39"/>
    <w:unhideWhenUsed/>
    <w:qFormat/>
    <w:rsid w:val="00AC4B92"/>
    <w:pPr>
      <w:keepNext/>
      <w:keepLines/>
      <w:numPr>
        <w:numId w:val="0"/>
      </w:numPr>
      <w:spacing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C4B92"/>
    <w:pPr>
      <w:spacing w:after="100"/>
    </w:pPr>
  </w:style>
  <w:style w:type="paragraph" w:styleId="TOC2">
    <w:name w:val="toc 2"/>
    <w:basedOn w:val="Normal"/>
    <w:next w:val="Normal"/>
    <w:autoRedefine/>
    <w:uiPriority w:val="39"/>
    <w:unhideWhenUsed/>
    <w:rsid w:val="004B63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handbok.helse-bergen.no/eknet/GetDoc.aspx?id=26912" TargetMode="External" /><Relationship Id="rId11" Type="http://schemas.openxmlformats.org/officeDocument/2006/relationships/hyperlink" Target="https://kvalitet.helse-bergen.no/docs/pub/DOK09456.pdf" TargetMode="External" /><Relationship Id="rId12" Type="http://schemas.openxmlformats.org/officeDocument/2006/relationships/hyperlink" Target="https://www.helse-bergen.no/behandlinger/habilitering-ved-ryggmargsbrokk-hos-barn-og-unge/" TargetMode="Externa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header" Target="header3.xml" /><Relationship Id="rId18" Type="http://schemas.openxmlformats.org/officeDocument/2006/relationships/footer" Target="footer3.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kvalitet.helse-bergen.no/docs/pub/DOK23955.htm" TargetMode="External" /><Relationship Id="rId6" Type="http://schemas.openxmlformats.org/officeDocument/2006/relationships/hyperlink" Target="https://kvalitet.helse-bergen.no/docs/pub/DOK23940.htm" TargetMode="External" /><Relationship Id="rId7" Type="http://schemas.openxmlformats.org/officeDocument/2006/relationships/hyperlink" Target="https://www.helsebiblioteket.no/innhold/retningslinjer/pediatri/generell-veileder-i-pediatri/11.nevrologi/11.18-myelomeningocele-mmc-ryggmargsbrokk" TargetMode="External" /><Relationship Id="rId8" Type="http://schemas.openxmlformats.org/officeDocument/2006/relationships/hyperlink" Target="https://kvalitet.helse-bergen.no/docs/pub/DOK33958.htm" TargetMode="External" /><Relationship Id="rId9" Type="http://schemas.openxmlformats.org/officeDocument/2006/relationships/hyperlink" Target="https://kvalitet.helse-bergen.no/docs/pub/DOK42394.htm"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DM_GORU\APPDATA\ROAMING\MICROSOFT\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7AE6ED-BAA6-411B-BC62-579E1C950E03}">
  <we:reference id="1fc441d0-c012-4ded-878a-44e68ea26eb9" version="3.0.0.0" store="EXCatalog" storeType="excatalog"/>
  <we:alternateReferences>
    <we:reference id="WA200003024" version="3.0.0.0" store="nb-NO" storeType="omex"/>
  </we:alternateReferences>
  <we:properties/>
  <we:bindings/>
  <we:snapshot xmlns:r="http://schemas.openxmlformats.org/officeDocument/2006/relationships"/>
</we:webextension>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C82A5-094E-4D15-BE5F-1DA6ECDAA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OPERATIV_EK3TEMPDISABLED</Template>
  <TotalTime>237</TotalTime>
  <Pages>5</Pages>
  <Words>1009</Words>
  <Characters>7541</Characters>
  <Application>Microsoft Office Word</Application>
  <DocSecurity>0</DocSecurity>
  <Lines>62</Lines>
  <Paragraphs>17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Myelomeningocele nyfødtperioden</vt:lpstr>
      <vt:lpstr>Myelomeningocele nyfødtperioden</vt:lpstr>
    </vt:vector>
  </TitlesOfParts>
  <Company>Datakvalitet</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Myelomeningocele nyfødtperioden Nyføddintensiv</dc:title>
  <dc:subject>00030205020907|02.5.2.9.7-41|</dc:subject>
  <dc:creator>Handbok</dc:creator>
  <cp:lastModifiedBy>Grundt, Hege</cp:lastModifiedBy>
  <cp:revision>7</cp:revision>
  <cp:lastPrinted>2006-09-07T08:52:00Z</cp:lastPrinted>
  <dcterms:created xsi:type="dcterms:W3CDTF">2020-11-16T07:55:00Z</dcterms:created>
  <dcterms:modified xsi:type="dcterms:W3CDTF">2024-11-12T11:52:00Z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3a5a4af,407c48bd,369b3758</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Myelomeningocele nyfødtperioden Nyføddintensiv</vt:lpwstr>
  </property>
  <property fmtid="{D5CDD505-2E9C-101B-9397-08002B2CF9AE}" pid="7" name="EK_DokType">
    <vt:lpwstr>Prosedyre</vt:lpwstr>
  </property>
  <property fmtid="{D5CDD505-2E9C-101B-9397-08002B2CF9AE}" pid="8" name="EK_DokumentID">
    <vt:lpwstr>D31282</vt:lpwstr>
  </property>
  <property fmtid="{D5CDD505-2E9C-101B-9397-08002B2CF9AE}" pid="9" name="EK_EKPrintMerke">
    <vt:lpwstr>Uoffisiell utskrift er kun gyldig på utskriftsdato</vt:lpwstr>
  </property>
  <property fmtid="{D5CDD505-2E9C-101B-9397-08002B2CF9AE}" pid="10" name="EK_GjelderFra">
    <vt:lpwstr>18.11.2025</vt:lpwstr>
  </property>
  <property fmtid="{D5CDD505-2E9C-101B-9397-08002B2CF9AE}" pid="11" name="EK_GjelderTil">
    <vt:lpwstr>18.11.2028</vt:lpwstr>
  </property>
  <property fmtid="{D5CDD505-2E9C-101B-9397-08002B2CF9AE}" pid="12" name="EK_RefNr">
    <vt:lpwstr>5.3.10-30</vt:lpwstr>
  </property>
  <property fmtid="{D5CDD505-2E9C-101B-9397-08002B2CF9AE}" pid="13" name="EK_S00MT1">
    <vt:lpwstr>Helse Bergen HF/Barne- og ungdomsklinikken/Nyføddintensiv</vt:lpwstr>
  </property>
  <property fmtid="{D5CDD505-2E9C-101B-9397-08002B2CF9AE}" pid="14" name="EK_S01MT3">
    <vt:lpwstr>[]</vt:lpwstr>
  </property>
  <property fmtid="{D5CDD505-2E9C-101B-9397-08002B2CF9AE}" pid="15" name="EK_Signatur">
    <vt:lpwstr>Anne-Siri Fonneland</vt:lpwstr>
  </property>
  <property fmtid="{D5CDD505-2E9C-101B-9397-08002B2CF9AE}" pid="16" name="EK_UText1">
    <vt:lpwstr>Hege Grundt</vt:lpwstr>
  </property>
  <property fmtid="{D5CDD505-2E9C-101B-9397-08002B2CF9AE}" pid="17" name="EK_Utgave">
    <vt:lpwstr>4.01</vt:lpwstr>
  </property>
  <property fmtid="{D5CDD505-2E9C-101B-9397-08002B2CF9AE}" pid="18" name="EK_Watermark">
    <vt:lpwstr/>
  </property>
  <property fmtid="{D5CDD505-2E9C-101B-9397-08002B2CF9AE}" pid="19" name="MSIP_Label_0c3ffc1c-ef00-4620-9c2f-7d9c1597774b_ActionId">
    <vt:lpwstr>9a93279f-a4ef-407b-bf97-518877e49744</vt:lpwstr>
  </property>
  <property fmtid="{D5CDD505-2E9C-101B-9397-08002B2CF9AE}" pid="20" name="MSIP_Label_0c3ffc1c-ef00-4620-9c2f-7d9c1597774b_ContentBits">
    <vt:lpwstr>2</vt:lpwstr>
  </property>
  <property fmtid="{D5CDD505-2E9C-101B-9397-08002B2CF9AE}" pid="21" name="MSIP_Label_0c3ffc1c-ef00-4620-9c2f-7d9c1597774b_Enabled">
    <vt:lpwstr>true</vt:lpwstr>
  </property>
  <property fmtid="{D5CDD505-2E9C-101B-9397-08002B2CF9AE}" pid="22" name="MSIP_Label_0c3ffc1c-ef00-4620-9c2f-7d9c1597774b_Method">
    <vt:lpwstr>Standard</vt:lpwstr>
  </property>
  <property fmtid="{D5CDD505-2E9C-101B-9397-08002B2CF9AE}" pid="23" name="MSIP_Label_0c3ffc1c-ef00-4620-9c2f-7d9c1597774b_Name">
    <vt:lpwstr>Intern</vt:lpwstr>
  </property>
  <property fmtid="{D5CDD505-2E9C-101B-9397-08002B2CF9AE}" pid="24" name="MSIP_Label_0c3ffc1c-ef00-4620-9c2f-7d9c1597774b_SetDate">
    <vt:lpwstr>2024-11-12T08:08:46Z</vt:lpwstr>
  </property>
  <property fmtid="{D5CDD505-2E9C-101B-9397-08002B2CF9AE}" pid="25" name="MSIP_Label_0c3ffc1c-ef00-4620-9c2f-7d9c1597774b_SiteId">
    <vt:lpwstr>bdcbe535-f3cf-49f5-8a6a-fb6d98dc7837</vt:lpwstr>
  </property>
  <property fmtid="{D5CDD505-2E9C-101B-9397-08002B2CF9AE}" pid="26" name="XDT09456">
    <vt:lpwstr>Blærekateter, SIK (steril intermitterende kat.)</vt:lpwstr>
  </property>
  <property fmtid="{D5CDD505-2E9C-101B-9397-08002B2CF9AE}" pid="27" name="XDT23940">
    <vt:lpwstr>Myelomeningocele</vt:lpwstr>
  </property>
  <property fmtid="{D5CDD505-2E9C-101B-9397-08002B2CF9AE}" pid="28" name="XDT23955">
    <vt:lpwstr>Momenter ved mistanke om medfødte misdannelser</vt:lpwstr>
  </property>
  <property fmtid="{D5CDD505-2E9C-101B-9397-08002B2CF9AE}" pid="29" name="XDT33958">
    <vt:lpwstr>Myelomenigocele- prosedyre for pasientflyt- versjon juni 2014</vt:lpwstr>
  </property>
  <property fmtid="{D5CDD505-2E9C-101B-9397-08002B2CF9AE}" pid="30" name="XDT42394">
    <vt:lpwstr>Smertebehandling av nyfødte barn</vt:lpwstr>
  </property>
</Properties>
</file>