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52A72" w:rsidRPr="00D607CF" w:rsidP="00C354CA" w14:paraId="59F22173" w14:textId="77777777">
      <w:pPr>
        <w:rPr>
          <w:rFonts w:ascii="Verdana" w:hAnsi="Verdana"/>
          <w:szCs w:val="22"/>
        </w:rPr>
      </w:pPr>
      <w:bookmarkStart w:id="0" w:name="tempHer"/>
      <w:bookmarkEnd w:id="0"/>
    </w:p>
    <w:p w:rsidR="00C52A72" w:rsidRPr="00D607CF" w:rsidP="00C354CA" w14:paraId="59F22174" w14:textId="77777777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Hensikt</w:t>
      </w:r>
    </w:p>
    <w:p w:rsidR="00A84034" w:rsidRPr="00A84034" w:rsidP="00A84034" w14:paraId="59F22175" w14:textId="77777777">
      <w:pPr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Myndighetene krever at d</w:t>
      </w:r>
      <w:r w:rsidR="00EA7481">
        <w:rPr>
          <w:rFonts w:ascii="Verdana" w:hAnsi="Verdana"/>
          <w:szCs w:val="22"/>
        </w:rPr>
        <w:t xml:space="preserve">et etableres lokale representative </w:t>
      </w:r>
      <w:r>
        <w:rPr>
          <w:rFonts w:ascii="Verdana" w:hAnsi="Verdana"/>
          <w:szCs w:val="22"/>
        </w:rPr>
        <w:t>stråle</w:t>
      </w:r>
      <w:r w:rsidR="00EA7481">
        <w:rPr>
          <w:rFonts w:ascii="Verdana" w:hAnsi="Verdana"/>
          <w:szCs w:val="22"/>
        </w:rPr>
        <w:t xml:space="preserve">doser for typiske </w:t>
      </w:r>
      <w:r>
        <w:rPr>
          <w:rFonts w:ascii="Verdana" w:hAnsi="Verdana"/>
          <w:szCs w:val="22"/>
        </w:rPr>
        <w:t>røntgen</w:t>
      </w:r>
      <w:r w:rsidR="00EA7481">
        <w:rPr>
          <w:rFonts w:ascii="Verdana" w:hAnsi="Verdana"/>
          <w:szCs w:val="22"/>
        </w:rPr>
        <w:t>undersøkelser</w:t>
      </w:r>
      <w:r w:rsidR="007E3DDB">
        <w:rPr>
          <w:rFonts w:ascii="Verdana" w:hAnsi="Verdana"/>
          <w:szCs w:val="22"/>
        </w:rPr>
        <w:t xml:space="preserve"> basert på innsamlede pasientdoser. </w:t>
      </w:r>
      <w:r>
        <w:rPr>
          <w:rFonts w:ascii="Verdana" w:hAnsi="Verdana"/>
          <w:szCs w:val="22"/>
        </w:rPr>
        <w:t>Slike representative doser er et viktig verktøy i optimaliseringsarbeidet.</w:t>
      </w:r>
    </w:p>
    <w:p w:rsidR="00A84034" w:rsidP="00026B37" w14:paraId="59F22176" w14:textId="77777777">
      <w:pPr>
        <w:jc w:val="both"/>
        <w:rPr>
          <w:rFonts w:ascii="Verdana" w:hAnsi="Verdana"/>
          <w:szCs w:val="22"/>
        </w:rPr>
      </w:pPr>
    </w:p>
    <w:p w:rsidR="00C52A72" w:rsidRPr="00D607CF" w:rsidP="00026B37" w14:paraId="59F22177" w14:textId="77777777">
      <w:pPr>
        <w:jc w:val="both"/>
        <w:rPr>
          <w:rFonts w:ascii="Verdana" w:hAnsi="Verdana"/>
          <w:b/>
          <w:szCs w:val="22"/>
        </w:rPr>
      </w:pPr>
      <w:r w:rsidRPr="00D607CF">
        <w:rPr>
          <w:rFonts w:ascii="Verdana" w:hAnsi="Verdana"/>
          <w:b/>
          <w:szCs w:val="22"/>
        </w:rPr>
        <w:t>Definisjoner</w:t>
      </w:r>
    </w:p>
    <w:p w:rsidR="00AD371E" w:rsidP="00026B37" w14:paraId="59F22178" w14:textId="77777777">
      <w:pPr>
        <w:jc w:val="both"/>
        <w:rPr>
          <w:rFonts w:ascii="Verdana" w:hAnsi="Verdana"/>
          <w:szCs w:val="22"/>
        </w:rPr>
      </w:pPr>
      <w:r w:rsidRPr="00DB7A66">
        <w:rPr>
          <w:rFonts w:ascii="Verdana" w:hAnsi="Verdana"/>
          <w:szCs w:val="22"/>
          <w:u w:val="single"/>
        </w:rPr>
        <w:t>Representativ dose</w:t>
      </w:r>
      <w:r w:rsidRPr="00DB7A66">
        <w:rPr>
          <w:rFonts w:ascii="Verdana" w:hAnsi="Verdana"/>
          <w:szCs w:val="22"/>
        </w:rPr>
        <w:t xml:space="preserve"> er definert som en lokal gjennomsnittlig doseverdi for en gitt røntgenundersøkelse ved standard undersøkelsesprotokoll. Gjennomsnittlig doseverdi beregnes enten fra de første 20 pasientene i vektgruppen 55-90 kg som kommer til undersøkel</w:t>
      </w:r>
      <w:r w:rsidRPr="00DB7A66">
        <w:rPr>
          <w:rFonts w:ascii="Verdana" w:hAnsi="Verdana"/>
          <w:szCs w:val="22"/>
        </w:rPr>
        <w:t>se etter et bestemt tidspunkt, eller fra tidligere doseverdier registrert i dosedatabase for minst 50 pasienter i vilkårlig vektgruppe. Representative doser skal bestemmes for hvert enkelt røntgenlaboratorium</w:t>
      </w:r>
      <w:r>
        <w:rPr>
          <w:rFonts w:ascii="Verdana" w:hAnsi="Verdana"/>
          <w:szCs w:val="22"/>
        </w:rPr>
        <w:t>.</w:t>
      </w:r>
    </w:p>
    <w:p w:rsidR="00EA7481" w:rsidP="00026B37" w14:paraId="59F22179" w14:textId="77777777">
      <w:pPr>
        <w:jc w:val="both"/>
        <w:rPr>
          <w:rFonts w:ascii="Verdana" w:hAnsi="Verdana"/>
          <w:szCs w:val="22"/>
        </w:rPr>
      </w:pPr>
    </w:p>
    <w:p w:rsidR="00C52A72" w:rsidRPr="00D607CF" w:rsidP="00026B37" w14:paraId="59F2217A" w14:textId="77777777">
      <w:pPr>
        <w:jc w:val="both"/>
        <w:rPr>
          <w:rFonts w:ascii="Verdana" w:hAnsi="Verdana"/>
          <w:szCs w:val="22"/>
        </w:rPr>
      </w:pPr>
      <w:r w:rsidRPr="00A84034">
        <w:rPr>
          <w:rFonts w:ascii="Verdana" w:hAnsi="Verdana"/>
          <w:szCs w:val="22"/>
          <w:u w:val="single"/>
        </w:rPr>
        <w:t>R</w:t>
      </w:r>
      <w:r w:rsidRPr="00D33080">
        <w:rPr>
          <w:rFonts w:ascii="Verdana" w:hAnsi="Verdana"/>
          <w:szCs w:val="22"/>
          <w:u w:val="single"/>
        </w:rPr>
        <w:t>eferanseverdier</w:t>
      </w:r>
      <w:r w:rsidRPr="00D607CF">
        <w:rPr>
          <w:rFonts w:ascii="Verdana" w:hAnsi="Verdana"/>
          <w:szCs w:val="22"/>
        </w:rPr>
        <w:t xml:space="preserve"> er nasjonale doserverdier</w:t>
      </w:r>
      <w:r>
        <w:rPr>
          <w:rFonts w:ascii="Verdana" w:hAnsi="Verdana"/>
          <w:szCs w:val="22"/>
        </w:rPr>
        <w:t xml:space="preserve"> ba</w:t>
      </w:r>
      <w:r>
        <w:rPr>
          <w:rFonts w:ascii="Verdana" w:hAnsi="Verdana"/>
          <w:szCs w:val="22"/>
        </w:rPr>
        <w:t>sert på innsamlede representative doser</w:t>
      </w:r>
      <w:r w:rsidR="00D33080">
        <w:rPr>
          <w:rFonts w:ascii="Verdana" w:hAnsi="Verdana"/>
          <w:szCs w:val="22"/>
        </w:rPr>
        <w:t>.</w:t>
      </w:r>
    </w:p>
    <w:p w:rsidR="00EA7481" w14:paraId="59F2217B" w14:textId="77777777">
      <w:pPr>
        <w:ind w:left="709"/>
        <w:jc w:val="both"/>
        <w:rPr>
          <w:rFonts w:ascii="Verdana" w:hAnsi="Verdana"/>
          <w:sz w:val="18"/>
          <w:szCs w:val="18"/>
        </w:rPr>
      </w:pPr>
      <w:r w:rsidRPr="00D33080">
        <w:rPr>
          <w:rFonts w:ascii="Verdana" w:hAnsi="Verdana"/>
          <w:sz w:val="18"/>
          <w:szCs w:val="18"/>
        </w:rPr>
        <w:t xml:space="preserve">For mer utfyllende informasjon henvises til </w:t>
      </w:r>
    </w:p>
    <w:p w:rsidR="00EB1A08" w:rsidRPr="00EB1A08" w:rsidP="00EB1A08" w14:paraId="59F2217C" w14:textId="77777777">
      <w:pPr>
        <w:ind w:left="709"/>
        <w:jc w:val="both"/>
        <w:rPr>
          <w:rStyle w:val="Hyperlink"/>
          <w:rFonts w:ascii="Calibri" w:hAnsi="Calibri"/>
          <w:sz w:val="22"/>
          <w:szCs w:val="22"/>
        </w:rPr>
      </w:pPr>
      <w:hyperlink r:id="rId4" w:history="1">
        <w:r w:rsidRPr="00EB1A08" w:rsidR="00C60B1E">
          <w:rPr>
            <w:rStyle w:val="Hyperlink"/>
            <w:rFonts w:ascii="Calibri" w:hAnsi="Calibri"/>
            <w:sz w:val="22"/>
            <w:szCs w:val="22"/>
          </w:rPr>
          <w:t>Nasjonale referanseverdier for røntgenundersøkelser</w:t>
        </w:r>
      </w:hyperlink>
    </w:p>
    <w:p w:rsidR="00EB1A08" w:rsidRPr="00EB1A08" w:rsidP="00EB1A08" w14:paraId="59F2217D" w14:textId="77777777">
      <w:pPr>
        <w:ind w:left="709"/>
        <w:jc w:val="both"/>
        <w:rPr>
          <w:rFonts w:ascii="Verdana" w:hAnsi="Verdana"/>
          <w:sz w:val="18"/>
          <w:szCs w:val="18"/>
        </w:rPr>
      </w:pPr>
      <w:r w:rsidRPr="00EB1A08">
        <w:rPr>
          <w:rFonts w:ascii="Verdana" w:hAnsi="Verdana"/>
          <w:sz w:val="18"/>
          <w:szCs w:val="18"/>
        </w:rPr>
        <w:t>og</w:t>
      </w:r>
    </w:p>
    <w:p w:rsidR="00EA7481" w:rsidRPr="00D33080" w:rsidP="00026B37" w14:paraId="59F2217E" w14:textId="77777777">
      <w:pPr>
        <w:ind w:left="709"/>
        <w:jc w:val="both"/>
        <w:rPr>
          <w:rFonts w:ascii="Verdana" w:hAnsi="Verdana"/>
          <w:sz w:val="18"/>
          <w:szCs w:val="18"/>
        </w:rPr>
      </w:pPr>
      <w:hyperlink r:id="rId5" w:history="1">
        <w:r w:rsidR="00306172">
          <w:rPr>
            <w:rStyle w:val="Hyperlink"/>
            <w:rFonts w:ascii="Calibri" w:hAnsi="Calibri"/>
            <w:sz w:val="22"/>
            <w:szCs w:val="22"/>
          </w:rPr>
          <w:t>StrålevernRapport</w:t>
        </w:r>
        <w:r w:rsidR="00306172">
          <w:rPr>
            <w:rStyle w:val="Hyperlink"/>
            <w:rFonts w:ascii="Calibri" w:hAnsi="Calibri"/>
            <w:sz w:val="22"/>
            <w:szCs w:val="22"/>
          </w:rPr>
          <w:t xml:space="preserve"> 2018:3 "Representative doser i Norge - 2017"</w:t>
        </w:r>
      </w:hyperlink>
    </w:p>
    <w:p w:rsidR="00C52A72" w:rsidRPr="00D607CF" w:rsidP="00026B37" w14:paraId="59F2217F" w14:textId="77777777">
      <w:pPr>
        <w:jc w:val="both"/>
        <w:rPr>
          <w:rFonts w:ascii="Verdana" w:hAnsi="Verdana"/>
          <w:b/>
          <w:szCs w:val="22"/>
        </w:rPr>
      </w:pPr>
    </w:p>
    <w:p w:rsidR="00C52A72" w:rsidRPr="00D607CF" w:rsidP="00026B37" w14:paraId="59F22180" w14:textId="77777777">
      <w:pPr>
        <w:jc w:val="both"/>
        <w:rPr>
          <w:rFonts w:ascii="Verdana" w:hAnsi="Verdana"/>
          <w:b/>
          <w:szCs w:val="22"/>
        </w:rPr>
      </w:pPr>
      <w:r w:rsidRPr="00D607CF">
        <w:rPr>
          <w:rFonts w:ascii="Verdana" w:hAnsi="Verdana"/>
          <w:b/>
          <w:szCs w:val="22"/>
        </w:rPr>
        <w:t>Beskrivelse</w:t>
      </w:r>
    </w:p>
    <w:p w:rsidR="00612159" w:rsidRPr="00D607CF" w:rsidP="00612159" w14:paraId="59F22181" w14:textId="6957B7C6">
      <w:pPr>
        <w:jc w:val="both"/>
        <w:rPr>
          <w:rFonts w:ascii="Verdana" w:hAnsi="Verdana"/>
          <w:szCs w:val="22"/>
          <w:shd w:val="clear" w:color="auto" w:fill="FFFFFF"/>
        </w:rPr>
      </w:pPr>
      <w:r>
        <w:rPr>
          <w:rFonts w:ascii="Verdana" w:hAnsi="Verdana"/>
          <w:szCs w:val="22"/>
          <w:u w:val="single"/>
          <w:shd w:val="clear" w:color="auto" w:fill="FFFFFF"/>
        </w:rPr>
        <w:t>Pasientdoser</w:t>
      </w:r>
      <w:r w:rsidRPr="00A84034">
        <w:rPr>
          <w:rFonts w:ascii="Verdana" w:hAnsi="Verdana"/>
          <w:szCs w:val="22"/>
          <w:shd w:val="clear" w:color="auto" w:fill="FFFFFF"/>
        </w:rPr>
        <w:t xml:space="preserve"> (stråledosen til pasient</w:t>
      </w:r>
      <w:r>
        <w:rPr>
          <w:rFonts w:ascii="Verdana" w:hAnsi="Verdana"/>
          <w:szCs w:val="22"/>
          <w:shd w:val="clear" w:color="auto" w:fill="FFFFFF"/>
        </w:rPr>
        <w:t>):</w:t>
      </w:r>
      <w:r w:rsidRPr="00D607CF">
        <w:rPr>
          <w:rFonts w:ascii="Verdana" w:hAnsi="Verdana"/>
          <w:szCs w:val="22"/>
          <w:shd w:val="clear" w:color="auto" w:fill="FFFFFF"/>
        </w:rPr>
        <w:t xml:space="preserve"> skal være dokumentert og sporbar</w:t>
      </w:r>
      <w:r>
        <w:rPr>
          <w:rFonts w:ascii="Verdana" w:hAnsi="Verdana"/>
          <w:szCs w:val="22"/>
          <w:shd w:val="clear" w:color="auto" w:fill="FFFFFF"/>
        </w:rPr>
        <w:t>e.</w:t>
      </w:r>
      <w:r w:rsidRPr="00D607CF">
        <w:rPr>
          <w:rFonts w:ascii="Verdana" w:hAnsi="Verdana"/>
          <w:szCs w:val="22"/>
          <w:shd w:val="clear" w:color="auto" w:fill="FFFFFF"/>
        </w:rPr>
        <w:t xml:space="preserve"> Registrering av pasientdoser skal registrer</w:t>
      </w:r>
      <w:r>
        <w:rPr>
          <w:rFonts w:ascii="Verdana" w:hAnsi="Verdana"/>
          <w:szCs w:val="22"/>
          <w:shd w:val="clear" w:color="auto" w:fill="FFFFFF"/>
        </w:rPr>
        <w:t>es</w:t>
      </w:r>
      <w:r w:rsidRPr="00D607CF">
        <w:rPr>
          <w:rFonts w:ascii="Verdana" w:hAnsi="Verdana"/>
          <w:szCs w:val="22"/>
          <w:shd w:val="clear" w:color="auto" w:fill="FFFFFF"/>
        </w:rPr>
        <w:t xml:space="preserve"> automatisk</w:t>
      </w:r>
      <w:r>
        <w:rPr>
          <w:rFonts w:ascii="Verdana" w:hAnsi="Verdana"/>
          <w:szCs w:val="22"/>
          <w:shd w:val="clear" w:color="auto" w:fill="FFFFFF"/>
        </w:rPr>
        <w:t xml:space="preserve"> i dosedatabasen </w:t>
      </w:r>
      <w:r>
        <w:rPr>
          <w:rFonts w:ascii="Verdana" w:hAnsi="Verdana"/>
          <w:szCs w:val="22"/>
          <w:shd w:val="clear" w:color="auto" w:fill="FFFFFF"/>
        </w:rPr>
        <w:t>DoseTrack</w:t>
      </w:r>
      <w:r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 xml:space="preserve">i DICOM RDSR format. Pasientdoser må kunne </w:t>
      </w:r>
      <w:r w:rsidRPr="00D607CF">
        <w:rPr>
          <w:rFonts w:ascii="Verdana" w:hAnsi="Verdana"/>
          <w:szCs w:val="22"/>
          <w:shd w:val="clear" w:color="auto" w:fill="FFFFFF"/>
        </w:rPr>
        <w:t xml:space="preserve">hentes ut fra de ulike systemene, bl. a for å etablere representative doser. </w:t>
      </w:r>
    </w:p>
    <w:p w:rsidR="00C52A72" w:rsidRPr="00D607CF" w:rsidP="00026B37" w14:paraId="59F22182" w14:textId="77777777">
      <w:pPr>
        <w:jc w:val="both"/>
        <w:rPr>
          <w:rFonts w:ascii="Verdana" w:hAnsi="Verdana"/>
          <w:szCs w:val="22"/>
          <w:shd w:val="clear" w:color="auto" w:fill="FFFFFF"/>
        </w:rPr>
      </w:pPr>
      <w:r w:rsidRPr="00D607CF">
        <w:rPr>
          <w:rFonts w:ascii="Verdana" w:hAnsi="Verdana"/>
          <w:szCs w:val="22"/>
          <w:shd w:val="clear" w:color="auto" w:fill="FFFFFF"/>
        </w:rPr>
        <w:t xml:space="preserve"> </w:t>
      </w:r>
    </w:p>
    <w:p w:rsidR="00EE666E" w:rsidP="00026B37" w14:paraId="59F22183" w14:textId="77777777">
      <w:pPr>
        <w:jc w:val="both"/>
        <w:rPr>
          <w:rFonts w:ascii="Verdana" w:hAnsi="Verdana"/>
          <w:szCs w:val="22"/>
        </w:rPr>
      </w:pPr>
    </w:p>
    <w:p w:rsidR="00C52A72" w:rsidRPr="00D607CF" w:rsidP="00026B37" w14:paraId="59F22184" w14:textId="77777777">
      <w:pPr>
        <w:jc w:val="both"/>
        <w:rPr>
          <w:rFonts w:ascii="Verdana" w:hAnsi="Verdana"/>
          <w:szCs w:val="22"/>
          <w:shd w:val="clear" w:color="auto" w:fill="FFFFFF"/>
        </w:rPr>
      </w:pPr>
      <w:r w:rsidRPr="00EE666E">
        <w:rPr>
          <w:rFonts w:ascii="Verdana" w:hAnsi="Verdana"/>
          <w:szCs w:val="22"/>
          <w:u w:val="single"/>
        </w:rPr>
        <w:t>Representative dose</w:t>
      </w:r>
      <w:r w:rsidR="00AD371E">
        <w:rPr>
          <w:rFonts w:ascii="Verdana" w:hAnsi="Verdana"/>
          <w:szCs w:val="22"/>
        </w:rPr>
        <w:t xml:space="preserve">: </w:t>
      </w:r>
      <w:r w:rsidRPr="00D607CF">
        <w:rPr>
          <w:rFonts w:ascii="Verdana" w:hAnsi="Verdana"/>
          <w:szCs w:val="22"/>
        </w:rPr>
        <w:t>Det skal s</w:t>
      </w:r>
      <w:r w:rsidRPr="00D607CF">
        <w:rPr>
          <w:rFonts w:ascii="Verdana" w:hAnsi="Verdana"/>
          <w:szCs w:val="22"/>
        </w:rPr>
        <w:t xml:space="preserve">ærlig rettes oppmerksomhet mot undersøkelser hvor enkeltdoser til pasient er </w:t>
      </w:r>
      <w:r w:rsidRPr="00D607CF">
        <w:rPr>
          <w:rFonts w:ascii="Verdana" w:hAnsi="Verdana"/>
          <w:szCs w:val="22"/>
        </w:rPr>
        <w:t>høy</w:t>
      </w:r>
      <w:r w:rsidRPr="00D607CF">
        <w:rPr>
          <w:rFonts w:ascii="Verdana" w:hAnsi="Verdana"/>
          <w:szCs w:val="22"/>
        </w:rPr>
        <w:t xml:space="preserve">, hyppige (vanlige) undersøkelser som bidrar til kollektivdose og undersøkelser som retter seg mot pasientgruppe med økt strålefølsomhet (barn, gravide). Videre skal det lages </w:t>
      </w:r>
      <w:r w:rsidRPr="00D607CF">
        <w:rPr>
          <w:rFonts w:ascii="Verdana" w:hAnsi="Verdana"/>
          <w:szCs w:val="22"/>
        </w:rPr>
        <w:t>representative doser for undersøkelser som utføres ved enheten hvor det finnes nasjonale referanseverdier.</w:t>
      </w:r>
    </w:p>
    <w:p w:rsidR="00AD371E" w:rsidP="00026B37" w14:paraId="59F22185" w14:textId="77777777">
      <w:pPr>
        <w:jc w:val="both"/>
        <w:rPr>
          <w:rFonts w:ascii="Verdana" w:hAnsi="Verdana"/>
          <w:szCs w:val="22"/>
        </w:rPr>
      </w:pPr>
    </w:p>
    <w:p w:rsidR="00EE666E" w:rsidP="00026B37" w14:paraId="59F22186" w14:textId="3C93D0C7">
      <w:pPr>
        <w:jc w:val="both"/>
        <w:rPr>
          <w:rFonts w:ascii="Verdana" w:hAnsi="Verdana"/>
          <w:szCs w:val="22"/>
        </w:rPr>
      </w:pPr>
      <w:r w:rsidRPr="00D607CF">
        <w:rPr>
          <w:rFonts w:ascii="Verdana" w:hAnsi="Verdana"/>
          <w:szCs w:val="22"/>
        </w:rPr>
        <w:t xml:space="preserve">Hvilke representative doser som skal etableres (samles inn/hentes ut av pasientsystemene) og i hvilken periode dette skal gjøres, bestemmes av Nivå </w:t>
      </w:r>
      <w:r w:rsidRPr="00D607CF">
        <w:rPr>
          <w:rFonts w:ascii="Verdana" w:hAnsi="Verdana"/>
          <w:szCs w:val="22"/>
        </w:rPr>
        <w:t xml:space="preserve">2-leder og Strålebruksansvarlig </w:t>
      </w:r>
      <w:r>
        <w:rPr>
          <w:rFonts w:ascii="Verdana" w:hAnsi="Verdana"/>
          <w:szCs w:val="22"/>
        </w:rPr>
        <w:t xml:space="preserve">(linjeleder) </w:t>
      </w:r>
      <w:r w:rsidRPr="00D607CF">
        <w:rPr>
          <w:rFonts w:ascii="Verdana" w:hAnsi="Verdana"/>
          <w:szCs w:val="22"/>
        </w:rPr>
        <w:t xml:space="preserve">i samråd med </w:t>
      </w:r>
      <w:r w:rsidRPr="00D607CF">
        <w:rPr>
          <w:rFonts w:ascii="Verdana" w:hAnsi="Verdana"/>
          <w:szCs w:val="22"/>
        </w:rPr>
        <w:t>Stråle</w:t>
      </w:r>
      <w:r>
        <w:rPr>
          <w:rFonts w:ascii="Verdana" w:hAnsi="Verdana"/>
          <w:szCs w:val="22"/>
        </w:rPr>
        <w:t>brukkoordinator</w:t>
      </w:r>
      <w:r w:rsidRPr="00D607CF">
        <w:rPr>
          <w:rFonts w:ascii="Verdana" w:hAnsi="Verdana"/>
          <w:szCs w:val="22"/>
        </w:rPr>
        <w:t xml:space="preserve"> for Helse Bergen og fysiker ved Seksjon for medisinsk fysikk. </w:t>
      </w:r>
    </w:p>
    <w:p w:rsidR="00AD371E" w:rsidRPr="00D607CF" w:rsidP="00026B37" w14:paraId="59F22187" w14:textId="77777777">
      <w:pPr>
        <w:jc w:val="both"/>
        <w:rPr>
          <w:rFonts w:ascii="Verdana" w:hAnsi="Verdana"/>
          <w:szCs w:val="22"/>
        </w:rPr>
      </w:pPr>
    </w:p>
    <w:p w:rsidR="00EE666E" w:rsidRPr="00D607CF" w:rsidP="00026B37" w14:paraId="59F22188" w14:textId="77777777">
      <w:pPr>
        <w:jc w:val="both"/>
        <w:rPr>
          <w:rFonts w:ascii="Verdana" w:hAnsi="Verdana"/>
          <w:szCs w:val="22"/>
        </w:rPr>
      </w:pPr>
      <w:r w:rsidRPr="00D607CF">
        <w:rPr>
          <w:rFonts w:ascii="Verdana" w:hAnsi="Verdana"/>
          <w:szCs w:val="22"/>
        </w:rPr>
        <w:t>Det er uhensiktsmessig å etablere representative doser på undersøkelser hvor det også inngår behandling da tidsa</w:t>
      </w:r>
      <w:r w:rsidRPr="00D607CF">
        <w:rPr>
          <w:rFonts w:ascii="Verdana" w:hAnsi="Verdana"/>
          <w:szCs w:val="22"/>
        </w:rPr>
        <w:t>spektet for bestråling er variabelt</w:t>
      </w:r>
      <w:r w:rsidRPr="00D607CF" w:rsidR="00AD371E">
        <w:rPr>
          <w:rFonts w:ascii="Verdana" w:hAnsi="Verdana"/>
          <w:szCs w:val="22"/>
        </w:rPr>
        <w:t xml:space="preserve"> </w:t>
      </w:r>
      <w:r w:rsidRPr="00D607CF">
        <w:rPr>
          <w:rFonts w:ascii="Verdana" w:hAnsi="Verdana"/>
          <w:szCs w:val="22"/>
        </w:rPr>
        <w:t>(</w:t>
      </w:r>
      <w:r w:rsidR="00AD371E">
        <w:rPr>
          <w:rFonts w:ascii="Verdana" w:hAnsi="Verdana"/>
          <w:szCs w:val="22"/>
        </w:rPr>
        <w:t>e</w:t>
      </w:r>
      <w:r w:rsidRPr="00D607CF" w:rsidR="00AD371E">
        <w:rPr>
          <w:rFonts w:ascii="Verdana" w:hAnsi="Verdana"/>
          <w:szCs w:val="22"/>
        </w:rPr>
        <w:t>ks</w:t>
      </w:r>
      <w:r w:rsidRPr="00D607CF">
        <w:rPr>
          <w:rFonts w:ascii="Verdana" w:hAnsi="Verdana"/>
          <w:szCs w:val="22"/>
        </w:rPr>
        <w:t xml:space="preserve">: cerebral </w:t>
      </w:r>
      <w:r w:rsidRPr="00D607CF">
        <w:rPr>
          <w:rFonts w:ascii="Verdana" w:hAnsi="Verdana"/>
          <w:szCs w:val="22"/>
        </w:rPr>
        <w:t>angio</w:t>
      </w:r>
      <w:r w:rsidRPr="00D607CF">
        <w:rPr>
          <w:rFonts w:ascii="Verdana" w:hAnsi="Verdana"/>
          <w:szCs w:val="22"/>
        </w:rPr>
        <w:t xml:space="preserve"> med </w:t>
      </w:r>
      <w:r w:rsidRPr="00D607CF">
        <w:rPr>
          <w:rFonts w:ascii="Verdana" w:hAnsi="Verdana"/>
          <w:szCs w:val="22"/>
        </w:rPr>
        <w:t>coiling</w:t>
      </w:r>
      <w:r w:rsidRPr="00D607CF">
        <w:rPr>
          <w:rFonts w:ascii="Verdana" w:hAnsi="Verdana"/>
          <w:szCs w:val="22"/>
        </w:rPr>
        <w:t xml:space="preserve">, abdominal </w:t>
      </w:r>
      <w:r w:rsidRPr="00D607CF">
        <w:rPr>
          <w:rFonts w:ascii="Verdana" w:hAnsi="Verdana"/>
          <w:szCs w:val="22"/>
        </w:rPr>
        <w:t>angio</w:t>
      </w:r>
      <w:r w:rsidRPr="00D607CF">
        <w:rPr>
          <w:rFonts w:ascii="Verdana" w:hAnsi="Verdana"/>
          <w:szCs w:val="22"/>
        </w:rPr>
        <w:t xml:space="preserve"> med </w:t>
      </w:r>
      <w:r w:rsidRPr="00D607CF">
        <w:rPr>
          <w:rFonts w:ascii="Verdana" w:hAnsi="Verdana"/>
          <w:szCs w:val="22"/>
        </w:rPr>
        <w:t>stentgraft</w:t>
      </w:r>
      <w:r w:rsidRPr="00D607CF">
        <w:rPr>
          <w:rFonts w:ascii="Verdana" w:hAnsi="Verdana"/>
          <w:szCs w:val="22"/>
        </w:rPr>
        <w:t xml:space="preserve">). </w:t>
      </w:r>
    </w:p>
    <w:p w:rsidR="00C52A72" w:rsidRPr="00D607CF" w:rsidP="00026B37" w14:paraId="59F22189" w14:textId="77777777">
      <w:pPr>
        <w:jc w:val="both"/>
        <w:rPr>
          <w:rFonts w:ascii="Verdana" w:hAnsi="Verdana"/>
          <w:szCs w:val="22"/>
          <w:shd w:val="clear" w:color="auto" w:fill="FFFFFF"/>
        </w:rPr>
      </w:pPr>
    </w:p>
    <w:p w:rsidR="00EE666E" w:rsidRPr="00D607CF" w:rsidP="00026B37" w14:paraId="59F2218A" w14:textId="77777777">
      <w:pPr>
        <w:jc w:val="both"/>
        <w:rPr>
          <w:rFonts w:ascii="Verdana" w:hAnsi="Verdana"/>
          <w:szCs w:val="22"/>
          <w:shd w:val="clear" w:color="auto" w:fill="FFFFFF"/>
        </w:rPr>
      </w:pPr>
      <w:r w:rsidRPr="00EE666E">
        <w:rPr>
          <w:rFonts w:ascii="Verdana" w:hAnsi="Verdana"/>
          <w:szCs w:val="22"/>
          <w:u w:val="single"/>
          <w:shd w:val="clear" w:color="auto" w:fill="FFFFFF"/>
        </w:rPr>
        <w:t>Dokumentasjon</w:t>
      </w:r>
      <w:r>
        <w:rPr>
          <w:rFonts w:ascii="Verdana" w:hAnsi="Verdana"/>
          <w:szCs w:val="22"/>
          <w:shd w:val="clear" w:color="auto" w:fill="FFFFFF"/>
        </w:rPr>
        <w:t xml:space="preserve">: </w:t>
      </w:r>
      <w:r w:rsidRPr="00D607CF">
        <w:rPr>
          <w:rFonts w:ascii="Verdana" w:hAnsi="Verdana"/>
          <w:szCs w:val="22"/>
          <w:shd w:val="clear" w:color="auto" w:fill="FFFFFF"/>
        </w:rPr>
        <w:t xml:space="preserve">For CT-undersøkelser </w:t>
      </w:r>
      <w:r w:rsidR="00AD371E">
        <w:rPr>
          <w:rFonts w:ascii="Verdana" w:hAnsi="Verdana"/>
          <w:szCs w:val="22"/>
          <w:shd w:val="clear" w:color="auto" w:fill="FFFFFF"/>
        </w:rPr>
        <w:t>registreres</w:t>
      </w:r>
      <w:r w:rsidRPr="00D607CF" w:rsidR="00AD371E">
        <w:rPr>
          <w:rFonts w:ascii="Verdana" w:hAnsi="Verdana"/>
          <w:szCs w:val="22"/>
          <w:shd w:val="clear" w:color="auto" w:fill="FFFFFF"/>
        </w:rPr>
        <w:t xml:space="preserve"> </w:t>
      </w:r>
      <w:r w:rsidRPr="00D607CF">
        <w:rPr>
          <w:rFonts w:ascii="Verdana" w:hAnsi="Verdana"/>
          <w:szCs w:val="22"/>
          <w:shd w:val="clear" w:color="auto" w:fill="FFFFFF"/>
        </w:rPr>
        <w:t>CTDI</w:t>
      </w:r>
      <w:r w:rsidRPr="00A84034" w:rsidR="00AD371E">
        <w:rPr>
          <w:rFonts w:ascii="Verdana" w:hAnsi="Verdana"/>
          <w:szCs w:val="22"/>
          <w:shd w:val="clear" w:color="auto" w:fill="FFFFFF"/>
          <w:vertAlign w:val="subscript"/>
        </w:rPr>
        <w:t>vol</w:t>
      </w:r>
      <w:r w:rsidRPr="00D607CF">
        <w:rPr>
          <w:rFonts w:ascii="Verdana" w:hAnsi="Verdana"/>
          <w:szCs w:val="22"/>
          <w:shd w:val="clear" w:color="auto" w:fill="FFFFFF"/>
        </w:rPr>
        <w:t xml:space="preserve"> </w:t>
      </w:r>
      <w:r w:rsidR="00AD371E">
        <w:rPr>
          <w:rFonts w:ascii="Verdana" w:hAnsi="Verdana"/>
          <w:szCs w:val="22"/>
          <w:shd w:val="clear" w:color="auto" w:fill="FFFFFF"/>
        </w:rPr>
        <w:t>[</w:t>
      </w:r>
      <w:r w:rsidR="00AD371E">
        <w:rPr>
          <w:rFonts w:ascii="Verdana" w:hAnsi="Verdana"/>
          <w:szCs w:val="22"/>
          <w:shd w:val="clear" w:color="auto" w:fill="FFFFFF"/>
        </w:rPr>
        <w:t>mGy</w:t>
      </w:r>
      <w:r w:rsidR="00AD371E">
        <w:rPr>
          <w:rFonts w:ascii="Verdana" w:hAnsi="Verdana"/>
          <w:szCs w:val="22"/>
          <w:shd w:val="clear" w:color="auto" w:fill="FFFFFF"/>
        </w:rPr>
        <w:t xml:space="preserve">] </w:t>
      </w:r>
      <w:r w:rsidRPr="00D607CF">
        <w:rPr>
          <w:rFonts w:ascii="Verdana" w:hAnsi="Verdana"/>
          <w:szCs w:val="22"/>
          <w:shd w:val="clear" w:color="auto" w:fill="FFFFFF"/>
        </w:rPr>
        <w:t>og DLP</w:t>
      </w:r>
      <w:r w:rsidR="00AD371E">
        <w:rPr>
          <w:rFonts w:ascii="Verdana" w:hAnsi="Verdana"/>
          <w:szCs w:val="22"/>
          <w:shd w:val="clear" w:color="auto" w:fill="FFFFFF"/>
        </w:rPr>
        <w:t xml:space="preserve"> [</w:t>
      </w:r>
      <w:r w:rsidR="00AD371E">
        <w:rPr>
          <w:rFonts w:ascii="Verdana" w:hAnsi="Verdana"/>
          <w:szCs w:val="22"/>
          <w:shd w:val="clear" w:color="auto" w:fill="FFFFFF"/>
        </w:rPr>
        <w:t>mGycm</w:t>
      </w:r>
      <w:r w:rsidR="00AD371E">
        <w:rPr>
          <w:rFonts w:ascii="Verdana" w:hAnsi="Verdana"/>
          <w:szCs w:val="22"/>
          <w:shd w:val="clear" w:color="auto" w:fill="FFFFFF"/>
        </w:rPr>
        <w:t>]</w:t>
      </w:r>
      <w:r w:rsidRPr="00D607CF">
        <w:rPr>
          <w:rFonts w:ascii="Verdana" w:hAnsi="Verdana"/>
          <w:szCs w:val="22"/>
          <w:shd w:val="clear" w:color="auto" w:fill="FFFFFF"/>
        </w:rPr>
        <w:t xml:space="preserve">. For konvensjonell røntgen og gjennomlysning </w:t>
      </w:r>
      <w:r w:rsidR="00AD371E">
        <w:rPr>
          <w:rFonts w:ascii="Verdana" w:hAnsi="Verdana"/>
          <w:szCs w:val="22"/>
          <w:shd w:val="clear" w:color="auto" w:fill="FFFFFF"/>
        </w:rPr>
        <w:t>registreres</w:t>
      </w:r>
      <w:r w:rsidRPr="00D607CF" w:rsidR="00AD371E">
        <w:rPr>
          <w:rFonts w:ascii="Verdana" w:hAnsi="Verdana"/>
          <w:szCs w:val="22"/>
          <w:shd w:val="clear" w:color="auto" w:fill="FFFFFF"/>
        </w:rPr>
        <w:t xml:space="preserve"> </w:t>
      </w:r>
      <w:r w:rsidRPr="00D607CF">
        <w:rPr>
          <w:rFonts w:ascii="Verdana" w:hAnsi="Verdana"/>
          <w:szCs w:val="22"/>
          <w:shd w:val="clear" w:color="auto" w:fill="FFFFFF"/>
        </w:rPr>
        <w:t>DAP</w:t>
      </w:r>
      <w:r w:rsidR="00AD371E">
        <w:rPr>
          <w:rFonts w:ascii="Verdana" w:hAnsi="Verdana"/>
          <w:szCs w:val="22"/>
          <w:shd w:val="clear" w:color="auto" w:fill="FFFFFF"/>
        </w:rPr>
        <w:t xml:space="preserve"> [Gycm</w:t>
      </w:r>
      <w:r w:rsidRPr="00A84034" w:rsidR="00AD371E">
        <w:rPr>
          <w:rFonts w:ascii="Verdana" w:hAnsi="Verdana"/>
          <w:szCs w:val="22"/>
          <w:shd w:val="clear" w:color="auto" w:fill="FFFFFF"/>
          <w:vertAlign w:val="superscript"/>
        </w:rPr>
        <w:t>2</w:t>
      </w:r>
      <w:r w:rsidR="00AD371E">
        <w:rPr>
          <w:rFonts w:ascii="Verdana" w:hAnsi="Verdana"/>
          <w:szCs w:val="22"/>
          <w:shd w:val="clear" w:color="auto" w:fill="FFFFFF"/>
        </w:rPr>
        <w:t>]</w:t>
      </w:r>
      <w:r w:rsidRPr="00D607CF">
        <w:rPr>
          <w:rFonts w:ascii="Verdana" w:hAnsi="Verdana"/>
          <w:szCs w:val="22"/>
          <w:shd w:val="clear" w:color="auto" w:fill="FFFFFF"/>
        </w:rPr>
        <w:t>.</w:t>
      </w:r>
    </w:p>
    <w:p w:rsidR="00A84034" w:rsidP="00026B37" w14:paraId="59F2218B" w14:textId="77777777">
      <w:pPr>
        <w:jc w:val="both"/>
        <w:rPr>
          <w:rFonts w:ascii="Verdana" w:hAnsi="Verdana"/>
          <w:szCs w:val="22"/>
          <w:shd w:val="clear" w:color="auto" w:fill="FFFFFF"/>
        </w:rPr>
      </w:pPr>
    </w:p>
    <w:p w:rsidR="00A84034" w:rsidRPr="00A84034" w:rsidP="00A84034" w14:paraId="59F2218C" w14:textId="77777777">
      <w:pPr>
        <w:jc w:val="both"/>
        <w:rPr>
          <w:rFonts w:ascii="Verdana" w:hAnsi="Verdana"/>
          <w:szCs w:val="22"/>
        </w:rPr>
      </w:pPr>
      <w:r w:rsidRPr="00A84034">
        <w:rPr>
          <w:rFonts w:ascii="Verdana" w:hAnsi="Verdana"/>
          <w:szCs w:val="22"/>
        </w:rPr>
        <w:t>Individuell registrering av strålebelastningen til pasient skal foretas for undersøkelsestypene</w:t>
      </w:r>
    </w:p>
    <w:p w:rsidR="00A84034" w:rsidRPr="00A84034" w:rsidP="00A84034" w14:paraId="59F2218D" w14:textId="77777777">
      <w:pPr>
        <w:pStyle w:val="ListParagraph"/>
        <w:numPr>
          <w:ilvl w:val="0"/>
          <w:numId w:val="16"/>
        </w:numPr>
        <w:jc w:val="both"/>
        <w:rPr>
          <w:rFonts w:ascii="Verdana" w:hAnsi="Verdana"/>
        </w:rPr>
      </w:pPr>
      <w:r w:rsidRPr="00A84034">
        <w:rPr>
          <w:rFonts w:ascii="Verdana" w:hAnsi="Verdana"/>
        </w:rPr>
        <w:t>CT</w:t>
      </w:r>
    </w:p>
    <w:p w:rsidR="00A84034" w:rsidRPr="00A84034" w:rsidP="00A84034" w14:paraId="59F2218E" w14:textId="77777777">
      <w:pPr>
        <w:pStyle w:val="ListParagraph"/>
        <w:numPr>
          <w:ilvl w:val="0"/>
          <w:numId w:val="16"/>
        </w:numPr>
        <w:jc w:val="both"/>
        <w:rPr>
          <w:rFonts w:ascii="Verdana" w:hAnsi="Verdana"/>
        </w:rPr>
      </w:pPr>
      <w:r w:rsidRPr="00A84034">
        <w:rPr>
          <w:rFonts w:ascii="Verdana" w:hAnsi="Verdana"/>
        </w:rPr>
        <w:t>Angiografi og intervensjon</w:t>
      </w:r>
    </w:p>
    <w:p w:rsidR="00A84034" w:rsidRPr="00A84034" w:rsidP="00A84034" w14:paraId="59F2218F" w14:textId="77777777">
      <w:pPr>
        <w:pStyle w:val="ListParagraph"/>
        <w:numPr>
          <w:ilvl w:val="0"/>
          <w:numId w:val="16"/>
        </w:numPr>
        <w:jc w:val="both"/>
        <w:rPr>
          <w:rFonts w:ascii="Verdana" w:hAnsi="Verdana"/>
        </w:rPr>
      </w:pPr>
      <w:r w:rsidRPr="00A84034">
        <w:rPr>
          <w:rFonts w:ascii="Verdana" w:hAnsi="Verdana"/>
        </w:rPr>
        <w:t>Konvensjonelle røntgenundersøkelser av magetarmkanalen</w:t>
      </w:r>
    </w:p>
    <w:p w:rsidR="00A84034" w:rsidRPr="00A84034" w:rsidP="00A84034" w14:paraId="59F22190" w14:textId="77777777">
      <w:pPr>
        <w:pStyle w:val="ListParagraph"/>
        <w:numPr>
          <w:ilvl w:val="0"/>
          <w:numId w:val="16"/>
        </w:numPr>
        <w:jc w:val="both"/>
        <w:rPr>
          <w:rFonts w:ascii="Verdana" w:hAnsi="Verdana"/>
        </w:rPr>
      </w:pPr>
      <w:r w:rsidRPr="00A84034">
        <w:rPr>
          <w:rFonts w:ascii="Verdana" w:hAnsi="Verdana"/>
        </w:rPr>
        <w:t>Und</w:t>
      </w:r>
      <w:r w:rsidRPr="00A84034">
        <w:rPr>
          <w:rFonts w:ascii="Verdana" w:hAnsi="Verdana"/>
        </w:rPr>
        <w:t>ersøkelser som er spesielt innrettet på barn</w:t>
      </w:r>
    </w:p>
    <w:p w:rsidR="00A107E1" w:rsidRPr="00A84034" w:rsidP="00A84034" w14:paraId="59F22191" w14:textId="77777777">
      <w:pPr>
        <w:jc w:val="both"/>
        <w:rPr>
          <w:rFonts w:ascii="Verdana" w:hAnsi="Verdana"/>
        </w:rPr>
      </w:pPr>
      <w:r w:rsidRPr="00A84034">
        <w:rPr>
          <w:rFonts w:ascii="Verdana" w:hAnsi="Verdana"/>
        </w:rPr>
        <w:t>Disse data skal legges ved pasientens journal eller på annen måte kunne fremskaffes.</w:t>
      </w:r>
    </w:p>
    <w:p w:rsidR="00D607CF" w:rsidP="00C354CA" w14:paraId="59F22192" w14:textId="77777777">
      <w:pPr>
        <w:jc w:val="both"/>
        <w:rPr>
          <w:rFonts w:ascii="Verdana" w:hAnsi="Verdana"/>
          <w:b/>
          <w:szCs w:val="22"/>
        </w:rPr>
      </w:pPr>
    </w:p>
    <w:p w:rsidR="00C52A72" w:rsidRPr="00D607CF" w:rsidP="00C354CA" w14:paraId="59F22193" w14:textId="77777777">
      <w:pPr>
        <w:jc w:val="both"/>
        <w:rPr>
          <w:rFonts w:ascii="Verdana" w:hAnsi="Verdana"/>
          <w:b/>
          <w:szCs w:val="22"/>
        </w:rPr>
      </w:pPr>
      <w:r w:rsidRPr="00D607CF">
        <w:rPr>
          <w:rFonts w:ascii="Verdana" w:hAnsi="Verdana"/>
          <w:b/>
          <w:szCs w:val="22"/>
        </w:rPr>
        <w:t>An</w:t>
      </w:r>
      <w:r w:rsidR="00D607CF">
        <w:rPr>
          <w:rFonts w:ascii="Verdana" w:hAnsi="Verdana"/>
          <w:b/>
          <w:szCs w:val="22"/>
        </w:rPr>
        <w:t>svar</w:t>
      </w:r>
    </w:p>
    <w:p w:rsidR="00C52A72" w:rsidRPr="00D607CF" w:rsidP="00C52A72" w14:paraId="59F22194" w14:textId="77777777">
      <w:pPr>
        <w:pStyle w:val="ListParagraph"/>
        <w:numPr>
          <w:ilvl w:val="0"/>
          <w:numId w:val="14"/>
        </w:numPr>
        <w:jc w:val="both"/>
        <w:rPr>
          <w:rFonts w:ascii="Verdana" w:hAnsi="Verdana"/>
        </w:rPr>
      </w:pPr>
      <w:r w:rsidRPr="00D607CF">
        <w:rPr>
          <w:rFonts w:ascii="Verdana" w:hAnsi="Verdana"/>
        </w:rPr>
        <w:t xml:space="preserve">Det er </w:t>
      </w:r>
      <w:r w:rsidRPr="00EE666E">
        <w:rPr>
          <w:rFonts w:ascii="Verdana" w:hAnsi="Verdana"/>
          <w:u w:val="single"/>
        </w:rPr>
        <w:t>bildeseksjon ved Medisinteknisk avdeling</w:t>
      </w:r>
      <w:r w:rsidRPr="00D607CF">
        <w:rPr>
          <w:rFonts w:ascii="Verdana" w:hAnsi="Verdana"/>
        </w:rPr>
        <w:t xml:space="preserve"> og </w:t>
      </w:r>
      <w:r w:rsidRPr="00EE666E">
        <w:rPr>
          <w:rFonts w:ascii="Verdana" w:hAnsi="Verdana"/>
          <w:u w:val="single"/>
        </w:rPr>
        <w:t xml:space="preserve">IKT Seksjon for </w:t>
      </w:r>
      <w:r w:rsidRPr="00EE666E">
        <w:rPr>
          <w:rFonts w:ascii="Verdana" w:hAnsi="Verdana"/>
          <w:u w:val="single"/>
        </w:rPr>
        <w:t>e-helse</w:t>
      </w:r>
      <w:r w:rsidRPr="00D607CF">
        <w:rPr>
          <w:rFonts w:ascii="Verdana" w:hAnsi="Verdana"/>
        </w:rPr>
        <w:t xml:space="preserve"> som har ansvar for at dosedata overføres automatisk ved de røntgenapparatene som har nyere teknologi. </w:t>
      </w:r>
    </w:p>
    <w:p w:rsidR="00026B37" w:rsidP="00C52A72" w14:paraId="59F22195" w14:textId="485CE8EC">
      <w:pPr>
        <w:pStyle w:val="ListParagraph"/>
        <w:numPr>
          <w:ilvl w:val="0"/>
          <w:numId w:val="14"/>
        </w:numPr>
        <w:jc w:val="both"/>
        <w:rPr>
          <w:rFonts w:ascii="Verdana" w:hAnsi="Verdana"/>
        </w:rPr>
      </w:pPr>
      <w:r w:rsidRPr="00D607CF">
        <w:rPr>
          <w:rFonts w:ascii="Verdana" w:hAnsi="Verdana"/>
        </w:rPr>
        <w:t>Strålebrukansvarlig</w:t>
      </w:r>
      <w:r>
        <w:rPr>
          <w:rFonts w:ascii="Verdana" w:hAnsi="Verdana"/>
        </w:rPr>
        <w:t xml:space="preserve"> (linjeleder)</w:t>
      </w:r>
    </w:p>
    <w:p w:rsidR="007E3DDB" w14:paraId="59F22196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 w:rsidRPr="00D607CF">
        <w:rPr>
          <w:rFonts w:ascii="Verdana" w:hAnsi="Verdana"/>
        </w:rPr>
        <w:t>har ansvar for at strålebrukere har fått opplæring</w:t>
      </w:r>
      <w:r>
        <w:rPr>
          <w:rFonts w:ascii="Verdana" w:hAnsi="Verdana"/>
        </w:rPr>
        <w:t xml:space="preserve"> og vet hvordan de sjekker om dosedata har blitt overført korrekt</w:t>
      </w:r>
    </w:p>
    <w:p w:rsidR="00C52A72" w:rsidRPr="00D607CF" w:rsidP="00026B37" w14:paraId="59F22197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 w:rsidRPr="00D607CF">
        <w:rPr>
          <w:rFonts w:ascii="Verdana" w:hAnsi="Verdana"/>
        </w:rPr>
        <w:t>har</w:t>
      </w:r>
      <w:r w:rsidRPr="00D607CF">
        <w:rPr>
          <w:rFonts w:ascii="Verdana" w:hAnsi="Verdana"/>
        </w:rPr>
        <w:t xml:space="preserve"> ansvar for å etablere </w:t>
      </w:r>
      <w:r w:rsidR="007E3DDB">
        <w:rPr>
          <w:rFonts w:ascii="Verdana" w:hAnsi="Verdana"/>
        </w:rPr>
        <w:t>dokumentasjons</w:t>
      </w:r>
      <w:r w:rsidRPr="00D607CF">
        <w:rPr>
          <w:rFonts w:ascii="Verdana" w:hAnsi="Verdana"/>
        </w:rPr>
        <w:t>system dersom doser ikke kan overføres automatisk</w:t>
      </w:r>
    </w:p>
    <w:p w:rsidR="00EE666E" w:rsidRPr="00D607CF" w:rsidP="00026B37" w14:paraId="59F22198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 w:rsidRPr="00D607CF">
        <w:rPr>
          <w:rFonts w:ascii="Verdana" w:hAnsi="Verdana"/>
        </w:rPr>
        <w:t xml:space="preserve">skal </w:t>
      </w:r>
      <w:r w:rsidR="007E3DDB">
        <w:rPr>
          <w:rFonts w:ascii="Verdana" w:hAnsi="Verdana"/>
        </w:rPr>
        <w:t xml:space="preserve">på forespørsel </w:t>
      </w:r>
      <w:r w:rsidRPr="00D607CF">
        <w:rPr>
          <w:rFonts w:ascii="Verdana" w:hAnsi="Verdana"/>
        </w:rPr>
        <w:t>sørge for at det blir etablert referansedoser</w:t>
      </w:r>
      <w:r w:rsidR="00026B37">
        <w:rPr>
          <w:rFonts w:ascii="Verdana" w:hAnsi="Verdana"/>
        </w:rPr>
        <w:t>.</w:t>
      </w:r>
      <w:r w:rsidRPr="00D607CF">
        <w:rPr>
          <w:rFonts w:ascii="Verdana" w:hAnsi="Verdana"/>
        </w:rPr>
        <w:t xml:space="preserve"> </w:t>
      </w:r>
    </w:p>
    <w:p w:rsidR="00026B37" w:rsidP="00EE666E" w14:paraId="59F22199" w14:textId="77777777">
      <w:pPr>
        <w:pStyle w:val="ListParagraph"/>
        <w:numPr>
          <w:ilvl w:val="0"/>
          <w:numId w:val="14"/>
        </w:numPr>
        <w:jc w:val="both"/>
        <w:rPr>
          <w:rFonts w:ascii="Verdana" w:hAnsi="Verdana"/>
        </w:rPr>
      </w:pPr>
      <w:r w:rsidRPr="00026B37">
        <w:rPr>
          <w:rFonts w:ascii="Verdana" w:hAnsi="Verdana"/>
          <w:u w:val="single"/>
        </w:rPr>
        <w:t>Fysiker ved Seksjon for medisinsk fysikk</w:t>
      </w:r>
      <w:r w:rsidRPr="00D607CF">
        <w:rPr>
          <w:rFonts w:ascii="Verdana" w:hAnsi="Verdana"/>
        </w:rPr>
        <w:t xml:space="preserve"> </w:t>
      </w:r>
      <w:r>
        <w:rPr>
          <w:rFonts w:ascii="Verdana" w:hAnsi="Verdana"/>
        </w:rPr>
        <w:t>skal</w:t>
      </w:r>
    </w:p>
    <w:p w:rsidR="00612159" w:rsidP="00026B37" w14:paraId="59F2219A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bistå med uthenting av data fra dosedatabase</w:t>
      </w:r>
    </w:p>
    <w:p w:rsidR="00026B37" w:rsidRPr="00D607CF" w:rsidP="00026B37" w14:paraId="59F2219B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 w:rsidRPr="00D607CF">
        <w:rPr>
          <w:rFonts w:ascii="Verdana" w:hAnsi="Verdana"/>
        </w:rPr>
        <w:t>i samarbei</w:t>
      </w:r>
      <w:r w:rsidRPr="00D607CF">
        <w:rPr>
          <w:rFonts w:ascii="Verdana" w:hAnsi="Verdana"/>
        </w:rPr>
        <w:t>d med strålebruker(e) og pasientsystemansvarlig</w:t>
      </w:r>
      <w:r>
        <w:rPr>
          <w:rFonts w:ascii="Verdana" w:hAnsi="Verdana"/>
        </w:rPr>
        <w:t>,</w:t>
      </w:r>
      <w:r w:rsidRPr="00D607CF">
        <w:rPr>
          <w:rFonts w:ascii="Verdana" w:hAnsi="Verdana"/>
        </w:rPr>
        <w:t xml:space="preserve"> som har ansvar for at dataoverføring, kvalitetssikre «høsting» og </w:t>
      </w:r>
      <w:r w:rsidR="007E3DDB">
        <w:rPr>
          <w:rFonts w:ascii="Verdana" w:hAnsi="Verdana"/>
        </w:rPr>
        <w:t xml:space="preserve">riktig </w:t>
      </w:r>
      <w:r w:rsidRPr="00D607CF">
        <w:rPr>
          <w:rFonts w:ascii="Verdana" w:hAnsi="Verdana"/>
        </w:rPr>
        <w:t>bruk av dosedataene.</w:t>
      </w:r>
    </w:p>
    <w:p w:rsidR="00026B37" w:rsidP="00026B37" w14:paraId="59F2219C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 w:rsidRPr="00026B37">
        <w:rPr>
          <w:rFonts w:ascii="Verdana" w:hAnsi="Verdana"/>
        </w:rPr>
        <w:t>b</w:t>
      </w:r>
      <w:r w:rsidRPr="00D607CF" w:rsidR="00EE666E">
        <w:rPr>
          <w:rFonts w:ascii="Verdana" w:hAnsi="Verdana"/>
        </w:rPr>
        <w:t>earbeide og kvalitetssikre data i samarbeid med strålebruker(e) og presentere de etablerte representative dosene for de ulike enhetene.</w:t>
      </w:r>
    </w:p>
    <w:p w:rsidR="007E3DDB" w:rsidRPr="00D607CF" w:rsidP="00026B37" w14:paraId="59F2219D" w14:textId="77777777">
      <w:pPr>
        <w:pStyle w:val="ListParagraph"/>
        <w:numPr>
          <w:ilvl w:val="1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bistå ved oppfølging av eventuelle avvik.</w:t>
      </w:r>
    </w:p>
    <w:p w:rsidR="00C52A72" w:rsidRPr="00D607CF" w:rsidP="00C52A72" w14:paraId="59F2219E" w14:textId="6B7AD62D">
      <w:pPr>
        <w:pStyle w:val="ListParagraph"/>
        <w:numPr>
          <w:ilvl w:val="0"/>
          <w:numId w:val="14"/>
        </w:numPr>
        <w:jc w:val="both"/>
        <w:rPr>
          <w:rFonts w:ascii="Verdana" w:hAnsi="Verdana"/>
        </w:rPr>
      </w:pPr>
      <w:r w:rsidRPr="00026B37">
        <w:rPr>
          <w:rFonts w:ascii="Verdana" w:hAnsi="Verdana"/>
          <w:u w:val="single"/>
        </w:rPr>
        <w:t>Stråle</w:t>
      </w:r>
      <w:r>
        <w:rPr>
          <w:rFonts w:ascii="Verdana" w:hAnsi="Verdana"/>
          <w:u w:val="single"/>
        </w:rPr>
        <w:t>brukkoordiantor</w:t>
      </w:r>
      <w:r w:rsidRPr="00026B37">
        <w:rPr>
          <w:rFonts w:ascii="Verdana" w:hAnsi="Verdana"/>
          <w:u w:val="single"/>
        </w:rPr>
        <w:t xml:space="preserve"> i HB</w:t>
      </w:r>
      <w:r w:rsidRPr="00D607CF">
        <w:rPr>
          <w:rFonts w:ascii="Verdana" w:hAnsi="Verdana"/>
        </w:rPr>
        <w:t xml:space="preserve"> skal bistå i planleggingen for innsamling og nødvendig informasjon. </w:t>
      </w:r>
    </w:p>
    <w:p w:rsidR="00D607CF" w:rsidRPr="00D607CF" w:rsidP="00C354CA" w14:paraId="59F2219F" w14:textId="77777777">
      <w:pPr>
        <w:jc w:val="both"/>
        <w:rPr>
          <w:rFonts w:ascii="Verdana" w:hAnsi="Verdana"/>
          <w:b/>
          <w:szCs w:val="22"/>
        </w:rPr>
      </w:pPr>
    </w:p>
    <w:p w:rsidR="00C52A72" w:rsidRPr="00D607CF" w:rsidP="00C354CA" w14:paraId="59F221A0" w14:textId="77777777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Avvik</w:t>
      </w:r>
    </w:p>
    <w:p w:rsidR="00C52A72" w:rsidRPr="00D607CF" w:rsidP="00C354CA" w14:paraId="59F221A1" w14:textId="77777777">
      <w:pPr>
        <w:jc w:val="both"/>
        <w:rPr>
          <w:rFonts w:ascii="Verdana" w:hAnsi="Verdana"/>
          <w:szCs w:val="22"/>
        </w:rPr>
      </w:pPr>
      <w:r w:rsidRPr="00D607CF">
        <w:rPr>
          <w:rFonts w:ascii="Verdana" w:hAnsi="Verdana"/>
          <w:szCs w:val="22"/>
        </w:rPr>
        <w:t xml:space="preserve">Representative dose som avviker fra </w:t>
      </w:r>
      <w:r w:rsidR="0095648B">
        <w:rPr>
          <w:rFonts w:ascii="Verdana" w:hAnsi="Verdana"/>
          <w:szCs w:val="22"/>
        </w:rPr>
        <w:t>nasjonale</w:t>
      </w:r>
      <w:r w:rsidRPr="00D607CF">
        <w:rPr>
          <w:rFonts w:ascii="Verdana" w:hAnsi="Verdana"/>
          <w:szCs w:val="22"/>
        </w:rPr>
        <w:t xml:space="preserve"> referanseverdier </w:t>
      </w:r>
      <w:r w:rsidR="00B34FBC">
        <w:rPr>
          <w:rFonts w:ascii="Verdana" w:hAnsi="Verdana"/>
          <w:szCs w:val="22"/>
        </w:rPr>
        <w:t xml:space="preserve">(mer enn +5% eller -30%) </w:t>
      </w:r>
      <w:r w:rsidRPr="00D607CF">
        <w:rPr>
          <w:rFonts w:ascii="Verdana" w:hAnsi="Verdana"/>
          <w:szCs w:val="22"/>
        </w:rPr>
        <w:t>skal gjennomgås, og årsak til avvik skal kartlegges.</w:t>
      </w:r>
    </w:p>
    <w:p w:rsidR="00D607CF" w:rsidRPr="00D607CF" w:rsidP="00C354CA" w14:paraId="59F221A2" w14:textId="77777777">
      <w:pPr>
        <w:jc w:val="both"/>
        <w:rPr>
          <w:rFonts w:ascii="Verdana" w:hAnsi="Verdana"/>
          <w:b/>
          <w:sz w:val="24"/>
          <w:szCs w:val="24"/>
        </w:rPr>
      </w:pPr>
    </w:p>
    <w:p w:rsidR="00C52A72" w:rsidRPr="00D607CF" w:rsidP="00C354CA" w14:paraId="59F221A3" w14:textId="77777777">
      <w:pPr>
        <w:jc w:val="both"/>
        <w:rPr>
          <w:rFonts w:ascii="Verdana" w:hAnsi="Verdana"/>
          <w:b/>
          <w:sz w:val="24"/>
          <w:szCs w:val="24"/>
        </w:rPr>
      </w:pPr>
      <w:r w:rsidRPr="00D607CF">
        <w:rPr>
          <w:rFonts w:ascii="Verdana" w:hAnsi="Verdana"/>
          <w:b/>
          <w:sz w:val="24"/>
          <w:szCs w:val="24"/>
        </w:rPr>
        <w:t>Interne referanser</w:t>
      </w:r>
    </w:p>
    <w:p w:rsidR="001A41E8" w:rsidP="00C354CA" w14:paraId="59F221A4" w14:textId="77777777">
      <w:pPr>
        <w:spacing w:line="276" w:lineRule="auto"/>
        <w:contextualSpacing/>
        <w:jc w:val="both"/>
        <w:rPr>
          <w:rFonts w:ascii="Verdana" w:hAnsi="Verdana"/>
          <w:color w:val="0000FF"/>
          <w:szCs w:val="22"/>
          <w:u w:val="single"/>
        </w:rPr>
      </w:pPr>
      <w:hyperlink r:id="rId6" w:tooltip="XDF29557 - dok29557.docx" w:history="1">
        <w:r w:rsidRPr="001A41E8" w:rsidR="00C60B1E">
          <w:rPr>
            <w:rStyle w:val="Hyperlink"/>
            <w:sz w:val="22"/>
            <w:szCs w:val="22"/>
          </w:rPr>
          <w:fldChar w:fldCharType="begin" w:fldLock="1"/>
        </w:r>
        <w:r w:rsidRPr="001A41E8" w:rsidR="00C60B1E">
          <w:rPr>
            <w:rStyle w:val="Hyperlink"/>
            <w:sz w:val="22"/>
            <w:szCs w:val="22"/>
          </w:rPr>
          <w:instrText xml:space="preserve"> DOCPROPERTY XDT29557 \*charformat \* MERGEFORMAT </w:instrText>
        </w:r>
        <w:r w:rsidRPr="001A41E8" w:rsidR="00C60B1E">
          <w:rPr>
            <w:rStyle w:val="Hyperlink"/>
            <w:sz w:val="22"/>
            <w:szCs w:val="22"/>
          </w:rPr>
          <w:fldChar w:fldCharType="separate"/>
        </w:r>
        <w:r w:rsidR="006E4E66">
          <w:rPr>
            <w:rStyle w:val="Hyperlink"/>
            <w:sz w:val="22"/>
            <w:szCs w:val="22"/>
          </w:rPr>
          <w:t>Kravdokument Strålebruk</w:t>
        </w:r>
        <w:r w:rsidRPr="001A41E8" w:rsidR="00C60B1E">
          <w:rPr>
            <w:rStyle w:val="Hyperlink"/>
            <w:sz w:val="22"/>
            <w:szCs w:val="22"/>
          </w:rPr>
          <w:fldChar w:fldCharType="end"/>
        </w:r>
      </w:hyperlink>
      <w:r w:rsidR="00C60B1E">
        <w:rPr>
          <w:rFonts w:ascii="Verdana" w:hAnsi="Verdana"/>
          <w:color w:val="0000FF"/>
          <w:szCs w:val="22"/>
          <w:u w:val="single"/>
        </w:rPr>
        <w:t xml:space="preserve"> </w:t>
      </w:r>
    </w:p>
    <w:p w:rsidR="00B34FBC" w:rsidP="00C354CA" w14:paraId="59F221A5" w14:textId="77777777">
      <w:pPr>
        <w:spacing w:line="276" w:lineRule="auto"/>
        <w:contextualSpacing/>
        <w:jc w:val="both"/>
        <w:rPr>
          <w:rFonts w:ascii="Verdana" w:hAnsi="Verdana"/>
          <w:color w:val="000080"/>
          <w:szCs w:val="22"/>
          <w:u w:val="single"/>
        </w:rPr>
      </w:pPr>
      <w:hyperlink r:id="rId7" w:tooltip="XDF35916 - dok35916.docx" w:history="1">
        <w:r w:rsidRPr="00A84034" w:rsidR="00A84034">
          <w:rPr>
            <w:rStyle w:val="Hyperlink"/>
            <w:sz w:val="22"/>
            <w:szCs w:val="22"/>
          </w:rPr>
          <w:fldChar w:fldCharType="begin" w:fldLock="1"/>
        </w:r>
        <w:r w:rsidRPr="00A84034" w:rsidR="00A84034">
          <w:rPr>
            <w:rStyle w:val="Hyperlink"/>
            <w:sz w:val="22"/>
            <w:szCs w:val="22"/>
          </w:rPr>
          <w:instrText xml:space="preserve"> DOCPROPERTY XDT35916 \*charformat \* MERGEFORMAT </w:instrText>
        </w:r>
        <w:r w:rsidRPr="00A84034" w:rsidR="00A84034">
          <w:rPr>
            <w:rStyle w:val="Hyperlink"/>
            <w:sz w:val="22"/>
            <w:szCs w:val="22"/>
          </w:rPr>
          <w:fldChar w:fldCharType="separate"/>
        </w:r>
        <w:r w:rsidR="00A84034">
          <w:rPr>
            <w:rStyle w:val="Hyperlink"/>
            <w:sz w:val="22"/>
            <w:szCs w:val="22"/>
          </w:rPr>
          <w:t>3.0. Policy og hovedmål Strålebruk</w:t>
        </w:r>
        <w:r w:rsidRPr="00A84034" w:rsidR="00A84034">
          <w:rPr>
            <w:rStyle w:val="Hyperlink"/>
            <w:sz w:val="22"/>
            <w:szCs w:val="22"/>
          </w:rPr>
          <w:fldChar w:fldCharType="end"/>
        </w:r>
      </w:hyperlink>
    </w:p>
    <w:p w:rsidR="00A84034" w:rsidP="00C354CA" w14:paraId="59F221A6" w14:textId="77777777">
      <w:pPr>
        <w:spacing w:line="276" w:lineRule="auto"/>
        <w:contextualSpacing/>
        <w:jc w:val="both"/>
        <w:rPr>
          <w:rFonts w:ascii="Verdana" w:hAnsi="Verdana"/>
          <w:color w:val="0000FF"/>
          <w:szCs w:val="22"/>
          <w:u w:val="single"/>
        </w:rPr>
      </w:pPr>
      <w:hyperlink r:id="rId8" w:tooltip="XDF35924 - dok35924.docx" w:history="1">
        <w:r w:rsidRPr="00A84034" w:rsidR="00C60B1E">
          <w:rPr>
            <w:rStyle w:val="Hyperlink"/>
            <w:sz w:val="22"/>
            <w:szCs w:val="22"/>
          </w:rPr>
          <w:fldChar w:fldCharType="begin" w:fldLock="1"/>
        </w:r>
        <w:r w:rsidRPr="00A84034" w:rsidR="00C60B1E">
          <w:rPr>
            <w:rStyle w:val="Hyperlink"/>
            <w:sz w:val="22"/>
            <w:szCs w:val="22"/>
          </w:rPr>
          <w:instrText xml:space="preserve"> DOCPROPERTY XDT35924 \*charformat \* MERGEFORMAT </w:instrText>
        </w:r>
        <w:r w:rsidRPr="00A84034" w:rsidR="00C60B1E">
          <w:rPr>
            <w:rStyle w:val="Hyperlink"/>
            <w:sz w:val="22"/>
            <w:szCs w:val="22"/>
          </w:rPr>
          <w:fldChar w:fldCharType="separate"/>
        </w:r>
        <w:r w:rsidR="00C60B1E">
          <w:rPr>
            <w:rStyle w:val="Hyperlink"/>
            <w:sz w:val="22"/>
            <w:szCs w:val="22"/>
          </w:rPr>
          <w:t>4.6. Instrukser strålebruk: Dokumentasjon</w:t>
        </w:r>
        <w:r w:rsidRPr="00A84034" w:rsidR="00C60B1E">
          <w:rPr>
            <w:rStyle w:val="Hyperlink"/>
            <w:sz w:val="22"/>
            <w:szCs w:val="22"/>
          </w:rPr>
          <w:fldChar w:fldCharType="end"/>
        </w:r>
      </w:hyperlink>
    </w:p>
    <w:p w:rsidR="00A84034" w:rsidP="00C354CA" w14:paraId="59F221A7" w14:textId="77777777">
      <w:pPr>
        <w:spacing w:line="276" w:lineRule="auto"/>
        <w:contextualSpacing/>
        <w:jc w:val="both"/>
        <w:rPr>
          <w:rFonts w:ascii="Verdana" w:hAnsi="Verdana"/>
          <w:szCs w:val="22"/>
        </w:rPr>
      </w:pPr>
      <w:r w:rsidRPr="00D607CF">
        <w:rPr>
          <w:rFonts w:ascii="Verdana" w:hAnsi="Verdana"/>
          <w:szCs w:val="22"/>
        </w:rPr>
        <w:t xml:space="preserve">Strålevernansvarlig i </w:t>
      </w:r>
      <w:r>
        <w:rPr>
          <w:rFonts w:ascii="Verdana" w:hAnsi="Verdana"/>
          <w:szCs w:val="22"/>
        </w:rPr>
        <w:t>HB</w:t>
      </w:r>
    </w:p>
    <w:p w:rsidR="00C52A72" w:rsidRPr="00D607CF" w:rsidP="00C354CA" w14:paraId="59F221A8" w14:textId="77777777">
      <w:pPr>
        <w:spacing w:line="276" w:lineRule="auto"/>
        <w:contextualSpacing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Fysiker fra Seksjon for Medisinsk </w:t>
      </w:r>
      <w:r w:rsidRPr="00D607CF">
        <w:rPr>
          <w:rFonts w:ascii="Verdana" w:hAnsi="Verdana"/>
          <w:szCs w:val="22"/>
        </w:rPr>
        <w:t>fysikk</w:t>
      </w:r>
    </w:p>
    <w:p w:rsidR="00A84034" w:rsidP="00C354CA" w14:paraId="59F221A9" w14:textId="77777777">
      <w:pPr>
        <w:spacing w:line="276" w:lineRule="auto"/>
        <w:contextualSpacing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IKT</w:t>
      </w:r>
    </w:p>
    <w:p w:rsidR="00C52A72" w:rsidRPr="00D607CF" w:rsidP="00C354CA" w14:paraId="59F221AA" w14:textId="77777777">
      <w:pPr>
        <w:spacing w:line="276" w:lineRule="auto"/>
        <w:contextualSpacing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FOU </w:t>
      </w:r>
      <w:r w:rsidRPr="00D607CF">
        <w:rPr>
          <w:rFonts w:ascii="Verdana" w:hAnsi="Verdana"/>
          <w:szCs w:val="22"/>
        </w:rPr>
        <w:t xml:space="preserve">Seksjon for </w:t>
      </w:r>
      <w:r w:rsidRPr="00D607CF">
        <w:rPr>
          <w:rFonts w:ascii="Verdana" w:hAnsi="Verdana"/>
          <w:szCs w:val="22"/>
        </w:rPr>
        <w:t>e-helse</w:t>
      </w:r>
    </w:p>
    <w:p w:rsidR="00C52A72" w:rsidRPr="00D607CF" w:rsidP="00C354CA" w14:paraId="59F221AB" w14:textId="77777777">
      <w:pPr>
        <w:rPr>
          <w:rFonts w:ascii="Verdana" w:hAnsi="Verdana"/>
          <w:b/>
          <w:sz w:val="24"/>
          <w:szCs w:val="24"/>
        </w:rPr>
      </w:pPr>
    </w:p>
    <w:p w:rsidR="00C52A72" w:rsidRPr="00D607CF" w:rsidP="00C354CA" w14:paraId="59F221AC" w14:textId="77777777">
      <w:pPr>
        <w:rPr>
          <w:rFonts w:ascii="Verdana" w:hAnsi="Verdana"/>
          <w:b/>
          <w:sz w:val="24"/>
          <w:szCs w:val="24"/>
        </w:rPr>
      </w:pPr>
      <w:r w:rsidRPr="00D607CF">
        <w:rPr>
          <w:rFonts w:ascii="Verdana" w:hAnsi="Verdana"/>
          <w:b/>
          <w:sz w:val="24"/>
          <w:szCs w:val="24"/>
        </w:rPr>
        <w:t>Eksterne referanser</w:t>
      </w:r>
    </w:p>
    <w:p w:rsidR="00D607CF" w:rsidRPr="00306172" w:rsidP="00306172" w14:paraId="59F221AD" w14:textId="77777777">
      <w:r w:rsidRPr="00306172">
        <w:t xml:space="preserve">Strålevernforskriften  </w:t>
      </w:r>
    </w:p>
    <w:p w:rsidR="00EB1A08" w:rsidP="00306172" w14:paraId="59F221AE" w14:textId="77777777">
      <w:hyperlink r:id="rId4" w:history="1">
        <w:r w:rsidRPr="00EB1A08" w:rsidR="00C60B1E">
          <w:rPr>
            <w:rStyle w:val="Hyperlink"/>
            <w:rFonts w:ascii="Arial" w:hAnsi="Arial"/>
            <w:sz w:val="22"/>
          </w:rPr>
          <w:t>Nasjonale referanseverdier for røntgenundersøkelser</w:t>
        </w:r>
      </w:hyperlink>
    </w:p>
    <w:p w:rsidR="00306172" w:rsidP="00306172" w14:paraId="59F221AF" w14:textId="77777777">
      <w:hyperlink r:id="rId5" w:history="1">
        <w:r w:rsidRPr="00EB1A08" w:rsidR="00C60B1E">
          <w:rPr>
            <w:rStyle w:val="Hyperlink"/>
            <w:rFonts w:ascii="Arial" w:hAnsi="Arial"/>
            <w:sz w:val="22"/>
          </w:rPr>
          <w:t>StrålevernRapport</w:t>
        </w:r>
        <w:r w:rsidRPr="00EB1A08" w:rsidR="00C60B1E">
          <w:rPr>
            <w:rStyle w:val="Hyperlink"/>
            <w:rFonts w:ascii="Arial" w:hAnsi="Arial"/>
            <w:sz w:val="22"/>
          </w:rPr>
          <w:t xml:space="preserve"> 2018:3 "Representative doser i Norge - 2017"</w:t>
        </w:r>
      </w:hyperlink>
    </w:p>
    <w:p w:rsidR="00EB1A08" w:rsidRPr="00306172" w:rsidP="00306172" w14:paraId="59F221B0" w14:textId="77777777"/>
    <w:p w:rsidR="006D57BF" w:rsidRPr="00D607CF" w14:paraId="59F221B1" w14:textId="77777777">
      <w:pPr>
        <w:rPr>
          <w:rFonts w:ascii="Verdana" w:hAnsi="Verdana"/>
          <w:szCs w:val="22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59F221C0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3255DC" w:rsidRPr="004568C8" w:rsidP="003255DC" w14:paraId="59F221BC" w14:textId="3B0FB2B8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4818" w:rsidRPr="00284818" w:rsidP="00284818" w14:paraId="58D77AA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8481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284818" w:rsidRPr="00284818" w:rsidP="00284818" w14:paraId="031665C7" w14:textId="0D4B37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848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3255DC" w:rsidRPr="009B041D" w:rsidP="003255DC" w14:paraId="59F221BD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3255DC" w:rsidRPr="00D320CC" w:rsidP="003255DC" w14:paraId="59F221BE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3255DC" w:rsidP="003255DC" w14:paraId="59F221BF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3255DC" w14:paraId="59F221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59F221C6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3255DC" w:rsidRPr="004568C8" w:rsidP="003255DC" w14:paraId="59F221C2" w14:textId="28EC1949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4" name="Tekstboks 4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4818" w:rsidRPr="00284818" w:rsidP="00284818" w14:paraId="32A4D72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8481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284818" w:rsidRPr="00284818" w:rsidP="00284818" w14:paraId="19E2E1A7" w14:textId="2FF787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848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3255DC" w:rsidRPr="009B041D" w:rsidP="003255DC" w14:paraId="59F221C3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3255DC" w:rsidRPr="00D320CC" w:rsidP="003255DC" w14:paraId="59F221C4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3255DC" w:rsidP="003255DC" w14:paraId="59F221C5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BB7BDB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BB7BDB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3255DC" w14:paraId="59F221C7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59F221DB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3255DC" w:rsidRPr="009B041D" w:rsidP="003255DC" w14:paraId="59F221D8" w14:textId="365A815B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4818" w:rsidRPr="00284818" w:rsidP="00284818" w14:paraId="5FA177C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8481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284818" w:rsidRPr="00284818" w:rsidP="00284818" w14:paraId="7CC772B1" w14:textId="0A87F3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848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3255DC" w:rsidRPr="00D320CC" w:rsidP="003255DC" w14:paraId="59F221D9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3255DC" w:rsidP="003255DC" w14:paraId="59F221DA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3255DC" w14:paraId="59F221DC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59F221B5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3255DC" w:rsidP="003255DC" w14:paraId="59F221B2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04 Pasientdoser, Representative doser og Referanseverdier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3255DC" w:rsidP="003255DC" w14:paraId="59F221B3" w14:textId="77777777">
          <w:pPr>
            <w:pStyle w:val="Header"/>
            <w:jc w:val="left"/>
            <w:rPr>
              <w:sz w:val="12"/>
            </w:rPr>
          </w:pPr>
        </w:p>
        <w:p w:rsidR="003255DC" w:rsidP="003255DC" w14:paraId="59F221B4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</w:tbl>
  <w:p w:rsidR="00485214" w:rsidP="003255DC" w14:paraId="59F221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59F221BA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3255DC" w:rsidP="003255DC" w14:paraId="59F221B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04 Pasientdoser, Representative doser og Referanseverdier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3255DC" w:rsidP="003255DC" w14:paraId="59F221B8" w14:textId="77777777">
          <w:pPr>
            <w:pStyle w:val="Header"/>
            <w:jc w:val="left"/>
            <w:rPr>
              <w:sz w:val="12"/>
            </w:rPr>
          </w:pPr>
        </w:p>
        <w:p w:rsidR="003255DC" w:rsidP="003255DC" w14:paraId="59F221B9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</w:tbl>
  <w:p w:rsidR="00485214" w:rsidP="003255DC" w14:paraId="59F221B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59F221CA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59F221C8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3255DC" w:rsidP="003255DC" w14:paraId="59F221C9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04 Pasientdoser, Representative doser og Referanseverdier</w:t>
          </w:r>
          <w:r>
            <w:rPr>
              <w:sz w:val="28"/>
            </w:rPr>
            <w:fldChar w:fldCharType="end"/>
          </w:r>
        </w:p>
      </w:tc>
    </w:tr>
    <w:tr w14:paraId="59F221CD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3255DC" w:rsidP="003255DC" w14:paraId="59F221CB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3255DC" w:rsidRPr="005F0E8F" w:rsidP="003255DC" w14:paraId="59F221CC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22.07.2024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22.07.2026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9F221D0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3255DC" w:rsidP="003255DC" w14:paraId="59F221CE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3255DC" w:rsidP="003255DC" w14:paraId="59F221CF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  <w:tr w14:paraId="59F221D3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3255DC" w:rsidP="003255DC" w14:paraId="59F221D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3255DC" w:rsidP="003255DC" w14:paraId="59F221D2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9F221D6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3255DC" w:rsidP="003255DC" w14:paraId="59F221D4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</w:instrText>
          </w:r>
          <w:r>
            <w:rPr>
              <w:color w:val="000080"/>
              <w:sz w:val="16"/>
            </w:rPr>
            <w:instrText xml:space="preserve">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Daniel Austigard Aadnevik, Line Nigardsøy Lie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3255DC" w:rsidP="003255DC" w14:paraId="59F221D5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D30119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3255DC" w14:paraId="59F221D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F3087"/>
    <w:multiLevelType w:val="hybridMultilevel"/>
    <w:tmpl w:val="F3E42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7D01519"/>
    <w:multiLevelType w:val="hybridMultilevel"/>
    <w:tmpl w:val="3B9E7F12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81EB1"/>
    <w:multiLevelType w:val="hybridMultilevel"/>
    <w:tmpl w:val="5178D1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9531038">
    <w:abstractNumId w:val="11"/>
  </w:num>
  <w:num w:numId="2" w16cid:durableId="1536456689">
    <w:abstractNumId w:val="8"/>
  </w:num>
  <w:num w:numId="3" w16cid:durableId="1109469945">
    <w:abstractNumId w:val="3"/>
  </w:num>
  <w:num w:numId="4" w16cid:durableId="1547523678">
    <w:abstractNumId w:val="2"/>
  </w:num>
  <w:num w:numId="5" w16cid:durableId="492643093">
    <w:abstractNumId w:val="1"/>
  </w:num>
  <w:num w:numId="6" w16cid:durableId="662971504">
    <w:abstractNumId w:val="0"/>
  </w:num>
  <w:num w:numId="7" w16cid:durableId="1986736835">
    <w:abstractNumId w:val="9"/>
  </w:num>
  <w:num w:numId="8" w16cid:durableId="107699343">
    <w:abstractNumId w:val="7"/>
  </w:num>
  <w:num w:numId="9" w16cid:durableId="412049936">
    <w:abstractNumId w:val="6"/>
  </w:num>
  <w:num w:numId="10" w16cid:durableId="1313488965">
    <w:abstractNumId w:val="5"/>
  </w:num>
  <w:num w:numId="11" w16cid:durableId="738282199">
    <w:abstractNumId w:val="4"/>
  </w:num>
  <w:num w:numId="12" w16cid:durableId="816803177">
    <w:abstractNumId w:val="12"/>
  </w:num>
  <w:num w:numId="13" w16cid:durableId="1592817514">
    <w:abstractNumId w:val="15"/>
  </w:num>
  <w:num w:numId="14" w16cid:durableId="100421895">
    <w:abstractNumId w:val="10"/>
  </w:num>
  <w:num w:numId="15" w16cid:durableId="467893615">
    <w:abstractNumId w:val="14"/>
  </w:num>
  <w:num w:numId="16" w16cid:durableId="69746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20754"/>
    <w:rsid w:val="00026B37"/>
    <w:rsid w:val="000354A8"/>
    <w:rsid w:val="00042992"/>
    <w:rsid w:val="0005214E"/>
    <w:rsid w:val="00056D52"/>
    <w:rsid w:val="00076677"/>
    <w:rsid w:val="00081F27"/>
    <w:rsid w:val="00083284"/>
    <w:rsid w:val="00086185"/>
    <w:rsid w:val="000A1D6A"/>
    <w:rsid w:val="000B66C9"/>
    <w:rsid w:val="000B7250"/>
    <w:rsid w:val="000C6A9B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7C37"/>
    <w:rsid w:val="00161FD5"/>
    <w:rsid w:val="00176BA5"/>
    <w:rsid w:val="001778E8"/>
    <w:rsid w:val="0019138B"/>
    <w:rsid w:val="0019290E"/>
    <w:rsid w:val="001A41E8"/>
    <w:rsid w:val="001A4C47"/>
    <w:rsid w:val="001A4CED"/>
    <w:rsid w:val="001B1D43"/>
    <w:rsid w:val="001B37A6"/>
    <w:rsid w:val="001B467A"/>
    <w:rsid w:val="001C094A"/>
    <w:rsid w:val="001D2FC4"/>
    <w:rsid w:val="001D77CB"/>
    <w:rsid w:val="001E1DBA"/>
    <w:rsid w:val="001F165A"/>
    <w:rsid w:val="001F7E88"/>
    <w:rsid w:val="0020110C"/>
    <w:rsid w:val="002039EA"/>
    <w:rsid w:val="00203F1E"/>
    <w:rsid w:val="00227AF8"/>
    <w:rsid w:val="00241F65"/>
    <w:rsid w:val="00281B8D"/>
    <w:rsid w:val="00284818"/>
    <w:rsid w:val="00284EBB"/>
    <w:rsid w:val="002A4A07"/>
    <w:rsid w:val="002B0DA6"/>
    <w:rsid w:val="002B1F3C"/>
    <w:rsid w:val="002C3DC5"/>
    <w:rsid w:val="002E5264"/>
    <w:rsid w:val="002F5A32"/>
    <w:rsid w:val="00304B15"/>
    <w:rsid w:val="00306172"/>
    <w:rsid w:val="00311019"/>
    <w:rsid w:val="00314B03"/>
    <w:rsid w:val="003255DC"/>
    <w:rsid w:val="0034205C"/>
    <w:rsid w:val="003540C3"/>
    <w:rsid w:val="00362B96"/>
    <w:rsid w:val="00393223"/>
    <w:rsid w:val="003A669E"/>
    <w:rsid w:val="003A6B8A"/>
    <w:rsid w:val="003C5594"/>
    <w:rsid w:val="003D0817"/>
    <w:rsid w:val="003D3C2E"/>
    <w:rsid w:val="003E25C1"/>
    <w:rsid w:val="003E4741"/>
    <w:rsid w:val="00407B78"/>
    <w:rsid w:val="00411E8A"/>
    <w:rsid w:val="004333B2"/>
    <w:rsid w:val="00437DED"/>
    <w:rsid w:val="00450757"/>
    <w:rsid w:val="004568C8"/>
    <w:rsid w:val="004611B5"/>
    <w:rsid w:val="004640AA"/>
    <w:rsid w:val="00467F70"/>
    <w:rsid w:val="004719A0"/>
    <w:rsid w:val="00482CE0"/>
    <w:rsid w:val="00485214"/>
    <w:rsid w:val="004B1EF5"/>
    <w:rsid w:val="004C563C"/>
    <w:rsid w:val="004D0DCE"/>
    <w:rsid w:val="004E0461"/>
    <w:rsid w:val="004E6013"/>
    <w:rsid w:val="0050053D"/>
    <w:rsid w:val="00507D96"/>
    <w:rsid w:val="005103B6"/>
    <w:rsid w:val="0051073D"/>
    <w:rsid w:val="00520D11"/>
    <w:rsid w:val="0053273E"/>
    <w:rsid w:val="005370F4"/>
    <w:rsid w:val="0054179A"/>
    <w:rsid w:val="0054461F"/>
    <w:rsid w:val="00547EEF"/>
    <w:rsid w:val="00556838"/>
    <w:rsid w:val="00557C81"/>
    <w:rsid w:val="0057585C"/>
    <w:rsid w:val="00577FEE"/>
    <w:rsid w:val="005810F3"/>
    <w:rsid w:val="005B0B7E"/>
    <w:rsid w:val="005B0FF6"/>
    <w:rsid w:val="005B308D"/>
    <w:rsid w:val="005B4C45"/>
    <w:rsid w:val="005C134C"/>
    <w:rsid w:val="005F0E8F"/>
    <w:rsid w:val="00611A93"/>
    <w:rsid w:val="00612159"/>
    <w:rsid w:val="006479E1"/>
    <w:rsid w:val="00650773"/>
    <w:rsid w:val="00665449"/>
    <w:rsid w:val="006720B2"/>
    <w:rsid w:val="00693B1B"/>
    <w:rsid w:val="006B1529"/>
    <w:rsid w:val="006B2158"/>
    <w:rsid w:val="006C17D9"/>
    <w:rsid w:val="006C735A"/>
    <w:rsid w:val="006D2D97"/>
    <w:rsid w:val="006D3A08"/>
    <w:rsid w:val="006D3FDA"/>
    <w:rsid w:val="006D57BF"/>
    <w:rsid w:val="006E2A16"/>
    <w:rsid w:val="006E4E66"/>
    <w:rsid w:val="006E5645"/>
    <w:rsid w:val="00707B7B"/>
    <w:rsid w:val="00713D7C"/>
    <w:rsid w:val="00714ED3"/>
    <w:rsid w:val="00727E6C"/>
    <w:rsid w:val="007367F2"/>
    <w:rsid w:val="0076398C"/>
    <w:rsid w:val="00764E88"/>
    <w:rsid w:val="007B55A6"/>
    <w:rsid w:val="007E3DDB"/>
    <w:rsid w:val="007E4125"/>
    <w:rsid w:val="007E79D3"/>
    <w:rsid w:val="0080313B"/>
    <w:rsid w:val="00806640"/>
    <w:rsid w:val="00820B61"/>
    <w:rsid w:val="00834159"/>
    <w:rsid w:val="008361CD"/>
    <w:rsid w:val="00843ADC"/>
    <w:rsid w:val="00845551"/>
    <w:rsid w:val="00850B9C"/>
    <w:rsid w:val="008530BA"/>
    <w:rsid w:val="00855382"/>
    <w:rsid w:val="008564CD"/>
    <w:rsid w:val="00856D96"/>
    <w:rsid w:val="00864F6E"/>
    <w:rsid w:val="0088008E"/>
    <w:rsid w:val="008976CC"/>
    <w:rsid w:val="008B41C0"/>
    <w:rsid w:val="008B7340"/>
    <w:rsid w:val="008B7C78"/>
    <w:rsid w:val="008C41EB"/>
    <w:rsid w:val="008C797A"/>
    <w:rsid w:val="008D33F1"/>
    <w:rsid w:val="008F30D5"/>
    <w:rsid w:val="00903623"/>
    <w:rsid w:val="009039EB"/>
    <w:rsid w:val="00905B0B"/>
    <w:rsid w:val="00907122"/>
    <w:rsid w:val="00907ABE"/>
    <w:rsid w:val="0091692D"/>
    <w:rsid w:val="009506D3"/>
    <w:rsid w:val="009546A3"/>
    <w:rsid w:val="0095648B"/>
    <w:rsid w:val="00970B24"/>
    <w:rsid w:val="00987EF8"/>
    <w:rsid w:val="009A2EB0"/>
    <w:rsid w:val="009B041D"/>
    <w:rsid w:val="009B19A9"/>
    <w:rsid w:val="009C6E05"/>
    <w:rsid w:val="009D072D"/>
    <w:rsid w:val="009D4154"/>
    <w:rsid w:val="009E0D59"/>
    <w:rsid w:val="009F7668"/>
    <w:rsid w:val="00A107E1"/>
    <w:rsid w:val="00A14EC2"/>
    <w:rsid w:val="00A15299"/>
    <w:rsid w:val="00A577D4"/>
    <w:rsid w:val="00A84034"/>
    <w:rsid w:val="00AB08E0"/>
    <w:rsid w:val="00AC0D84"/>
    <w:rsid w:val="00AC35FB"/>
    <w:rsid w:val="00AD1E4B"/>
    <w:rsid w:val="00AD296B"/>
    <w:rsid w:val="00AD371E"/>
    <w:rsid w:val="00AD3BC6"/>
    <w:rsid w:val="00AD6B34"/>
    <w:rsid w:val="00AD7155"/>
    <w:rsid w:val="00AF5DDC"/>
    <w:rsid w:val="00B02D46"/>
    <w:rsid w:val="00B21CB1"/>
    <w:rsid w:val="00B24A00"/>
    <w:rsid w:val="00B34FBC"/>
    <w:rsid w:val="00B46418"/>
    <w:rsid w:val="00B55A8A"/>
    <w:rsid w:val="00B80418"/>
    <w:rsid w:val="00B90CC3"/>
    <w:rsid w:val="00BB5F6A"/>
    <w:rsid w:val="00BB7BDB"/>
    <w:rsid w:val="00BC5853"/>
    <w:rsid w:val="00BD6D72"/>
    <w:rsid w:val="00BE48E2"/>
    <w:rsid w:val="00C071DF"/>
    <w:rsid w:val="00C354CA"/>
    <w:rsid w:val="00C4283A"/>
    <w:rsid w:val="00C47D6B"/>
    <w:rsid w:val="00C5222B"/>
    <w:rsid w:val="00C52A72"/>
    <w:rsid w:val="00C60B1E"/>
    <w:rsid w:val="00C72834"/>
    <w:rsid w:val="00C836EE"/>
    <w:rsid w:val="00C84942"/>
    <w:rsid w:val="00C97AFA"/>
    <w:rsid w:val="00CA0ECF"/>
    <w:rsid w:val="00CE5024"/>
    <w:rsid w:val="00CF258A"/>
    <w:rsid w:val="00CF2E4A"/>
    <w:rsid w:val="00CF5BEE"/>
    <w:rsid w:val="00D013CC"/>
    <w:rsid w:val="00D320CC"/>
    <w:rsid w:val="00D33080"/>
    <w:rsid w:val="00D36983"/>
    <w:rsid w:val="00D36A2D"/>
    <w:rsid w:val="00D40E94"/>
    <w:rsid w:val="00D4374F"/>
    <w:rsid w:val="00D607CF"/>
    <w:rsid w:val="00D7283E"/>
    <w:rsid w:val="00D8507D"/>
    <w:rsid w:val="00D948F4"/>
    <w:rsid w:val="00D95FB8"/>
    <w:rsid w:val="00DA0D76"/>
    <w:rsid w:val="00DB372D"/>
    <w:rsid w:val="00DB7A66"/>
    <w:rsid w:val="00DD1C72"/>
    <w:rsid w:val="00DD7CFF"/>
    <w:rsid w:val="00DF24B0"/>
    <w:rsid w:val="00E023CD"/>
    <w:rsid w:val="00E033C9"/>
    <w:rsid w:val="00E1714A"/>
    <w:rsid w:val="00E244B9"/>
    <w:rsid w:val="00E30F00"/>
    <w:rsid w:val="00E3168F"/>
    <w:rsid w:val="00E33977"/>
    <w:rsid w:val="00E35C67"/>
    <w:rsid w:val="00E36B5C"/>
    <w:rsid w:val="00E40863"/>
    <w:rsid w:val="00E4664C"/>
    <w:rsid w:val="00E52ECE"/>
    <w:rsid w:val="00E5442A"/>
    <w:rsid w:val="00E64461"/>
    <w:rsid w:val="00E65D2C"/>
    <w:rsid w:val="00E67083"/>
    <w:rsid w:val="00E80759"/>
    <w:rsid w:val="00E8424E"/>
    <w:rsid w:val="00E86FAE"/>
    <w:rsid w:val="00E8758E"/>
    <w:rsid w:val="00E96F17"/>
    <w:rsid w:val="00EA4C11"/>
    <w:rsid w:val="00EA5771"/>
    <w:rsid w:val="00EA7481"/>
    <w:rsid w:val="00EB1A08"/>
    <w:rsid w:val="00EB3357"/>
    <w:rsid w:val="00EB7AAB"/>
    <w:rsid w:val="00EC093C"/>
    <w:rsid w:val="00EC1A89"/>
    <w:rsid w:val="00ED248C"/>
    <w:rsid w:val="00EE666E"/>
    <w:rsid w:val="00F12338"/>
    <w:rsid w:val="00F166F5"/>
    <w:rsid w:val="00F24469"/>
    <w:rsid w:val="00F43A32"/>
    <w:rsid w:val="00F46524"/>
    <w:rsid w:val="00F712A2"/>
    <w:rsid w:val="00F77D60"/>
    <w:rsid w:val="00F958D6"/>
    <w:rsid w:val="00FB090D"/>
    <w:rsid w:val="00FB2EC4"/>
    <w:rsid w:val="00FB3861"/>
    <w:rsid w:val="00FD0B94"/>
    <w:rsid w:val="00FD64C1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29.04.2021¤3#EK_KlGjelderFra¤2#0¤2#¤3#EK_Opprettet¤2#0¤2#02.09.2013¤3#EK_Utgitt¤2#0¤2#04.09.2013¤3#EK_IBrukDato¤2#0¤2#29.04.2021¤3#EK_DokumentID¤2#0¤2#D30119¤3#EK_DokTittel¤2#0¤2#04 Pasientdoser, Representative doser og Referanseverdier¤3#EK_DokType¤2#0¤2#Retningslinje¤3#EK_DocLvlShort¤2#0¤2# ¤3#EK_DocLevel¤2#0¤2# ¤3#EK_EksRef¤2#2¤2# 0_x0009_¤3#EK_Erstatter¤2#0¤2#3.04¤3#EK_ErstatterD¤2#0¤2#23.10.2020¤3#EK_Signatur¤2#0¤2#Rune Hafslund¤3#EK_Verifisert¤2#0¤2# ¤3#EK_Hørt¤2#0¤2# ¤3#EK_AuditReview¤2#2¤2# ¤3#EK_AuditApprove¤2#2¤2# ¤3#EK_Gradering¤2#0¤2#Åpen¤3#EK_Gradnr¤2#4¤2#0¤3#EK_Kapittel¤2#4¤2# ¤3#EK_Referanse¤2#2¤2# 3_x0009_02.1.6.1.1-01_x0009_Kravdokument Strålebruk_x0009_29557_x0009_dok29557.docx_x0009_¤1#02.1.6.1.1-13_x0009_3.0. Policy og hovedmål Strålebruk_x0009_35916_x0009_dok35916.docx_x0009_¤1#02.1.6.1.1-19_x0009_4.6. Instrukser strålebruk: Dokumentasjon_x0009_35924_x0009_dok35924.docx_x0009_¤1#¤3#EK_RefNr¤2#0¤2#02.1.6.1.2-05¤3#EK_Revisjon¤2#0¤2#4.00¤3#EK_Ansvarlig¤2#0¤2#Hafslund, Rune¤3#EK_SkrevetAv¤2#0¤2#Bente Vee / Kirsten N . Bolstad¤3#EK_UText1¤2#0¤2#Kirsten Bolstad, Bente Vee¤3#EK_UText2¤2#0¤2# ¤3#EK_UText3¤2#0¤2# ¤3#EK_UText4¤2#0¤2# ¤3#EK_Status¤2#0¤2#I bruk¤3#EK_Stikkord¤2#0¤2#strålevern, strålebruk, kravdokument, stråledose, pasientdose, representativ, referanseverdi, DAP, CTDI, DLP, dokumentere stråledose,¤3#EK_SuperStikkord¤2#0¤2#¤3#EK_Rapport¤2#3¤2#¤3#EK_EKPrintMerke¤2#0¤2#Uoffisiell utskrift er kun gyldig på utskriftsdato¤3#EK_Watermark¤2#0¤2#¤3#EK_Utgave¤2#0¤2#4.00¤3#EK_Merknad¤2#7¤2#¤3#EK_VerLogg¤2#2¤2#Ver. 4.00 - 29.04.2021|¤1#Ver. 3.04 - 23.10.2020|forlenget gyldighet uten endringer¤1#Ver. 3.03 - 15.10.2018|Forlenget gyldighet til 15.10.2020¤1#Ver. 3.02 - 03.05.2018|Forlenget gyldighet til 03.05.2020¤1#Ver. 3.01 - 27.06.2017|Forlenget gyldighet til 27.06.2019 uten endringer i dokumentet.¤1#Ver. 3.00 - 24.04.2015|¤1#Ver. 2.01 - 17.02.2015|¤1#Ver. 2.00 - 23.12.2013|¤1#Ver. 1.00 - 04.09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29.04.2023¤3#EK_Vedlegg¤2#2¤2# 0_x0009_¤3#EK_AvdelingOver¤2#4¤2# ¤3#EK_HRefNr¤2#0¤2# ¤3#EK_HbNavn¤2#0¤2# ¤3#EK_DokRefnr¤2#4¤2#00030201060102¤3#EK_Dokendrdato¤2#4¤2#16.02.2021 18:51:34¤3#EK_HbType¤2#4¤2# ¤3#EK_Offisiell¤2#4¤2# ¤3#EK_VedleggRef¤2#4¤2#02.1.6.1.2-05¤3#EK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"/>
    <w:docVar w:name="ek_dl" w:val="5"/>
    <w:docVar w:name="ek_doclevel" w:val=" "/>
    <w:docVar w:name="ek_doclvlshort" w:val=" "/>
    <w:docVar w:name="ek_doktittel" w:val="04 Pasientdoser, Representative doser og Referanseverdier"/>
    <w:docVar w:name="ek_doktype" w:val="Retningslinje"/>
    <w:docVar w:name="ek_dokumentid" w:val="D30119"/>
    <w:docVar w:name="ek_erstatter" w:val="3.04"/>
    <w:docVar w:name="ek_erstatterd" w:val="23.10.2020"/>
    <w:docVar w:name="ek_format" w:val="-10"/>
    <w:docVar w:name="ek_gjelderfra" w:val="29.04.2021"/>
    <w:docVar w:name="ek_gjeldertil" w:val="29.04.2023"/>
    <w:docVar w:name="ek_gradering" w:val="Åpen"/>
    <w:docVar w:name="ek_hbnavn" w:val=" "/>
    <w:docVar w:name="ek_hrefnr" w:val=" "/>
    <w:docVar w:name="ek_hørt" w:val=" "/>
    <w:docVar w:name="ek_ibrukdato" w:val="29.04.2021"/>
    <w:docVar w:name="ek_klgjelderfra" w:val="[]"/>
    <w:docVar w:name="ek_merknad" w:val="[]"/>
    <w:docVar w:name="ek_opprettet" w:val="02.09.2013"/>
    <w:docVar w:name="ek_protection" w:val="0"/>
    <w:docVar w:name="ek_rapport" w:val="[]"/>
    <w:docVar w:name="ek_refnr" w:val="02.1.6.1.2-05"/>
    <w:docVar w:name="ek_revisjon" w:val="4.00"/>
    <w:docVar w:name="ek_s00mt1" w:val="HVRHF - Helse Bergen HF - Fellesdokumenter - Kliniske støttefunksjoner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, kravdokument, stråledose, pasientdose, representativ, referanseverdi, DAP, CTDI, DLP, dokumentere stråledose,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4.00"/>
    <w:docVar w:name="ek_utgitt" w:val="04.09.2013"/>
    <w:docVar w:name="ek_verifisert" w:val=" "/>
    <w:docVar w:name="idek_referanse" w:val=";29557;35916;35924;"/>
    <w:docVar w:name="idxd" w:val=";29557;35916;35924;"/>
    <w:docVar w:name="khb" w:val="UB"/>
    <w:docVar w:name="skitten" w:val="0"/>
    <w:docVar w:name="xd29557" w:val="02.1.6.1.1-01"/>
    <w:docVar w:name="xd35916" w:val="02.1.6.1.1-13"/>
    <w:docVar w:name="xd35924" w:val="02.1.6.1.1-19"/>
    <w:docVar w:name="xdf29557" w:val="dok29557.docx"/>
    <w:docVar w:name="xdf35916" w:val="dok35916.docx"/>
    <w:docVar w:name="xdf35924" w:val="dok35924.docx"/>
    <w:docVar w:name="xdl29557" w:val="02.1.6.1.1-01 Kravdokument Strålebruk"/>
    <w:docVar w:name="xdl35916" w:val="02.1.6.1.1-13 3.0. Policy og hovedmål Strålebruk"/>
    <w:docVar w:name="xdl35924" w:val="02.1.6.1.1-19 4.6. Instrukser strålebruk: Dokumentasjon"/>
    <w:docVar w:name="xdt29557" w:val="Kravdokument Strålebruk"/>
    <w:docVar w:name="xdt35916" w:val="3.0. Policy og hovedmål Strålebruk"/>
    <w:docVar w:name="xdt35924" w:val="4.6. Instrukser strålebruk: Dokumentasjon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F22173"/>
  <w15:docId w15:val="{B2B5F4A5-D268-4D5A-A4FE-F25FA242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52A72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2159"/>
    <w:rPr>
      <w:sz w:val="16"/>
      <w:szCs w:val="16"/>
    </w:rPr>
  </w:style>
  <w:style w:type="paragraph" w:styleId="CommentText">
    <w:name w:val="annotation text"/>
    <w:basedOn w:val="Normal"/>
    <w:link w:val="MerknadstekstTegn"/>
    <w:semiHidden/>
    <w:unhideWhenUsed/>
    <w:rsid w:val="00612159"/>
    <w:rPr>
      <w:sz w:val="20"/>
    </w:rPr>
  </w:style>
  <w:style w:type="character" w:customStyle="1" w:styleId="MerknadstekstTegn">
    <w:name w:val="Merknadstekst Tegn"/>
    <w:basedOn w:val="DefaultParagraphFont"/>
    <w:link w:val="CommentText"/>
    <w:semiHidden/>
    <w:rsid w:val="0061215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rpa.no/fakta/91047/nasjonale-referanseverdier-for-roentgenundersoekelser" TargetMode="External" /><Relationship Id="rId5" Type="http://schemas.openxmlformats.org/officeDocument/2006/relationships/hyperlink" Target="https://www.nrpa.no/publikasjon/straalevernrapport-2018-3-representative-doser-i-norge-2017.pdf" TargetMode="External" /><Relationship Id="rId6" Type="http://schemas.openxmlformats.org/officeDocument/2006/relationships/hyperlink" Target="https://kvalitet.helse-bergen.no/docs/pub/dok29557.htm" TargetMode="External" /><Relationship Id="rId7" Type="http://schemas.openxmlformats.org/officeDocument/2006/relationships/hyperlink" Target="https://kvalitet.helse-bergen.no/docs/pub/dok35916.htm" TargetMode="External" /><Relationship Id="rId8" Type="http://schemas.openxmlformats.org/officeDocument/2006/relationships/hyperlink" Target="https://kvalitet.helse-bergen.no/docs/pub/dok35924.htm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</TotalTime>
  <Pages>2</Pages>
  <Words>539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 Pasientdoser, Representative doser og referanseverdier</vt:lpstr>
      <vt:lpstr>Pasientdoser, Representative doser og referanseverdier</vt:lpstr>
    </vt:vector>
  </TitlesOfParts>
  <Company>Datakvalitet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Pasientdoser, Representative doser og Referanseverdier</dc:title>
  <dc:subject>00030201060102|02.1.6.1.2-05|</dc:subject>
  <dc:creator>Handbok</dc:creator>
  <dc:description>EK_Avdeling_x0002_4_x0002_ _x0003_EK_Avsnitt_x0002_4_x0002_ _x0003_EK_Bedriftsnavn_x0002_1_x0002_Helse Bergen_x0003_EK_GjelderFra_x0002_0_x0002_29.04.2021_x0003_EK_KlGjelderFra_x0002_0_x0002__x0003_EK_Opprettet_x0002_0_x0002_02.09.2013_x0003_EK_Utgitt_x0002_0_x0002_04.09.2013_x0003_EK_IBrukDato_x0002_0_x0002_29.04.2021_x0003_EK_DokumentID_x0002_0_x0002_D30119_x0003_EK_DokTittel_x0002_0_x0002_04 Pasientdoser, Representative doser og Referanseverdier_x0003_EK_DokType_x0002_0_x0002_Retningslinje_x0003_EK_DocLvlShort_x0002_0_x0002_ _x0003_EK_DocLevel_x0002_0_x0002_ _x0003_EK_EksRef_x0002_2_x0002_ 0	_x0003_EK_Erstatter_x0002_0_x0002_3.04_x0003_EK_ErstatterD_x0002_0_x0002_23.10.2020_x0003_EK_Signatur_x0002_0_x0002_Rune Hafslund_x0003_EK_Verifisert_x0002_0_x0002_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3	02.1.6.1.1-01	Kravdokument Strålebruk	29557	dok29557.docx	_x0001_02.1.6.1.1-13	3.0. Policy og hovedmål Strålebruk	35916	dok35916.docx	_x0001_02.1.6.1.1-19	4.6. Instrukser strålebruk: Dokumentasjon	35924	dok35924.docx	_x0001__x0003_EK_RefNr_x0002_0_x0002_02.1.6.1.2-05_x0003_EK_Revisjon_x0002_0_x0002_4.00_x0003_EK_Ansvarlig_x0002_0_x0002_Hafslund, Rune_x0003_EK_SkrevetAv_x0002_0_x0002_Bente Vee / Kirsten N . Bolstad_x0003_EK_UText1_x0002_0_x0002_Kirsten Bolstad, Bente Vee_x0003_EK_UText2_x0002_0_x0002_ _x0003_EK_UText3_x0002_0_x0002_ _x0003_EK_UText4_x0002_0_x0002_ _x0003_EK_Status_x0002_0_x0002_I bruk_x0003_EK_Stikkord_x0002_0_x0002_strålevern, strålebruk, kravdokument, stråledose, pasientdose, representativ, referanseverdi, DAP, CTDI, DLP, dokumentere stråledose,_x0003_EK_SuperStikkord_x0002_0_x0002__x0003_EK_Rapport_x0002_3_x0002__x0003_EK_EKPrintMerke_x0002_0_x0002_Uoffisiell utskrift er kun gyldig på utskriftsdato_x0003_EK_Watermark_x0002_0_x0002__x0003_EK_Utgave_x0002_0_x0002_4.00_x0003_EK_Merknad_x0002_7_x0002__x0003_EK_VerLogg_x0002_2_x0002_Ver. 4.00 - 29.04.2021|_x0001_Ver. 3.04 - 23.10.2020|forlenget gyldighet uten endringer_x0001_Ver. 3.03 - 15.10.2018|Forlenget gyldighet til 15.10.2020_x0001_Ver. 3.02 - 03.05.2018|Forlenget gyldighet til 03.05.2020_x0001_Ver. 3.01 - 27.06.2017|Forlenget gyldighet til 27.06.2019 uten endringer i dokumentet._x0001_Ver. 3.00 - 24.04.2015|_x0001_Ver. 2.01 - 17.02.2015|_x0001_Ver. 2.00 - 23.12.2013|_x0001_Ver. 1.00 - 04.09.2013|_x0003_EK_RF1_x0002_4_x0002_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_x0003_EK_DL_x0002_0_x0002_5_x0003_EK_GjelderTil_x0002_0_x0002_29.04.2023_x0003_EK_Vedlegg_x0002_2_x0002_ 0	_x0003_EK_AvdelingOver_x0002_4_x0002_ _x0003_EK_HRefNr_x0002_0_x0002_ _x0003_EK_HbNavn_x0002_0_x0002_ _x0003_EK_DokRefnr_x0002_4_x0002_00030201060102_x0003_EK_Dokendrdato_x0002_4_x0002_16.02.2021 18:51:34_x0003_EK_HbType_x0002_4_x0002_ _x0003_EK_Offisiell_x0002_4_x0002_ _x0003_EK_VedleggRef_x0002_4_x0002_02.1.6.1.2-05_x0003_EK_Strukt00_x0002_5_x0002__x0005__x0005_HVRHF_x0005_1_x0005_-1_x0004__x0005_02_x0005_Helse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_x0003_EK_Strukt01_x0002_5_x0002__x0005__x0005_Kategorier HB (ikke dokumenter på dette nivået trykk dere videre ned +)_x0005_0_x0005_0_x0004__x0005__x0005_Kliniske støttefunksjoner  (ikke dokumenter på dette nivået trykk dere videre ned +)_x0005_0_x0005_0_x0004__x0005__x0005_Strålebruk_x0005_3_x0005_0_x0004_ - _x0003_EK_Pub_x0002_6_x0002_;18;15;_x0003_EKR_DokType_x0002_0_x0002_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</dc:description>
  <cp:lastModifiedBy>Lie, Line Nigardsøy</cp:lastModifiedBy>
  <cp:revision>4</cp:revision>
  <cp:lastPrinted>2006-09-07T08:52:00Z</cp:lastPrinted>
  <dcterms:created xsi:type="dcterms:W3CDTF">2021-04-29T10:38:00Z</dcterms:created>
  <dcterms:modified xsi:type="dcterms:W3CDTF">2024-05-22T09:03:00Z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04 Pasientdoser, Representative doser og Referanseverdier</vt:lpwstr>
  </property>
  <property fmtid="{D5CDD505-2E9C-101B-9397-08002B2CF9AE}" pid="7" name="EK_DokType">
    <vt:lpwstr>Retningslinje</vt:lpwstr>
  </property>
  <property fmtid="{D5CDD505-2E9C-101B-9397-08002B2CF9AE}" pid="8" name="EK_DokumentID">
    <vt:lpwstr>D30119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22.07.2024</vt:lpwstr>
  </property>
  <property fmtid="{D5CDD505-2E9C-101B-9397-08002B2CF9AE}" pid="11" name="EK_GjelderTil">
    <vt:lpwstr>22.07.2026</vt:lpwstr>
  </property>
  <property fmtid="{D5CDD505-2E9C-101B-9397-08002B2CF9AE}" pid="12" name="EK_RefNr">
    <vt:lpwstr>1.7.1.2-05</vt:lpwstr>
  </property>
  <property fmtid="{D5CDD505-2E9C-101B-9397-08002B2CF9AE}" pid="13" name="EK_S00MT1">
    <vt:lpwstr>Helse Bergen HF/Fellesdokumenter/Kliniske støttefunksjoner</vt:lpwstr>
  </property>
  <property fmtid="{D5CDD505-2E9C-101B-9397-08002B2CF9AE}" pid="14" name="EK_S01MT3">
    <vt:lpwstr>Kliniske støttefunksjoner/Strålebruk</vt:lpwstr>
  </property>
  <property fmtid="{D5CDD505-2E9C-101B-9397-08002B2CF9AE}" pid="15" name="EK_Signatur">
    <vt:lpwstr>Tone Nybø</vt:lpwstr>
  </property>
  <property fmtid="{D5CDD505-2E9C-101B-9397-08002B2CF9AE}" pid="16" name="EK_UText1">
    <vt:lpwstr>Daniel Austigard Aadnevik, Line Nigardsøy Lie</vt:lpwstr>
  </property>
  <property fmtid="{D5CDD505-2E9C-101B-9397-08002B2CF9AE}" pid="17" name="EK_Utgave">
    <vt:lpwstr>5.00</vt:lpwstr>
  </property>
  <property fmtid="{D5CDD505-2E9C-101B-9397-08002B2CF9AE}" pid="18" name="EK_Watermark">
    <vt:lpwstr/>
  </property>
  <property fmtid="{D5CDD505-2E9C-101B-9397-08002B2CF9AE}" pid="19" name="MSIP_Label_0c3ffc1c-ef00-4620-9c2f-7d9c1597774b_ActionId">
    <vt:lpwstr>7c32d548-7882-4b53-bbd2-4784959d7157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2024-04-17T13:02:14Z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XDF29557">
    <vt:lpwstr>dok29557.docx</vt:lpwstr>
  </property>
  <property fmtid="{D5CDD505-2E9C-101B-9397-08002B2CF9AE}" pid="27" name="XDF35916">
    <vt:lpwstr>dok35916.docx</vt:lpwstr>
  </property>
  <property fmtid="{D5CDD505-2E9C-101B-9397-08002B2CF9AE}" pid="28" name="XDF35924">
    <vt:lpwstr>dok35924.docx</vt:lpwstr>
  </property>
  <property fmtid="{D5CDD505-2E9C-101B-9397-08002B2CF9AE}" pid="29" name="XDT29557">
    <vt:lpwstr>Kravdokument Strålebruk</vt:lpwstr>
  </property>
  <property fmtid="{D5CDD505-2E9C-101B-9397-08002B2CF9AE}" pid="30" name="XDT35916">
    <vt:lpwstr>3.0. Policy og hovedmål Strålebruk</vt:lpwstr>
  </property>
  <property fmtid="{D5CDD505-2E9C-101B-9397-08002B2CF9AE}" pid="31" name="XDT35924">
    <vt:lpwstr>4.6. Instrukser strålebruk: Dokumentasjon</vt:lpwstr>
  </property>
</Properties>
</file>